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31A3A" w:rsidRPr="00CD39C5" w14:paraId="526AE34A" w14:textId="77777777">
        <w:trPr>
          <w:trHeight w:hRule="exact" w:val="1417"/>
          <w:jc w:val="center"/>
        </w:trPr>
        <w:tc>
          <w:tcPr>
            <w:tcW w:w="6804" w:type="dxa"/>
            <w:tcBorders>
              <w:top w:val="nil"/>
              <w:left w:val="nil"/>
              <w:bottom w:val="nil"/>
              <w:right w:val="nil"/>
            </w:tcBorders>
            <w:vAlign w:val="center"/>
          </w:tcPr>
          <w:p w14:paraId="01315087" w14:textId="77777777" w:rsidR="00165AC8" w:rsidRPr="00CD39C5" w:rsidRDefault="0013267A">
            <w:pPr>
              <w:pStyle w:val="EPName"/>
            </w:pPr>
            <w:r w:rsidRPr="00CD39C5">
              <w:t>Eвропейски парламент</w:t>
            </w:r>
          </w:p>
          <w:p w14:paraId="5BEAF3E1" w14:textId="77777777" w:rsidR="00165AC8" w:rsidRPr="00CD39C5" w:rsidRDefault="00335CFD">
            <w:pPr>
              <w:pStyle w:val="EPTerm"/>
            </w:pPr>
            <w:r w:rsidRPr="00CD39C5">
              <w:t>2024-2029</w:t>
            </w:r>
          </w:p>
        </w:tc>
        <w:tc>
          <w:tcPr>
            <w:tcW w:w="2268" w:type="dxa"/>
            <w:tcBorders>
              <w:top w:val="nil"/>
              <w:left w:val="nil"/>
              <w:bottom w:val="nil"/>
              <w:right w:val="nil"/>
            </w:tcBorders>
          </w:tcPr>
          <w:p w14:paraId="5F9AD85A" w14:textId="77777777" w:rsidR="00165AC8" w:rsidRPr="00CD39C5" w:rsidRDefault="003A630C">
            <w:pPr>
              <w:pStyle w:val="EPLogo"/>
            </w:pPr>
            <w:r w:rsidRPr="00CD39C5">
              <w:pict w14:anchorId="22D23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5pt;height:49.9pt">
                  <v:imagedata r:id="rId6" o:title=""/>
                </v:shape>
              </w:pict>
            </w:r>
          </w:p>
        </w:tc>
      </w:tr>
    </w:tbl>
    <w:p w14:paraId="699E6B9E" w14:textId="77777777" w:rsidR="00165AC8" w:rsidRPr="00CD39C5" w:rsidRDefault="00335CFD">
      <w:pPr>
        <w:pStyle w:val="LineTop"/>
      </w:pPr>
      <w:r w:rsidRPr="00CD39C5">
        <w:t xml:space="preserve"> </w:t>
      </w:r>
    </w:p>
    <w:p w14:paraId="7D936F27" w14:textId="77777777" w:rsidR="00165AC8" w:rsidRPr="00CD39C5" w:rsidRDefault="00335CFD">
      <w:pPr>
        <w:pStyle w:val="EPBody"/>
      </w:pPr>
      <w:r w:rsidRPr="00CD39C5">
        <w:rPr>
          <w:rStyle w:val="HideTWBExt"/>
          <w:rFonts w:eastAsia="Times New Roman"/>
          <w:i w:val="0"/>
        </w:rPr>
        <w:t>&lt;Commission&gt;</w:t>
      </w:r>
      <w:r w:rsidRPr="00CD39C5">
        <w:rPr>
          <w:rStyle w:val="HideTWBInt"/>
          <w:i w:val="0"/>
        </w:rPr>
        <w:t>{LIBE}</w:t>
      </w:r>
      <w:r w:rsidR="0013267A" w:rsidRPr="00CD39C5">
        <w:t>Комисия по граждански свободи, правосъдие и вътрешни работи</w:t>
      </w:r>
      <w:r w:rsidRPr="00CD39C5">
        <w:rPr>
          <w:rStyle w:val="HideTWBExt"/>
          <w:rFonts w:eastAsia="Times New Roman"/>
          <w:i w:val="0"/>
        </w:rPr>
        <w:t>&lt;/Commission&gt;</w:t>
      </w:r>
    </w:p>
    <w:p w14:paraId="1C1C1472" w14:textId="77777777" w:rsidR="00165AC8" w:rsidRPr="00CD39C5" w:rsidRDefault="00335CFD">
      <w:pPr>
        <w:pStyle w:val="LineBottom"/>
      </w:pPr>
      <w:r w:rsidRPr="00CD39C5">
        <w:t xml:space="preserve"> </w:t>
      </w:r>
    </w:p>
    <w:p w14:paraId="7C4914D4" w14:textId="77777777" w:rsidR="00165AC8" w:rsidRPr="00CD39C5" w:rsidRDefault="00335CFD">
      <w:pPr>
        <w:pStyle w:val="CoverReference"/>
      </w:pPr>
      <w:r w:rsidRPr="00CD39C5">
        <w:rPr>
          <w:rStyle w:val="HideTWBExt"/>
          <w:rFonts w:eastAsia="Times New Roman"/>
          <w:b w:val="0"/>
        </w:rPr>
        <w:t>&lt;RefProc&gt;</w:t>
      </w:r>
      <w:r w:rsidRPr="00CD39C5">
        <w:t>2025/2239</w:t>
      </w:r>
      <w:r w:rsidRPr="00CD39C5">
        <w:rPr>
          <w:rStyle w:val="HideTWBExt"/>
          <w:rFonts w:eastAsia="Times New Roman"/>
          <w:b w:val="0"/>
        </w:rPr>
        <w:t>&lt;/RefProc&gt;&lt;RefTypeProc&gt;</w:t>
      </w:r>
      <w:r w:rsidRPr="00CD39C5">
        <w:t>(INI)</w:t>
      </w:r>
      <w:r w:rsidRPr="00CD39C5">
        <w:rPr>
          <w:rStyle w:val="HideTWBExt"/>
          <w:rFonts w:eastAsia="Times New Roman"/>
          <w:b w:val="0"/>
        </w:rPr>
        <w:t>&lt;/RefTypeProc&gt;</w:t>
      </w:r>
    </w:p>
    <w:p w14:paraId="1AB10ACB" w14:textId="77777777" w:rsidR="00165AC8" w:rsidRPr="00CD39C5" w:rsidRDefault="00335CFD">
      <w:pPr>
        <w:pStyle w:val="CoverDate"/>
      </w:pPr>
      <w:r w:rsidRPr="00CD39C5">
        <w:rPr>
          <w:rStyle w:val="HideTWBExt"/>
        </w:rPr>
        <w:t>&lt;Date&gt;</w:t>
      </w:r>
      <w:r w:rsidRPr="00CD39C5">
        <w:rPr>
          <w:rStyle w:val="HideTWBInt"/>
        </w:rPr>
        <w:t>{15/12/2025}</w:t>
      </w:r>
      <w:r w:rsidRPr="00CD39C5">
        <w:t>15.12.2025</w:t>
      </w:r>
      <w:r w:rsidRPr="00CD39C5">
        <w:rPr>
          <w:rStyle w:val="HideTWBExt"/>
        </w:rPr>
        <w:t>&lt;/Date&gt;</w:t>
      </w:r>
    </w:p>
    <w:p w14:paraId="14F7D84D" w14:textId="77777777" w:rsidR="00165AC8" w:rsidRPr="00CD39C5" w:rsidRDefault="00335CFD">
      <w:pPr>
        <w:pStyle w:val="CoverDocType"/>
      </w:pPr>
      <w:r w:rsidRPr="00CD39C5">
        <w:rPr>
          <w:rStyle w:val="HideTWBExt"/>
          <w:b w:val="0"/>
        </w:rPr>
        <w:t>&lt;TypeAM&gt;</w:t>
      </w:r>
      <w:r w:rsidR="0013267A" w:rsidRPr="00CD39C5">
        <w:t>ИЗМЕНЕНИЯ</w:t>
      </w:r>
      <w:r w:rsidRPr="00CD39C5">
        <w:rPr>
          <w:rStyle w:val="HideTWBExt"/>
          <w:b w:val="0"/>
        </w:rPr>
        <w:t>&lt;/TypeAM&gt;</w:t>
      </w:r>
    </w:p>
    <w:p w14:paraId="0331D18D" w14:textId="77777777" w:rsidR="00165AC8" w:rsidRPr="00CD39C5" w:rsidRDefault="00335CFD">
      <w:pPr>
        <w:pStyle w:val="CoverDocType24a"/>
      </w:pPr>
      <w:r w:rsidRPr="00CD39C5">
        <w:rPr>
          <w:rStyle w:val="HideTWBExt"/>
          <w:rFonts w:eastAsia="Times New Roman"/>
          <w:b w:val="0"/>
        </w:rPr>
        <w:t>&lt;RangeAM&gt;</w:t>
      </w:r>
      <w:r w:rsidRPr="00CD39C5">
        <w:t>1 - 763</w:t>
      </w:r>
      <w:r w:rsidRPr="00CD39C5">
        <w:rPr>
          <w:rStyle w:val="HideTWBExt"/>
          <w:rFonts w:eastAsia="Times New Roman"/>
          <w:b w:val="0"/>
        </w:rPr>
        <w:t>&lt;/RangeAM&gt;</w:t>
      </w:r>
    </w:p>
    <w:p w14:paraId="2940BDF4" w14:textId="77777777" w:rsidR="00165AC8" w:rsidRPr="00CD39C5" w:rsidRDefault="00335CFD">
      <w:pPr>
        <w:pStyle w:val="CoverBold"/>
      </w:pPr>
      <w:r w:rsidRPr="00CD39C5">
        <w:rPr>
          <w:rStyle w:val="HideTWBExt"/>
          <w:b w:val="0"/>
        </w:rPr>
        <w:t>&lt;TitreType&gt;</w:t>
      </w:r>
      <w:r w:rsidR="0013267A" w:rsidRPr="00CD39C5">
        <w:t>Проект</w:t>
      </w:r>
      <w:r w:rsidR="008204E6" w:rsidRPr="00CD39C5">
        <w:t xml:space="preserve"> на </w:t>
      </w:r>
      <w:r w:rsidR="0013267A" w:rsidRPr="00CD39C5">
        <w:t>доклад</w:t>
      </w:r>
      <w:r w:rsidRPr="00CD39C5">
        <w:rPr>
          <w:rStyle w:val="HideTWBExt"/>
          <w:b w:val="0"/>
        </w:rPr>
        <w:t>&lt;/TitreType&gt;</w:t>
      </w:r>
    </w:p>
    <w:p w14:paraId="33C4082B" w14:textId="394CFDA4" w:rsidR="00165AC8" w:rsidRPr="00CD39C5" w:rsidRDefault="00335CFD">
      <w:pPr>
        <w:pStyle w:val="CoverBold"/>
      </w:pPr>
      <w:r w:rsidRPr="00CD39C5">
        <w:rPr>
          <w:rStyle w:val="HideTWBExt"/>
          <w:b w:val="0"/>
        </w:rPr>
        <w:t>&lt;Rapporteur&gt;</w:t>
      </w:r>
      <w:r w:rsidR="008204E6" w:rsidRPr="00CD39C5">
        <w:t>Констандинос Арванитис</w:t>
      </w:r>
      <w:r w:rsidRPr="00CD39C5">
        <w:rPr>
          <w:rStyle w:val="HideTWBExt"/>
          <w:b w:val="0"/>
        </w:rPr>
        <w:t>&lt;/Rapporteur&gt;</w:t>
      </w:r>
    </w:p>
    <w:p w14:paraId="027A31E4" w14:textId="77777777" w:rsidR="00165AC8" w:rsidRPr="00CD39C5" w:rsidRDefault="00335CFD">
      <w:pPr>
        <w:pStyle w:val="CoverNormal24a"/>
      </w:pPr>
      <w:r w:rsidRPr="00CD39C5">
        <w:rPr>
          <w:rStyle w:val="HideTWBExt"/>
        </w:rPr>
        <w:t>&lt;DocRefPE&gt;</w:t>
      </w:r>
      <w:r w:rsidRPr="00CD39C5">
        <w:t>(PE779.664v01-00)</w:t>
      </w:r>
      <w:r w:rsidRPr="00CD39C5">
        <w:rPr>
          <w:rStyle w:val="HideTWBExt"/>
        </w:rPr>
        <w:t>&lt;/DocRefPE&gt;</w:t>
      </w:r>
    </w:p>
    <w:p w14:paraId="24D8AA42" w14:textId="71DD1CA6" w:rsidR="00165AC8" w:rsidRPr="00CD39C5" w:rsidRDefault="00335CFD">
      <w:pPr>
        <w:pStyle w:val="CoverNormal"/>
      </w:pPr>
      <w:r w:rsidRPr="00CD39C5">
        <w:rPr>
          <w:rStyle w:val="HideTWBExt"/>
        </w:rPr>
        <w:t>&lt;Titre&gt;</w:t>
      </w:r>
      <w:r w:rsidR="008204E6" w:rsidRPr="00CD39C5">
        <w:t>относно доклада на Комисията относно върховенството на закона за 2025 г.</w:t>
      </w:r>
      <w:r w:rsidRPr="00CD39C5">
        <w:rPr>
          <w:rStyle w:val="HideTWBExt"/>
        </w:rPr>
        <w:t>&lt;/Titre&gt;</w:t>
      </w:r>
    </w:p>
    <w:p w14:paraId="270862D3" w14:textId="77777777" w:rsidR="00165AC8" w:rsidRPr="00CD39C5" w:rsidRDefault="00335CFD">
      <w:pPr>
        <w:pStyle w:val="CoverNormal24a"/>
      </w:pPr>
      <w:r w:rsidRPr="00CD39C5">
        <w:rPr>
          <w:rStyle w:val="HideTWBExt"/>
        </w:rPr>
        <w:t>&lt;DocRef&gt;</w:t>
      </w:r>
      <w:r w:rsidRPr="00CD39C5">
        <w:t>(2025/2239(INI))</w:t>
      </w:r>
      <w:r w:rsidRPr="00CD39C5">
        <w:rPr>
          <w:rStyle w:val="HideTWBExt"/>
        </w:rPr>
        <w:t>&lt;/DocRef&gt;</w:t>
      </w:r>
    </w:p>
    <w:p w14:paraId="07C3EFA7" w14:textId="77777777" w:rsidR="00165AC8" w:rsidRPr="00CD39C5" w:rsidRDefault="00335CFD">
      <w:r w:rsidRPr="00CD39C5">
        <w:br w:type="page"/>
      </w:r>
      <w:r w:rsidRPr="00CD39C5">
        <w:lastRenderedPageBreak/>
        <w:t>AM_Com_NonLegReport</w:t>
      </w:r>
    </w:p>
    <w:p w14:paraId="02CD9996" w14:textId="77777777" w:rsidR="0013267A" w:rsidRPr="00CD39C5" w:rsidRDefault="00335CFD" w:rsidP="0013267A">
      <w:pPr>
        <w:pStyle w:val="AmNumberTabs"/>
      </w:pPr>
      <w:r w:rsidRPr="00CD39C5">
        <w:br w:type="page"/>
      </w:r>
      <w:r w:rsidR="0013267A" w:rsidRPr="00CD39C5">
        <w:rPr>
          <w:rStyle w:val="HideTWBExt"/>
          <w:b w:val="0"/>
        </w:rPr>
        <w:lastRenderedPageBreak/>
        <w:t>&lt;RepeatBlock-Amend&gt;&lt;Amend&gt;</w:t>
      </w:r>
      <w:r w:rsidR="0013267A" w:rsidRPr="00CD39C5">
        <w:t>Изменение</w:t>
      </w:r>
      <w:r w:rsidR="0013267A" w:rsidRPr="00CD39C5">
        <w:tab/>
      </w:r>
      <w:r w:rsidR="0013267A" w:rsidRPr="00CD39C5">
        <w:tab/>
      </w:r>
      <w:r w:rsidR="0013267A" w:rsidRPr="00CD39C5">
        <w:rPr>
          <w:rStyle w:val="HideTWBExt"/>
          <w:b w:val="0"/>
        </w:rPr>
        <w:t>&lt;NumAm&gt;</w:t>
      </w:r>
      <w:r w:rsidR="0013267A" w:rsidRPr="00CD39C5">
        <w:t>1</w:t>
      </w:r>
      <w:r w:rsidR="0013267A" w:rsidRPr="00CD39C5">
        <w:rPr>
          <w:rStyle w:val="HideTWBExt"/>
          <w:b w:val="0"/>
        </w:rPr>
        <w:t>&lt;/NumAm&gt;</w:t>
      </w:r>
    </w:p>
    <w:p w14:paraId="2489C0A6"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53B059C7" w14:textId="77777777" w:rsidR="0013267A" w:rsidRPr="00CD39C5" w:rsidRDefault="0013267A" w:rsidP="0013267A">
      <w:pPr>
        <w:pStyle w:val="NormalBold"/>
      </w:pPr>
      <w:r w:rsidRPr="00CD39C5">
        <w:rPr>
          <w:rStyle w:val="HideTWBExt"/>
          <w:b w:val="0"/>
        </w:rPr>
        <w:t>&lt;/RepeatBlock-By&gt;</w:t>
      </w:r>
    </w:p>
    <w:p w14:paraId="2F70FDF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CCC8C75" w14:textId="77777777" w:rsidR="0013267A" w:rsidRPr="00CD39C5" w:rsidRDefault="0013267A" w:rsidP="0013267A">
      <w:pPr>
        <w:pStyle w:val="NormalBold"/>
      </w:pPr>
      <w:r w:rsidRPr="00CD39C5">
        <w:rPr>
          <w:rStyle w:val="HideTWBExt"/>
          <w:b w:val="0"/>
        </w:rPr>
        <w:t>&lt;Article&gt;</w:t>
      </w:r>
      <w:r w:rsidRPr="00CD39C5">
        <w:t>Позоваване 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8C5A8C0" w14:textId="77777777" w:rsidTr="00131A3A">
        <w:trPr>
          <w:trHeight w:hRule="exact" w:val="240"/>
          <w:jc w:val="center"/>
        </w:trPr>
        <w:tc>
          <w:tcPr>
            <w:tcW w:w="9752" w:type="dxa"/>
            <w:gridSpan w:val="2"/>
            <w:tcBorders>
              <w:top w:val="nil"/>
              <w:left w:val="nil"/>
              <w:bottom w:val="nil"/>
              <w:right w:val="nil"/>
            </w:tcBorders>
          </w:tcPr>
          <w:p w14:paraId="6E352B29" w14:textId="77777777" w:rsidR="0013267A" w:rsidRPr="00CD39C5" w:rsidRDefault="0013267A" w:rsidP="00131A3A"/>
        </w:tc>
      </w:tr>
      <w:tr w:rsidR="00131A3A" w:rsidRPr="00CD39C5" w14:paraId="789711DB" w14:textId="77777777" w:rsidTr="00131A3A">
        <w:trPr>
          <w:trHeight w:val="240"/>
          <w:jc w:val="center"/>
        </w:trPr>
        <w:tc>
          <w:tcPr>
            <w:tcW w:w="4876" w:type="dxa"/>
            <w:tcBorders>
              <w:top w:val="nil"/>
              <w:left w:val="nil"/>
              <w:bottom w:val="nil"/>
              <w:right w:val="nil"/>
            </w:tcBorders>
          </w:tcPr>
          <w:p w14:paraId="21E7941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C29BF27" w14:textId="77777777" w:rsidR="0013267A" w:rsidRPr="00CD39C5" w:rsidRDefault="0013267A" w:rsidP="00131A3A">
            <w:pPr>
              <w:pStyle w:val="AmColumnHeading"/>
            </w:pPr>
            <w:r w:rsidRPr="00CD39C5">
              <w:t>Изменение</w:t>
            </w:r>
          </w:p>
        </w:tc>
      </w:tr>
      <w:tr w:rsidR="00131A3A" w:rsidRPr="00CD39C5" w14:paraId="17AB0C20" w14:textId="77777777" w:rsidTr="00131A3A">
        <w:trPr>
          <w:jc w:val="center"/>
        </w:trPr>
        <w:tc>
          <w:tcPr>
            <w:tcW w:w="4876" w:type="dxa"/>
            <w:tcBorders>
              <w:top w:val="nil"/>
              <w:left w:val="nil"/>
              <w:bottom w:val="nil"/>
              <w:right w:val="nil"/>
            </w:tcBorders>
          </w:tcPr>
          <w:p w14:paraId="569504D4" w14:textId="77777777" w:rsidR="0013267A" w:rsidRPr="00CD39C5" w:rsidRDefault="0013267A" w:rsidP="00131A3A">
            <w:pPr>
              <w:pStyle w:val="Normal6a"/>
            </w:pPr>
            <w:r w:rsidRPr="00CD39C5">
              <w:rPr>
                <w:b/>
                <w:i/>
              </w:rPr>
              <w:t>–</w:t>
            </w:r>
            <w:r w:rsidRPr="00CD39C5">
              <w:tab/>
              <w:t xml:space="preserve">като взе предвид Договора за Европейския съюз (ДЕС), и по-специално </w:t>
            </w:r>
            <w:r w:rsidRPr="00CD39C5">
              <w:rPr>
                <w:b/>
                <w:i/>
              </w:rPr>
              <w:t>член</w:t>
            </w:r>
            <w:r w:rsidRPr="00CD39C5">
              <w:t xml:space="preserve"> 2, </w:t>
            </w:r>
            <w:r w:rsidRPr="00CD39C5">
              <w:rPr>
                <w:b/>
                <w:i/>
              </w:rPr>
              <w:t>член 3, параграф 1, член 3, параграф 3, втора алинея, член</w:t>
            </w:r>
            <w:r w:rsidRPr="00CD39C5">
              <w:t xml:space="preserve"> 4, </w:t>
            </w:r>
            <w:r w:rsidRPr="00CD39C5">
              <w:rPr>
                <w:b/>
                <w:i/>
              </w:rPr>
              <w:t>параграф 3 и членове</w:t>
            </w:r>
            <w:r w:rsidRPr="00CD39C5">
              <w:t xml:space="preserve"> 5</w:t>
            </w:r>
            <w:r w:rsidRPr="00CD39C5">
              <w:rPr>
                <w:b/>
                <w:i/>
              </w:rPr>
              <w:t>, 6</w:t>
            </w:r>
            <w:r w:rsidRPr="00CD39C5">
              <w:t>, 7</w:t>
            </w:r>
            <w:r w:rsidRPr="00CD39C5">
              <w:rPr>
                <w:b/>
                <w:i/>
              </w:rPr>
              <w:t>, 11, 19</w:t>
            </w:r>
            <w:r w:rsidRPr="00CD39C5">
              <w:t xml:space="preserve"> и 49 от него,</w:t>
            </w:r>
          </w:p>
        </w:tc>
        <w:tc>
          <w:tcPr>
            <w:tcW w:w="4876" w:type="dxa"/>
            <w:tcBorders>
              <w:top w:val="nil"/>
              <w:left w:val="nil"/>
              <w:bottom w:val="nil"/>
              <w:right w:val="nil"/>
            </w:tcBorders>
          </w:tcPr>
          <w:p w14:paraId="2DE7260A" w14:textId="77777777" w:rsidR="0013267A" w:rsidRPr="00CD39C5" w:rsidRDefault="0013267A" w:rsidP="00131A3A">
            <w:pPr>
              <w:pStyle w:val="Normal6a"/>
            </w:pPr>
            <w:r w:rsidRPr="00CD39C5">
              <w:rPr>
                <w:b/>
                <w:i/>
              </w:rPr>
              <w:t>–</w:t>
            </w:r>
            <w:r w:rsidRPr="00CD39C5">
              <w:tab/>
              <w:t xml:space="preserve">като взе предвид Договора за Европейския съюз (ДЕС), и по-специално </w:t>
            </w:r>
            <w:r w:rsidRPr="00CD39C5">
              <w:rPr>
                <w:b/>
                <w:i/>
              </w:rPr>
              <w:t>членове</w:t>
            </w:r>
            <w:r w:rsidRPr="00CD39C5">
              <w:t> 2, 4, 5, 7 и 49 от него,</w:t>
            </w:r>
          </w:p>
        </w:tc>
      </w:tr>
    </w:tbl>
    <w:p w14:paraId="17FCEDD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5D3CE5C9" w14:textId="77777777" w:rsidR="0013267A" w:rsidRPr="00CD39C5" w:rsidRDefault="0013267A" w:rsidP="0013267A">
      <w:r w:rsidRPr="00CD39C5">
        <w:rPr>
          <w:rStyle w:val="HideTWBExt"/>
        </w:rPr>
        <w:t>&lt;/Amend&gt;</w:t>
      </w:r>
    </w:p>
    <w:p w14:paraId="04482EF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w:t>
      </w:r>
      <w:r w:rsidRPr="00CD39C5">
        <w:rPr>
          <w:rStyle w:val="HideTWBExt"/>
          <w:b w:val="0"/>
        </w:rPr>
        <w:t>&lt;/NumAm&gt;</w:t>
      </w:r>
    </w:p>
    <w:p w14:paraId="603E25CC"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4B3CF72C" w14:textId="77777777" w:rsidR="0013267A" w:rsidRPr="00CD39C5" w:rsidRDefault="0013267A" w:rsidP="0013267A">
      <w:pPr>
        <w:pStyle w:val="NormalBold"/>
      </w:pPr>
      <w:r w:rsidRPr="00CD39C5">
        <w:rPr>
          <w:rStyle w:val="HideTWBExt"/>
          <w:b w:val="0"/>
        </w:rPr>
        <w:t>&lt;/RepeatBlock-By&gt;</w:t>
      </w:r>
    </w:p>
    <w:p w14:paraId="7CE33AA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44F3466" w14:textId="77777777" w:rsidR="0013267A" w:rsidRPr="00CD39C5" w:rsidRDefault="0013267A" w:rsidP="0013267A">
      <w:pPr>
        <w:pStyle w:val="NormalBold"/>
      </w:pPr>
      <w:r w:rsidRPr="00CD39C5">
        <w:rPr>
          <w:rStyle w:val="HideTWBExt"/>
          <w:b w:val="0"/>
        </w:rPr>
        <w:t>&lt;Article&gt;</w:t>
      </w:r>
      <w:r w:rsidRPr="00CD39C5">
        <w:t>Позоваване 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9B3C91A" w14:textId="77777777" w:rsidTr="00131A3A">
        <w:trPr>
          <w:trHeight w:hRule="exact" w:val="240"/>
          <w:jc w:val="center"/>
        </w:trPr>
        <w:tc>
          <w:tcPr>
            <w:tcW w:w="9752" w:type="dxa"/>
            <w:gridSpan w:val="2"/>
            <w:tcBorders>
              <w:top w:val="nil"/>
              <w:left w:val="nil"/>
              <w:bottom w:val="nil"/>
              <w:right w:val="nil"/>
            </w:tcBorders>
          </w:tcPr>
          <w:p w14:paraId="5D9A0B63" w14:textId="77777777" w:rsidR="0013267A" w:rsidRPr="00CD39C5" w:rsidRDefault="0013267A" w:rsidP="00131A3A"/>
        </w:tc>
      </w:tr>
      <w:tr w:rsidR="00131A3A" w:rsidRPr="00CD39C5" w14:paraId="58AF6CAA" w14:textId="77777777" w:rsidTr="00131A3A">
        <w:trPr>
          <w:trHeight w:val="240"/>
          <w:jc w:val="center"/>
        </w:trPr>
        <w:tc>
          <w:tcPr>
            <w:tcW w:w="4876" w:type="dxa"/>
            <w:tcBorders>
              <w:top w:val="nil"/>
              <w:left w:val="nil"/>
              <w:bottom w:val="nil"/>
              <w:right w:val="nil"/>
            </w:tcBorders>
          </w:tcPr>
          <w:p w14:paraId="0136D91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0341251" w14:textId="77777777" w:rsidR="0013267A" w:rsidRPr="00CD39C5" w:rsidRDefault="0013267A" w:rsidP="00131A3A">
            <w:pPr>
              <w:pStyle w:val="AmColumnHeading"/>
            </w:pPr>
            <w:r w:rsidRPr="00CD39C5">
              <w:t>Изменение</w:t>
            </w:r>
          </w:p>
        </w:tc>
      </w:tr>
      <w:tr w:rsidR="00131A3A" w:rsidRPr="00CD39C5" w14:paraId="6CBAB619" w14:textId="77777777" w:rsidTr="00131A3A">
        <w:trPr>
          <w:jc w:val="center"/>
        </w:trPr>
        <w:tc>
          <w:tcPr>
            <w:tcW w:w="4876" w:type="dxa"/>
            <w:tcBorders>
              <w:top w:val="nil"/>
              <w:left w:val="nil"/>
              <w:bottom w:val="nil"/>
              <w:right w:val="nil"/>
            </w:tcBorders>
          </w:tcPr>
          <w:p w14:paraId="5CE8A6C9" w14:textId="77777777" w:rsidR="0013267A" w:rsidRPr="00CD39C5" w:rsidRDefault="0013267A" w:rsidP="00131A3A">
            <w:pPr>
              <w:pStyle w:val="Normal6a"/>
            </w:pPr>
            <w:r w:rsidRPr="00CD39C5">
              <w:rPr>
                <w:b/>
                <w:i/>
              </w:rPr>
              <w:t>–</w:t>
            </w:r>
            <w:r w:rsidRPr="00CD39C5">
              <w:tab/>
              <w:t xml:space="preserve">като взе предвид Договора за функционирането на Европейския съюз (ДФЕС), </w:t>
            </w:r>
            <w:r w:rsidRPr="00CD39C5">
              <w:rPr>
                <w:b/>
                <w:i/>
              </w:rPr>
              <w:t>по-специално членовете от него относно зачитането, защитата</w:t>
            </w:r>
            <w:r w:rsidRPr="00CD39C5">
              <w:t xml:space="preserve"> и </w:t>
            </w:r>
            <w:r w:rsidRPr="00CD39C5">
              <w:rPr>
                <w:b/>
                <w:i/>
              </w:rPr>
              <w:t>насърчаването на демокрацията, принципите на правовата държава и основните права в Съюза, включително</w:t>
            </w:r>
            <w:r w:rsidRPr="00CD39C5">
              <w:t xml:space="preserve"> членове </w:t>
            </w:r>
            <w:r w:rsidRPr="00CD39C5">
              <w:rPr>
                <w:b/>
                <w:i/>
              </w:rPr>
              <w:t>70,</w:t>
            </w:r>
            <w:r w:rsidRPr="00CD39C5">
              <w:t xml:space="preserve"> 258, 259, 260, 263, 265 и 267,</w:t>
            </w:r>
          </w:p>
        </w:tc>
        <w:tc>
          <w:tcPr>
            <w:tcW w:w="4876" w:type="dxa"/>
            <w:tcBorders>
              <w:top w:val="nil"/>
              <w:left w:val="nil"/>
              <w:bottom w:val="nil"/>
              <w:right w:val="nil"/>
            </w:tcBorders>
          </w:tcPr>
          <w:p w14:paraId="64535A43" w14:textId="77777777" w:rsidR="0013267A" w:rsidRPr="00CD39C5" w:rsidRDefault="0013267A" w:rsidP="00131A3A">
            <w:pPr>
              <w:pStyle w:val="Normal6a"/>
            </w:pPr>
            <w:r w:rsidRPr="00CD39C5">
              <w:rPr>
                <w:b/>
                <w:i/>
              </w:rPr>
              <w:t>–</w:t>
            </w:r>
            <w:r w:rsidRPr="00CD39C5">
              <w:tab/>
              <w:t xml:space="preserve">като взе предвид Договора за функционирането на Европейския съюз (ДФЕС), и </w:t>
            </w:r>
            <w:r w:rsidRPr="00CD39C5">
              <w:rPr>
                <w:b/>
                <w:i/>
              </w:rPr>
              <w:t>по-специално</w:t>
            </w:r>
            <w:r w:rsidRPr="00CD39C5">
              <w:t xml:space="preserve"> членове 258, 259, 260, 263, 265 и 267 </w:t>
            </w:r>
            <w:r w:rsidRPr="00CD39C5">
              <w:rPr>
                <w:b/>
                <w:i/>
              </w:rPr>
              <w:t>от него</w:t>
            </w:r>
            <w:r w:rsidRPr="00CD39C5">
              <w:t>,</w:t>
            </w:r>
          </w:p>
        </w:tc>
      </w:tr>
    </w:tbl>
    <w:p w14:paraId="51E8BD4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68B2A269" w14:textId="77777777" w:rsidR="0013267A" w:rsidRPr="00CD39C5" w:rsidRDefault="0013267A" w:rsidP="0013267A">
      <w:r w:rsidRPr="00CD39C5">
        <w:rPr>
          <w:rStyle w:val="HideTWBExt"/>
        </w:rPr>
        <w:t>&lt;/Amend&gt;</w:t>
      </w:r>
    </w:p>
    <w:p w14:paraId="280D90E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w:t>
      </w:r>
      <w:r w:rsidRPr="00CD39C5">
        <w:rPr>
          <w:rStyle w:val="HideTWBExt"/>
          <w:b w:val="0"/>
        </w:rPr>
        <w:t>&lt;/NumAm&gt;</w:t>
      </w:r>
    </w:p>
    <w:p w14:paraId="2B7BCF72"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47D21BBC" w14:textId="77777777" w:rsidR="0013267A" w:rsidRPr="00CD39C5" w:rsidRDefault="0013267A" w:rsidP="0013267A">
      <w:pPr>
        <w:pStyle w:val="NormalBold"/>
      </w:pPr>
      <w:r w:rsidRPr="00CD39C5">
        <w:rPr>
          <w:rStyle w:val="HideTWBExt"/>
          <w:b w:val="0"/>
        </w:rPr>
        <w:t>&lt;/RepeatBlock-By&gt;</w:t>
      </w:r>
    </w:p>
    <w:p w14:paraId="627ED48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6AC726C" w14:textId="77777777" w:rsidR="0013267A" w:rsidRPr="00CD39C5" w:rsidRDefault="0013267A" w:rsidP="0013267A">
      <w:pPr>
        <w:pStyle w:val="NormalBold"/>
      </w:pPr>
      <w:r w:rsidRPr="00CD39C5">
        <w:rPr>
          <w:rStyle w:val="HideTWBExt"/>
          <w:b w:val="0"/>
        </w:rPr>
        <w:t>&lt;Article&gt;</w:t>
      </w:r>
      <w:r w:rsidRPr="00CD39C5">
        <w:t>Позоваване 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EA13BAA" w14:textId="77777777" w:rsidTr="00131A3A">
        <w:trPr>
          <w:trHeight w:hRule="exact" w:val="240"/>
          <w:jc w:val="center"/>
        </w:trPr>
        <w:tc>
          <w:tcPr>
            <w:tcW w:w="9752" w:type="dxa"/>
            <w:gridSpan w:val="2"/>
            <w:tcBorders>
              <w:top w:val="nil"/>
              <w:left w:val="nil"/>
              <w:bottom w:val="nil"/>
              <w:right w:val="nil"/>
            </w:tcBorders>
          </w:tcPr>
          <w:p w14:paraId="10AE6D3B" w14:textId="77777777" w:rsidR="0013267A" w:rsidRPr="00CD39C5" w:rsidRDefault="0013267A" w:rsidP="00131A3A"/>
        </w:tc>
      </w:tr>
      <w:tr w:rsidR="00131A3A" w:rsidRPr="00CD39C5" w14:paraId="1DEB476E" w14:textId="77777777" w:rsidTr="00131A3A">
        <w:trPr>
          <w:trHeight w:val="240"/>
          <w:jc w:val="center"/>
        </w:trPr>
        <w:tc>
          <w:tcPr>
            <w:tcW w:w="4876" w:type="dxa"/>
            <w:tcBorders>
              <w:top w:val="nil"/>
              <w:left w:val="nil"/>
              <w:bottom w:val="nil"/>
              <w:right w:val="nil"/>
            </w:tcBorders>
          </w:tcPr>
          <w:p w14:paraId="5A7AAA52"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2EE4E328" w14:textId="77777777" w:rsidR="0013267A" w:rsidRPr="00CD39C5" w:rsidRDefault="0013267A" w:rsidP="00131A3A">
            <w:pPr>
              <w:pStyle w:val="AmColumnHeading"/>
            </w:pPr>
            <w:r w:rsidRPr="00CD39C5">
              <w:t>Изменение</w:t>
            </w:r>
          </w:p>
        </w:tc>
      </w:tr>
      <w:tr w:rsidR="00131A3A" w:rsidRPr="00CD39C5" w14:paraId="437BCAF6" w14:textId="77777777" w:rsidTr="00131A3A">
        <w:trPr>
          <w:jc w:val="center"/>
        </w:trPr>
        <w:tc>
          <w:tcPr>
            <w:tcW w:w="4876" w:type="dxa"/>
            <w:tcBorders>
              <w:top w:val="nil"/>
              <w:left w:val="nil"/>
              <w:bottom w:val="nil"/>
              <w:right w:val="nil"/>
            </w:tcBorders>
          </w:tcPr>
          <w:p w14:paraId="66200EE4" w14:textId="77777777" w:rsidR="0013267A" w:rsidRPr="00CD39C5" w:rsidRDefault="0013267A" w:rsidP="00131A3A">
            <w:pPr>
              <w:pStyle w:val="Normal6a"/>
            </w:pPr>
            <w:r w:rsidRPr="00CD39C5">
              <w:rPr>
                <w:b/>
                <w:i/>
              </w:rPr>
              <w:t>–</w:t>
            </w:r>
            <w:r w:rsidRPr="00CD39C5">
              <w:tab/>
              <w:t xml:space="preserve">като взе предвид Хартата на основните права на Европейския съюз </w:t>
            </w:r>
            <w:r w:rsidRPr="00CD39C5">
              <w:rPr>
                <w:b/>
                <w:i/>
              </w:rPr>
              <w:t>(„Хартата“)</w:t>
            </w:r>
            <w:r w:rsidRPr="00CD39C5">
              <w:t>,</w:t>
            </w:r>
          </w:p>
        </w:tc>
        <w:tc>
          <w:tcPr>
            <w:tcW w:w="4876" w:type="dxa"/>
            <w:tcBorders>
              <w:top w:val="nil"/>
              <w:left w:val="nil"/>
              <w:bottom w:val="nil"/>
              <w:right w:val="nil"/>
            </w:tcBorders>
          </w:tcPr>
          <w:p w14:paraId="76E8290D" w14:textId="77777777" w:rsidR="0013267A" w:rsidRPr="00CD39C5" w:rsidRDefault="0013267A" w:rsidP="00131A3A">
            <w:pPr>
              <w:pStyle w:val="Normal6a"/>
            </w:pPr>
            <w:r w:rsidRPr="00CD39C5">
              <w:rPr>
                <w:b/>
                <w:i/>
              </w:rPr>
              <w:t>–</w:t>
            </w:r>
            <w:r w:rsidRPr="00CD39C5">
              <w:tab/>
              <w:t>като взе предвид Хартата на основните права на Европейския съюз</w:t>
            </w:r>
            <w:r w:rsidRPr="00CD39C5">
              <w:rPr>
                <w:b/>
                <w:i/>
              </w:rPr>
              <w:t>, и по-специално член 51 от нея</w:t>
            </w:r>
            <w:r w:rsidRPr="00CD39C5">
              <w:t>,</w:t>
            </w:r>
          </w:p>
        </w:tc>
      </w:tr>
    </w:tbl>
    <w:p w14:paraId="7F26274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75BE3F9C" w14:textId="77777777" w:rsidR="0013267A" w:rsidRPr="00CD39C5" w:rsidRDefault="0013267A" w:rsidP="0013267A">
      <w:r w:rsidRPr="00CD39C5">
        <w:rPr>
          <w:rStyle w:val="HideTWBExt"/>
        </w:rPr>
        <w:t>&lt;/Amend&gt;</w:t>
      </w:r>
    </w:p>
    <w:p w14:paraId="1E9B3C1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w:t>
      </w:r>
      <w:r w:rsidRPr="00CD39C5">
        <w:rPr>
          <w:rStyle w:val="HideTWBExt"/>
          <w:b w:val="0"/>
        </w:rPr>
        <w:t>&lt;/NumAm&gt;</w:t>
      </w:r>
    </w:p>
    <w:p w14:paraId="445CC792" w14:textId="5B7E3B28"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366112FE" w14:textId="77777777" w:rsidR="0013267A" w:rsidRPr="00CD39C5" w:rsidRDefault="0013267A" w:rsidP="0013267A">
      <w:pPr>
        <w:pStyle w:val="NormalBold"/>
      </w:pPr>
      <w:r w:rsidRPr="00CD39C5">
        <w:rPr>
          <w:rStyle w:val="HideTWBExt"/>
          <w:b w:val="0"/>
        </w:rPr>
        <w:t>&lt;/RepeatBlock-By&gt;</w:t>
      </w:r>
    </w:p>
    <w:p w14:paraId="452263C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35AAA66" w14:textId="77777777" w:rsidR="0013267A" w:rsidRPr="00CD39C5" w:rsidRDefault="0013267A" w:rsidP="0013267A">
      <w:pPr>
        <w:pStyle w:val="NormalBold"/>
      </w:pPr>
      <w:r w:rsidRPr="00CD39C5">
        <w:rPr>
          <w:rStyle w:val="HideTWBExt"/>
          <w:b w:val="0"/>
        </w:rPr>
        <w:t>&lt;Article&gt;</w:t>
      </w:r>
      <w:r w:rsidRPr="00CD39C5">
        <w:t>Позоваване 3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B7ADBF6" w14:textId="77777777" w:rsidTr="00131A3A">
        <w:trPr>
          <w:trHeight w:hRule="exact" w:val="240"/>
          <w:jc w:val="center"/>
        </w:trPr>
        <w:tc>
          <w:tcPr>
            <w:tcW w:w="9752" w:type="dxa"/>
            <w:gridSpan w:val="2"/>
            <w:tcBorders>
              <w:top w:val="nil"/>
              <w:left w:val="nil"/>
              <w:bottom w:val="nil"/>
              <w:right w:val="nil"/>
            </w:tcBorders>
          </w:tcPr>
          <w:p w14:paraId="5847F47A" w14:textId="77777777" w:rsidR="0013267A" w:rsidRPr="00CD39C5" w:rsidRDefault="0013267A" w:rsidP="00131A3A"/>
        </w:tc>
      </w:tr>
      <w:tr w:rsidR="00131A3A" w:rsidRPr="00CD39C5" w14:paraId="09ED4D69" w14:textId="77777777" w:rsidTr="00131A3A">
        <w:trPr>
          <w:trHeight w:val="240"/>
          <w:jc w:val="center"/>
        </w:trPr>
        <w:tc>
          <w:tcPr>
            <w:tcW w:w="4876" w:type="dxa"/>
            <w:tcBorders>
              <w:top w:val="nil"/>
              <w:left w:val="nil"/>
              <w:bottom w:val="nil"/>
              <w:right w:val="nil"/>
            </w:tcBorders>
          </w:tcPr>
          <w:p w14:paraId="13555EF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D27C63F" w14:textId="77777777" w:rsidR="0013267A" w:rsidRPr="00CD39C5" w:rsidRDefault="0013267A" w:rsidP="00131A3A">
            <w:pPr>
              <w:pStyle w:val="AmColumnHeading"/>
            </w:pPr>
            <w:r w:rsidRPr="00CD39C5">
              <w:t>Изменение</w:t>
            </w:r>
          </w:p>
        </w:tc>
      </w:tr>
      <w:tr w:rsidR="00131A3A" w:rsidRPr="00CD39C5" w14:paraId="63B51F45" w14:textId="77777777" w:rsidTr="00131A3A">
        <w:trPr>
          <w:jc w:val="center"/>
        </w:trPr>
        <w:tc>
          <w:tcPr>
            <w:tcW w:w="4876" w:type="dxa"/>
            <w:tcBorders>
              <w:top w:val="nil"/>
              <w:left w:val="nil"/>
              <w:bottom w:val="nil"/>
              <w:right w:val="nil"/>
            </w:tcBorders>
          </w:tcPr>
          <w:p w14:paraId="6FBF658C" w14:textId="77777777" w:rsidR="0013267A" w:rsidRPr="00CD39C5" w:rsidRDefault="0013267A" w:rsidP="00131A3A">
            <w:pPr>
              <w:pStyle w:val="Normal6a"/>
            </w:pPr>
          </w:p>
        </w:tc>
        <w:tc>
          <w:tcPr>
            <w:tcW w:w="4876" w:type="dxa"/>
            <w:tcBorders>
              <w:top w:val="nil"/>
              <w:left w:val="nil"/>
              <w:bottom w:val="nil"/>
              <w:right w:val="nil"/>
            </w:tcBorders>
          </w:tcPr>
          <w:p w14:paraId="1CA792BD" w14:textId="77777777" w:rsidR="0013267A" w:rsidRPr="00CD39C5" w:rsidRDefault="0013267A" w:rsidP="00131A3A">
            <w:pPr>
              <w:pStyle w:val="Normal6a"/>
            </w:pPr>
            <w:r w:rsidRPr="00CD39C5">
              <w:rPr>
                <w:b/>
                <w:i/>
              </w:rPr>
              <w:t>–</w:t>
            </w:r>
            <w:r w:rsidRPr="00CD39C5">
              <w:tab/>
            </w:r>
            <w:r w:rsidRPr="00CD39C5">
              <w:rPr>
                <w:b/>
                <w:i/>
              </w:rPr>
              <w:t>като взе предвид Протокол № 30 относно ограниченото прилагане на Хартата на основните права спрямо Полша и Обединеното кралство (Протоколът за Обединеното кралство),</w:t>
            </w:r>
          </w:p>
        </w:tc>
      </w:tr>
    </w:tbl>
    <w:p w14:paraId="367D864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08949D46" w14:textId="77777777" w:rsidR="0013267A" w:rsidRPr="00CD39C5" w:rsidRDefault="0013267A" w:rsidP="0013267A">
      <w:r w:rsidRPr="00CD39C5">
        <w:rPr>
          <w:rStyle w:val="HideTWBExt"/>
        </w:rPr>
        <w:t>&lt;/Amend&gt;</w:t>
      </w:r>
    </w:p>
    <w:p w14:paraId="48622D3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w:t>
      </w:r>
      <w:r w:rsidRPr="00CD39C5">
        <w:rPr>
          <w:rStyle w:val="HideTWBExt"/>
          <w:b w:val="0"/>
        </w:rPr>
        <w:t>&lt;/NumAm&gt;</w:t>
      </w:r>
    </w:p>
    <w:p w14:paraId="796E80CE"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1F506483" w14:textId="77777777" w:rsidR="0013267A" w:rsidRPr="00CD39C5" w:rsidRDefault="0013267A" w:rsidP="0013267A">
      <w:pPr>
        <w:pStyle w:val="NormalBold"/>
      </w:pPr>
      <w:r w:rsidRPr="00CD39C5">
        <w:rPr>
          <w:rStyle w:val="HideTWBExt"/>
          <w:b w:val="0"/>
        </w:rPr>
        <w:t>&lt;/RepeatBlock-By&gt;</w:t>
      </w:r>
    </w:p>
    <w:p w14:paraId="6A2CAAD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EA3BFBE" w14:textId="77777777" w:rsidR="0013267A" w:rsidRPr="00CD39C5" w:rsidRDefault="0013267A" w:rsidP="0013267A">
      <w:pPr>
        <w:pStyle w:val="NormalBold"/>
      </w:pPr>
      <w:r w:rsidRPr="00CD39C5">
        <w:rPr>
          <w:rStyle w:val="HideTWBExt"/>
          <w:b w:val="0"/>
        </w:rPr>
        <w:t>&lt;Article&gt;</w:t>
      </w:r>
      <w:r w:rsidRPr="00CD39C5">
        <w:t>Позоваване 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14C55CC" w14:textId="77777777" w:rsidTr="00131A3A">
        <w:trPr>
          <w:trHeight w:hRule="exact" w:val="240"/>
          <w:jc w:val="center"/>
        </w:trPr>
        <w:tc>
          <w:tcPr>
            <w:tcW w:w="9752" w:type="dxa"/>
            <w:gridSpan w:val="2"/>
            <w:tcBorders>
              <w:top w:val="nil"/>
              <w:left w:val="nil"/>
              <w:bottom w:val="nil"/>
              <w:right w:val="nil"/>
            </w:tcBorders>
          </w:tcPr>
          <w:p w14:paraId="7AFFC598" w14:textId="77777777" w:rsidR="0013267A" w:rsidRPr="00CD39C5" w:rsidRDefault="0013267A" w:rsidP="00131A3A"/>
        </w:tc>
      </w:tr>
      <w:tr w:rsidR="00131A3A" w:rsidRPr="00CD39C5" w14:paraId="3F545E9D" w14:textId="77777777" w:rsidTr="00131A3A">
        <w:trPr>
          <w:trHeight w:val="240"/>
          <w:jc w:val="center"/>
        </w:trPr>
        <w:tc>
          <w:tcPr>
            <w:tcW w:w="4876" w:type="dxa"/>
            <w:tcBorders>
              <w:top w:val="nil"/>
              <w:left w:val="nil"/>
              <w:bottom w:val="nil"/>
              <w:right w:val="nil"/>
            </w:tcBorders>
          </w:tcPr>
          <w:p w14:paraId="28845D6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9013B7F" w14:textId="77777777" w:rsidR="0013267A" w:rsidRPr="00CD39C5" w:rsidRDefault="0013267A" w:rsidP="00131A3A">
            <w:pPr>
              <w:pStyle w:val="AmColumnHeading"/>
            </w:pPr>
            <w:r w:rsidRPr="00CD39C5">
              <w:t>Изменение</w:t>
            </w:r>
          </w:p>
        </w:tc>
      </w:tr>
      <w:tr w:rsidR="00131A3A" w:rsidRPr="00CD39C5" w14:paraId="2EAB8F47" w14:textId="77777777" w:rsidTr="00131A3A">
        <w:trPr>
          <w:jc w:val="center"/>
        </w:trPr>
        <w:tc>
          <w:tcPr>
            <w:tcW w:w="4876" w:type="dxa"/>
            <w:tcBorders>
              <w:top w:val="nil"/>
              <w:left w:val="nil"/>
              <w:bottom w:val="nil"/>
              <w:right w:val="nil"/>
            </w:tcBorders>
          </w:tcPr>
          <w:p w14:paraId="22BE8108" w14:textId="77777777" w:rsidR="0013267A" w:rsidRPr="00CD39C5" w:rsidRDefault="0013267A" w:rsidP="00131A3A">
            <w:pPr>
              <w:pStyle w:val="Normal6a"/>
            </w:pPr>
            <w:r w:rsidRPr="00CD39C5">
              <w:rPr>
                <w:b/>
                <w:i/>
              </w:rPr>
              <w:t>–</w:t>
            </w:r>
            <w:r w:rsidRPr="00CD39C5">
              <w:tab/>
            </w:r>
            <w:r w:rsidRPr="00CD39C5">
              <w:rPr>
                <w:b/>
                <w:i/>
              </w:rPr>
              <w:t xml:space="preserve">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w:t>
            </w:r>
            <w:r w:rsidRPr="00CD39C5">
              <w:rPr>
                <w:b/>
                <w:i/>
              </w:rPr>
              <w:lastRenderedPageBreak/>
              <w:t>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CD39C5">
              <w:rPr>
                <w:b/>
                <w:i/>
                <w:vertAlign w:val="superscript"/>
              </w:rPr>
              <w:t>2</w:t>
            </w:r>
            <w:r w:rsidRPr="00CD39C5">
              <w:rPr>
                <w:b/>
                <w:i/>
              </w:rPr>
              <w:t xml:space="preserve"> (Регламента за общоприложимите разпоредби),</w:t>
            </w:r>
          </w:p>
        </w:tc>
        <w:tc>
          <w:tcPr>
            <w:tcW w:w="4876" w:type="dxa"/>
            <w:tcBorders>
              <w:top w:val="nil"/>
              <w:left w:val="nil"/>
              <w:bottom w:val="nil"/>
              <w:right w:val="nil"/>
            </w:tcBorders>
          </w:tcPr>
          <w:p w14:paraId="0168DB23" w14:textId="77777777" w:rsidR="0013267A" w:rsidRPr="00CD39C5" w:rsidRDefault="0013267A" w:rsidP="00131A3A">
            <w:pPr>
              <w:pStyle w:val="Normal6a"/>
            </w:pPr>
            <w:r w:rsidRPr="00CD39C5">
              <w:rPr>
                <w:b/>
                <w:i/>
              </w:rPr>
              <w:lastRenderedPageBreak/>
              <w:t>заличава се</w:t>
            </w:r>
          </w:p>
        </w:tc>
      </w:tr>
      <w:tr w:rsidR="00131A3A" w:rsidRPr="00CD39C5" w14:paraId="719C2BD3" w14:textId="77777777" w:rsidTr="00131A3A">
        <w:trPr>
          <w:jc w:val="center"/>
        </w:trPr>
        <w:tc>
          <w:tcPr>
            <w:tcW w:w="4876" w:type="dxa"/>
            <w:tcBorders>
              <w:top w:val="nil"/>
              <w:left w:val="nil"/>
              <w:bottom w:val="nil"/>
              <w:right w:val="nil"/>
            </w:tcBorders>
          </w:tcPr>
          <w:p w14:paraId="06A46E2A"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6D22F84A" w14:textId="77777777" w:rsidR="0013267A" w:rsidRPr="00CD39C5" w:rsidRDefault="0013267A" w:rsidP="00131A3A"/>
        </w:tc>
      </w:tr>
      <w:tr w:rsidR="00131A3A" w:rsidRPr="00CD39C5" w14:paraId="51D3CB06" w14:textId="77777777" w:rsidTr="00131A3A">
        <w:trPr>
          <w:jc w:val="center"/>
        </w:trPr>
        <w:tc>
          <w:tcPr>
            <w:tcW w:w="4876" w:type="dxa"/>
            <w:tcBorders>
              <w:top w:val="nil"/>
              <w:left w:val="nil"/>
              <w:bottom w:val="nil"/>
              <w:right w:val="nil"/>
            </w:tcBorders>
          </w:tcPr>
          <w:p w14:paraId="0F4A2655" w14:textId="77777777" w:rsidR="0013267A" w:rsidRPr="00CD39C5" w:rsidRDefault="0013267A" w:rsidP="00131A3A">
            <w:pPr>
              <w:pStyle w:val="Normal6a"/>
            </w:pPr>
            <w:r w:rsidRPr="00CD39C5">
              <w:rPr>
                <w:b/>
                <w:i/>
                <w:vertAlign w:val="superscript"/>
              </w:rPr>
              <w:t>2</w:t>
            </w:r>
            <w:r w:rsidRPr="00CD39C5">
              <w:rPr>
                <w:b/>
                <w:i/>
              </w:rPr>
              <w:t xml:space="preserve"> OВ L 231, 30.6.2021 г., стр. 159, ELI:</w:t>
            </w:r>
            <w:r w:rsidRPr="00CD39C5">
              <w:t xml:space="preserve"> </w:t>
            </w:r>
            <w:r w:rsidRPr="00CD39C5">
              <w:rPr>
                <w:b/>
                <w:i/>
              </w:rPr>
              <w:t>http://data.europa.eu/eli/reg/2021/1060/oj.</w:t>
            </w:r>
          </w:p>
        </w:tc>
        <w:tc>
          <w:tcPr>
            <w:tcW w:w="4876" w:type="dxa"/>
            <w:tcBorders>
              <w:top w:val="nil"/>
              <w:left w:val="nil"/>
              <w:bottom w:val="nil"/>
              <w:right w:val="nil"/>
            </w:tcBorders>
          </w:tcPr>
          <w:p w14:paraId="2AAD34EA" w14:textId="77777777" w:rsidR="0013267A" w:rsidRPr="00CD39C5" w:rsidRDefault="0013267A" w:rsidP="00131A3A"/>
        </w:tc>
      </w:tr>
    </w:tbl>
    <w:p w14:paraId="4520931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0DB811D5" w14:textId="77777777" w:rsidR="0013267A" w:rsidRPr="00CD39C5" w:rsidRDefault="0013267A" w:rsidP="0013267A">
      <w:r w:rsidRPr="00CD39C5">
        <w:rPr>
          <w:rStyle w:val="HideTWBExt"/>
        </w:rPr>
        <w:t>&lt;/Amend&gt;</w:t>
      </w:r>
    </w:p>
    <w:p w14:paraId="6990D37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w:t>
      </w:r>
      <w:r w:rsidRPr="00CD39C5">
        <w:rPr>
          <w:rStyle w:val="HideTWBExt"/>
          <w:b w:val="0"/>
        </w:rPr>
        <w:t>&lt;/NumAm&gt;</w:t>
      </w:r>
    </w:p>
    <w:p w14:paraId="740E9509" w14:textId="4954B9E9"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6E787BAB" w14:textId="77777777" w:rsidR="0013267A" w:rsidRPr="00CD39C5" w:rsidRDefault="0013267A" w:rsidP="0013267A">
      <w:pPr>
        <w:pStyle w:val="NormalBold"/>
      </w:pPr>
      <w:r w:rsidRPr="00CD39C5">
        <w:rPr>
          <w:rStyle w:val="HideTWBExt"/>
          <w:b w:val="0"/>
        </w:rPr>
        <w:t>&lt;/RepeatBlock-By&gt;</w:t>
      </w:r>
    </w:p>
    <w:p w14:paraId="1F2D43A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6888913" w14:textId="77777777" w:rsidR="0013267A" w:rsidRPr="00CD39C5" w:rsidRDefault="0013267A" w:rsidP="0013267A">
      <w:pPr>
        <w:pStyle w:val="NormalBold"/>
      </w:pPr>
      <w:r w:rsidRPr="00CD39C5">
        <w:rPr>
          <w:rStyle w:val="HideTWBExt"/>
          <w:b w:val="0"/>
        </w:rPr>
        <w:t>&lt;Article&gt;</w:t>
      </w:r>
      <w:r w:rsidRPr="00CD39C5">
        <w:t>Позоваване 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9372A7C" w14:textId="77777777" w:rsidTr="00131A3A">
        <w:trPr>
          <w:trHeight w:hRule="exact" w:val="240"/>
          <w:jc w:val="center"/>
        </w:trPr>
        <w:tc>
          <w:tcPr>
            <w:tcW w:w="9752" w:type="dxa"/>
            <w:gridSpan w:val="2"/>
            <w:tcBorders>
              <w:top w:val="nil"/>
              <w:left w:val="nil"/>
              <w:bottom w:val="nil"/>
              <w:right w:val="nil"/>
            </w:tcBorders>
          </w:tcPr>
          <w:p w14:paraId="5EFF74F8" w14:textId="77777777" w:rsidR="0013267A" w:rsidRPr="00CD39C5" w:rsidRDefault="0013267A" w:rsidP="00131A3A"/>
        </w:tc>
      </w:tr>
      <w:tr w:rsidR="00131A3A" w:rsidRPr="00CD39C5" w14:paraId="2993622A" w14:textId="77777777" w:rsidTr="00131A3A">
        <w:trPr>
          <w:trHeight w:val="240"/>
          <w:jc w:val="center"/>
        </w:trPr>
        <w:tc>
          <w:tcPr>
            <w:tcW w:w="4876" w:type="dxa"/>
            <w:tcBorders>
              <w:top w:val="nil"/>
              <w:left w:val="nil"/>
              <w:bottom w:val="nil"/>
              <w:right w:val="nil"/>
            </w:tcBorders>
          </w:tcPr>
          <w:p w14:paraId="2465891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6496ACF" w14:textId="77777777" w:rsidR="0013267A" w:rsidRPr="00CD39C5" w:rsidRDefault="0013267A" w:rsidP="00131A3A">
            <w:pPr>
              <w:pStyle w:val="AmColumnHeading"/>
            </w:pPr>
            <w:r w:rsidRPr="00CD39C5">
              <w:t>Изменение</w:t>
            </w:r>
          </w:p>
        </w:tc>
      </w:tr>
      <w:tr w:rsidR="00131A3A" w:rsidRPr="00CD39C5" w14:paraId="6E94A3D6" w14:textId="77777777" w:rsidTr="00131A3A">
        <w:trPr>
          <w:jc w:val="center"/>
        </w:trPr>
        <w:tc>
          <w:tcPr>
            <w:tcW w:w="4876" w:type="dxa"/>
            <w:tcBorders>
              <w:top w:val="nil"/>
              <w:left w:val="nil"/>
              <w:bottom w:val="nil"/>
              <w:right w:val="nil"/>
            </w:tcBorders>
          </w:tcPr>
          <w:p w14:paraId="1629AC5E" w14:textId="77777777" w:rsidR="0013267A" w:rsidRPr="00CD39C5" w:rsidRDefault="0013267A" w:rsidP="00131A3A">
            <w:pPr>
              <w:pStyle w:val="Normal6a"/>
            </w:pPr>
            <w:r w:rsidRPr="00CD39C5">
              <w:rPr>
                <w:b/>
                <w:i/>
              </w:rPr>
              <w:t>–</w:t>
            </w:r>
            <w:r w:rsidRPr="00CD39C5">
              <w:tab/>
            </w:r>
            <w:r w:rsidRPr="00CD39C5">
              <w:rPr>
                <w:b/>
                <w:i/>
              </w:rPr>
              <w:t>като взе предвид Регламент (ЕС, Евратом) 2024/2509 на Европейския парламент и на Съвета от 23 септември 2024 г. относно финансовите правила, приложими за общия бюджет на Съюза</w:t>
            </w:r>
            <w:r w:rsidRPr="00CD39C5">
              <w:rPr>
                <w:b/>
                <w:i/>
                <w:vertAlign w:val="superscript"/>
              </w:rPr>
              <w:t>3</w:t>
            </w:r>
            <w:r w:rsidRPr="00CD39C5">
              <w:rPr>
                <w:b/>
                <w:i/>
              </w:rPr>
              <w:t xml:space="preserve"> (Финансовия регламент), и по-специално член 6, параграф 3 от него,</w:t>
            </w:r>
          </w:p>
        </w:tc>
        <w:tc>
          <w:tcPr>
            <w:tcW w:w="4876" w:type="dxa"/>
            <w:tcBorders>
              <w:top w:val="nil"/>
              <w:left w:val="nil"/>
              <w:bottom w:val="nil"/>
              <w:right w:val="nil"/>
            </w:tcBorders>
          </w:tcPr>
          <w:p w14:paraId="57C65416" w14:textId="77777777" w:rsidR="0013267A" w:rsidRPr="00CD39C5" w:rsidRDefault="0013267A" w:rsidP="00131A3A">
            <w:pPr>
              <w:pStyle w:val="Normal6a"/>
            </w:pPr>
            <w:r w:rsidRPr="00CD39C5">
              <w:rPr>
                <w:b/>
                <w:i/>
              </w:rPr>
              <w:t>заличава се</w:t>
            </w:r>
          </w:p>
        </w:tc>
      </w:tr>
      <w:tr w:rsidR="00131A3A" w:rsidRPr="00CD39C5" w14:paraId="127EA449" w14:textId="77777777" w:rsidTr="00131A3A">
        <w:trPr>
          <w:jc w:val="center"/>
        </w:trPr>
        <w:tc>
          <w:tcPr>
            <w:tcW w:w="4876" w:type="dxa"/>
            <w:tcBorders>
              <w:top w:val="nil"/>
              <w:left w:val="nil"/>
              <w:bottom w:val="nil"/>
              <w:right w:val="nil"/>
            </w:tcBorders>
          </w:tcPr>
          <w:p w14:paraId="575E2C65"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52DA0F02" w14:textId="77777777" w:rsidR="0013267A" w:rsidRPr="00CD39C5" w:rsidRDefault="0013267A" w:rsidP="00131A3A"/>
        </w:tc>
      </w:tr>
      <w:tr w:rsidR="00131A3A" w:rsidRPr="00CD39C5" w14:paraId="50C3506D" w14:textId="77777777" w:rsidTr="00131A3A">
        <w:trPr>
          <w:jc w:val="center"/>
        </w:trPr>
        <w:tc>
          <w:tcPr>
            <w:tcW w:w="4876" w:type="dxa"/>
            <w:tcBorders>
              <w:top w:val="nil"/>
              <w:left w:val="nil"/>
              <w:bottom w:val="nil"/>
              <w:right w:val="nil"/>
            </w:tcBorders>
          </w:tcPr>
          <w:p w14:paraId="1F712EDB" w14:textId="77777777" w:rsidR="0013267A" w:rsidRPr="00CD39C5" w:rsidRDefault="0013267A" w:rsidP="00131A3A">
            <w:pPr>
              <w:pStyle w:val="Normal6a"/>
            </w:pPr>
            <w:r w:rsidRPr="00CD39C5">
              <w:rPr>
                <w:b/>
                <w:i/>
                <w:vertAlign w:val="superscript"/>
              </w:rPr>
              <w:t>3</w:t>
            </w:r>
            <w:r w:rsidRPr="00CD39C5">
              <w:t xml:space="preserve"> </w:t>
            </w:r>
            <w:r w:rsidRPr="00CD39C5">
              <w:rPr>
                <w:b/>
                <w:i/>
              </w:rPr>
              <w:t>ОВ L 2024/2509, 26.9.2024 г., ELI: http://data.europa.eu/eli/reg/2024/2509/oj.</w:t>
            </w:r>
          </w:p>
        </w:tc>
        <w:tc>
          <w:tcPr>
            <w:tcW w:w="4876" w:type="dxa"/>
            <w:tcBorders>
              <w:top w:val="nil"/>
              <w:left w:val="nil"/>
              <w:bottom w:val="nil"/>
              <w:right w:val="nil"/>
            </w:tcBorders>
          </w:tcPr>
          <w:p w14:paraId="541F5316" w14:textId="77777777" w:rsidR="0013267A" w:rsidRPr="00CD39C5" w:rsidRDefault="0013267A" w:rsidP="00131A3A"/>
        </w:tc>
      </w:tr>
    </w:tbl>
    <w:p w14:paraId="6FF152D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803FBDE" w14:textId="77777777" w:rsidR="0013267A" w:rsidRPr="00CD39C5" w:rsidRDefault="0013267A" w:rsidP="0013267A">
      <w:r w:rsidRPr="00CD39C5">
        <w:rPr>
          <w:rStyle w:val="HideTWBExt"/>
        </w:rPr>
        <w:t>&lt;/Amend&gt;</w:t>
      </w:r>
    </w:p>
    <w:p w14:paraId="6BE22D9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w:t>
      </w:r>
      <w:r w:rsidRPr="00CD39C5">
        <w:rPr>
          <w:rStyle w:val="HideTWBExt"/>
          <w:b w:val="0"/>
        </w:rPr>
        <w:t>&lt;/NumAm&gt;</w:t>
      </w:r>
    </w:p>
    <w:p w14:paraId="5EFAFD2C"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5DCF7798" w14:textId="77777777" w:rsidR="0013267A" w:rsidRPr="00CD39C5" w:rsidRDefault="0013267A" w:rsidP="0013267A">
      <w:pPr>
        <w:pStyle w:val="NormalBold"/>
      </w:pPr>
      <w:r w:rsidRPr="00CD39C5">
        <w:rPr>
          <w:rStyle w:val="HideTWBExt"/>
          <w:b w:val="0"/>
        </w:rPr>
        <w:t>&lt;/RepeatBlock-By&gt;</w:t>
      </w:r>
    </w:p>
    <w:p w14:paraId="7B2BF0A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FBC798E" w14:textId="77777777" w:rsidR="0013267A" w:rsidRPr="00CD39C5" w:rsidRDefault="0013267A" w:rsidP="0013267A">
      <w:pPr>
        <w:pStyle w:val="NormalBold"/>
      </w:pPr>
      <w:r w:rsidRPr="00CD39C5">
        <w:rPr>
          <w:rStyle w:val="HideTWBExt"/>
          <w:b w:val="0"/>
        </w:rPr>
        <w:t>&lt;Article&gt;</w:t>
      </w:r>
      <w:r w:rsidRPr="00CD39C5">
        <w:t>Позоваване 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14E4787" w14:textId="77777777" w:rsidTr="00131A3A">
        <w:trPr>
          <w:trHeight w:hRule="exact" w:val="240"/>
          <w:jc w:val="center"/>
        </w:trPr>
        <w:tc>
          <w:tcPr>
            <w:tcW w:w="9752" w:type="dxa"/>
            <w:gridSpan w:val="2"/>
            <w:tcBorders>
              <w:top w:val="nil"/>
              <w:left w:val="nil"/>
              <w:bottom w:val="nil"/>
              <w:right w:val="nil"/>
            </w:tcBorders>
          </w:tcPr>
          <w:p w14:paraId="5C9027A8" w14:textId="77777777" w:rsidR="0013267A" w:rsidRPr="00CD39C5" w:rsidRDefault="0013267A" w:rsidP="00131A3A"/>
        </w:tc>
      </w:tr>
      <w:tr w:rsidR="00131A3A" w:rsidRPr="00CD39C5" w14:paraId="5B9DF78E" w14:textId="77777777" w:rsidTr="00131A3A">
        <w:trPr>
          <w:trHeight w:val="240"/>
          <w:jc w:val="center"/>
        </w:trPr>
        <w:tc>
          <w:tcPr>
            <w:tcW w:w="4876" w:type="dxa"/>
            <w:tcBorders>
              <w:top w:val="nil"/>
              <w:left w:val="nil"/>
              <w:bottom w:val="nil"/>
              <w:right w:val="nil"/>
            </w:tcBorders>
          </w:tcPr>
          <w:p w14:paraId="531AC44F"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44E9E25E" w14:textId="77777777" w:rsidR="0013267A" w:rsidRPr="00CD39C5" w:rsidRDefault="0013267A" w:rsidP="00131A3A">
            <w:pPr>
              <w:pStyle w:val="AmColumnHeading"/>
            </w:pPr>
            <w:r w:rsidRPr="00CD39C5">
              <w:t>Изменение</w:t>
            </w:r>
          </w:p>
        </w:tc>
      </w:tr>
      <w:tr w:rsidR="00131A3A" w:rsidRPr="00CD39C5" w14:paraId="044303AA" w14:textId="77777777" w:rsidTr="00131A3A">
        <w:trPr>
          <w:jc w:val="center"/>
        </w:trPr>
        <w:tc>
          <w:tcPr>
            <w:tcW w:w="4876" w:type="dxa"/>
            <w:tcBorders>
              <w:top w:val="nil"/>
              <w:left w:val="nil"/>
              <w:bottom w:val="nil"/>
              <w:right w:val="nil"/>
            </w:tcBorders>
          </w:tcPr>
          <w:p w14:paraId="562EE065" w14:textId="77777777" w:rsidR="0013267A" w:rsidRPr="00CD39C5" w:rsidRDefault="0013267A" w:rsidP="00131A3A">
            <w:pPr>
              <w:pStyle w:val="Normal6a"/>
            </w:pPr>
            <w:r w:rsidRPr="00CD39C5">
              <w:rPr>
                <w:b/>
                <w:i/>
              </w:rPr>
              <w:t>–</w:t>
            </w:r>
            <w:r w:rsidRPr="00CD39C5">
              <w:tab/>
            </w:r>
            <w:r w:rsidRPr="00CD39C5">
              <w:rPr>
                <w:b/>
                <w:i/>
              </w:rPr>
              <w:t>като взе предвид Регламент (ЕС, Евратом) 2024/2509 на Европейския парламент и на Съвета от 23 септември 2024 г. относно финансовите правила, приложими за общия бюджет на Съюза</w:t>
            </w:r>
            <w:r w:rsidRPr="00CD39C5">
              <w:rPr>
                <w:b/>
                <w:i/>
                <w:vertAlign w:val="superscript"/>
              </w:rPr>
              <w:t>3</w:t>
            </w:r>
            <w:r w:rsidRPr="00CD39C5">
              <w:rPr>
                <w:b/>
                <w:i/>
              </w:rPr>
              <w:t xml:space="preserve"> (Финансовия регламент), и по-специално член 6, параграф 3 от него,</w:t>
            </w:r>
          </w:p>
        </w:tc>
        <w:tc>
          <w:tcPr>
            <w:tcW w:w="4876" w:type="dxa"/>
            <w:tcBorders>
              <w:top w:val="nil"/>
              <w:left w:val="nil"/>
              <w:bottom w:val="nil"/>
              <w:right w:val="nil"/>
            </w:tcBorders>
          </w:tcPr>
          <w:p w14:paraId="5F636C6A" w14:textId="77777777" w:rsidR="0013267A" w:rsidRPr="00CD39C5" w:rsidRDefault="0013267A" w:rsidP="00131A3A">
            <w:pPr>
              <w:pStyle w:val="Normal6a"/>
            </w:pPr>
            <w:r w:rsidRPr="00CD39C5">
              <w:rPr>
                <w:b/>
                <w:i/>
              </w:rPr>
              <w:t>заличава се</w:t>
            </w:r>
          </w:p>
        </w:tc>
      </w:tr>
      <w:tr w:rsidR="00131A3A" w:rsidRPr="00CD39C5" w14:paraId="0CDFEBF6" w14:textId="77777777" w:rsidTr="00131A3A">
        <w:trPr>
          <w:jc w:val="center"/>
        </w:trPr>
        <w:tc>
          <w:tcPr>
            <w:tcW w:w="4876" w:type="dxa"/>
            <w:tcBorders>
              <w:top w:val="nil"/>
              <w:left w:val="nil"/>
              <w:bottom w:val="nil"/>
              <w:right w:val="nil"/>
            </w:tcBorders>
          </w:tcPr>
          <w:p w14:paraId="19F04C7A"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32B2B53E" w14:textId="77777777" w:rsidR="0013267A" w:rsidRPr="00CD39C5" w:rsidRDefault="0013267A" w:rsidP="00131A3A"/>
        </w:tc>
      </w:tr>
      <w:tr w:rsidR="00131A3A" w:rsidRPr="00CD39C5" w14:paraId="0B9FF043" w14:textId="77777777" w:rsidTr="00131A3A">
        <w:trPr>
          <w:jc w:val="center"/>
        </w:trPr>
        <w:tc>
          <w:tcPr>
            <w:tcW w:w="4876" w:type="dxa"/>
            <w:tcBorders>
              <w:top w:val="nil"/>
              <w:left w:val="nil"/>
              <w:bottom w:val="nil"/>
              <w:right w:val="nil"/>
            </w:tcBorders>
          </w:tcPr>
          <w:p w14:paraId="056BE715" w14:textId="77777777" w:rsidR="0013267A" w:rsidRPr="00CD39C5" w:rsidRDefault="0013267A" w:rsidP="00131A3A">
            <w:pPr>
              <w:pStyle w:val="Normal6a"/>
            </w:pPr>
            <w:r w:rsidRPr="00CD39C5">
              <w:rPr>
                <w:b/>
                <w:i/>
                <w:vertAlign w:val="superscript"/>
              </w:rPr>
              <w:t>3</w:t>
            </w:r>
            <w:r w:rsidRPr="00CD39C5">
              <w:t xml:space="preserve"> </w:t>
            </w:r>
            <w:r w:rsidRPr="00CD39C5">
              <w:rPr>
                <w:b/>
                <w:i/>
              </w:rPr>
              <w:t>ОВ L 2024/2509, 26.9.2024 г., ELI:</w:t>
            </w:r>
            <w:r w:rsidRPr="00CD39C5">
              <w:t xml:space="preserve"> </w:t>
            </w:r>
            <w:r w:rsidRPr="00CD39C5">
              <w:rPr>
                <w:b/>
                <w:i/>
              </w:rPr>
              <w:t>http://data.europa.eu/eli/reg/2024/2509/oj.</w:t>
            </w:r>
          </w:p>
        </w:tc>
        <w:tc>
          <w:tcPr>
            <w:tcW w:w="4876" w:type="dxa"/>
            <w:tcBorders>
              <w:top w:val="nil"/>
              <w:left w:val="nil"/>
              <w:bottom w:val="nil"/>
              <w:right w:val="nil"/>
            </w:tcBorders>
          </w:tcPr>
          <w:p w14:paraId="178CB246" w14:textId="77777777" w:rsidR="0013267A" w:rsidRPr="00CD39C5" w:rsidRDefault="0013267A" w:rsidP="00131A3A"/>
        </w:tc>
      </w:tr>
    </w:tbl>
    <w:p w14:paraId="11D1031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1A7097DF" w14:textId="77777777" w:rsidR="0013267A" w:rsidRPr="00CD39C5" w:rsidRDefault="0013267A" w:rsidP="0013267A">
      <w:r w:rsidRPr="00CD39C5">
        <w:rPr>
          <w:rStyle w:val="HideTWBExt"/>
        </w:rPr>
        <w:t>&lt;/Amend&gt;</w:t>
      </w:r>
    </w:p>
    <w:p w14:paraId="6C7F0BE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8</w:t>
      </w:r>
      <w:r w:rsidRPr="00CD39C5">
        <w:rPr>
          <w:rStyle w:val="HideTWBExt"/>
          <w:b w:val="0"/>
        </w:rPr>
        <w:t>&lt;/NumAm&gt;</w:t>
      </w:r>
    </w:p>
    <w:p w14:paraId="60F92244"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50A47A1F" w14:textId="77777777" w:rsidR="0013267A" w:rsidRPr="00CD39C5" w:rsidRDefault="0013267A" w:rsidP="0013267A">
      <w:pPr>
        <w:pStyle w:val="NormalBold"/>
      </w:pPr>
      <w:r w:rsidRPr="00CD39C5">
        <w:rPr>
          <w:rStyle w:val="HideTWBExt"/>
          <w:b w:val="0"/>
        </w:rPr>
        <w:t>&lt;/RepeatBlock-By&gt;</w:t>
      </w:r>
    </w:p>
    <w:p w14:paraId="50EDD4E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F0E3D85" w14:textId="77777777" w:rsidR="0013267A" w:rsidRPr="00CD39C5" w:rsidRDefault="0013267A" w:rsidP="0013267A">
      <w:pPr>
        <w:pStyle w:val="NormalBold"/>
      </w:pPr>
      <w:r w:rsidRPr="00CD39C5">
        <w:rPr>
          <w:rStyle w:val="HideTWBExt"/>
          <w:b w:val="0"/>
        </w:rPr>
        <w:t>&lt;Article&gt;</w:t>
      </w:r>
      <w:r w:rsidRPr="00CD39C5">
        <w:t>Позоваване 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ED09B72" w14:textId="77777777" w:rsidTr="00131A3A">
        <w:trPr>
          <w:trHeight w:hRule="exact" w:val="240"/>
          <w:jc w:val="center"/>
        </w:trPr>
        <w:tc>
          <w:tcPr>
            <w:tcW w:w="9752" w:type="dxa"/>
            <w:gridSpan w:val="2"/>
            <w:tcBorders>
              <w:top w:val="nil"/>
              <w:left w:val="nil"/>
              <w:bottom w:val="nil"/>
              <w:right w:val="nil"/>
            </w:tcBorders>
          </w:tcPr>
          <w:p w14:paraId="705B04B6" w14:textId="77777777" w:rsidR="0013267A" w:rsidRPr="00CD39C5" w:rsidRDefault="0013267A" w:rsidP="00131A3A"/>
        </w:tc>
      </w:tr>
      <w:tr w:rsidR="00131A3A" w:rsidRPr="00CD39C5" w14:paraId="1ADF256D" w14:textId="77777777" w:rsidTr="00131A3A">
        <w:trPr>
          <w:trHeight w:val="240"/>
          <w:jc w:val="center"/>
        </w:trPr>
        <w:tc>
          <w:tcPr>
            <w:tcW w:w="4876" w:type="dxa"/>
            <w:tcBorders>
              <w:top w:val="nil"/>
              <w:left w:val="nil"/>
              <w:bottom w:val="nil"/>
              <w:right w:val="nil"/>
            </w:tcBorders>
          </w:tcPr>
          <w:p w14:paraId="53E862D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523D641" w14:textId="77777777" w:rsidR="0013267A" w:rsidRPr="00CD39C5" w:rsidRDefault="0013267A" w:rsidP="00131A3A">
            <w:pPr>
              <w:pStyle w:val="AmColumnHeading"/>
            </w:pPr>
            <w:r w:rsidRPr="00CD39C5">
              <w:t>Изменение</w:t>
            </w:r>
          </w:p>
        </w:tc>
      </w:tr>
      <w:tr w:rsidR="00131A3A" w:rsidRPr="00CD39C5" w14:paraId="73D3B4E4" w14:textId="77777777" w:rsidTr="00131A3A">
        <w:trPr>
          <w:jc w:val="center"/>
        </w:trPr>
        <w:tc>
          <w:tcPr>
            <w:tcW w:w="4876" w:type="dxa"/>
            <w:tcBorders>
              <w:top w:val="nil"/>
              <w:left w:val="nil"/>
              <w:bottom w:val="nil"/>
              <w:right w:val="nil"/>
            </w:tcBorders>
          </w:tcPr>
          <w:p w14:paraId="7DAB87B5" w14:textId="77777777" w:rsidR="0013267A" w:rsidRPr="00CD39C5" w:rsidRDefault="0013267A" w:rsidP="00131A3A">
            <w:pPr>
              <w:pStyle w:val="Normal6a"/>
            </w:pPr>
            <w:r w:rsidRPr="00CD39C5">
              <w:rPr>
                <w:b/>
                <w:i/>
              </w:rPr>
              <w:t>–</w:t>
            </w:r>
            <w:r w:rsidRPr="00CD39C5">
              <w:tab/>
            </w:r>
            <w:r w:rsidRPr="00CD39C5">
              <w:rPr>
                <w:b/>
                <w:i/>
              </w:rPr>
              <w:t>като взе предвид Регламент (ЕС) 2021/692 на Европейския парламент и на Съвета от 28 април 2021 г. за създаване на програма „Граждани, равенство, права и ценности“ и за отмяна на Регламент (ЕС) № 1381/2013 на Европейския парламент и на Съвета и на Регламент (ЕС) № 390/2014 на Съвета</w:t>
            </w:r>
            <w:r w:rsidRPr="00CD39C5">
              <w:rPr>
                <w:b/>
                <w:i/>
                <w:vertAlign w:val="superscript"/>
              </w:rPr>
              <w:t>4</w:t>
            </w:r>
            <w:r w:rsidRPr="00CD39C5">
              <w:rPr>
                <w:b/>
                <w:i/>
              </w:rPr>
              <w:t>,</w:t>
            </w:r>
          </w:p>
        </w:tc>
        <w:tc>
          <w:tcPr>
            <w:tcW w:w="4876" w:type="dxa"/>
            <w:tcBorders>
              <w:top w:val="nil"/>
              <w:left w:val="nil"/>
              <w:bottom w:val="nil"/>
              <w:right w:val="nil"/>
            </w:tcBorders>
          </w:tcPr>
          <w:p w14:paraId="3882250A" w14:textId="77777777" w:rsidR="0013267A" w:rsidRPr="00CD39C5" w:rsidRDefault="0013267A" w:rsidP="00131A3A">
            <w:pPr>
              <w:pStyle w:val="Normal6a"/>
            </w:pPr>
            <w:r w:rsidRPr="00CD39C5">
              <w:rPr>
                <w:b/>
                <w:i/>
              </w:rPr>
              <w:t>заличава се</w:t>
            </w:r>
          </w:p>
        </w:tc>
      </w:tr>
      <w:tr w:rsidR="00131A3A" w:rsidRPr="00CD39C5" w14:paraId="67653D4E" w14:textId="77777777" w:rsidTr="00131A3A">
        <w:trPr>
          <w:jc w:val="center"/>
        </w:trPr>
        <w:tc>
          <w:tcPr>
            <w:tcW w:w="4876" w:type="dxa"/>
            <w:tcBorders>
              <w:top w:val="nil"/>
              <w:left w:val="nil"/>
              <w:bottom w:val="nil"/>
              <w:right w:val="nil"/>
            </w:tcBorders>
          </w:tcPr>
          <w:p w14:paraId="1BCF7AE1"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01A9BA85" w14:textId="77777777" w:rsidR="0013267A" w:rsidRPr="00CD39C5" w:rsidRDefault="0013267A" w:rsidP="00131A3A"/>
        </w:tc>
      </w:tr>
      <w:tr w:rsidR="00131A3A" w:rsidRPr="00CD39C5" w14:paraId="44826C88" w14:textId="77777777" w:rsidTr="00131A3A">
        <w:trPr>
          <w:jc w:val="center"/>
        </w:trPr>
        <w:tc>
          <w:tcPr>
            <w:tcW w:w="4876" w:type="dxa"/>
            <w:tcBorders>
              <w:top w:val="nil"/>
              <w:left w:val="nil"/>
              <w:bottom w:val="nil"/>
              <w:right w:val="nil"/>
            </w:tcBorders>
          </w:tcPr>
          <w:p w14:paraId="31EDD3FF" w14:textId="77777777" w:rsidR="0013267A" w:rsidRPr="00CD39C5" w:rsidRDefault="0013267A" w:rsidP="00131A3A">
            <w:pPr>
              <w:pStyle w:val="Normal6a"/>
            </w:pPr>
            <w:r w:rsidRPr="00CD39C5">
              <w:rPr>
                <w:b/>
                <w:i/>
                <w:vertAlign w:val="superscript"/>
              </w:rPr>
              <w:t>4</w:t>
            </w:r>
            <w:r w:rsidRPr="00CD39C5">
              <w:rPr>
                <w:b/>
                <w:i/>
              </w:rPr>
              <w:t xml:space="preserve"> OВ L 156, 5.5.2021 г., стр. 1, ELI:</w:t>
            </w:r>
            <w:r w:rsidRPr="00CD39C5">
              <w:t xml:space="preserve"> </w:t>
            </w:r>
            <w:r w:rsidRPr="00CD39C5">
              <w:rPr>
                <w:b/>
                <w:i/>
              </w:rPr>
              <w:t>http://data.europa.eu/eli/reg/2021/692/oj.</w:t>
            </w:r>
          </w:p>
        </w:tc>
        <w:tc>
          <w:tcPr>
            <w:tcW w:w="4876" w:type="dxa"/>
            <w:tcBorders>
              <w:top w:val="nil"/>
              <w:left w:val="nil"/>
              <w:bottom w:val="nil"/>
              <w:right w:val="nil"/>
            </w:tcBorders>
          </w:tcPr>
          <w:p w14:paraId="0BEAA9D8" w14:textId="77777777" w:rsidR="0013267A" w:rsidRPr="00CD39C5" w:rsidRDefault="0013267A" w:rsidP="00131A3A"/>
        </w:tc>
      </w:tr>
    </w:tbl>
    <w:p w14:paraId="5A8A659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0A671C15" w14:textId="77777777" w:rsidR="0013267A" w:rsidRPr="00CD39C5" w:rsidRDefault="0013267A" w:rsidP="0013267A">
      <w:r w:rsidRPr="00CD39C5">
        <w:rPr>
          <w:rStyle w:val="HideTWBExt"/>
        </w:rPr>
        <w:t>&lt;/Amend&gt;</w:t>
      </w:r>
    </w:p>
    <w:p w14:paraId="30AD122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9</w:t>
      </w:r>
      <w:r w:rsidRPr="00CD39C5">
        <w:rPr>
          <w:rStyle w:val="HideTWBExt"/>
          <w:b w:val="0"/>
        </w:rPr>
        <w:t>&lt;/NumAm&gt;</w:t>
      </w:r>
    </w:p>
    <w:p w14:paraId="7A9DD7F9"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1473770D" w14:textId="77777777" w:rsidR="0013267A" w:rsidRPr="00CD39C5" w:rsidRDefault="0013267A" w:rsidP="0013267A">
      <w:pPr>
        <w:pStyle w:val="NormalBold"/>
      </w:pPr>
      <w:r w:rsidRPr="00CD39C5">
        <w:rPr>
          <w:rStyle w:val="HideTWBExt"/>
          <w:b w:val="0"/>
        </w:rPr>
        <w:t>&lt;/RepeatBlock-By&gt;</w:t>
      </w:r>
    </w:p>
    <w:p w14:paraId="2CAAF07C" w14:textId="77777777" w:rsidR="0013267A" w:rsidRPr="00CD39C5" w:rsidRDefault="0013267A" w:rsidP="0013267A">
      <w:pPr>
        <w:pStyle w:val="NormalBold"/>
      </w:pPr>
      <w:r w:rsidRPr="00CD39C5">
        <w:rPr>
          <w:rStyle w:val="HideTWBExt"/>
          <w:b w:val="0"/>
        </w:rPr>
        <w:lastRenderedPageBreak/>
        <w:t>&lt;DocAmend&gt;</w:t>
      </w:r>
      <w:r w:rsidRPr="00CD39C5">
        <w:t>Предложение за резолюция</w:t>
      </w:r>
      <w:r w:rsidRPr="00CD39C5">
        <w:rPr>
          <w:rStyle w:val="HideTWBExt"/>
          <w:b w:val="0"/>
        </w:rPr>
        <w:t>&lt;/DocAmend&gt;</w:t>
      </w:r>
    </w:p>
    <w:p w14:paraId="34D898D1" w14:textId="77777777" w:rsidR="0013267A" w:rsidRPr="00CD39C5" w:rsidRDefault="0013267A" w:rsidP="0013267A">
      <w:pPr>
        <w:pStyle w:val="NormalBold"/>
      </w:pPr>
      <w:r w:rsidRPr="00CD39C5">
        <w:rPr>
          <w:rStyle w:val="HideTWBExt"/>
          <w:b w:val="0"/>
        </w:rPr>
        <w:t>&lt;Article&gt;</w:t>
      </w:r>
      <w:r w:rsidRPr="00CD39C5">
        <w:t>Позоваване 10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74C62F6" w14:textId="77777777" w:rsidTr="00131A3A">
        <w:trPr>
          <w:trHeight w:hRule="exact" w:val="240"/>
          <w:jc w:val="center"/>
        </w:trPr>
        <w:tc>
          <w:tcPr>
            <w:tcW w:w="9752" w:type="dxa"/>
            <w:gridSpan w:val="2"/>
            <w:tcBorders>
              <w:top w:val="nil"/>
              <w:left w:val="nil"/>
              <w:bottom w:val="nil"/>
              <w:right w:val="nil"/>
            </w:tcBorders>
          </w:tcPr>
          <w:p w14:paraId="746B669C" w14:textId="77777777" w:rsidR="0013267A" w:rsidRPr="00CD39C5" w:rsidRDefault="0013267A" w:rsidP="00131A3A"/>
        </w:tc>
      </w:tr>
      <w:tr w:rsidR="00131A3A" w:rsidRPr="00CD39C5" w14:paraId="178495BD" w14:textId="77777777" w:rsidTr="00131A3A">
        <w:trPr>
          <w:trHeight w:val="240"/>
          <w:jc w:val="center"/>
        </w:trPr>
        <w:tc>
          <w:tcPr>
            <w:tcW w:w="4876" w:type="dxa"/>
            <w:tcBorders>
              <w:top w:val="nil"/>
              <w:left w:val="nil"/>
              <w:bottom w:val="nil"/>
              <w:right w:val="nil"/>
            </w:tcBorders>
          </w:tcPr>
          <w:p w14:paraId="287D4D9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A173622" w14:textId="77777777" w:rsidR="0013267A" w:rsidRPr="00CD39C5" w:rsidRDefault="0013267A" w:rsidP="00131A3A">
            <w:pPr>
              <w:pStyle w:val="AmColumnHeading"/>
            </w:pPr>
            <w:r w:rsidRPr="00CD39C5">
              <w:t>Изменение</w:t>
            </w:r>
          </w:p>
        </w:tc>
      </w:tr>
      <w:tr w:rsidR="00131A3A" w:rsidRPr="00CD39C5" w14:paraId="74DC838F" w14:textId="77777777" w:rsidTr="00131A3A">
        <w:trPr>
          <w:jc w:val="center"/>
        </w:trPr>
        <w:tc>
          <w:tcPr>
            <w:tcW w:w="4876" w:type="dxa"/>
            <w:tcBorders>
              <w:top w:val="nil"/>
              <w:left w:val="nil"/>
              <w:bottom w:val="nil"/>
              <w:right w:val="nil"/>
            </w:tcBorders>
          </w:tcPr>
          <w:p w14:paraId="54712FE7" w14:textId="77777777" w:rsidR="0013267A" w:rsidRPr="00CD39C5" w:rsidRDefault="0013267A" w:rsidP="00131A3A">
            <w:pPr>
              <w:pStyle w:val="Normal6a"/>
            </w:pPr>
            <w:r w:rsidRPr="00CD39C5">
              <w:rPr>
                <w:b/>
                <w:i/>
              </w:rPr>
              <w:t>–</w:t>
            </w:r>
            <w:r w:rsidRPr="00CD39C5">
              <w:tab/>
            </w:r>
            <w:r w:rsidRPr="00CD39C5">
              <w:rPr>
                <w:b/>
                <w:i/>
              </w:rPr>
              <w:t>като взе предвид пакета от предложения на Комисията за многогодишна финансова рамка за периода 2028 – 2034 г.,</w:t>
            </w:r>
          </w:p>
        </w:tc>
        <w:tc>
          <w:tcPr>
            <w:tcW w:w="4876" w:type="dxa"/>
            <w:tcBorders>
              <w:top w:val="nil"/>
              <w:left w:val="nil"/>
              <w:bottom w:val="nil"/>
              <w:right w:val="nil"/>
            </w:tcBorders>
          </w:tcPr>
          <w:p w14:paraId="15478C42" w14:textId="77777777" w:rsidR="0013267A" w:rsidRPr="00CD39C5" w:rsidRDefault="0013267A" w:rsidP="00131A3A">
            <w:pPr>
              <w:pStyle w:val="Normal6a"/>
            </w:pPr>
            <w:r w:rsidRPr="00CD39C5">
              <w:rPr>
                <w:b/>
                <w:i/>
              </w:rPr>
              <w:t>заличава се</w:t>
            </w:r>
          </w:p>
        </w:tc>
      </w:tr>
    </w:tbl>
    <w:p w14:paraId="4AAFFF0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5CD6C585" w14:textId="77777777" w:rsidR="0013267A" w:rsidRPr="00CD39C5" w:rsidRDefault="0013267A" w:rsidP="0013267A">
      <w:r w:rsidRPr="00CD39C5">
        <w:rPr>
          <w:rStyle w:val="HideTWBExt"/>
        </w:rPr>
        <w:t>&lt;/Amend&gt;</w:t>
      </w:r>
    </w:p>
    <w:p w14:paraId="3664585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10</w:t>
      </w:r>
      <w:r w:rsidRPr="00CD39C5">
        <w:rPr>
          <w:rStyle w:val="HideTWBExt"/>
          <w:b w:val="0"/>
        </w:rPr>
        <w:t>&lt;/NumAm&gt;</w:t>
      </w:r>
    </w:p>
    <w:p w14:paraId="429D86A0"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3042887C" w14:textId="77777777" w:rsidR="0013267A" w:rsidRPr="00CD39C5" w:rsidRDefault="0013267A" w:rsidP="0013267A">
      <w:pPr>
        <w:pStyle w:val="NormalBold"/>
      </w:pPr>
      <w:r w:rsidRPr="00CD39C5">
        <w:rPr>
          <w:rStyle w:val="HideTWBExt"/>
          <w:b w:val="0"/>
        </w:rPr>
        <w:t>&lt;/RepeatBlock-By&gt;</w:t>
      </w:r>
    </w:p>
    <w:p w14:paraId="037AC72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836EF4C" w14:textId="77777777" w:rsidR="0013267A" w:rsidRPr="00CD39C5" w:rsidRDefault="0013267A" w:rsidP="0013267A">
      <w:pPr>
        <w:pStyle w:val="NormalBold"/>
      </w:pPr>
      <w:r w:rsidRPr="00CD39C5">
        <w:rPr>
          <w:rStyle w:val="HideTWBExt"/>
          <w:b w:val="0"/>
        </w:rPr>
        <w:t>&lt;Article&gt;</w:t>
      </w:r>
      <w:r w:rsidRPr="00CD39C5">
        <w:t>Позоваване 10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BF3FB73" w14:textId="77777777" w:rsidTr="00131A3A">
        <w:trPr>
          <w:trHeight w:hRule="exact" w:val="240"/>
          <w:jc w:val="center"/>
        </w:trPr>
        <w:tc>
          <w:tcPr>
            <w:tcW w:w="9752" w:type="dxa"/>
            <w:gridSpan w:val="2"/>
            <w:tcBorders>
              <w:top w:val="nil"/>
              <w:left w:val="nil"/>
              <w:bottom w:val="nil"/>
              <w:right w:val="nil"/>
            </w:tcBorders>
          </w:tcPr>
          <w:p w14:paraId="0E86FF12" w14:textId="77777777" w:rsidR="0013267A" w:rsidRPr="00CD39C5" w:rsidRDefault="0013267A" w:rsidP="00131A3A"/>
        </w:tc>
      </w:tr>
      <w:tr w:rsidR="00131A3A" w:rsidRPr="00CD39C5" w14:paraId="6256B3D9" w14:textId="77777777" w:rsidTr="00131A3A">
        <w:trPr>
          <w:trHeight w:val="240"/>
          <w:jc w:val="center"/>
        </w:trPr>
        <w:tc>
          <w:tcPr>
            <w:tcW w:w="4876" w:type="dxa"/>
            <w:tcBorders>
              <w:top w:val="nil"/>
              <w:left w:val="nil"/>
              <w:bottom w:val="nil"/>
              <w:right w:val="nil"/>
            </w:tcBorders>
          </w:tcPr>
          <w:p w14:paraId="0A02678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94AB6E2" w14:textId="77777777" w:rsidR="0013267A" w:rsidRPr="00CD39C5" w:rsidRDefault="0013267A" w:rsidP="00131A3A">
            <w:pPr>
              <w:pStyle w:val="AmColumnHeading"/>
            </w:pPr>
            <w:r w:rsidRPr="00CD39C5">
              <w:t>Изменение</w:t>
            </w:r>
          </w:p>
        </w:tc>
      </w:tr>
      <w:tr w:rsidR="00131A3A" w:rsidRPr="00CD39C5" w14:paraId="5E04250C" w14:textId="77777777" w:rsidTr="00131A3A">
        <w:trPr>
          <w:jc w:val="center"/>
        </w:trPr>
        <w:tc>
          <w:tcPr>
            <w:tcW w:w="4876" w:type="dxa"/>
            <w:tcBorders>
              <w:top w:val="nil"/>
              <w:left w:val="nil"/>
              <w:bottom w:val="nil"/>
              <w:right w:val="nil"/>
            </w:tcBorders>
          </w:tcPr>
          <w:p w14:paraId="333E6B11" w14:textId="77777777" w:rsidR="0013267A" w:rsidRPr="00CD39C5" w:rsidRDefault="0013267A" w:rsidP="00131A3A">
            <w:pPr>
              <w:pStyle w:val="Normal6a"/>
            </w:pPr>
          </w:p>
        </w:tc>
        <w:tc>
          <w:tcPr>
            <w:tcW w:w="4876" w:type="dxa"/>
            <w:tcBorders>
              <w:top w:val="nil"/>
              <w:left w:val="nil"/>
              <w:bottom w:val="nil"/>
              <w:right w:val="nil"/>
            </w:tcBorders>
          </w:tcPr>
          <w:p w14:paraId="7C9E3FD7" w14:textId="77777777" w:rsidR="0013267A" w:rsidRPr="00CD39C5" w:rsidRDefault="0013267A" w:rsidP="00131A3A">
            <w:pPr>
              <w:pStyle w:val="Normal6a"/>
            </w:pPr>
            <w:r w:rsidRPr="00CD39C5">
              <w:rPr>
                <w:b/>
                <w:i/>
              </w:rPr>
              <w:t>–</w:t>
            </w:r>
            <w:r w:rsidRPr="00CD39C5">
              <w:tab/>
            </w:r>
            <w:r w:rsidRPr="00CD39C5">
              <w:rPr>
                <w:b/>
                <w:i/>
              </w:rPr>
              <w:t>като взе предвид принципите относно статута на националните институции за защита и насърчаване на правата на човека (Парижките принципи), приети с Резолюция 48/134 на Общото събрание на ООН от 20 декември 1993 г.,</w:t>
            </w:r>
          </w:p>
        </w:tc>
      </w:tr>
    </w:tbl>
    <w:p w14:paraId="600E26A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9ECF690" w14:textId="77777777" w:rsidR="0013267A" w:rsidRPr="00CD39C5" w:rsidRDefault="0013267A" w:rsidP="0013267A">
      <w:r w:rsidRPr="00CD39C5">
        <w:rPr>
          <w:rStyle w:val="HideTWBExt"/>
        </w:rPr>
        <w:t>&lt;/Amend&gt;</w:t>
      </w:r>
    </w:p>
    <w:p w14:paraId="32BBA06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11</w:t>
      </w:r>
      <w:r w:rsidRPr="00CD39C5">
        <w:rPr>
          <w:rStyle w:val="HideTWBExt"/>
          <w:b w:val="0"/>
        </w:rPr>
        <w:t>&lt;/NumAm&gt;</w:t>
      </w:r>
    </w:p>
    <w:p w14:paraId="6305115D" w14:textId="58C3CFEB"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54781259" w14:textId="77777777" w:rsidR="0013267A" w:rsidRPr="00CD39C5" w:rsidRDefault="0013267A" w:rsidP="0013267A">
      <w:pPr>
        <w:pStyle w:val="NormalBold"/>
      </w:pPr>
      <w:r w:rsidRPr="00CD39C5">
        <w:rPr>
          <w:rStyle w:val="HideTWBExt"/>
          <w:b w:val="0"/>
        </w:rPr>
        <w:t>&lt;/RepeatBlock-By&gt;</w:t>
      </w:r>
    </w:p>
    <w:p w14:paraId="1D64B9F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C3E5C0B" w14:textId="77777777" w:rsidR="0013267A" w:rsidRPr="00CD39C5" w:rsidRDefault="0013267A" w:rsidP="0013267A">
      <w:pPr>
        <w:pStyle w:val="NormalBold"/>
      </w:pPr>
      <w:r w:rsidRPr="00CD39C5">
        <w:rPr>
          <w:rStyle w:val="HideTWBExt"/>
          <w:b w:val="0"/>
        </w:rPr>
        <w:t>&lt;Article&gt;</w:t>
      </w:r>
      <w:r w:rsidRPr="00CD39C5">
        <w:t>Позоваване 11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2F64DDB" w14:textId="77777777" w:rsidTr="00131A3A">
        <w:trPr>
          <w:trHeight w:hRule="exact" w:val="240"/>
          <w:jc w:val="center"/>
        </w:trPr>
        <w:tc>
          <w:tcPr>
            <w:tcW w:w="9752" w:type="dxa"/>
            <w:gridSpan w:val="2"/>
            <w:tcBorders>
              <w:top w:val="nil"/>
              <w:left w:val="nil"/>
              <w:bottom w:val="nil"/>
              <w:right w:val="nil"/>
            </w:tcBorders>
          </w:tcPr>
          <w:p w14:paraId="3F5DF7C0" w14:textId="77777777" w:rsidR="0013267A" w:rsidRPr="00CD39C5" w:rsidRDefault="0013267A" w:rsidP="00131A3A"/>
        </w:tc>
      </w:tr>
      <w:tr w:rsidR="00131A3A" w:rsidRPr="00CD39C5" w14:paraId="398AB614" w14:textId="77777777" w:rsidTr="00131A3A">
        <w:trPr>
          <w:trHeight w:val="240"/>
          <w:jc w:val="center"/>
        </w:trPr>
        <w:tc>
          <w:tcPr>
            <w:tcW w:w="4876" w:type="dxa"/>
            <w:tcBorders>
              <w:top w:val="nil"/>
              <w:left w:val="nil"/>
              <w:bottom w:val="nil"/>
              <w:right w:val="nil"/>
            </w:tcBorders>
          </w:tcPr>
          <w:p w14:paraId="0E157A8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909D704" w14:textId="77777777" w:rsidR="0013267A" w:rsidRPr="00CD39C5" w:rsidRDefault="0013267A" w:rsidP="00131A3A">
            <w:pPr>
              <w:pStyle w:val="AmColumnHeading"/>
            </w:pPr>
            <w:r w:rsidRPr="00CD39C5">
              <w:t>Изменение</w:t>
            </w:r>
          </w:p>
        </w:tc>
      </w:tr>
      <w:tr w:rsidR="00131A3A" w:rsidRPr="00CD39C5" w14:paraId="5827F6BC" w14:textId="77777777" w:rsidTr="00131A3A">
        <w:trPr>
          <w:jc w:val="center"/>
        </w:trPr>
        <w:tc>
          <w:tcPr>
            <w:tcW w:w="4876" w:type="dxa"/>
            <w:tcBorders>
              <w:top w:val="nil"/>
              <w:left w:val="nil"/>
              <w:bottom w:val="nil"/>
              <w:right w:val="nil"/>
            </w:tcBorders>
          </w:tcPr>
          <w:p w14:paraId="19780040" w14:textId="77777777" w:rsidR="0013267A" w:rsidRPr="00CD39C5" w:rsidRDefault="0013267A" w:rsidP="00131A3A">
            <w:pPr>
              <w:pStyle w:val="Normal6a"/>
            </w:pPr>
            <w:r w:rsidRPr="00CD39C5">
              <w:rPr>
                <w:b/>
                <w:i/>
              </w:rPr>
              <w:t>–</w:t>
            </w:r>
            <w:r w:rsidRPr="00CD39C5">
              <w:tab/>
            </w:r>
            <w:r w:rsidRPr="00CD39C5">
              <w:rPr>
                <w:b/>
                <w:i/>
              </w:rPr>
              <w:t xml:space="preserve">като взе предвид инструментите на ООН за защита на правата на човека и основните свободи, като Всеобщата декларация за правата на човека, Международния пакт за граждански и политически </w:t>
            </w:r>
            <w:r w:rsidRPr="00CD39C5">
              <w:rPr>
                <w:b/>
                <w:i/>
              </w:rPr>
              <w:lastRenderedPageBreak/>
              <w:t>права, Международната конвенция за премахване на всички форми на расова дискриминация, Конвенцията за премахване на всички форми на дискриминация по отношение на жените и Конвенцията за правата на хората с увреждания (КПХУ), Декларацията за правата на лицата, принадлежащи към национални или етнически, религиозни и езикови малцинства, препоръките на Форума на ООН по въпросите на малцинствата и препоръките и докладите от всеобщия периодичен преглед на ООН, както и съдебната практика на органите по договорите на ООН и специалните процедури на Съвета на ООН по правата на човека,</w:t>
            </w:r>
          </w:p>
        </w:tc>
        <w:tc>
          <w:tcPr>
            <w:tcW w:w="4876" w:type="dxa"/>
            <w:tcBorders>
              <w:top w:val="nil"/>
              <w:left w:val="nil"/>
              <w:bottom w:val="nil"/>
              <w:right w:val="nil"/>
            </w:tcBorders>
          </w:tcPr>
          <w:p w14:paraId="2BAE48B4" w14:textId="77777777" w:rsidR="0013267A" w:rsidRPr="00CD39C5" w:rsidRDefault="0013267A" w:rsidP="00131A3A">
            <w:pPr>
              <w:pStyle w:val="Normal6a"/>
            </w:pPr>
            <w:r w:rsidRPr="00CD39C5">
              <w:rPr>
                <w:b/>
                <w:i/>
              </w:rPr>
              <w:lastRenderedPageBreak/>
              <w:t>заличава се</w:t>
            </w:r>
          </w:p>
        </w:tc>
      </w:tr>
    </w:tbl>
    <w:p w14:paraId="10315FD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1378BC2" w14:textId="77777777" w:rsidR="0013267A" w:rsidRPr="00CD39C5" w:rsidRDefault="0013267A" w:rsidP="0013267A">
      <w:r w:rsidRPr="00CD39C5">
        <w:rPr>
          <w:rStyle w:val="HideTWBExt"/>
        </w:rPr>
        <w:t>&lt;/Amend&gt;</w:t>
      </w:r>
    </w:p>
    <w:p w14:paraId="5AF96F9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12</w:t>
      </w:r>
      <w:r w:rsidRPr="00CD39C5">
        <w:rPr>
          <w:rStyle w:val="HideTWBExt"/>
          <w:b w:val="0"/>
        </w:rPr>
        <w:t>&lt;/NumAm&gt;</w:t>
      </w:r>
    </w:p>
    <w:p w14:paraId="2E3AACBA"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1C01303E" w14:textId="77777777" w:rsidR="0013267A" w:rsidRPr="00CD39C5" w:rsidRDefault="0013267A" w:rsidP="0013267A">
      <w:pPr>
        <w:pStyle w:val="NormalBold"/>
      </w:pPr>
      <w:r w:rsidRPr="00CD39C5">
        <w:rPr>
          <w:rStyle w:val="HideTWBExt"/>
          <w:b w:val="0"/>
        </w:rPr>
        <w:t>&lt;/RepeatBlock-By&gt;</w:t>
      </w:r>
    </w:p>
    <w:p w14:paraId="74A477B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49276DC" w14:textId="77777777" w:rsidR="0013267A" w:rsidRPr="00CD39C5" w:rsidRDefault="0013267A" w:rsidP="0013267A">
      <w:pPr>
        <w:pStyle w:val="NormalBold"/>
      </w:pPr>
      <w:r w:rsidRPr="00CD39C5">
        <w:rPr>
          <w:rStyle w:val="HideTWBExt"/>
          <w:b w:val="0"/>
        </w:rPr>
        <w:t>&lt;Article&gt;</w:t>
      </w:r>
      <w:r w:rsidRPr="00CD39C5">
        <w:t>Позоваване 11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A141BF5" w14:textId="77777777" w:rsidTr="00131A3A">
        <w:trPr>
          <w:trHeight w:hRule="exact" w:val="240"/>
          <w:jc w:val="center"/>
        </w:trPr>
        <w:tc>
          <w:tcPr>
            <w:tcW w:w="9752" w:type="dxa"/>
            <w:gridSpan w:val="2"/>
            <w:tcBorders>
              <w:top w:val="nil"/>
              <w:left w:val="nil"/>
              <w:bottom w:val="nil"/>
              <w:right w:val="nil"/>
            </w:tcBorders>
          </w:tcPr>
          <w:p w14:paraId="61E6B0A9" w14:textId="77777777" w:rsidR="0013267A" w:rsidRPr="00CD39C5" w:rsidRDefault="0013267A" w:rsidP="00131A3A"/>
        </w:tc>
      </w:tr>
      <w:tr w:rsidR="00131A3A" w:rsidRPr="00CD39C5" w14:paraId="4FCB5A53" w14:textId="77777777" w:rsidTr="00131A3A">
        <w:trPr>
          <w:trHeight w:val="240"/>
          <w:jc w:val="center"/>
        </w:trPr>
        <w:tc>
          <w:tcPr>
            <w:tcW w:w="4876" w:type="dxa"/>
            <w:tcBorders>
              <w:top w:val="nil"/>
              <w:left w:val="nil"/>
              <w:bottom w:val="nil"/>
              <w:right w:val="nil"/>
            </w:tcBorders>
          </w:tcPr>
          <w:p w14:paraId="20817AA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24BC4D8" w14:textId="77777777" w:rsidR="0013267A" w:rsidRPr="00CD39C5" w:rsidRDefault="0013267A" w:rsidP="00131A3A">
            <w:pPr>
              <w:pStyle w:val="AmColumnHeading"/>
            </w:pPr>
            <w:r w:rsidRPr="00CD39C5">
              <w:t>Изменение</w:t>
            </w:r>
          </w:p>
        </w:tc>
      </w:tr>
      <w:tr w:rsidR="00131A3A" w:rsidRPr="00CD39C5" w14:paraId="3355E07B" w14:textId="77777777" w:rsidTr="00131A3A">
        <w:trPr>
          <w:jc w:val="center"/>
        </w:trPr>
        <w:tc>
          <w:tcPr>
            <w:tcW w:w="4876" w:type="dxa"/>
            <w:tcBorders>
              <w:top w:val="nil"/>
              <w:left w:val="nil"/>
              <w:bottom w:val="nil"/>
              <w:right w:val="nil"/>
            </w:tcBorders>
          </w:tcPr>
          <w:p w14:paraId="47550369" w14:textId="77777777" w:rsidR="0013267A" w:rsidRPr="00CD39C5" w:rsidRDefault="0013267A" w:rsidP="00131A3A">
            <w:pPr>
              <w:pStyle w:val="Normal6a"/>
            </w:pPr>
            <w:r w:rsidRPr="00CD39C5">
              <w:rPr>
                <w:b/>
                <w:i/>
              </w:rPr>
              <w:t>–</w:t>
            </w:r>
            <w:r w:rsidRPr="00CD39C5">
              <w:tab/>
            </w:r>
            <w:r w:rsidRPr="00CD39C5">
              <w:rPr>
                <w:b/>
                <w:i/>
              </w:rPr>
              <w:t xml:space="preserve">като взе предвид инструментите на ООН за защита на правата на човека и основните свободи, като Всеобщата декларация за правата на човека, Международния пакт за граждански и политически права, Международната конвенция за премахване на всички форми на расова дискриминация, Конвенцията за премахване на всички форми на дискриминация по отношение на жените и Конвенцията за правата на хората с увреждания (КПХУ), Декларацията за правата на лицата, принадлежащи към национални или етнически, религиозни и езикови малцинства, препоръките на Форума </w:t>
            </w:r>
            <w:r w:rsidRPr="00CD39C5">
              <w:rPr>
                <w:b/>
                <w:i/>
              </w:rPr>
              <w:lastRenderedPageBreak/>
              <w:t>на ООН по въпросите на малцинствата и препоръките и докладите от всеобщия периодичен преглед на ООН, както и съдебната практика на органите по договорите на ООН и специалните процедури на Съвета на ООН по правата на човека,</w:t>
            </w:r>
          </w:p>
        </w:tc>
        <w:tc>
          <w:tcPr>
            <w:tcW w:w="4876" w:type="dxa"/>
            <w:tcBorders>
              <w:top w:val="nil"/>
              <w:left w:val="nil"/>
              <w:bottom w:val="nil"/>
              <w:right w:val="nil"/>
            </w:tcBorders>
          </w:tcPr>
          <w:p w14:paraId="2370A425" w14:textId="77777777" w:rsidR="0013267A" w:rsidRPr="00CD39C5" w:rsidRDefault="0013267A" w:rsidP="00131A3A">
            <w:pPr>
              <w:pStyle w:val="Normal6a"/>
            </w:pPr>
            <w:r w:rsidRPr="00CD39C5">
              <w:rPr>
                <w:b/>
                <w:i/>
              </w:rPr>
              <w:lastRenderedPageBreak/>
              <w:t>заличава се</w:t>
            </w:r>
          </w:p>
        </w:tc>
      </w:tr>
    </w:tbl>
    <w:p w14:paraId="00919BA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6D0C8498" w14:textId="77777777" w:rsidR="0013267A" w:rsidRPr="00CD39C5" w:rsidRDefault="0013267A" w:rsidP="0013267A">
      <w:r w:rsidRPr="00CD39C5">
        <w:rPr>
          <w:rStyle w:val="HideTWBExt"/>
        </w:rPr>
        <w:t>&lt;/Amend&gt;</w:t>
      </w:r>
    </w:p>
    <w:p w14:paraId="1447A6E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13</w:t>
      </w:r>
      <w:r w:rsidRPr="00CD39C5">
        <w:rPr>
          <w:rStyle w:val="HideTWBExt"/>
          <w:b w:val="0"/>
        </w:rPr>
        <w:t>&lt;/NumAm&gt;</w:t>
      </w:r>
    </w:p>
    <w:p w14:paraId="1BDA5EF5" w14:textId="3A7DB247"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2379A696" w14:textId="77777777" w:rsidR="0013267A" w:rsidRPr="00CD39C5" w:rsidRDefault="0013267A" w:rsidP="0013267A">
      <w:pPr>
        <w:pStyle w:val="NormalBold"/>
      </w:pPr>
      <w:r w:rsidRPr="00CD39C5">
        <w:rPr>
          <w:rStyle w:val="HideTWBExt"/>
          <w:b w:val="0"/>
        </w:rPr>
        <w:t>&lt;/RepeatBlock-By&gt;</w:t>
      </w:r>
    </w:p>
    <w:p w14:paraId="0CF88A3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5DAD232" w14:textId="77777777" w:rsidR="0013267A" w:rsidRPr="00CD39C5" w:rsidRDefault="0013267A" w:rsidP="0013267A">
      <w:pPr>
        <w:pStyle w:val="NormalBold"/>
      </w:pPr>
      <w:r w:rsidRPr="00CD39C5">
        <w:rPr>
          <w:rStyle w:val="HideTWBExt"/>
          <w:b w:val="0"/>
        </w:rPr>
        <w:t>&lt;Article&gt;</w:t>
      </w:r>
      <w:r w:rsidRPr="00CD39C5">
        <w:t>Позоваване 12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7ECEDF7" w14:textId="77777777" w:rsidTr="00131A3A">
        <w:trPr>
          <w:trHeight w:hRule="exact" w:val="240"/>
          <w:jc w:val="center"/>
        </w:trPr>
        <w:tc>
          <w:tcPr>
            <w:tcW w:w="9752" w:type="dxa"/>
            <w:gridSpan w:val="2"/>
            <w:tcBorders>
              <w:top w:val="nil"/>
              <w:left w:val="nil"/>
              <w:bottom w:val="nil"/>
              <w:right w:val="nil"/>
            </w:tcBorders>
          </w:tcPr>
          <w:p w14:paraId="26BE91D2" w14:textId="77777777" w:rsidR="0013267A" w:rsidRPr="00CD39C5" w:rsidRDefault="0013267A" w:rsidP="00131A3A"/>
        </w:tc>
      </w:tr>
      <w:tr w:rsidR="00131A3A" w:rsidRPr="00CD39C5" w14:paraId="361220AF" w14:textId="77777777" w:rsidTr="00131A3A">
        <w:trPr>
          <w:trHeight w:val="240"/>
          <w:jc w:val="center"/>
        </w:trPr>
        <w:tc>
          <w:tcPr>
            <w:tcW w:w="4876" w:type="dxa"/>
            <w:tcBorders>
              <w:top w:val="nil"/>
              <w:left w:val="nil"/>
              <w:bottom w:val="nil"/>
              <w:right w:val="nil"/>
            </w:tcBorders>
          </w:tcPr>
          <w:p w14:paraId="5772244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0E681E5" w14:textId="77777777" w:rsidR="0013267A" w:rsidRPr="00CD39C5" w:rsidRDefault="0013267A" w:rsidP="00131A3A">
            <w:pPr>
              <w:pStyle w:val="AmColumnHeading"/>
            </w:pPr>
            <w:r w:rsidRPr="00CD39C5">
              <w:t>Изменение</w:t>
            </w:r>
          </w:p>
        </w:tc>
      </w:tr>
      <w:tr w:rsidR="00131A3A" w:rsidRPr="00CD39C5" w14:paraId="3678B69E" w14:textId="77777777" w:rsidTr="00131A3A">
        <w:trPr>
          <w:jc w:val="center"/>
        </w:trPr>
        <w:tc>
          <w:tcPr>
            <w:tcW w:w="4876" w:type="dxa"/>
            <w:tcBorders>
              <w:top w:val="nil"/>
              <w:left w:val="nil"/>
              <w:bottom w:val="nil"/>
              <w:right w:val="nil"/>
            </w:tcBorders>
          </w:tcPr>
          <w:p w14:paraId="707CA207" w14:textId="77777777" w:rsidR="0013267A" w:rsidRPr="00CD39C5" w:rsidRDefault="0013267A" w:rsidP="00131A3A">
            <w:pPr>
              <w:pStyle w:val="Normal6a"/>
            </w:pPr>
            <w:r w:rsidRPr="00CD39C5">
              <w:rPr>
                <w:b/>
                <w:i/>
              </w:rPr>
              <w:t>–</w:t>
            </w:r>
            <w:r w:rsidRPr="00CD39C5">
              <w:tab/>
            </w:r>
            <w:r w:rsidRPr="00CD39C5">
              <w:rPr>
                <w:b/>
                <w:i/>
              </w:rPr>
              <w:t>като взе предвид Европейската конвенция за правата на човека (ЕКПЧ), Европейската социална харта, съдебната практика на Европейския съд по правата на човека (ЕСПЧ) и Европейския комитет за социални права и конвенциите, препоръките, резолюциите, становищата и докладите на Парламентарната асамблея, Комитета на министрите, комисаря по правата на човека, Европейската комисия срещу расизма и нетолерантността, Управителния комитет за борба с дискриминацията, за многообразие и за приобщаване, Венецианската комисия и други органи на Съвета на Европа,</w:t>
            </w:r>
          </w:p>
        </w:tc>
        <w:tc>
          <w:tcPr>
            <w:tcW w:w="4876" w:type="dxa"/>
            <w:tcBorders>
              <w:top w:val="nil"/>
              <w:left w:val="nil"/>
              <w:bottom w:val="nil"/>
              <w:right w:val="nil"/>
            </w:tcBorders>
          </w:tcPr>
          <w:p w14:paraId="7860D92E" w14:textId="77777777" w:rsidR="0013267A" w:rsidRPr="00CD39C5" w:rsidRDefault="0013267A" w:rsidP="00131A3A">
            <w:pPr>
              <w:pStyle w:val="Normal6a"/>
            </w:pPr>
            <w:r w:rsidRPr="00CD39C5">
              <w:rPr>
                <w:b/>
                <w:i/>
              </w:rPr>
              <w:t>заличава се</w:t>
            </w:r>
          </w:p>
        </w:tc>
      </w:tr>
    </w:tbl>
    <w:p w14:paraId="50029D7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F5EF449" w14:textId="77777777" w:rsidR="0013267A" w:rsidRPr="00CD39C5" w:rsidRDefault="0013267A" w:rsidP="0013267A">
      <w:r w:rsidRPr="00CD39C5">
        <w:rPr>
          <w:rStyle w:val="HideTWBExt"/>
        </w:rPr>
        <w:t>&lt;/Amend&gt;</w:t>
      </w:r>
    </w:p>
    <w:p w14:paraId="48CE4E2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14</w:t>
      </w:r>
      <w:r w:rsidRPr="00CD39C5">
        <w:rPr>
          <w:rStyle w:val="HideTWBExt"/>
          <w:b w:val="0"/>
        </w:rPr>
        <w:t>&lt;/NumAm&gt;</w:t>
      </w:r>
    </w:p>
    <w:p w14:paraId="2D9888B5"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4FC1421F" w14:textId="77777777" w:rsidR="0013267A" w:rsidRPr="00CD39C5" w:rsidRDefault="0013267A" w:rsidP="0013267A">
      <w:pPr>
        <w:pStyle w:val="NormalBold"/>
      </w:pPr>
      <w:r w:rsidRPr="00CD39C5">
        <w:rPr>
          <w:rStyle w:val="HideTWBExt"/>
          <w:b w:val="0"/>
        </w:rPr>
        <w:t>&lt;/RepeatBlock-By&gt;</w:t>
      </w:r>
    </w:p>
    <w:p w14:paraId="44128C35" w14:textId="77777777" w:rsidR="0013267A" w:rsidRPr="00CD39C5" w:rsidRDefault="0013267A" w:rsidP="0013267A">
      <w:pPr>
        <w:pStyle w:val="NormalBold"/>
      </w:pPr>
      <w:r w:rsidRPr="00CD39C5">
        <w:rPr>
          <w:rStyle w:val="HideTWBExt"/>
          <w:b w:val="0"/>
        </w:rPr>
        <w:lastRenderedPageBreak/>
        <w:t>&lt;DocAmend&gt;</w:t>
      </w:r>
      <w:r w:rsidRPr="00CD39C5">
        <w:t>Предложение за резолюция</w:t>
      </w:r>
      <w:r w:rsidRPr="00CD39C5">
        <w:rPr>
          <w:rStyle w:val="HideTWBExt"/>
          <w:b w:val="0"/>
        </w:rPr>
        <w:t>&lt;/DocAmend&gt;</w:t>
      </w:r>
    </w:p>
    <w:p w14:paraId="1699AB24" w14:textId="77777777" w:rsidR="0013267A" w:rsidRPr="00CD39C5" w:rsidRDefault="0013267A" w:rsidP="0013267A">
      <w:pPr>
        <w:pStyle w:val="NormalBold"/>
      </w:pPr>
      <w:r w:rsidRPr="00CD39C5">
        <w:rPr>
          <w:rStyle w:val="HideTWBExt"/>
          <w:b w:val="0"/>
        </w:rPr>
        <w:t>&lt;Article&gt;</w:t>
      </w:r>
      <w:r w:rsidRPr="00CD39C5">
        <w:t>Позоваване 12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A97CCD0" w14:textId="77777777" w:rsidTr="00131A3A">
        <w:trPr>
          <w:trHeight w:hRule="exact" w:val="240"/>
          <w:jc w:val="center"/>
        </w:trPr>
        <w:tc>
          <w:tcPr>
            <w:tcW w:w="9752" w:type="dxa"/>
            <w:gridSpan w:val="2"/>
            <w:tcBorders>
              <w:top w:val="nil"/>
              <w:left w:val="nil"/>
              <w:bottom w:val="nil"/>
              <w:right w:val="nil"/>
            </w:tcBorders>
          </w:tcPr>
          <w:p w14:paraId="20474E69" w14:textId="77777777" w:rsidR="0013267A" w:rsidRPr="00CD39C5" w:rsidRDefault="0013267A" w:rsidP="00131A3A"/>
        </w:tc>
      </w:tr>
      <w:tr w:rsidR="00131A3A" w:rsidRPr="00CD39C5" w14:paraId="1033632D" w14:textId="77777777" w:rsidTr="00131A3A">
        <w:trPr>
          <w:trHeight w:val="240"/>
          <w:jc w:val="center"/>
        </w:trPr>
        <w:tc>
          <w:tcPr>
            <w:tcW w:w="4876" w:type="dxa"/>
            <w:tcBorders>
              <w:top w:val="nil"/>
              <w:left w:val="nil"/>
              <w:bottom w:val="nil"/>
              <w:right w:val="nil"/>
            </w:tcBorders>
          </w:tcPr>
          <w:p w14:paraId="5C992A0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AEDCF37" w14:textId="77777777" w:rsidR="0013267A" w:rsidRPr="00CD39C5" w:rsidRDefault="0013267A" w:rsidP="00131A3A">
            <w:pPr>
              <w:pStyle w:val="AmColumnHeading"/>
            </w:pPr>
            <w:r w:rsidRPr="00CD39C5">
              <w:t>Изменение</w:t>
            </w:r>
          </w:p>
        </w:tc>
      </w:tr>
      <w:tr w:rsidR="00131A3A" w:rsidRPr="00CD39C5" w14:paraId="6C999399" w14:textId="77777777" w:rsidTr="00131A3A">
        <w:trPr>
          <w:jc w:val="center"/>
        </w:trPr>
        <w:tc>
          <w:tcPr>
            <w:tcW w:w="4876" w:type="dxa"/>
            <w:tcBorders>
              <w:top w:val="nil"/>
              <w:left w:val="nil"/>
              <w:bottom w:val="nil"/>
              <w:right w:val="nil"/>
            </w:tcBorders>
          </w:tcPr>
          <w:p w14:paraId="1E7061EF" w14:textId="77777777" w:rsidR="0013267A" w:rsidRPr="00CD39C5" w:rsidRDefault="0013267A" w:rsidP="00131A3A">
            <w:pPr>
              <w:pStyle w:val="Normal6a"/>
            </w:pPr>
            <w:r w:rsidRPr="00CD39C5">
              <w:rPr>
                <w:b/>
                <w:i/>
              </w:rPr>
              <w:t>–</w:t>
            </w:r>
            <w:r w:rsidRPr="00CD39C5">
              <w:tab/>
            </w:r>
            <w:r w:rsidRPr="00CD39C5">
              <w:rPr>
                <w:b/>
                <w:i/>
              </w:rPr>
              <w:t>като взе предвид Европейската конвенция за правата на човека (ЕКПЧ), Европейската социална харта, съдебната практика на Европейския съд по правата на човека (ЕСПЧ) и Европейския комитет за социални права и конвенциите, препоръките, резолюциите, становищата и докладите на Парламентарната асамблея, Комитета на министрите, комисаря по правата на човека, Европейската комисия срещу расизма и нетолерантността, Управителния комитет за борба с дискриминацията, за многообразие и за приобщаване, Венецианската комисия и други органи на Съвета на Европа,</w:t>
            </w:r>
          </w:p>
        </w:tc>
        <w:tc>
          <w:tcPr>
            <w:tcW w:w="4876" w:type="dxa"/>
            <w:tcBorders>
              <w:top w:val="nil"/>
              <w:left w:val="nil"/>
              <w:bottom w:val="nil"/>
              <w:right w:val="nil"/>
            </w:tcBorders>
          </w:tcPr>
          <w:p w14:paraId="5869C439" w14:textId="77777777" w:rsidR="0013267A" w:rsidRPr="00CD39C5" w:rsidRDefault="0013267A" w:rsidP="00131A3A">
            <w:pPr>
              <w:pStyle w:val="Normal6a"/>
            </w:pPr>
            <w:r w:rsidRPr="00CD39C5">
              <w:rPr>
                <w:b/>
                <w:i/>
              </w:rPr>
              <w:t>заличава се</w:t>
            </w:r>
          </w:p>
        </w:tc>
      </w:tr>
    </w:tbl>
    <w:p w14:paraId="5AC04D1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1E596204" w14:textId="77777777" w:rsidR="0013267A" w:rsidRPr="00CD39C5" w:rsidRDefault="0013267A" w:rsidP="0013267A">
      <w:r w:rsidRPr="00CD39C5">
        <w:rPr>
          <w:rStyle w:val="HideTWBExt"/>
        </w:rPr>
        <w:t>&lt;/Amend&gt;</w:t>
      </w:r>
    </w:p>
    <w:p w14:paraId="6611E8F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15</w:t>
      </w:r>
      <w:r w:rsidRPr="00CD39C5">
        <w:rPr>
          <w:rStyle w:val="HideTWBExt"/>
          <w:b w:val="0"/>
        </w:rPr>
        <w:t>&lt;/NumAm&gt;</w:t>
      </w:r>
    </w:p>
    <w:p w14:paraId="5822A6A4"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445FBECA" w14:textId="77777777" w:rsidR="0013267A" w:rsidRPr="00CD39C5" w:rsidRDefault="0013267A" w:rsidP="0013267A">
      <w:pPr>
        <w:pStyle w:val="NormalBold"/>
      </w:pPr>
      <w:r w:rsidRPr="00CD39C5">
        <w:rPr>
          <w:rStyle w:val="HideTWBExt"/>
          <w:b w:val="0"/>
        </w:rPr>
        <w:t>&lt;/RepeatBlock-By&gt;</w:t>
      </w:r>
    </w:p>
    <w:p w14:paraId="282723B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0924FF8" w14:textId="77777777" w:rsidR="0013267A" w:rsidRPr="00CD39C5" w:rsidRDefault="0013267A" w:rsidP="0013267A">
      <w:pPr>
        <w:pStyle w:val="NormalBold"/>
      </w:pPr>
      <w:r w:rsidRPr="00CD39C5">
        <w:rPr>
          <w:rStyle w:val="HideTWBExt"/>
          <w:b w:val="0"/>
        </w:rPr>
        <w:t>&lt;Article&gt;</w:t>
      </w:r>
      <w:r w:rsidRPr="00CD39C5">
        <w:t>Позоваване 12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C0A39A9" w14:textId="77777777" w:rsidTr="00131A3A">
        <w:trPr>
          <w:trHeight w:hRule="exact" w:val="240"/>
          <w:jc w:val="center"/>
        </w:trPr>
        <w:tc>
          <w:tcPr>
            <w:tcW w:w="9752" w:type="dxa"/>
            <w:gridSpan w:val="2"/>
            <w:tcBorders>
              <w:top w:val="nil"/>
              <w:left w:val="nil"/>
              <w:bottom w:val="nil"/>
              <w:right w:val="nil"/>
            </w:tcBorders>
          </w:tcPr>
          <w:p w14:paraId="081295D1" w14:textId="77777777" w:rsidR="0013267A" w:rsidRPr="00CD39C5" w:rsidRDefault="0013267A" w:rsidP="00131A3A"/>
        </w:tc>
      </w:tr>
      <w:tr w:rsidR="00131A3A" w:rsidRPr="00CD39C5" w14:paraId="2A1BE5E0" w14:textId="77777777" w:rsidTr="00131A3A">
        <w:trPr>
          <w:trHeight w:val="240"/>
          <w:jc w:val="center"/>
        </w:trPr>
        <w:tc>
          <w:tcPr>
            <w:tcW w:w="4876" w:type="dxa"/>
            <w:tcBorders>
              <w:top w:val="nil"/>
              <w:left w:val="nil"/>
              <w:bottom w:val="nil"/>
              <w:right w:val="nil"/>
            </w:tcBorders>
          </w:tcPr>
          <w:p w14:paraId="3F52D95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86948D4" w14:textId="77777777" w:rsidR="0013267A" w:rsidRPr="00CD39C5" w:rsidRDefault="0013267A" w:rsidP="00131A3A">
            <w:pPr>
              <w:pStyle w:val="AmColumnHeading"/>
            </w:pPr>
            <w:r w:rsidRPr="00CD39C5">
              <w:t>Изменение</w:t>
            </w:r>
          </w:p>
        </w:tc>
      </w:tr>
      <w:tr w:rsidR="00131A3A" w:rsidRPr="00CD39C5" w14:paraId="5BFDE9D2" w14:textId="77777777" w:rsidTr="00131A3A">
        <w:trPr>
          <w:jc w:val="center"/>
        </w:trPr>
        <w:tc>
          <w:tcPr>
            <w:tcW w:w="4876" w:type="dxa"/>
            <w:tcBorders>
              <w:top w:val="nil"/>
              <w:left w:val="nil"/>
              <w:bottom w:val="nil"/>
              <w:right w:val="nil"/>
            </w:tcBorders>
          </w:tcPr>
          <w:p w14:paraId="0B4E9BB1" w14:textId="77777777" w:rsidR="0013267A" w:rsidRPr="00CD39C5" w:rsidRDefault="0013267A" w:rsidP="00131A3A">
            <w:pPr>
              <w:pStyle w:val="Normal6a"/>
            </w:pPr>
            <w:r w:rsidRPr="00CD39C5">
              <w:rPr>
                <w:b/>
                <w:i/>
              </w:rPr>
              <w:t>–</w:t>
            </w:r>
            <w:r w:rsidRPr="00CD39C5">
              <w:tab/>
              <w:t xml:space="preserve">като взе предвид Европейската конвенция за правата на човека (ЕКПЧ), Европейската социална харта, съдебната практика на Европейския съд по правата на човека (ЕСПЧ) и Европейския комитет за социални права и конвенциите, препоръките, резолюциите, становищата и докладите на Парламентарната асамблея, Комитета на министрите, комисаря по правата на човека, </w:t>
            </w:r>
            <w:r w:rsidRPr="00CD39C5">
              <w:rPr>
                <w:b/>
                <w:i/>
              </w:rPr>
              <w:t xml:space="preserve">Европейската комисия срещу расизма и нетолерантността, </w:t>
            </w:r>
            <w:r w:rsidRPr="00CD39C5">
              <w:rPr>
                <w:b/>
                <w:i/>
              </w:rPr>
              <w:lastRenderedPageBreak/>
              <w:t>Управителния комитет за борба с дискриминацията, за многообразие и за приобщаване,</w:t>
            </w:r>
            <w:r w:rsidRPr="00CD39C5">
              <w:t xml:space="preserve"> Венецианската комисия и други органи на Съвета на Европа,</w:t>
            </w:r>
          </w:p>
        </w:tc>
        <w:tc>
          <w:tcPr>
            <w:tcW w:w="4876" w:type="dxa"/>
            <w:tcBorders>
              <w:top w:val="nil"/>
              <w:left w:val="nil"/>
              <w:bottom w:val="nil"/>
              <w:right w:val="nil"/>
            </w:tcBorders>
          </w:tcPr>
          <w:p w14:paraId="61B79C8E" w14:textId="77777777" w:rsidR="0013267A" w:rsidRPr="00CD39C5" w:rsidRDefault="0013267A" w:rsidP="00131A3A">
            <w:pPr>
              <w:pStyle w:val="Normal6a"/>
            </w:pPr>
            <w:r w:rsidRPr="00CD39C5">
              <w:rPr>
                <w:b/>
                <w:i/>
              </w:rPr>
              <w:lastRenderedPageBreak/>
              <w:t>–</w:t>
            </w:r>
            <w:r w:rsidRPr="00CD39C5">
              <w:tab/>
              <w:t xml:space="preserve">като взе предвид Европейската конвенция за правата на човека (ЕКПЧ), Европейската социална харта, съдебната практика на Европейския съд по правата на човека (ЕСПЧ) и Европейския комитет за социални права и конвенциите, препоръките, резолюциите, становищата и докладите на Парламентарната асамблея, Комитета на министрите, комисаря по правата на човека, Венецианската комисия и други </w:t>
            </w:r>
            <w:r w:rsidRPr="00CD39C5">
              <w:lastRenderedPageBreak/>
              <w:t>органи на Съвета на Европа,</w:t>
            </w:r>
          </w:p>
        </w:tc>
      </w:tr>
    </w:tbl>
    <w:p w14:paraId="37000F42"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8561505" w14:textId="77777777" w:rsidR="0013267A" w:rsidRPr="00CD39C5" w:rsidRDefault="0013267A" w:rsidP="0013267A">
      <w:r w:rsidRPr="00CD39C5">
        <w:rPr>
          <w:rStyle w:val="HideTWBExt"/>
        </w:rPr>
        <w:t>&lt;/Amend&gt;</w:t>
      </w:r>
    </w:p>
    <w:p w14:paraId="3971239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16</w:t>
      </w:r>
      <w:r w:rsidRPr="00CD39C5">
        <w:rPr>
          <w:rStyle w:val="HideTWBExt"/>
          <w:b w:val="0"/>
        </w:rPr>
        <w:t>&lt;/NumAm&gt;</w:t>
      </w:r>
    </w:p>
    <w:p w14:paraId="446EB889"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66AA3C74" w14:textId="77777777" w:rsidR="0013267A" w:rsidRPr="00CD39C5" w:rsidRDefault="0013267A" w:rsidP="0013267A">
      <w:pPr>
        <w:pStyle w:val="NormalBold"/>
      </w:pPr>
      <w:r w:rsidRPr="00CD39C5">
        <w:rPr>
          <w:rStyle w:val="HideTWBExt"/>
          <w:b w:val="0"/>
        </w:rPr>
        <w:t>&lt;/RepeatBlock-By&gt;</w:t>
      </w:r>
    </w:p>
    <w:p w14:paraId="2BDE226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3DBAC35" w14:textId="77777777" w:rsidR="0013267A" w:rsidRPr="00CD39C5" w:rsidRDefault="0013267A" w:rsidP="0013267A">
      <w:pPr>
        <w:pStyle w:val="NormalBold"/>
      </w:pPr>
      <w:r w:rsidRPr="00CD39C5">
        <w:rPr>
          <w:rStyle w:val="HideTWBExt"/>
          <w:b w:val="0"/>
        </w:rPr>
        <w:t>&lt;Article&gt;</w:t>
      </w:r>
      <w:r w:rsidRPr="00CD39C5">
        <w:t>Позоваване 13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BDB1315" w14:textId="77777777" w:rsidTr="00131A3A">
        <w:trPr>
          <w:trHeight w:hRule="exact" w:val="240"/>
          <w:jc w:val="center"/>
        </w:trPr>
        <w:tc>
          <w:tcPr>
            <w:tcW w:w="9752" w:type="dxa"/>
            <w:gridSpan w:val="2"/>
            <w:tcBorders>
              <w:top w:val="nil"/>
              <w:left w:val="nil"/>
              <w:bottom w:val="nil"/>
              <w:right w:val="nil"/>
            </w:tcBorders>
          </w:tcPr>
          <w:p w14:paraId="1D6A235B" w14:textId="77777777" w:rsidR="0013267A" w:rsidRPr="00CD39C5" w:rsidRDefault="0013267A" w:rsidP="00131A3A"/>
        </w:tc>
      </w:tr>
      <w:tr w:rsidR="00131A3A" w:rsidRPr="00CD39C5" w14:paraId="3C01B65B" w14:textId="77777777" w:rsidTr="00131A3A">
        <w:trPr>
          <w:trHeight w:val="240"/>
          <w:jc w:val="center"/>
        </w:trPr>
        <w:tc>
          <w:tcPr>
            <w:tcW w:w="4876" w:type="dxa"/>
            <w:tcBorders>
              <w:top w:val="nil"/>
              <w:left w:val="nil"/>
              <w:bottom w:val="nil"/>
              <w:right w:val="nil"/>
            </w:tcBorders>
          </w:tcPr>
          <w:p w14:paraId="6E77C8D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461EE5A" w14:textId="77777777" w:rsidR="0013267A" w:rsidRPr="00CD39C5" w:rsidRDefault="0013267A" w:rsidP="00131A3A">
            <w:pPr>
              <w:pStyle w:val="AmColumnHeading"/>
            </w:pPr>
            <w:r w:rsidRPr="00CD39C5">
              <w:t>Изменение</w:t>
            </w:r>
          </w:p>
        </w:tc>
      </w:tr>
      <w:tr w:rsidR="00131A3A" w:rsidRPr="00CD39C5" w14:paraId="1AAF8642" w14:textId="77777777" w:rsidTr="00131A3A">
        <w:trPr>
          <w:jc w:val="center"/>
        </w:trPr>
        <w:tc>
          <w:tcPr>
            <w:tcW w:w="4876" w:type="dxa"/>
            <w:tcBorders>
              <w:top w:val="nil"/>
              <w:left w:val="nil"/>
              <w:bottom w:val="nil"/>
              <w:right w:val="nil"/>
            </w:tcBorders>
          </w:tcPr>
          <w:p w14:paraId="28BD9BB9" w14:textId="77777777" w:rsidR="0013267A" w:rsidRPr="00CD39C5" w:rsidRDefault="0013267A" w:rsidP="00131A3A">
            <w:pPr>
              <w:pStyle w:val="Normal6a"/>
            </w:pPr>
            <w:r w:rsidRPr="00CD39C5">
              <w:rPr>
                <w:b/>
                <w:i/>
              </w:rPr>
              <w:t>–</w:t>
            </w:r>
            <w:r w:rsidRPr="00CD39C5">
              <w:tab/>
            </w:r>
            <w:r w:rsidRPr="00CD39C5">
              <w:rPr>
                <w:b/>
                <w:i/>
              </w:rPr>
              <w:t>като взе предвид Конвенцията на Съвета на Европа за превенция и борба с насилието над жени и домашното насилие,</w:t>
            </w:r>
          </w:p>
        </w:tc>
        <w:tc>
          <w:tcPr>
            <w:tcW w:w="4876" w:type="dxa"/>
            <w:tcBorders>
              <w:top w:val="nil"/>
              <w:left w:val="nil"/>
              <w:bottom w:val="nil"/>
              <w:right w:val="nil"/>
            </w:tcBorders>
          </w:tcPr>
          <w:p w14:paraId="0D0BD9CF" w14:textId="77777777" w:rsidR="0013267A" w:rsidRPr="00CD39C5" w:rsidRDefault="0013267A" w:rsidP="00131A3A">
            <w:pPr>
              <w:pStyle w:val="Normal6a"/>
            </w:pPr>
            <w:r w:rsidRPr="00CD39C5">
              <w:rPr>
                <w:b/>
                <w:i/>
              </w:rPr>
              <w:t>заличава се</w:t>
            </w:r>
          </w:p>
        </w:tc>
      </w:tr>
    </w:tbl>
    <w:p w14:paraId="5ABE645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551B8F87" w14:textId="77777777" w:rsidR="0013267A" w:rsidRPr="00CD39C5" w:rsidRDefault="0013267A" w:rsidP="0013267A">
      <w:r w:rsidRPr="00CD39C5">
        <w:rPr>
          <w:rStyle w:val="HideTWBExt"/>
        </w:rPr>
        <w:t>&lt;/Amend&gt;</w:t>
      </w:r>
    </w:p>
    <w:p w14:paraId="1D5E23E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17</w:t>
      </w:r>
      <w:r w:rsidRPr="00CD39C5">
        <w:rPr>
          <w:rStyle w:val="HideTWBExt"/>
          <w:b w:val="0"/>
        </w:rPr>
        <w:t>&lt;/NumAm&gt;</w:t>
      </w:r>
    </w:p>
    <w:p w14:paraId="3F944A68"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36F74A6E" w14:textId="77777777" w:rsidR="0013267A" w:rsidRPr="00CD39C5" w:rsidRDefault="0013267A" w:rsidP="0013267A">
      <w:pPr>
        <w:pStyle w:val="NormalBold"/>
      </w:pPr>
      <w:r w:rsidRPr="00CD39C5">
        <w:rPr>
          <w:rStyle w:val="HideTWBExt"/>
          <w:b w:val="0"/>
        </w:rPr>
        <w:t>&lt;/RepeatBlock-By&gt;</w:t>
      </w:r>
    </w:p>
    <w:p w14:paraId="47EF1ED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B7F5036" w14:textId="77777777" w:rsidR="0013267A" w:rsidRPr="00CD39C5" w:rsidRDefault="0013267A" w:rsidP="0013267A">
      <w:pPr>
        <w:pStyle w:val="NormalBold"/>
      </w:pPr>
      <w:r w:rsidRPr="00CD39C5">
        <w:rPr>
          <w:rStyle w:val="HideTWBExt"/>
          <w:b w:val="0"/>
        </w:rPr>
        <w:t>&lt;Article&gt;</w:t>
      </w:r>
      <w:r w:rsidRPr="00CD39C5">
        <w:t>Позоваване 14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1242715" w14:textId="77777777" w:rsidTr="00131A3A">
        <w:trPr>
          <w:trHeight w:hRule="exact" w:val="240"/>
          <w:jc w:val="center"/>
        </w:trPr>
        <w:tc>
          <w:tcPr>
            <w:tcW w:w="9752" w:type="dxa"/>
            <w:gridSpan w:val="2"/>
            <w:tcBorders>
              <w:top w:val="nil"/>
              <w:left w:val="nil"/>
              <w:bottom w:val="nil"/>
              <w:right w:val="nil"/>
            </w:tcBorders>
          </w:tcPr>
          <w:p w14:paraId="1E34F83E" w14:textId="77777777" w:rsidR="0013267A" w:rsidRPr="00CD39C5" w:rsidRDefault="0013267A" w:rsidP="00131A3A"/>
        </w:tc>
      </w:tr>
      <w:tr w:rsidR="00131A3A" w:rsidRPr="00CD39C5" w14:paraId="4F0ED792" w14:textId="77777777" w:rsidTr="00131A3A">
        <w:trPr>
          <w:trHeight w:val="240"/>
          <w:jc w:val="center"/>
        </w:trPr>
        <w:tc>
          <w:tcPr>
            <w:tcW w:w="4876" w:type="dxa"/>
            <w:tcBorders>
              <w:top w:val="nil"/>
              <w:left w:val="nil"/>
              <w:bottom w:val="nil"/>
              <w:right w:val="nil"/>
            </w:tcBorders>
          </w:tcPr>
          <w:p w14:paraId="12FC323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01E2218" w14:textId="77777777" w:rsidR="0013267A" w:rsidRPr="00CD39C5" w:rsidRDefault="0013267A" w:rsidP="00131A3A">
            <w:pPr>
              <w:pStyle w:val="AmColumnHeading"/>
            </w:pPr>
            <w:r w:rsidRPr="00CD39C5">
              <w:t>Изменение</w:t>
            </w:r>
          </w:p>
        </w:tc>
      </w:tr>
      <w:tr w:rsidR="00131A3A" w:rsidRPr="00CD39C5" w14:paraId="0082D3FC" w14:textId="77777777" w:rsidTr="00131A3A">
        <w:trPr>
          <w:jc w:val="center"/>
        </w:trPr>
        <w:tc>
          <w:tcPr>
            <w:tcW w:w="4876" w:type="dxa"/>
            <w:tcBorders>
              <w:top w:val="nil"/>
              <w:left w:val="nil"/>
              <w:bottom w:val="nil"/>
              <w:right w:val="nil"/>
            </w:tcBorders>
          </w:tcPr>
          <w:p w14:paraId="0770E8C4" w14:textId="77777777" w:rsidR="0013267A" w:rsidRPr="00CD39C5" w:rsidRDefault="0013267A" w:rsidP="00131A3A">
            <w:pPr>
              <w:pStyle w:val="Normal6a"/>
            </w:pPr>
            <w:r w:rsidRPr="00CD39C5">
              <w:rPr>
                <w:b/>
                <w:i/>
              </w:rPr>
              <w:t>–</w:t>
            </w:r>
            <w:r w:rsidRPr="00CD39C5">
              <w:tab/>
            </w:r>
            <w:r w:rsidRPr="00CD39C5">
              <w:rPr>
                <w:b/>
                <w:i/>
              </w:rPr>
              <w:t>като взе предвид Европейската харта за регионалните или малцинствените езици и Рамковата конвенция за защита на националните малцинства на Съвета на Европа,</w:t>
            </w:r>
          </w:p>
        </w:tc>
        <w:tc>
          <w:tcPr>
            <w:tcW w:w="4876" w:type="dxa"/>
            <w:tcBorders>
              <w:top w:val="nil"/>
              <w:left w:val="nil"/>
              <w:bottom w:val="nil"/>
              <w:right w:val="nil"/>
            </w:tcBorders>
          </w:tcPr>
          <w:p w14:paraId="119E49D3" w14:textId="77777777" w:rsidR="0013267A" w:rsidRPr="00CD39C5" w:rsidRDefault="0013267A" w:rsidP="00131A3A">
            <w:pPr>
              <w:pStyle w:val="Normal6a"/>
            </w:pPr>
            <w:r w:rsidRPr="00CD39C5">
              <w:rPr>
                <w:b/>
                <w:i/>
              </w:rPr>
              <w:t>заличава се</w:t>
            </w:r>
          </w:p>
        </w:tc>
      </w:tr>
    </w:tbl>
    <w:p w14:paraId="360B241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64747360" w14:textId="77777777" w:rsidR="0013267A" w:rsidRPr="00CD39C5" w:rsidRDefault="0013267A" w:rsidP="0013267A">
      <w:r w:rsidRPr="00CD39C5">
        <w:rPr>
          <w:rStyle w:val="HideTWBExt"/>
        </w:rPr>
        <w:t>&lt;/Amend&gt;</w:t>
      </w:r>
    </w:p>
    <w:p w14:paraId="627B1A3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18</w:t>
      </w:r>
      <w:r w:rsidRPr="00CD39C5">
        <w:rPr>
          <w:rStyle w:val="HideTWBExt"/>
          <w:b w:val="0"/>
        </w:rPr>
        <w:t>&lt;/NumAm&gt;</w:t>
      </w:r>
    </w:p>
    <w:p w14:paraId="27A8AE5B"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0D35A9C3" w14:textId="77777777" w:rsidR="0013267A" w:rsidRPr="00CD39C5" w:rsidRDefault="0013267A" w:rsidP="0013267A">
      <w:pPr>
        <w:pStyle w:val="NormalBold"/>
      </w:pPr>
      <w:r w:rsidRPr="00CD39C5">
        <w:rPr>
          <w:rStyle w:val="HideTWBExt"/>
          <w:b w:val="0"/>
        </w:rPr>
        <w:t>&lt;/RepeatBlock-By&gt;</w:t>
      </w:r>
    </w:p>
    <w:p w14:paraId="5EBE4301" w14:textId="77777777" w:rsidR="0013267A" w:rsidRPr="00CD39C5" w:rsidRDefault="0013267A" w:rsidP="0013267A">
      <w:pPr>
        <w:pStyle w:val="NormalBold"/>
      </w:pPr>
      <w:r w:rsidRPr="00CD39C5">
        <w:rPr>
          <w:rStyle w:val="HideTWBExt"/>
          <w:b w:val="0"/>
        </w:rPr>
        <w:lastRenderedPageBreak/>
        <w:t>&lt;DocAmend&gt;</w:t>
      </w:r>
      <w:r w:rsidRPr="00CD39C5">
        <w:t>Предложение за резолюция</w:t>
      </w:r>
      <w:r w:rsidRPr="00CD39C5">
        <w:rPr>
          <w:rStyle w:val="HideTWBExt"/>
          <w:b w:val="0"/>
        </w:rPr>
        <w:t>&lt;/DocAmend&gt;</w:t>
      </w:r>
    </w:p>
    <w:p w14:paraId="441D5ACD" w14:textId="77777777" w:rsidR="0013267A" w:rsidRPr="00CD39C5" w:rsidRDefault="0013267A" w:rsidP="0013267A">
      <w:pPr>
        <w:pStyle w:val="NormalBold"/>
      </w:pPr>
      <w:r w:rsidRPr="00CD39C5">
        <w:rPr>
          <w:rStyle w:val="HideTWBExt"/>
          <w:b w:val="0"/>
        </w:rPr>
        <w:t>&lt;Article&gt;</w:t>
      </w:r>
      <w:r w:rsidRPr="00CD39C5">
        <w:t>Позоваване 15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B3F4374" w14:textId="77777777" w:rsidTr="00131A3A">
        <w:trPr>
          <w:trHeight w:hRule="exact" w:val="240"/>
          <w:jc w:val="center"/>
        </w:trPr>
        <w:tc>
          <w:tcPr>
            <w:tcW w:w="9752" w:type="dxa"/>
            <w:gridSpan w:val="2"/>
            <w:tcBorders>
              <w:top w:val="nil"/>
              <w:left w:val="nil"/>
              <w:bottom w:val="nil"/>
              <w:right w:val="nil"/>
            </w:tcBorders>
          </w:tcPr>
          <w:p w14:paraId="3531315B" w14:textId="77777777" w:rsidR="0013267A" w:rsidRPr="00CD39C5" w:rsidRDefault="0013267A" w:rsidP="00131A3A"/>
        </w:tc>
      </w:tr>
      <w:tr w:rsidR="00131A3A" w:rsidRPr="00CD39C5" w14:paraId="05146BA9" w14:textId="77777777" w:rsidTr="00131A3A">
        <w:trPr>
          <w:trHeight w:val="240"/>
          <w:jc w:val="center"/>
        </w:trPr>
        <w:tc>
          <w:tcPr>
            <w:tcW w:w="4876" w:type="dxa"/>
            <w:tcBorders>
              <w:top w:val="nil"/>
              <w:left w:val="nil"/>
              <w:bottom w:val="nil"/>
              <w:right w:val="nil"/>
            </w:tcBorders>
          </w:tcPr>
          <w:p w14:paraId="050B995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906CDDD" w14:textId="77777777" w:rsidR="0013267A" w:rsidRPr="00CD39C5" w:rsidRDefault="0013267A" w:rsidP="00131A3A">
            <w:pPr>
              <w:pStyle w:val="AmColumnHeading"/>
            </w:pPr>
            <w:r w:rsidRPr="00CD39C5">
              <w:t>Изменение</w:t>
            </w:r>
          </w:p>
        </w:tc>
      </w:tr>
      <w:tr w:rsidR="00131A3A" w:rsidRPr="00CD39C5" w14:paraId="3491926D" w14:textId="77777777" w:rsidTr="00131A3A">
        <w:trPr>
          <w:jc w:val="center"/>
        </w:trPr>
        <w:tc>
          <w:tcPr>
            <w:tcW w:w="4876" w:type="dxa"/>
            <w:tcBorders>
              <w:top w:val="nil"/>
              <w:left w:val="nil"/>
              <w:bottom w:val="nil"/>
              <w:right w:val="nil"/>
            </w:tcBorders>
          </w:tcPr>
          <w:p w14:paraId="7B72D3BC" w14:textId="77777777" w:rsidR="0013267A" w:rsidRPr="00CD39C5" w:rsidRDefault="0013267A" w:rsidP="00131A3A">
            <w:pPr>
              <w:pStyle w:val="Normal6a"/>
            </w:pPr>
            <w:r w:rsidRPr="00CD39C5">
              <w:rPr>
                <w:b/>
                <w:i/>
              </w:rPr>
              <w:t>–</w:t>
            </w:r>
            <w:r w:rsidRPr="00CD39C5">
              <w:tab/>
            </w:r>
            <w:r w:rsidRPr="00CD39C5">
              <w:rPr>
                <w:b/>
                <w:i/>
              </w:rPr>
              <w:t>като взе предвид Меморандума за разбирателство между Съвета на Европа и Европейския съюз от 23 май 2007 г. и заключенията на Съвета от 17 декември 2024 г. относно приоритетите на ЕС за сътрудничеството със Съвета на Европа в периода 2025 – 2026 г.,</w:t>
            </w:r>
          </w:p>
        </w:tc>
        <w:tc>
          <w:tcPr>
            <w:tcW w:w="4876" w:type="dxa"/>
            <w:tcBorders>
              <w:top w:val="nil"/>
              <w:left w:val="nil"/>
              <w:bottom w:val="nil"/>
              <w:right w:val="nil"/>
            </w:tcBorders>
          </w:tcPr>
          <w:p w14:paraId="7F31CCFA" w14:textId="77777777" w:rsidR="0013267A" w:rsidRPr="00CD39C5" w:rsidRDefault="0013267A" w:rsidP="00131A3A">
            <w:pPr>
              <w:pStyle w:val="Normal6a"/>
            </w:pPr>
            <w:r w:rsidRPr="00CD39C5">
              <w:rPr>
                <w:b/>
                <w:i/>
              </w:rPr>
              <w:t>заличава се</w:t>
            </w:r>
          </w:p>
        </w:tc>
      </w:tr>
    </w:tbl>
    <w:p w14:paraId="4FAB1FF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72F5FB54" w14:textId="77777777" w:rsidR="0013267A" w:rsidRPr="00CD39C5" w:rsidRDefault="0013267A" w:rsidP="0013267A">
      <w:r w:rsidRPr="00CD39C5">
        <w:rPr>
          <w:rStyle w:val="HideTWBExt"/>
        </w:rPr>
        <w:t>&lt;/Amend&gt;</w:t>
      </w:r>
    </w:p>
    <w:p w14:paraId="61B7B2F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19</w:t>
      </w:r>
      <w:r w:rsidRPr="00CD39C5">
        <w:rPr>
          <w:rStyle w:val="HideTWBExt"/>
          <w:b w:val="0"/>
        </w:rPr>
        <w:t>&lt;/NumAm&gt;</w:t>
      </w:r>
    </w:p>
    <w:p w14:paraId="5F5A55EC" w14:textId="772DD9D2"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279F198D" w14:textId="77777777" w:rsidR="0013267A" w:rsidRPr="00CD39C5" w:rsidRDefault="0013267A" w:rsidP="0013267A">
      <w:pPr>
        <w:pStyle w:val="NormalBold"/>
      </w:pPr>
      <w:r w:rsidRPr="00CD39C5">
        <w:rPr>
          <w:rStyle w:val="HideTWBExt"/>
          <w:b w:val="0"/>
        </w:rPr>
        <w:t>&lt;/RepeatBlock-By&gt;</w:t>
      </w:r>
    </w:p>
    <w:p w14:paraId="1DA3EF6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523BFDF" w14:textId="77777777" w:rsidR="0013267A" w:rsidRPr="00CD39C5" w:rsidRDefault="0013267A" w:rsidP="0013267A">
      <w:pPr>
        <w:pStyle w:val="NormalBold"/>
      </w:pPr>
      <w:r w:rsidRPr="00CD39C5">
        <w:rPr>
          <w:rStyle w:val="HideTWBExt"/>
          <w:b w:val="0"/>
        </w:rPr>
        <w:t>&lt;Article&gt;</w:t>
      </w:r>
      <w:r w:rsidRPr="00CD39C5">
        <w:t>Позоваване 16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6257381" w14:textId="77777777" w:rsidTr="00131A3A">
        <w:trPr>
          <w:trHeight w:hRule="exact" w:val="240"/>
          <w:jc w:val="center"/>
        </w:trPr>
        <w:tc>
          <w:tcPr>
            <w:tcW w:w="9752" w:type="dxa"/>
            <w:gridSpan w:val="2"/>
            <w:tcBorders>
              <w:top w:val="nil"/>
              <w:left w:val="nil"/>
              <w:bottom w:val="nil"/>
              <w:right w:val="nil"/>
            </w:tcBorders>
          </w:tcPr>
          <w:p w14:paraId="3784A11C" w14:textId="77777777" w:rsidR="0013267A" w:rsidRPr="00CD39C5" w:rsidRDefault="0013267A" w:rsidP="00131A3A"/>
        </w:tc>
      </w:tr>
      <w:tr w:rsidR="00131A3A" w:rsidRPr="00CD39C5" w14:paraId="56E13656" w14:textId="77777777" w:rsidTr="00131A3A">
        <w:trPr>
          <w:trHeight w:val="240"/>
          <w:jc w:val="center"/>
        </w:trPr>
        <w:tc>
          <w:tcPr>
            <w:tcW w:w="4876" w:type="dxa"/>
            <w:tcBorders>
              <w:top w:val="nil"/>
              <w:left w:val="nil"/>
              <w:bottom w:val="nil"/>
              <w:right w:val="nil"/>
            </w:tcBorders>
          </w:tcPr>
          <w:p w14:paraId="15CD0EE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6C0A0AE" w14:textId="77777777" w:rsidR="0013267A" w:rsidRPr="00CD39C5" w:rsidRDefault="0013267A" w:rsidP="00131A3A">
            <w:pPr>
              <w:pStyle w:val="AmColumnHeading"/>
            </w:pPr>
            <w:r w:rsidRPr="00CD39C5">
              <w:t>Изменение</w:t>
            </w:r>
          </w:p>
        </w:tc>
      </w:tr>
      <w:tr w:rsidR="00131A3A" w:rsidRPr="00CD39C5" w14:paraId="2E49185C" w14:textId="77777777" w:rsidTr="00131A3A">
        <w:trPr>
          <w:jc w:val="center"/>
        </w:trPr>
        <w:tc>
          <w:tcPr>
            <w:tcW w:w="4876" w:type="dxa"/>
            <w:tcBorders>
              <w:top w:val="nil"/>
              <w:left w:val="nil"/>
              <w:bottom w:val="nil"/>
              <w:right w:val="nil"/>
            </w:tcBorders>
          </w:tcPr>
          <w:p w14:paraId="18EE564A" w14:textId="77777777" w:rsidR="0013267A" w:rsidRPr="00CD39C5" w:rsidRDefault="0013267A" w:rsidP="00131A3A">
            <w:pPr>
              <w:pStyle w:val="Normal6a"/>
            </w:pPr>
            <w:r w:rsidRPr="00CD39C5">
              <w:rPr>
                <w:b/>
                <w:i/>
              </w:rPr>
              <w:t>–</w:t>
            </w:r>
            <w:r w:rsidRPr="00CD39C5">
              <w:tab/>
            </w:r>
            <w:r w:rsidRPr="00CD39C5">
              <w:rPr>
                <w:b/>
                <w:i/>
              </w:rPr>
              <w:t>като взе предвид предложението на Комисията от 20 декември 2017 г. за решение на Съвета относно констатирането на очевиден риск от тежко нарушение на принципите на правовата държава от страна на Република Полша (COM(2017)0835), представено в съответствие с член 7, параграф 1 от ДЕС,</w:t>
            </w:r>
          </w:p>
        </w:tc>
        <w:tc>
          <w:tcPr>
            <w:tcW w:w="4876" w:type="dxa"/>
            <w:tcBorders>
              <w:top w:val="nil"/>
              <w:left w:val="nil"/>
              <w:bottom w:val="nil"/>
              <w:right w:val="nil"/>
            </w:tcBorders>
          </w:tcPr>
          <w:p w14:paraId="0A710E95" w14:textId="77777777" w:rsidR="0013267A" w:rsidRPr="00CD39C5" w:rsidRDefault="0013267A" w:rsidP="00131A3A">
            <w:pPr>
              <w:pStyle w:val="Normal6a"/>
            </w:pPr>
            <w:r w:rsidRPr="00CD39C5">
              <w:rPr>
                <w:b/>
                <w:i/>
              </w:rPr>
              <w:t>заличава се</w:t>
            </w:r>
          </w:p>
        </w:tc>
      </w:tr>
    </w:tbl>
    <w:p w14:paraId="45385E0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E7C463B" w14:textId="77777777" w:rsidR="0013267A" w:rsidRPr="00CD39C5" w:rsidRDefault="0013267A" w:rsidP="0013267A">
      <w:r w:rsidRPr="00CD39C5">
        <w:rPr>
          <w:rStyle w:val="HideTWBExt"/>
        </w:rPr>
        <w:t>&lt;/Amend&gt;</w:t>
      </w:r>
    </w:p>
    <w:p w14:paraId="209EF97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20</w:t>
      </w:r>
      <w:r w:rsidRPr="00CD39C5">
        <w:rPr>
          <w:rStyle w:val="HideTWBExt"/>
          <w:b w:val="0"/>
        </w:rPr>
        <w:t>&lt;/NumAm&gt;</w:t>
      </w:r>
    </w:p>
    <w:p w14:paraId="0DD3F36A" w14:textId="50767F3A"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172DE60D" w14:textId="77777777" w:rsidR="0013267A" w:rsidRPr="00CD39C5" w:rsidRDefault="0013267A" w:rsidP="0013267A">
      <w:pPr>
        <w:pStyle w:val="NormalBold"/>
      </w:pPr>
      <w:r w:rsidRPr="00CD39C5">
        <w:rPr>
          <w:rStyle w:val="HideTWBExt"/>
          <w:b w:val="0"/>
        </w:rPr>
        <w:t>&lt;/RepeatBlock-By&gt;</w:t>
      </w:r>
    </w:p>
    <w:p w14:paraId="56DF519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0492781" w14:textId="77777777" w:rsidR="0013267A" w:rsidRPr="00CD39C5" w:rsidRDefault="0013267A" w:rsidP="0013267A">
      <w:pPr>
        <w:pStyle w:val="NormalBold"/>
      </w:pPr>
      <w:r w:rsidRPr="00CD39C5">
        <w:rPr>
          <w:rStyle w:val="HideTWBExt"/>
          <w:b w:val="0"/>
        </w:rPr>
        <w:lastRenderedPageBreak/>
        <w:t>&lt;Article&gt;</w:t>
      </w:r>
      <w:r w:rsidRPr="00CD39C5">
        <w:t>Позоваване 16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034E814" w14:textId="77777777" w:rsidTr="00131A3A">
        <w:trPr>
          <w:trHeight w:hRule="exact" w:val="240"/>
          <w:jc w:val="center"/>
        </w:trPr>
        <w:tc>
          <w:tcPr>
            <w:tcW w:w="9752" w:type="dxa"/>
            <w:gridSpan w:val="2"/>
            <w:tcBorders>
              <w:top w:val="nil"/>
              <w:left w:val="nil"/>
              <w:bottom w:val="nil"/>
              <w:right w:val="nil"/>
            </w:tcBorders>
          </w:tcPr>
          <w:p w14:paraId="217D550F" w14:textId="77777777" w:rsidR="0013267A" w:rsidRPr="00CD39C5" w:rsidRDefault="0013267A" w:rsidP="00131A3A"/>
        </w:tc>
      </w:tr>
      <w:tr w:rsidR="00131A3A" w:rsidRPr="00CD39C5" w14:paraId="3C4DCDC6" w14:textId="77777777" w:rsidTr="00131A3A">
        <w:trPr>
          <w:trHeight w:val="240"/>
          <w:jc w:val="center"/>
        </w:trPr>
        <w:tc>
          <w:tcPr>
            <w:tcW w:w="4876" w:type="dxa"/>
            <w:tcBorders>
              <w:top w:val="nil"/>
              <w:left w:val="nil"/>
              <w:bottom w:val="nil"/>
              <w:right w:val="nil"/>
            </w:tcBorders>
          </w:tcPr>
          <w:p w14:paraId="68B839F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E952F8A" w14:textId="77777777" w:rsidR="0013267A" w:rsidRPr="00CD39C5" w:rsidRDefault="0013267A" w:rsidP="00131A3A">
            <w:pPr>
              <w:pStyle w:val="AmColumnHeading"/>
            </w:pPr>
            <w:r w:rsidRPr="00CD39C5">
              <w:t>Изменение</w:t>
            </w:r>
          </w:p>
        </w:tc>
      </w:tr>
      <w:tr w:rsidR="00131A3A" w:rsidRPr="00CD39C5" w14:paraId="36619DD5" w14:textId="77777777" w:rsidTr="00131A3A">
        <w:trPr>
          <w:jc w:val="center"/>
        </w:trPr>
        <w:tc>
          <w:tcPr>
            <w:tcW w:w="4876" w:type="dxa"/>
            <w:tcBorders>
              <w:top w:val="nil"/>
              <w:left w:val="nil"/>
              <w:bottom w:val="nil"/>
              <w:right w:val="nil"/>
            </w:tcBorders>
          </w:tcPr>
          <w:p w14:paraId="0FDBFC86" w14:textId="77777777" w:rsidR="0013267A" w:rsidRPr="00CD39C5" w:rsidRDefault="0013267A" w:rsidP="00131A3A">
            <w:pPr>
              <w:pStyle w:val="Normal6a"/>
            </w:pPr>
            <w:r w:rsidRPr="00CD39C5">
              <w:rPr>
                <w:b/>
                <w:i/>
              </w:rPr>
              <w:t>–</w:t>
            </w:r>
            <w:r w:rsidRPr="00CD39C5">
              <w:tab/>
            </w:r>
            <w:r w:rsidRPr="00CD39C5">
              <w:rPr>
                <w:b/>
                <w:i/>
              </w:rPr>
              <w:t>като взе предвид предложението на Комисията от 20 декември 2017 г. за решение на Съвета относно констатирането на очевиден риск от тежко нарушение на принципите на правовата държава от страна на Република Полша (COM(2017)0835), представено в съответствие с член 7, параграф 1 от ДЕС,</w:t>
            </w:r>
          </w:p>
        </w:tc>
        <w:tc>
          <w:tcPr>
            <w:tcW w:w="4876" w:type="dxa"/>
            <w:tcBorders>
              <w:top w:val="nil"/>
              <w:left w:val="nil"/>
              <w:bottom w:val="nil"/>
              <w:right w:val="nil"/>
            </w:tcBorders>
          </w:tcPr>
          <w:p w14:paraId="0573611F" w14:textId="77777777" w:rsidR="0013267A" w:rsidRPr="00CD39C5" w:rsidRDefault="0013267A" w:rsidP="00131A3A">
            <w:pPr>
              <w:pStyle w:val="Normal6a"/>
            </w:pPr>
            <w:r w:rsidRPr="00CD39C5">
              <w:rPr>
                <w:b/>
                <w:i/>
              </w:rPr>
              <w:t>заличава се</w:t>
            </w:r>
          </w:p>
        </w:tc>
      </w:tr>
    </w:tbl>
    <w:p w14:paraId="59F0B75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2B75377" w14:textId="77777777" w:rsidR="0013267A" w:rsidRPr="00CD39C5" w:rsidRDefault="0013267A" w:rsidP="0013267A">
      <w:r w:rsidRPr="00CD39C5">
        <w:rPr>
          <w:rStyle w:val="HideTWBExt"/>
        </w:rPr>
        <w:t>&lt;/Amend&gt;</w:t>
      </w:r>
    </w:p>
    <w:p w14:paraId="4E09A63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21</w:t>
      </w:r>
      <w:r w:rsidRPr="00CD39C5">
        <w:rPr>
          <w:rStyle w:val="HideTWBExt"/>
          <w:b w:val="0"/>
        </w:rPr>
        <w:t>&lt;/NumAm&gt;</w:t>
      </w:r>
    </w:p>
    <w:p w14:paraId="633974DA" w14:textId="49C5D826"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2E44B1E1" w14:textId="77777777" w:rsidR="0013267A" w:rsidRPr="00CD39C5" w:rsidRDefault="0013267A" w:rsidP="0013267A">
      <w:pPr>
        <w:pStyle w:val="NormalBold"/>
      </w:pPr>
      <w:r w:rsidRPr="00CD39C5">
        <w:rPr>
          <w:rStyle w:val="HideTWBExt"/>
          <w:b w:val="0"/>
        </w:rPr>
        <w:t>&lt;/RepeatBlock-By&gt;</w:t>
      </w:r>
    </w:p>
    <w:p w14:paraId="1C68C0A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9B4B909" w14:textId="77777777" w:rsidR="0013267A" w:rsidRPr="00CD39C5" w:rsidRDefault="0013267A" w:rsidP="0013267A">
      <w:pPr>
        <w:pStyle w:val="NormalBold"/>
      </w:pPr>
      <w:r w:rsidRPr="00CD39C5">
        <w:rPr>
          <w:rStyle w:val="HideTWBExt"/>
          <w:b w:val="0"/>
        </w:rPr>
        <w:t>&lt;Article&gt;</w:t>
      </w:r>
      <w:r w:rsidRPr="00CD39C5">
        <w:t>Позоваване 16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22833BD" w14:textId="77777777" w:rsidTr="00131A3A">
        <w:trPr>
          <w:trHeight w:hRule="exact" w:val="240"/>
          <w:jc w:val="center"/>
        </w:trPr>
        <w:tc>
          <w:tcPr>
            <w:tcW w:w="9752" w:type="dxa"/>
            <w:gridSpan w:val="2"/>
            <w:tcBorders>
              <w:top w:val="nil"/>
              <w:left w:val="nil"/>
              <w:bottom w:val="nil"/>
              <w:right w:val="nil"/>
            </w:tcBorders>
          </w:tcPr>
          <w:p w14:paraId="252B88B4" w14:textId="77777777" w:rsidR="0013267A" w:rsidRPr="00CD39C5" w:rsidRDefault="0013267A" w:rsidP="00131A3A"/>
        </w:tc>
      </w:tr>
      <w:tr w:rsidR="00131A3A" w:rsidRPr="00CD39C5" w14:paraId="6B0E2779" w14:textId="77777777" w:rsidTr="00131A3A">
        <w:trPr>
          <w:trHeight w:val="240"/>
          <w:jc w:val="center"/>
        </w:trPr>
        <w:tc>
          <w:tcPr>
            <w:tcW w:w="4876" w:type="dxa"/>
            <w:tcBorders>
              <w:top w:val="nil"/>
              <w:left w:val="nil"/>
              <w:bottom w:val="nil"/>
              <w:right w:val="nil"/>
            </w:tcBorders>
          </w:tcPr>
          <w:p w14:paraId="2B55A50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FA94023" w14:textId="77777777" w:rsidR="0013267A" w:rsidRPr="00CD39C5" w:rsidRDefault="0013267A" w:rsidP="00131A3A">
            <w:pPr>
              <w:pStyle w:val="AmColumnHeading"/>
            </w:pPr>
            <w:r w:rsidRPr="00CD39C5">
              <w:t>Изменение</w:t>
            </w:r>
          </w:p>
        </w:tc>
      </w:tr>
      <w:tr w:rsidR="00131A3A" w:rsidRPr="00CD39C5" w14:paraId="576F916E" w14:textId="77777777" w:rsidTr="00131A3A">
        <w:trPr>
          <w:jc w:val="center"/>
        </w:trPr>
        <w:tc>
          <w:tcPr>
            <w:tcW w:w="4876" w:type="dxa"/>
            <w:tcBorders>
              <w:top w:val="nil"/>
              <w:left w:val="nil"/>
              <w:bottom w:val="nil"/>
              <w:right w:val="nil"/>
            </w:tcBorders>
          </w:tcPr>
          <w:p w14:paraId="190D45F8" w14:textId="77777777" w:rsidR="0013267A" w:rsidRPr="00CD39C5" w:rsidRDefault="0013267A" w:rsidP="00131A3A">
            <w:pPr>
              <w:pStyle w:val="Normal6a"/>
            </w:pPr>
            <w:r w:rsidRPr="00CD39C5">
              <w:rPr>
                <w:b/>
                <w:i/>
              </w:rPr>
              <w:t>–</w:t>
            </w:r>
            <w:r w:rsidRPr="00CD39C5">
              <w:tab/>
            </w:r>
            <w:r w:rsidRPr="00CD39C5">
              <w:rPr>
                <w:b/>
                <w:i/>
              </w:rPr>
              <w:t>като взе предвид предложението на Комисията от 20 декември 2017 г. за решение на Съвета относно констатирането на очевиден риск от тежко нарушение на принципите на правовата държава от страна на Република Полша (COM(2017)0835), представено в съответствие с член 7, параграф 1 от ДЕС,</w:t>
            </w:r>
          </w:p>
        </w:tc>
        <w:tc>
          <w:tcPr>
            <w:tcW w:w="4876" w:type="dxa"/>
            <w:tcBorders>
              <w:top w:val="nil"/>
              <w:left w:val="nil"/>
              <w:bottom w:val="nil"/>
              <w:right w:val="nil"/>
            </w:tcBorders>
          </w:tcPr>
          <w:p w14:paraId="2D41FC0F" w14:textId="77777777" w:rsidR="0013267A" w:rsidRPr="00CD39C5" w:rsidRDefault="0013267A" w:rsidP="00131A3A">
            <w:pPr>
              <w:pStyle w:val="Normal6a"/>
            </w:pPr>
            <w:r w:rsidRPr="00CD39C5">
              <w:rPr>
                <w:b/>
                <w:i/>
              </w:rPr>
              <w:t>заличава се</w:t>
            </w:r>
          </w:p>
        </w:tc>
      </w:tr>
    </w:tbl>
    <w:p w14:paraId="6E2B1BD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06D758F4" w14:textId="77777777" w:rsidR="0013267A" w:rsidRPr="00CD39C5" w:rsidRDefault="0013267A" w:rsidP="0013267A">
      <w:r w:rsidRPr="00CD39C5">
        <w:rPr>
          <w:rStyle w:val="HideTWBExt"/>
        </w:rPr>
        <w:t>&lt;/Amend&gt;</w:t>
      </w:r>
    </w:p>
    <w:p w14:paraId="0E7C405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22</w:t>
      </w:r>
      <w:r w:rsidRPr="00CD39C5">
        <w:rPr>
          <w:rStyle w:val="HideTWBExt"/>
          <w:b w:val="0"/>
        </w:rPr>
        <w:t>&lt;/NumAm&gt;</w:t>
      </w:r>
    </w:p>
    <w:p w14:paraId="4FBC1554" w14:textId="11C0ED7D"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7D8B104D" w14:textId="77777777" w:rsidR="0013267A" w:rsidRPr="00CD39C5" w:rsidRDefault="0013267A" w:rsidP="0013267A">
      <w:pPr>
        <w:pStyle w:val="NormalBold"/>
      </w:pPr>
      <w:r w:rsidRPr="00CD39C5">
        <w:rPr>
          <w:rStyle w:val="HideTWBExt"/>
          <w:b w:val="0"/>
        </w:rPr>
        <w:t>&lt;/RepeatBlock-By&gt;</w:t>
      </w:r>
    </w:p>
    <w:p w14:paraId="5AFD638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5E091DB" w14:textId="77777777" w:rsidR="0013267A" w:rsidRPr="00CD39C5" w:rsidRDefault="0013267A" w:rsidP="0013267A">
      <w:pPr>
        <w:pStyle w:val="NormalBold"/>
      </w:pPr>
      <w:r w:rsidRPr="00CD39C5">
        <w:rPr>
          <w:rStyle w:val="HideTWBExt"/>
          <w:b w:val="0"/>
        </w:rPr>
        <w:lastRenderedPageBreak/>
        <w:t>&lt;Article&gt;</w:t>
      </w:r>
      <w:r w:rsidRPr="00CD39C5">
        <w:t>Позоваване 17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6ED4FD4" w14:textId="77777777" w:rsidTr="00131A3A">
        <w:trPr>
          <w:trHeight w:hRule="exact" w:val="240"/>
          <w:jc w:val="center"/>
        </w:trPr>
        <w:tc>
          <w:tcPr>
            <w:tcW w:w="9752" w:type="dxa"/>
            <w:gridSpan w:val="2"/>
            <w:tcBorders>
              <w:top w:val="nil"/>
              <w:left w:val="nil"/>
              <w:bottom w:val="nil"/>
              <w:right w:val="nil"/>
            </w:tcBorders>
          </w:tcPr>
          <w:p w14:paraId="5348478A" w14:textId="77777777" w:rsidR="0013267A" w:rsidRPr="00CD39C5" w:rsidRDefault="0013267A" w:rsidP="00131A3A"/>
        </w:tc>
      </w:tr>
      <w:tr w:rsidR="00131A3A" w:rsidRPr="00CD39C5" w14:paraId="365839F3" w14:textId="77777777" w:rsidTr="00131A3A">
        <w:trPr>
          <w:trHeight w:val="240"/>
          <w:jc w:val="center"/>
        </w:trPr>
        <w:tc>
          <w:tcPr>
            <w:tcW w:w="4876" w:type="dxa"/>
            <w:tcBorders>
              <w:top w:val="nil"/>
              <w:left w:val="nil"/>
              <w:bottom w:val="nil"/>
              <w:right w:val="nil"/>
            </w:tcBorders>
          </w:tcPr>
          <w:p w14:paraId="291C319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9A627F8" w14:textId="77777777" w:rsidR="0013267A" w:rsidRPr="00CD39C5" w:rsidRDefault="0013267A" w:rsidP="00131A3A">
            <w:pPr>
              <w:pStyle w:val="AmColumnHeading"/>
            </w:pPr>
            <w:r w:rsidRPr="00CD39C5">
              <w:t>Изменение</w:t>
            </w:r>
          </w:p>
        </w:tc>
      </w:tr>
      <w:tr w:rsidR="00131A3A" w:rsidRPr="00CD39C5" w14:paraId="125FEC14" w14:textId="77777777" w:rsidTr="00131A3A">
        <w:trPr>
          <w:jc w:val="center"/>
        </w:trPr>
        <w:tc>
          <w:tcPr>
            <w:tcW w:w="4876" w:type="dxa"/>
            <w:tcBorders>
              <w:top w:val="nil"/>
              <w:left w:val="nil"/>
              <w:bottom w:val="nil"/>
              <w:right w:val="nil"/>
            </w:tcBorders>
          </w:tcPr>
          <w:p w14:paraId="71B3E57C"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25 октомври 2016 г., съдържаща препоръки към Комисията относно създаването на механизъм на ЕС за демокрацията, принципите на правовата държава и основните права</w:t>
            </w:r>
            <w:r w:rsidRPr="00CD39C5">
              <w:rPr>
                <w:b/>
                <w:i/>
                <w:vertAlign w:val="superscript"/>
              </w:rPr>
              <w:t>5</w:t>
            </w:r>
            <w:r w:rsidRPr="00CD39C5">
              <w:rPr>
                <w:b/>
                <w:i/>
              </w:rPr>
              <w:t>,</w:t>
            </w:r>
          </w:p>
        </w:tc>
        <w:tc>
          <w:tcPr>
            <w:tcW w:w="4876" w:type="dxa"/>
            <w:tcBorders>
              <w:top w:val="nil"/>
              <w:left w:val="nil"/>
              <w:bottom w:val="nil"/>
              <w:right w:val="nil"/>
            </w:tcBorders>
          </w:tcPr>
          <w:p w14:paraId="1D77A775" w14:textId="77777777" w:rsidR="0013267A" w:rsidRPr="00CD39C5" w:rsidRDefault="0013267A" w:rsidP="00131A3A">
            <w:pPr>
              <w:pStyle w:val="Normal6a"/>
            </w:pPr>
            <w:r w:rsidRPr="00CD39C5">
              <w:rPr>
                <w:b/>
                <w:i/>
              </w:rPr>
              <w:t>заличава се</w:t>
            </w:r>
          </w:p>
        </w:tc>
      </w:tr>
      <w:tr w:rsidR="00131A3A" w:rsidRPr="00CD39C5" w14:paraId="23A7244B" w14:textId="77777777" w:rsidTr="00131A3A">
        <w:trPr>
          <w:jc w:val="center"/>
        </w:trPr>
        <w:tc>
          <w:tcPr>
            <w:tcW w:w="4876" w:type="dxa"/>
            <w:tcBorders>
              <w:top w:val="nil"/>
              <w:left w:val="nil"/>
              <w:bottom w:val="nil"/>
              <w:right w:val="nil"/>
            </w:tcBorders>
          </w:tcPr>
          <w:p w14:paraId="04F07411"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17A15784" w14:textId="77777777" w:rsidR="0013267A" w:rsidRPr="00CD39C5" w:rsidRDefault="0013267A" w:rsidP="00131A3A"/>
        </w:tc>
      </w:tr>
      <w:tr w:rsidR="00131A3A" w:rsidRPr="00CD39C5" w14:paraId="18C69143" w14:textId="77777777" w:rsidTr="00131A3A">
        <w:trPr>
          <w:jc w:val="center"/>
        </w:trPr>
        <w:tc>
          <w:tcPr>
            <w:tcW w:w="4876" w:type="dxa"/>
            <w:tcBorders>
              <w:top w:val="nil"/>
              <w:left w:val="nil"/>
              <w:bottom w:val="nil"/>
              <w:right w:val="nil"/>
            </w:tcBorders>
          </w:tcPr>
          <w:p w14:paraId="5E2813B5" w14:textId="77777777" w:rsidR="0013267A" w:rsidRPr="00CD39C5" w:rsidRDefault="0013267A" w:rsidP="00131A3A">
            <w:pPr>
              <w:pStyle w:val="Normal6a"/>
            </w:pPr>
            <w:r w:rsidRPr="00CD39C5">
              <w:rPr>
                <w:b/>
                <w:i/>
                <w:vertAlign w:val="superscript"/>
              </w:rPr>
              <w:t>5</w:t>
            </w:r>
            <w:r w:rsidRPr="00CD39C5">
              <w:t xml:space="preserve"> </w:t>
            </w:r>
            <w:r w:rsidRPr="00CD39C5">
              <w:rPr>
                <w:b/>
                <w:i/>
              </w:rPr>
              <w:t>ОВ C 215, 19.6.2018 г., стр. 162.</w:t>
            </w:r>
          </w:p>
        </w:tc>
        <w:tc>
          <w:tcPr>
            <w:tcW w:w="4876" w:type="dxa"/>
            <w:tcBorders>
              <w:top w:val="nil"/>
              <w:left w:val="nil"/>
              <w:bottom w:val="nil"/>
              <w:right w:val="nil"/>
            </w:tcBorders>
          </w:tcPr>
          <w:p w14:paraId="4288E504" w14:textId="77777777" w:rsidR="0013267A" w:rsidRPr="00CD39C5" w:rsidRDefault="0013267A" w:rsidP="00131A3A"/>
        </w:tc>
      </w:tr>
    </w:tbl>
    <w:p w14:paraId="14BF83C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22EDA89" w14:textId="77777777" w:rsidR="0013267A" w:rsidRPr="00CD39C5" w:rsidRDefault="0013267A" w:rsidP="0013267A">
      <w:r w:rsidRPr="00CD39C5">
        <w:rPr>
          <w:rStyle w:val="HideTWBExt"/>
        </w:rPr>
        <w:t>&lt;/Amend&gt;</w:t>
      </w:r>
    </w:p>
    <w:p w14:paraId="2A82759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23</w:t>
      </w:r>
      <w:r w:rsidRPr="00CD39C5">
        <w:rPr>
          <w:rStyle w:val="HideTWBExt"/>
          <w:b w:val="0"/>
        </w:rPr>
        <w:t>&lt;/NumAm&gt;</w:t>
      </w:r>
    </w:p>
    <w:p w14:paraId="69E4ED33"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0E6CC035" w14:textId="77777777" w:rsidR="0013267A" w:rsidRPr="00CD39C5" w:rsidRDefault="0013267A" w:rsidP="0013267A">
      <w:pPr>
        <w:pStyle w:val="NormalBold"/>
      </w:pPr>
      <w:r w:rsidRPr="00CD39C5">
        <w:rPr>
          <w:rStyle w:val="HideTWBExt"/>
          <w:b w:val="0"/>
        </w:rPr>
        <w:t>&lt;/RepeatBlock-By&gt;</w:t>
      </w:r>
    </w:p>
    <w:p w14:paraId="7D165C5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DE13A17" w14:textId="77777777" w:rsidR="0013267A" w:rsidRPr="00CD39C5" w:rsidRDefault="0013267A" w:rsidP="0013267A">
      <w:pPr>
        <w:pStyle w:val="NormalBold"/>
      </w:pPr>
      <w:r w:rsidRPr="00CD39C5">
        <w:rPr>
          <w:rStyle w:val="HideTWBExt"/>
          <w:b w:val="0"/>
        </w:rPr>
        <w:t>&lt;Article&gt;</w:t>
      </w:r>
      <w:r w:rsidRPr="00CD39C5">
        <w:t>Позоваване 17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F12F449" w14:textId="77777777" w:rsidTr="00131A3A">
        <w:trPr>
          <w:trHeight w:hRule="exact" w:val="240"/>
          <w:jc w:val="center"/>
        </w:trPr>
        <w:tc>
          <w:tcPr>
            <w:tcW w:w="9752" w:type="dxa"/>
            <w:gridSpan w:val="2"/>
            <w:tcBorders>
              <w:top w:val="nil"/>
              <w:left w:val="nil"/>
              <w:bottom w:val="nil"/>
              <w:right w:val="nil"/>
            </w:tcBorders>
          </w:tcPr>
          <w:p w14:paraId="247E5F18" w14:textId="77777777" w:rsidR="0013267A" w:rsidRPr="00CD39C5" w:rsidRDefault="0013267A" w:rsidP="00131A3A"/>
        </w:tc>
      </w:tr>
      <w:tr w:rsidR="00131A3A" w:rsidRPr="00CD39C5" w14:paraId="222F6BF3" w14:textId="77777777" w:rsidTr="00131A3A">
        <w:trPr>
          <w:trHeight w:val="240"/>
          <w:jc w:val="center"/>
        </w:trPr>
        <w:tc>
          <w:tcPr>
            <w:tcW w:w="4876" w:type="dxa"/>
            <w:tcBorders>
              <w:top w:val="nil"/>
              <w:left w:val="nil"/>
              <w:bottom w:val="nil"/>
              <w:right w:val="nil"/>
            </w:tcBorders>
          </w:tcPr>
          <w:p w14:paraId="353262D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905E502" w14:textId="77777777" w:rsidR="0013267A" w:rsidRPr="00CD39C5" w:rsidRDefault="0013267A" w:rsidP="00131A3A">
            <w:pPr>
              <w:pStyle w:val="AmColumnHeading"/>
            </w:pPr>
            <w:r w:rsidRPr="00CD39C5">
              <w:t>Изменение</w:t>
            </w:r>
          </w:p>
        </w:tc>
      </w:tr>
      <w:tr w:rsidR="00131A3A" w:rsidRPr="00CD39C5" w14:paraId="771B7095" w14:textId="77777777" w:rsidTr="00131A3A">
        <w:trPr>
          <w:jc w:val="center"/>
        </w:trPr>
        <w:tc>
          <w:tcPr>
            <w:tcW w:w="4876" w:type="dxa"/>
            <w:tcBorders>
              <w:top w:val="nil"/>
              <w:left w:val="nil"/>
              <w:bottom w:val="nil"/>
              <w:right w:val="nil"/>
            </w:tcBorders>
          </w:tcPr>
          <w:p w14:paraId="104D042D"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25 октомври 2016 г., съдържаща препоръки към Комисията относно създаването на механизъм на ЕС за демокрацията, принципите на правовата държава и основните права</w:t>
            </w:r>
            <w:r w:rsidRPr="00CD39C5">
              <w:rPr>
                <w:b/>
                <w:i/>
                <w:vertAlign w:val="superscript"/>
              </w:rPr>
              <w:t>5</w:t>
            </w:r>
            <w:r w:rsidRPr="00CD39C5">
              <w:rPr>
                <w:b/>
                <w:i/>
              </w:rPr>
              <w:t>,</w:t>
            </w:r>
          </w:p>
        </w:tc>
        <w:tc>
          <w:tcPr>
            <w:tcW w:w="4876" w:type="dxa"/>
            <w:tcBorders>
              <w:top w:val="nil"/>
              <w:left w:val="nil"/>
              <w:bottom w:val="nil"/>
              <w:right w:val="nil"/>
            </w:tcBorders>
          </w:tcPr>
          <w:p w14:paraId="75A5DCFB" w14:textId="77777777" w:rsidR="0013267A" w:rsidRPr="00CD39C5" w:rsidRDefault="0013267A" w:rsidP="00131A3A">
            <w:pPr>
              <w:pStyle w:val="Normal6a"/>
            </w:pPr>
            <w:r w:rsidRPr="00CD39C5">
              <w:rPr>
                <w:b/>
                <w:i/>
              </w:rPr>
              <w:t>заличава се</w:t>
            </w:r>
          </w:p>
        </w:tc>
      </w:tr>
      <w:tr w:rsidR="00131A3A" w:rsidRPr="00CD39C5" w14:paraId="49FC6F5D" w14:textId="77777777" w:rsidTr="00131A3A">
        <w:trPr>
          <w:jc w:val="center"/>
        </w:trPr>
        <w:tc>
          <w:tcPr>
            <w:tcW w:w="4876" w:type="dxa"/>
            <w:tcBorders>
              <w:top w:val="nil"/>
              <w:left w:val="nil"/>
              <w:bottom w:val="nil"/>
              <w:right w:val="nil"/>
            </w:tcBorders>
          </w:tcPr>
          <w:p w14:paraId="72BAF771"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09B398E0" w14:textId="77777777" w:rsidR="0013267A" w:rsidRPr="00CD39C5" w:rsidRDefault="0013267A" w:rsidP="00131A3A"/>
        </w:tc>
      </w:tr>
      <w:tr w:rsidR="00131A3A" w:rsidRPr="00CD39C5" w14:paraId="57AB976F" w14:textId="77777777" w:rsidTr="00131A3A">
        <w:trPr>
          <w:jc w:val="center"/>
        </w:trPr>
        <w:tc>
          <w:tcPr>
            <w:tcW w:w="4876" w:type="dxa"/>
            <w:tcBorders>
              <w:top w:val="nil"/>
              <w:left w:val="nil"/>
              <w:bottom w:val="nil"/>
              <w:right w:val="nil"/>
            </w:tcBorders>
          </w:tcPr>
          <w:p w14:paraId="74492025" w14:textId="77777777" w:rsidR="0013267A" w:rsidRPr="00CD39C5" w:rsidRDefault="0013267A" w:rsidP="00131A3A">
            <w:pPr>
              <w:pStyle w:val="Normal6a"/>
            </w:pPr>
            <w:r w:rsidRPr="00CD39C5">
              <w:rPr>
                <w:b/>
                <w:i/>
                <w:vertAlign w:val="superscript"/>
              </w:rPr>
              <w:t>5</w:t>
            </w:r>
            <w:r w:rsidRPr="00CD39C5">
              <w:t xml:space="preserve"> </w:t>
            </w:r>
            <w:r w:rsidRPr="00CD39C5">
              <w:rPr>
                <w:b/>
                <w:i/>
              </w:rPr>
              <w:t>ОВ C 215, 19.6.2018 г., стр. 162.</w:t>
            </w:r>
          </w:p>
        </w:tc>
        <w:tc>
          <w:tcPr>
            <w:tcW w:w="4876" w:type="dxa"/>
            <w:tcBorders>
              <w:top w:val="nil"/>
              <w:left w:val="nil"/>
              <w:bottom w:val="nil"/>
              <w:right w:val="nil"/>
            </w:tcBorders>
          </w:tcPr>
          <w:p w14:paraId="346311B8" w14:textId="77777777" w:rsidR="0013267A" w:rsidRPr="00CD39C5" w:rsidRDefault="0013267A" w:rsidP="00131A3A"/>
        </w:tc>
      </w:tr>
    </w:tbl>
    <w:p w14:paraId="6CDD642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0457018F" w14:textId="77777777" w:rsidR="0013267A" w:rsidRPr="00CD39C5" w:rsidRDefault="0013267A" w:rsidP="0013267A">
      <w:r w:rsidRPr="00CD39C5">
        <w:rPr>
          <w:rStyle w:val="HideTWBExt"/>
        </w:rPr>
        <w:t>&lt;/Amend&gt;</w:t>
      </w:r>
    </w:p>
    <w:p w14:paraId="18E38E0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24</w:t>
      </w:r>
      <w:r w:rsidRPr="00CD39C5">
        <w:rPr>
          <w:rStyle w:val="HideTWBExt"/>
          <w:b w:val="0"/>
        </w:rPr>
        <w:t>&lt;/NumAm&gt;</w:t>
      </w:r>
    </w:p>
    <w:p w14:paraId="6CCBD25E" w14:textId="7F9D7FB1"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625252B6" w14:textId="77777777" w:rsidR="0013267A" w:rsidRPr="00CD39C5" w:rsidRDefault="0013267A" w:rsidP="0013267A">
      <w:pPr>
        <w:pStyle w:val="NormalBold"/>
      </w:pPr>
      <w:r w:rsidRPr="00CD39C5">
        <w:rPr>
          <w:rStyle w:val="HideTWBExt"/>
          <w:b w:val="0"/>
        </w:rPr>
        <w:t>&lt;/RepeatBlock-By&gt;</w:t>
      </w:r>
    </w:p>
    <w:p w14:paraId="0B3C05F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8BE3D50" w14:textId="77777777" w:rsidR="0013267A" w:rsidRPr="00CD39C5" w:rsidRDefault="0013267A" w:rsidP="0013267A">
      <w:pPr>
        <w:pStyle w:val="NormalBold"/>
      </w:pPr>
      <w:r w:rsidRPr="00CD39C5">
        <w:rPr>
          <w:rStyle w:val="HideTWBExt"/>
          <w:b w:val="0"/>
        </w:rPr>
        <w:t>&lt;Article&gt;</w:t>
      </w:r>
      <w:r w:rsidRPr="00CD39C5">
        <w:t>Позоваване 17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F8C6137" w14:textId="77777777" w:rsidTr="00131A3A">
        <w:trPr>
          <w:trHeight w:hRule="exact" w:val="240"/>
          <w:jc w:val="center"/>
        </w:trPr>
        <w:tc>
          <w:tcPr>
            <w:tcW w:w="9752" w:type="dxa"/>
            <w:gridSpan w:val="2"/>
            <w:tcBorders>
              <w:top w:val="nil"/>
              <w:left w:val="nil"/>
              <w:bottom w:val="nil"/>
              <w:right w:val="nil"/>
            </w:tcBorders>
          </w:tcPr>
          <w:p w14:paraId="5542D258" w14:textId="77777777" w:rsidR="0013267A" w:rsidRPr="00CD39C5" w:rsidRDefault="0013267A" w:rsidP="00131A3A"/>
        </w:tc>
      </w:tr>
      <w:tr w:rsidR="00131A3A" w:rsidRPr="00CD39C5" w14:paraId="0B608AD0" w14:textId="77777777" w:rsidTr="00131A3A">
        <w:trPr>
          <w:trHeight w:val="240"/>
          <w:jc w:val="center"/>
        </w:trPr>
        <w:tc>
          <w:tcPr>
            <w:tcW w:w="4876" w:type="dxa"/>
            <w:tcBorders>
              <w:top w:val="nil"/>
              <w:left w:val="nil"/>
              <w:bottom w:val="nil"/>
              <w:right w:val="nil"/>
            </w:tcBorders>
          </w:tcPr>
          <w:p w14:paraId="477A86B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28F37E8" w14:textId="77777777" w:rsidR="0013267A" w:rsidRPr="00CD39C5" w:rsidRDefault="0013267A" w:rsidP="00131A3A">
            <w:pPr>
              <w:pStyle w:val="AmColumnHeading"/>
            </w:pPr>
            <w:r w:rsidRPr="00CD39C5">
              <w:t>Изменение</w:t>
            </w:r>
          </w:p>
        </w:tc>
      </w:tr>
      <w:tr w:rsidR="00131A3A" w:rsidRPr="00CD39C5" w14:paraId="394D9A7A" w14:textId="77777777" w:rsidTr="00131A3A">
        <w:trPr>
          <w:jc w:val="center"/>
        </w:trPr>
        <w:tc>
          <w:tcPr>
            <w:tcW w:w="4876" w:type="dxa"/>
            <w:tcBorders>
              <w:top w:val="nil"/>
              <w:left w:val="nil"/>
              <w:bottom w:val="nil"/>
              <w:right w:val="nil"/>
            </w:tcBorders>
          </w:tcPr>
          <w:p w14:paraId="11BA04A3" w14:textId="77777777" w:rsidR="0013267A" w:rsidRPr="00CD39C5" w:rsidRDefault="0013267A" w:rsidP="00131A3A">
            <w:pPr>
              <w:pStyle w:val="Normal6a"/>
            </w:pPr>
          </w:p>
        </w:tc>
        <w:tc>
          <w:tcPr>
            <w:tcW w:w="4876" w:type="dxa"/>
            <w:tcBorders>
              <w:top w:val="nil"/>
              <w:left w:val="nil"/>
              <w:bottom w:val="nil"/>
              <w:right w:val="nil"/>
            </w:tcBorders>
          </w:tcPr>
          <w:p w14:paraId="2850A819" w14:textId="77777777" w:rsidR="0013267A" w:rsidRPr="00CD39C5" w:rsidRDefault="0013267A" w:rsidP="00131A3A">
            <w:pPr>
              <w:pStyle w:val="Normal6a"/>
            </w:pPr>
            <w:r w:rsidRPr="00CD39C5">
              <w:rPr>
                <w:b/>
                <w:i/>
              </w:rPr>
              <w:t>–</w:t>
            </w:r>
            <w:r w:rsidRPr="00CD39C5">
              <w:tab/>
            </w:r>
            <w:r w:rsidRPr="00CD39C5">
              <w:rPr>
                <w:b/>
                <w:i/>
              </w:rPr>
              <w:t>като взе предвид междинния доклад от 13 ноември 2025 г. относно предложението за решение на Съвета за констатиране, в съответствие с член 7, параграф 1 от ДЕС, на наличието на очевиден риск от тежко нарушение от страна на Унгария на ценностите, на които се основава Съюзът (C9-0000/2022 – 2018/0902R(NLE)), в който се подчертава, че въпреки че инструментариумът, с който разполага Съюзът, беше значително разширен, неговата ефективност зависи от неговото съгласувано и последователно прилагане от всички институции, и се призовава за създаване на европейски семестър за върховенството на закона с конкретни междинни цели и активно участие на институциите, който да бъде разработен с оглед на постепенното му разширяване, така че да обхване всички ценности, залегнали в член 2 от ДЕС, и да се основава на обективни показатели, за да се гарантира, че всички пораждащи опасения констатации водят до реални последици, по подобие на механизма на европейския семестър,</w:t>
            </w:r>
          </w:p>
        </w:tc>
      </w:tr>
    </w:tbl>
    <w:p w14:paraId="712C1A8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4028F93" w14:textId="77777777" w:rsidR="0013267A" w:rsidRPr="00CD39C5" w:rsidRDefault="0013267A" w:rsidP="0013267A">
      <w:r w:rsidRPr="00CD39C5">
        <w:rPr>
          <w:rStyle w:val="HideTWBExt"/>
        </w:rPr>
        <w:t>&lt;/Amend&gt;</w:t>
      </w:r>
    </w:p>
    <w:p w14:paraId="314ACED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25</w:t>
      </w:r>
      <w:r w:rsidRPr="00CD39C5">
        <w:rPr>
          <w:rStyle w:val="HideTWBExt"/>
          <w:b w:val="0"/>
        </w:rPr>
        <w:t>&lt;/NumAm&gt;</w:t>
      </w:r>
    </w:p>
    <w:p w14:paraId="1DEE2982" w14:textId="050938A1"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54BB2F6D" w14:textId="77777777" w:rsidR="0013267A" w:rsidRPr="00CD39C5" w:rsidRDefault="0013267A" w:rsidP="0013267A">
      <w:pPr>
        <w:pStyle w:val="NormalBold"/>
      </w:pPr>
      <w:r w:rsidRPr="00CD39C5">
        <w:rPr>
          <w:rStyle w:val="HideTWBExt"/>
          <w:b w:val="0"/>
        </w:rPr>
        <w:t>&lt;/RepeatBlock-By&gt;</w:t>
      </w:r>
    </w:p>
    <w:p w14:paraId="2C17423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353F4C0" w14:textId="77777777" w:rsidR="0013267A" w:rsidRPr="00CD39C5" w:rsidRDefault="0013267A" w:rsidP="0013267A">
      <w:pPr>
        <w:pStyle w:val="NormalBold"/>
      </w:pPr>
      <w:r w:rsidRPr="00CD39C5">
        <w:rPr>
          <w:rStyle w:val="HideTWBExt"/>
          <w:b w:val="0"/>
        </w:rPr>
        <w:t>&lt;Article&gt;</w:t>
      </w:r>
      <w:r w:rsidRPr="00CD39C5">
        <w:t>Позоваване 17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6F4172E" w14:textId="77777777" w:rsidTr="00131A3A">
        <w:trPr>
          <w:trHeight w:hRule="exact" w:val="240"/>
          <w:jc w:val="center"/>
        </w:trPr>
        <w:tc>
          <w:tcPr>
            <w:tcW w:w="9752" w:type="dxa"/>
            <w:gridSpan w:val="2"/>
            <w:tcBorders>
              <w:top w:val="nil"/>
              <w:left w:val="nil"/>
              <w:bottom w:val="nil"/>
              <w:right w:val="nil"/>
            </w:tcBorders>
          </w:tcPr>
          <w:p w14:paraId="16E12924" w14:textId="77777777" w:rsidR="0013267A" w:rsidRPr="00CD39C5" w:rsidRDefault="0013267A" w:rsidP="00131A3A"/>
        </w:tc>
      </w:tr>
      <w:tr w:rsidR="00131A3A" w:rsidRPr="00CD39C5" w14:paraId="330544CC" w14:textId="77777777" w:rsidTr="00131A3A">
        <w:trPr>
          <w:trHeight w:val="240"/>
          <w:jc w:val="center"/>
        </w:trPr>
        <w:tc>
          <w:tcPr>
            <w:tcW w:w="4876" w:type="dxa"/>
            <w:tcBorders>
              <w:top w:val="nil"/>
              <w:left w:val="nil"/>
              <w:bottom w:val="nil"/>
              <w:right w:val="nil"/>
            </w:tcBorders>
          </w:tcPr>
          <w:p w14:paraId="6D2A160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29BEDFA" w14:textId="77777777" w:rsidR="0013267A" w:rsidRPr="00CD39C5" w:rsidRDefault="0013267A" w:rsidP="00131A3A">
            <w:pPr>
              <w:pStyle w:val="AmColumnHeading"/>
            </w:pPr>
            <w:r w:rsidRPr="00CD39C5">
              <w:t>Изменение</w:t>
            </w:r>
          </w:p>
        </w:tc>
      </w:tr>
      <w:tr w:rsidR="00131A3A" w:rsidRPr="00CD39C5" w14:paraId="3EE7A870" w14:textId="77777777" w:rsidTr="00131A3A">
        <w:trPr>
          <w:jc w:val="center"/>
        </w:trPr>
        <w:tc>
          <w:tcPr>
            <w:tcW w:w="4876" w:type="dxa"/>
            <w:tcBorders>
              <w:top w:val="nil"/>
              <w:left w:val="nil"/>
              <w:bottom w:val="nil"/>
              <w:right w:val="nil"/>
            </w:tcBorders>
          </w:tcPr>
          <w:p w14:paraId="6C2D09B2" w14:textId="77777777" w:rsidR="0013267A" w:rsidRPr="00CD39C5" w:rsidRDefault="0013267A" w:rsidP="00131A3A">
            <w:pPr>
              <w:pStyle w:val="Normal6a"/>
            </w:pPr>
          </w:p>
        </w:tc>
        <w:tc>
          <w:tcPr>
            <w:tcW w:w="4876" w:type="dxa"/>
            <w:tcBorders>
              <w:top w:val="nil"/>
              <w:left w:val="nil"/>
              <w:bottom w:val="nil"/>
              <w:right w:val="nil"/>
            </w:tcBorders>
          </w:tcPr>
          <w:p w14:paraId="16D9DC5D" w14:textId="77777777" w:rsidR="0013267A" w:rsidRPr="00CD39C5" w:rsidRDefault="0013267A" w:rsidP="00131A3A">
            <w:pPr>
              <w:pStyle w:val="Normal6a"/>
            </w:pPr>
            <w:r w:rsidRPr="00CD39C5">
              <w:rPr>
                <w:b/>
                <w:i/>
              </w:rPr>
              <w:t>–</w:t>
            </w:r>
            <w:r w:rsidRPr="00CD39C5">
              <w:tab/>
            </w:r>
            <w:r w:rsidRPr="00CD39C5">
              <w:rPr>
                <w:b/>
                <w:i/>
              </w:rPr>
              <w:t>като взе предвид Директива (EС) 2016/343 на Европейския парламент и на Съвета от 9 март 2016 г. относно укрепването на някои аспекти на презумпцията за невиновност и на правото на лицата да присъстват на съдебния процес в наказателното производство</w:t>
            </w:r>
            <w:r w:rsidRPr="00CD39C5">
              <w:rPr>
                <w:b/>
                <w:i/>
                <w:vertAlign w:val="superscript"/>
              </w:rPr>
              <w:t>6а</w:t>
            </w:r>
            <w:r w:rsidRPr="00CD39C5">
              <w:rPr>
                <w:b/>
                <w:i/>
              </w:rPr>
              <w:t>,</w:t>
            </w:r>
          </w:p>
        </w:tc>
      </w:tr>
      <w:tr w:rsidR="00131A3A" w:rsidRPr="00CD39C5" w14:paraId="0501A40B" w14:textId="77777777" w:rsidTr="00131A3A">
        <w:trPr>
          <w:jc w:val="center"/>
        </w:trPr>
        <w:tc>
          <w:tcPr>
            <w:tcW w:w="4876" w:type="dxa"/>
            <w:tcBorders>
              <w:top w:val="nil"/>
              <w:left w:val="nil"/>
              <w:bottom w:val="nil"/>
              <w:right w:val="nil"/>
            </w:tcBorders>
          </w:tcPr>
          <w:p w14:paraId="5835A38F" w14:textId="77777777" w:rsidR="0013267A" w:rsidRPr="00CD39C5" w:rsidRDefault="0013267A" w:rsidP="00131A3A"/>
        </w:tc>
        <w:tc>
          <w:tcPr>
            <w:tcW w:w="4876" w:type="dxa"/>
            <w:tcBorders>
              <w:top w:val="nil"/>
              <w:left w:val="nil"/>
              <w:bottom w:val="nil"/>
              <w:right w:val="nil"/>
            </w:tcBorders>
          </w:tcPr>
          <w:p w14:paraId="1CD07ABF" w14:textId="77777777" w:rsidR="0013267A" w:rsidRPr="00CD39C5" w:rsidRDefault="0013267A" w:rsidP="00131A3A">
            <w:pPr>
              <w:pStyle w:val="Normal6a"/>
            </w:pPr>
            <w:r w:rsidRPr="00CD39C5">
              <w:rPr>
                <w:b/>
                <w:i/>
              </w:rPr>
              <w:t>_________________</w:t>
            </w:r>
          </w:p>
        </w:tc>
      </w:tr>
      <w:tr w:rsidR="00131A3A" w:rsidRPr="00CD39C5" w14:paraId="51E1A9AF" w14:textId="77777777" w:rsidTr="00131A3A">
        <w:trPr>
          <w:jc w:val="center"/>
        </w:trPr>
        <w:tc>
          <w:tcPr>
            <w:tcW w:w="4876" w:type="dxa"/>
            <w:tcBorders>
              <w:top w:val="nil"/>
              <w:left w:val="nil"/>
              <w:bottom w:val="nil"/>
              <w:right w:val="nil"/>
            </w:tcBorders>
          </w:tcPr>
          <w:p w14:paraId="2AFEE562" w14:textId="77777777" w:rsidR="0013267A" w:rsidRPr="00CD39C5" w:rsidRDefault="0013267A" w:rsidP="00131A3A"/>
        </w:tc>
        <w:tc>
          <w:tcPr>
            <w:tcW w:w="4876" w:type="dxa"/>
            <w:tcBorders>
              <w:top w:val="nil"/>
              <w:left w:val="nil"/>
              <w:bottom w:val="nil"/>
              <w:right w:val="nil"/>
            </w:tcBorders>
          </w:tcPr>
          <w:p w14:paraId="0FB29A99" w14:textId="77777777" w:rsidR="0013267A" w:rsidRPr="00CD39C5" w:rsidRDefault="0013267A" w:rsidP="00131A3A">
            <w:pPr>
              <w:pStyle w:val="Normal6a"/>
            </w:pPr>
            <w:r w:rsidRPr="00CD39C5">
              <w:rPr>
                <w:b/>
                <w:i/>
                <w:vertAlign w:val="superscript"/>
              </w:rPr>
              <w:t>6a</w:t>
            </w:r>
            <w:r w:rsidRPr="00CD39C5">
              <w:t xml:space="preserve"> </w:t>
            </w:r>
            <w:r w:rsidRPr="00CD39C5">
              <w:rPr>
                <w:b/>
                <w:i/>
              </w:rPr>
              <w:t>ОВ L 65, 11.3.2016 г., стр. 1, http://data.europa.eu/eli/dir/2016/343/oj.</w:t>
            </w:r>
          </w:p>
        </w:tc>
      </w:tr>
    </w:tbl>
    <w:p w14:paraId="5937911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3C501A2" w14:textId="77777777" w:rsidR="0013267A" w:rsidRPr="00CD39C5" w:rsidRDefault="0013267A" w:rsidP="0013267A">
      <w:r w:rsidRPr="00CD39C5">
        <w:rPr>
          <w:rStyle w:val="HideTWBExt"/>
        </w:rPr>
        <w:t>&lt;/Amend&gt;</w:t>
      </w:r>
    </w:p>
    <w:p w14:paraId="77DC702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26</w:t>
      </w:r>
      <w:r w:rsidRPr="00CD39C5">
        <w:rPr>
          <w:rStyle w:val="HideTWBExt"/>
          <w:b w:val="0"/>
        </w:rPr>
        <w:t>&lt;/NumAm&gt;</w:t>
      </w:r>
    </w:p>
    <w:p w14:paraId="5EC67861" w14:textId="51D6E758"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7F050BB5" w14:textId="77777777" w:rsidR="0013267A" w:rsidRPr="00CD39C5" w:rsidRDefault="0013267A" w:rsidP="0013267A">
      <w:pPr>
        <w:pStyle w:val="NormalBold"/>
      </w:pPr>
      <w:r w:rsidRPr="00CD39C5">
        <w:rPr>
          <w:rStyle w:val="HideTWBExt"/>
          <w:b w:val="0"/>
        </w:rPr>
        <w:t>&lt;/RepeatBlock-By&gt;</w:t>
      </w:r>
    </w:p>
    <w:p w14:paraId="7F9F233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717474F" w14:textId="77777777" w:rsidR="0013267A" w:rsidRPr="00CD39C5" w:rsidRDefault="0013267A" w:rsidP="0013267A">
      <w:pPr>
        <w:pStyle w:val="NormalBold"/>
      </w:pPr>
      <w:r w:rsidRPr="00CD39C5">
        <w:rPr>
          <w:rStyle w:val="HideTWBExt"/>
          <w:b w:val="0"/>
        </w:rPr>
        <w:t>&lt;Article&gt;</w:t>
      </w:r>
      <w:r w:rsidRPr="00CD39C5">
        <w:t>Позоваване 18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067F9D0" w14:textId="77777777" w:rsidTr="00131A3A">
        <w:trPr>
          <w:trHeight w:hRule="exact" w:val="240"/>
          <w:jc w:val="center"/>
        </w:trPr>
        <w:tc>
          <w:tcPr>
            <w:tcW w:w="9752" w:type="dxa"/>
            <w:gridSpan w:val="2"/>
            <w:tcBorders>
              <w:top w:val="nil"/>
              <w:left w:val="nil"/>
              <w:bottom w:val="nil"/>
              <w:right w:val="nil"/>
            </w:tcBorders>
          </w:tcPr>
          <w:p w14:paraId="73175014" w14:textId="77777777" w:rsidR="0013267A" w:rsidRPr="00CD39C5" w:rsidRDefault="0013267A" w:rsidP="00131A3A"/>
        </w:tc>
      </w:tr>
      <w:tr w:rsidR="00131A3A" w:rsidRPr="00CD39C5" w14:paraId="07999221" w14:textId="77777777" w:rsidTr="00131A3A">
        <w:trPr>
          <w:trHeight w:val="240"/>
          <w:jc w:val="center"/>
        </w:trPr>
        <w:tc>
          <w:tcPr>
            <w:tcW w:w="4876" w:type="dxa"/>
            <w:tcBorders>
              <w:top w:val="nil"/>
              <w:left w:val="nil"/>
              <w:bottom w:val="nil"/>
              <w:right w:val="nil"/>
            </w:tcBorders>
          </w:tcPr>
          <w:p w14:paraId="0FE785C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0047F6F" w14:textId="77777777" w:rsidR="0013267A" w:rsidRPr="00CD39C5" w:rsidRDefault="0013267A" w:rsidP="00131A3A">
            <w:pPr>
              <w:pStyle w:val="AmColumnHeading"/>
            </w:pPr>
            <w:r w:rsidRPr="00CD39C5">
              <w:t>Изменение</w:t>
            </w:r>
          </w:p>
        </w:tc>
      </w:tr>
      <w:tr w:rsidR="00131A3A" w:rsidRPr="00CD39C5" w14:paraId="6A45A423" w14:textId="77777777" w:rsidTr="00131A3A">
        <w:trPr>
          <w:jc w:val="center"/>
        </w:trPr>
        <w:tc>
          <w:tcPr>
            <w:tcW w:w="4876" w:type="dxa"/>
            <w:tcBorders>
              <w:top w:val="nil"/>
              <w:left w:val="nil"/>
              <w:bottom w:val="nil"/>
              <w:right w:val="nil"/>
            </w:tcBorders>
          </w:tcPr>
          <w:p w14:paraId="2987B66F"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7 февруари 2018 г. относно защитата и недискриминацията на малцинствата в държавите – членки на ЕС</w:t>
            </w:r>
            <w:r w:rsidRPr="00CD39C5">
              <w:rPr>
                <w:b/>
                <w:i/>
                <w:vertAlign w:val="superscript"/>
              </w:rPr>
              <w:t>6</w:t>
            </w:r>
            <w:r w:rsidRPr="00CD39C5">
              <w:rPr>
                <w:b/>
                <w:i/>
              </w:rPr>
              <w:t>,</w:t>
            </w:r>
          </w:p>
        </w:tc>
        <w:tc>
          <w:tcPr>
            <w:tcW w:w="4876" w:type="dxa"/>
            <w:tcBorders>
              <w:top w:val="nil"/>
              <w:left w:val="nil"/>
              <w:bottom w:val="nil"/>
              <w:right w:val="nil"/>
            </w:tcBorders>
          </w:tcPr>
          <w:p w14:paraId="566E8DE0" w14:textId="77777777" w:rsidR="0013267A" w:rsidRPr="00CD39C5" w:rsidRDefault="0013267A" w:rsidP="00131A3A">
            <w:pPr>
              <w:pStyle w:val="Normal6a"/>
            </w:pPr>
            <w:r w:rsidRPr="00CD39C5">
              <w:rPr>
                <w:b/>
                <w:i/>
              </w:rPr>
              <w:t>заличава се</w:t>
            </w:r>
          </w:p>
        </w:tc>
      </w:tr>
      <w:tr w:rsidR="00131A3A" w:rsidRPr="00CD39C5" w14:paraId="3BDD1879" w14:textId="77777777" w:rsidTr="00131A3A">
        <w:trPr>
          <w:jc w:val="center"/>
        </w:trPr>
        <w:tc>
          <w:tcPr>
            <w:tcW w:w="4876" w:type="dxa"/>
            <w:tcBorders>
              <w:top w:val="nil"/>
              <w:left w:val="nil"/>
              <w:bottom w:val="nil"/>
              <w:right w:val="nil"/>
            </w:tcBorders>
          </w:tcPr>
          <w:p w14:paraId="0CB6C3C9"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5A81AD2A" w14:textId="77777777" w:rsidR="0013267A" w:rsidRPr="00CD39C5" w:rsidRDefault="0013267A" w:rsidP="00131A3A"/>
        </w:tc>
      </w:tr>
      <w:tr w:rsidR="00131A3A" w:rsidRPr="00CD39C5" w14:paraId="4B8B0176" w14:textId="77777777" w:rsidTr="00131A3A">
        <w:trPr>
          <w:jc w:val="center"/>
        </w:trPr>
        <w:tc>
          <w:tcPr>
            <w:tcW w:w="4876" w:type="dxa"/>
            <w:tcBorders>
              <w:top w:val="nil"/>
              <w:left w:val="nil"/>
              <w:bottom w:val="nil"/>
              <w:right w:val="nil"/>
            </w:tcBorders>
          </w:tcPr>
          <w:p w14:paraId="2C00A93C" w14:textId="77777777" w:rsidR="0013267A" w:rsidRPr="00CD39C5" w:rsidRDefault="0013267A" w:rsidP="00131A3A">
            <w:pPr>
              <w:pStyle w:val="Normal6a"/>
            </w:pPr>
            <w:r w:rsidRPr="00CD39C5">
              <w:rPr>
                <w:b/>
                <w:bCs/>
                <w:i/>
                <w:iCs/>
                <w:vertAlign w:val="superscript"/>
              </w:rPr>
              <w:t>6</w:t>
            </w:r>
            <w:r w:rsidRPr="00CD39C5">
              <w:rPr>
                <w:b/>
                <w:bCs/>
                <w:i/>
                <w:iCs/>
              </w:rPr>
              <w:t xml:space="preserve"> ОВ C 463, 21.12.2018 г., стр. 21.</w:t>
            </w:r>
          </w:p>
        </w:tc>
        <w:tc>
          <w:tcPr>
            <w:tcW w:w="4876" w:type="dxa"/>
            <w:tcBorders>
              <w:top w:val="nil"/>
              <w:left w:val="nil"/>
              <w:bottom w:val="nil"/>
              <w:right w:val="nil"/>
            </w:tcBorders>
          </w:tcPr>
          <w:p w14:paraId="30691D04" w14:textId="77777777" w:rsidR="0013267A" w:rsidRPr="00CD39C5" w:rsidRDefault="0013267A" w:rsidP="00131A3A"/>
        </w:tc>
      </w:tr>
    </w:tbl>
    <w:p w14:paraId="2EC3F1F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E278D38" w14:textId="77777777" w:rsidR="0013267A" w:rsidRPr="00CD39C5" w:rsidRDefault="0013267A" w:rsidP="0013267A">
      <w:r w:rsidRPr="00CD39C5">
        <w:rPr>
          <w:rStyle w:val="HideTWBExt"/>
        </w:rPr>
        <w:t>&lt;/Amend&gt;</w:t>
      </w:r>
    </w:p>
    <w:p w14:paraId="3E615F0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27</w:t>
      </w:r>
      <w:r w:rsidRPr="00CD39C5">
        <w:rPr>
          <w:rStyle w:val="HideTWBExt"/>
          <w:b w:val="0"/>
        </w:rPr>
        <w:t>&lt;/NumAm&gt;</w:t>
      </w:r>
    </w:p>
    <w:p w14:paraId="38888164"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67D8A2FB" w14:textId="77777777" w:rsidR="0013267A" w:rsidRPr="00CD39C5" w:rsidRDefault="0013267A" w:rsidP="0013267A">
      <w:pPr>
        <w:pStyle w:val="NormalBold"/>
      </w:pPr>
      <w:r w:rsidRPr="00CD39C5">
        <w:rPr>
          <w:rStyle w:val="HideTWBExt"/>
          <w:b w:val="0"/>
        </w:rPr>
        <w:t>&lt;/RepeatBlock-By&gt;</w:t>
      </w:r>
    </w:p>
    <w:p w14:paraId="7CF1663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3EBA040" w14:textId="77777777" w:rsidR="0013267A" w:rsidRPr="00CD39C5" w:rsidRDefault="0013267A" w:rsidP="0013267A">
      <w:pPr>
        <w:pStyle w:val="NormalBold"/>
      </w:pPr>
      <w:r w:rsidRPr="00CD39C5">
        <w:rPr>
          <w:rStyle w:val="HideTWBExt"/>
          <w:b w:val="0"/>
        </w:rPr>
        <w:t>&lt;Article&gt;</w:t>
      </w:r>
      <w:r w:rsidRPr="00CD39C5">
        <w:t>Позоваване 18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38209FA" w14:textId="77777777" w:rsidTr="00131A3A">
        <w:trPr>
          <w:trHeight w:hRule="exact" w:val="240"/>
          <w:jc w:val="center"/>
        </w:trPr>
        <w:tc>
          <w:tcPr>
            <w:tcW w:w="9752" w:type="dxa"/>
            <w:gridSpan w:val="2"/>
            <w:tcBorders>
              <w:top w:val="nil"/>
              <w:left w:val="nil"/>
              <w:bottom w:val="nil"/>
              <w:right w:val="nil"/>
            </w:tcBorders>
          </w:tcPr>
          <w:p w14:paraId="116FA7B8" w14:textId="77777777" w:rsidR="0013267A" w:rsidRPr="00CD39C5" w:rsidRDefault="0013267A" w:rsidP="00131A3A"/>
        </w:tc>
      </w:tr>
      <w:tr w:rsidR="00131A3A" w:rsidRPr="00CD39C5" w14:paraId="67E814E9" w14:textId="77777777" w:rsidTr="00131A3A">
        <w:trPr>
          <w:trHeight w:val="240"/>
          <w:jc w:val="center"/>
        </w:trPr>
        <w:tc>
          <w:tcPr>
            <w:tcW w:w="4876" w:type="dxa"/>
            <w:tcBorders>
              <w:top w:val="nil"/>
              <w:left w:val="nil"/>
              <w:bottom w:val="nil"/>
              <w:right w:val="nil"/>
            </w:tcBorders>
          </w:tcPr>
          <w:p w14:paraId="2EC55DE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4B0A648" w14:textId="77777777" w:rsidR="0013267A" w:rsidRPr="00CD39C5" w:rsidRDefault="0013267A" w:rsidP="00131A3A">
            <w:pPr>
              <w:pStyle w:val="AmColumnHeading"/>
            </w:pPr>
            <w:r w:rsidRPr="00CD39C5">
              <w:t>Изменение</w:t>
            </w:r>
          </w:p>
        </w:tc>
      </w:tr>
      <w:tr w:rsidR="00131A3A" w:rsidRPr="00CD39C5" w14:paraId="7CDB2C11" w14:textId="77777777" w:rsidTr="00131A3A">
        <w:trPr>
          <w:jc w:val="center"/>
        </w:trPr>
        <w:tc>
          <w:tcPr>
            <w:tcW w:w="4876" w:type="dxa"/>
            <w:tcBorders>
              <w:top w:val="nil"/>
              <w:left w:val="nil"/>
              <w:bottom w:val="nil"/>
              <w:right w:val="nil"/>
            </w:tcBorders>
          </w:tcPr>
          <w:p w14:paraId="4D77190B" w14:textId="77777777" w:rsidR="0013267A" w:rsidRPr="00CD39C5" w:rsidRDefault="0013267A" w:rsidP="00131A3A">
            <w:pPr>
              <w:pStyle w:val="Normal6a"/>
            </w:pPr>
            <w:r w:rsidRPr="00CD39C5">
              <w:rPr>
                <w:b/>
                <w:i/>
              </w:rPr>
              <w:lastRenderedPageBreak/>
              <w:t>–</w:t>
            </w:r>
            <w:r w:rsidRPr="00CD39C5">
              <w:tab/>
            </w:r>
            <w:r w:rsidRPr="00CD39C5">
              <w:rPr>
                <w:b/>
                <w:i/>
              </w:rPr>
              <w:t>като взе предвид своята резолюция от 7 февруари 2018 г. относно защитата и недискриминацията на малцинствата в държавите – членки на ЕС</w:t>
            </w:r>
            <w:r w:rsidRPr="00CD39C5">
              <w:rPr>
                <w:b/>
                <w:i/>
                <w:vertAlign w:val="superscript"/>
              </w:rPr>
              <w:t>6</w:t>
            </w:r>
            <w:r w:rsidRPr="00CD39C5">
              <w:rPr>
                <w:b/>
                <w:i/>
              </w:rPr>
              <w:t>,</w:t>
            </w:r>
          </w:p>
        </w:tc>
        <w:tc>
          <w:tcPr>
            <w:tcW w:w="4876" w:type="dxa"/>
            <w:tcBorders>
              <w:top w:val="nil"/>
              <w:left w:val="nil"/>
              <w:bottom w:val="nil"/>
              <w:right w:val="nil"/>
            </w:tcBorders>
          </w:tcPr>
          <w:p w14:paraId="6D089223" w14:textId="77777777" w:rsidR="0013267A" w:rsidRPr="00CD39C5" w:rsidRDefault="0013267A" w:rsidP="00131A3A">
            <w:pPr>
              <w:pStyle w:val="Normal6a"/>
            </w:pPr>
            <w:r w:rsidRPr="00CD39C5">
              <w:rPr>
                <w:b/>
                <w:i/>
              </w:rPr>
              <w:t>заличава се</w:t>
            </w:r>
          </w:p>
        </w:tc>
      </w:tr>
      <w:tr w:rsidR="00131A3A" w:rsidRPr="00CD39C5" w14:paraId="1BE955DB" w14:textId="77777777" w:rsidTr="00131A3A">
        <w:trPr>
          <w:jc w:val="center"/>
        </w:trPr>
        <w:tc>
          <w:tcPr>
            <w:tcW w:w="4876" w:type="dxa"/>
            <w:tcBorders>
              <w:top w:val="nil"/>
              <w:left w:val="nil"/>
              <w:bottom w:val="nil"/>
              <w:right w:val="nil"/>
            </w:tcBorders>
          </w:tcPr>
          <w:p w14:paraId="7F3682FB"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694BCC4B" w14:textId="77777777" w:rsidR="0013267A" w:rsidRPr="00CD39C5" w:rsidRDefault="0013267A" w:rsidP="00131A3A"/>
        </w:tc>
      </w:tr>
      <w:tr w:rsidR="00131A3A" w:rsidRPr="00CD39C5" w14:paraId="2F17C91D" w14:textId="77777777" w:rsidTr="00131A3A">
        <w:trPr>
          <w:jc w:val="center"/>
        </w:trPr>
        <w:tc>
          <w:tcPr>
            <w:tcW w:w="4876" w:type="dxa"/>
            <w:tcBorders>
              <w:top w:val="nil"/>
              <w:left w:val="nil"/>
              <w:bottom w:val="nil"/>
              <w:right w:val="nil"/>
            </w:tcBorders>
          </w:tcPr>
          <w:p w14:paraId="618F68A8" w14:textId="77777777" w:rsidR="0013267A" w:rsidRPr="00CD39C5" w:rsidRDefault="0013267A" w:rsidP="00131A3A">
            <w:pPr>
              <w:pStyle w:val="Normal6a"/>
            </w:pPr>
            <w:r w:rsidRPr="00CD39C5">
              <w:rPr>
                <w:b/>
                <w:bCs/>
                <w:i/>
                <w:iCs/>
                <w:vertAlign w:val="superscript"/>
              </w:rPr>
              <w:t>6</w:t>
            </w:r>
            <w:r w:rsidRPr="00CD39C5">
              <w:rPr>
                <w:b/>
                <w:bCs/>
                <w:i/>
                <w:iCs/>
              </w:rPr>
              <w:t xml:space="preserve"> ОВ C 463, 21.12.2018 г., стр. 21.</w:t>
            </w:r>
          </w:p>
        </w:tc>
        <w:tc>
          <w:tcPr>
            <w:tcW w:w="4876" w:type="dxa"/>
            <w:tcBorders>
              <w:top w:val="nil"/>
              <w:left w:val="nil"/>
              <w:bottom w:val="nil"/>
              <w:right w:val="nil"/>
            </w:tcBorders>
          </w:tcPr>
          <w:p w14:paraId="55AED46A" w14:textId="77777777" w:rsidR="0013267A" w:rsidRPr="00CD39C5" w:rsidRDefault="0013267A" w:rsidP="00131A3A"/>
        </w:tc>
      </w:tr>
    </w:tbl>
    <w:p w14:paraId="3E8B38E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7E11ACF5" w14:textId="77777777" w:rsidR="0013267A" w:rsidRPr="00CD39C5" w:rsidRDefault="0013267A" w:rsidP="0013267A">
      <w:r w:rsidRPr="00CD39C5">
        <w:rPr>
          <w:rStyle w:val="HideTWBExt"/>
        </w:rPr>
        <w:t>&lt;/Amend&gt;</w:t>
      </w:r>
    </w:p>
    <w:p w14:paraId="07252D1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28</w:t>
      </w:r>
      <w:r w:rsidRPr="00CD39C5">
        <w:rPr>
          <w:rStyle w:val="HideTWBExt"/>
          <w:b w:val="0"/>
        </w:rPr>
        <w:t>&lt;/NumAm&gt;</w:t>
      </w:r>
    </w:p>
    <w:p w14:paraId="383E949B"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53D7D753" w14:textId="77777777" w:rsidR="0013267A" w:rsidRPr="00CD39C5" w:rsidRDefault="0013267A" w:rsidP="0013267A">
      <w:pPr>
        <w:pStyle w:val="NormalBold"/>
      </w:pPr>
      <w:r w:rsidRPr="00CD39C5">
        <w:rPr>
          <w:rStyle w:val="HideTWBExt"/>
          <w:b w:val="0"/>
        </w:rPr>
        <w:t>&lt;/RepeatBlock-By&gt;</w:t>
      </w:r>
    </w:p>
    <w:p w14:paraId="1A6C5CE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A34C3EA" w14:textId="77777777" w:rsidR="0013267A" w:rsidRPr="00CD39C5" w:rsidRDefault="0013267A" w:rsidP="0013267A">
      <w:pPr>
        <w:pStyle w:val="NormalBold"/>
      </w:pPr>
      <w:r w:rsidRPr="00CD39C5">
        <w:rPr>
          <w:rStyle w:val="HideTWBExt"/>
          <w:b w:val="0"/>
        </w:rPr>
        <w:t>&lt;Article&gt;</w:t>
      </w:r>
      <w:r w:rsidRPr="00CD39C5">
        <w:t>Позоваване 18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A59CEA9" w14:textId="77777777" w:rsidTr="00131A3A">
        <w:trPr>
          <w:trHeight w:hRule="exact" w:val="240"/>
          <w:jc w:val="center"/>
        </w:trPr>
        <w:tc>
          <w:tcPr>
            <w:tcW w:w="9752" w:type="dxa"/>
            <w:gridSpan w:val="2"/>
            <w:tcBorders>
              <w:top w:val="nil"/>
              <w:left w:val="nil"/>
              <w:bottom w:val="nil"/>
              <w:right w:val="nil"/>
            </w:tcBorders>
          </w:tcPr>
          <w:p w14:paraId="654CB21C" w14:textId="77777777" w:rsidR="0013267A" w:rsidRPr="00CD39C5" w:rsidRDefault="0013267A" w:rsidP="00131A3A"/>
        </w:tc>
      </w:tr>
      <w:tr w:rsidR="00131A3A" w:rsidRPr="00CD39C5" w14:paraId="45AC3485" w14:textId="77777777" w:rsidTr="00131A3A">
        <w:trPr>
          <w:trHeight w:val="240"/>
          <w:jc w:val="center"/>
        </w:trPr>
        <w:tc>
          <w:tcPr>
            <w:tcW w:w="4876" w:type="dxa"/>
            <w:tcBorders>
              <w:top w:val="nil"/>
              <w:left w:val="nil"/>
              <w:bottom w:val="nil"/>
              <w:right w:val="nil"/>
            </w:tcBorders>
          </w:tcPr>
          <w:p w14:paraId="725A183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55FC243" w14:textId="77777777" w:rsidR="0013267A" w:rsidRPr="00CD39C5" w:rsidRDefault="0013267A" w:rsidP="00131A3A">
            <w:pPr>
              <w:pStyle w:val="AmColumnHeading"/>
            </w:pPr>
            <w:r w:rsidRPr="00CD39C5">
              <w:t>Изменение</w:t>
            </w:r>
          </w:p>
        </w:tc>
      </w:tr>
      <w:tr w:rsidR="00131A3A" w:rsidRPr="00CD39C5" w14:paraId="7A4AD1D5" w14:textId="77777777" w:rsidTr="00131A3A">
        <w:trPr>
          <w:jc w:val="center"/>
        </w:trPr>
        <w:tc>
          <w:tcPr>
            <w:tcW w:w="4876" w:type="dxa"/>
            <w:tcBorders>
              <w:top w:val="nil"/>
              <w:left w:val="nil"/>
              <w:bottom w:val="nil"/>
              <w:right w:val="nil"/>
            </w:tcBorders>
          </w:tcPr>
          <w:p w14:paraId="7A67A449"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7 февруари 2018 г. относно защитата и недискриминацията на малцинствата в държавите – членки на ЕС</w:t>
            </w:r>
            <w:r w:rsidRPr="00CD39C5">
              <w:rPr>
                <w:b/>
                <w:i/>
                <w:vertAlign w:val="superscript"/>
              </w:rPr>
              <w:t>6</w:t>
            </w:r>
            <w:r w:rsidRPr="00CD39C5">
              <w:rPr>
                <w:b/>
                <w:i/>
              </w:rPr>
              <w:t>,</w:t>
            </w:r>
          </w:p>
        </w:tc>
        <w:tc>
          <w:tcPr>
            <w:tcW w:w="4876" w:type="dxa"/>
            <w:tcBorders>
              <w:top w:val="nil"/>
              <w:left w:val="nil"/>
              <w:bottom w:val="nil"/>
              <w:right w:val="nil"/>
            </w:tcBorders>
          </w:tcPr>
          <w:p w14:paraId="751679C8" w14:textId="77777777" w:rsidR="0013267A" w:rsidRPr="00CD39C5" w:rsidRDefault="0013267A" w:rsidP="00131A3A">
            <w:pPr>
              <w:pStyle w:val="Normal6a"/>
            </w:pPr>
            <w:r w:rsidRPr="00CD39C5">
              <w:rPr>
                <w:b/>
                <w:i/>
              </w:rPr>
              <w:t>заличава се</w:t>
            </w:r>
          </w:p>
        </w:tc>
      </w:tr>
      <w:tr w:rsidR="00131A3A" w:rsidRPr="00CD39C5" w14:paraId="3C97DED3" w14:textId="77777777" w:rsidTr="00131A3A">
        <w:trPr>
          <w:jc w:val="center"/>
        </w:trPr>
        <w:tc>
          <w:tcPr>
            <w:tcW w:w="4876" w:type="dxa"/>
            <w:tcBorders>
              <w:top w:val="nil"/>
              <w:left w:val="nil"/>
              <w:bottom w:val="nil"/>
              <w:right w:val="nil"/>
            </w:tcBorders>
          </w:tcPr>
          <w:p w14:paraId="2360D30A"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548CE772" w14:textId="77777777" w:rsidR="0013267A" w:rsidRPr="00CD39C5" w:rsidRDefault="0013267A" w:rsidP="00131A3A"/>
        </w:tc>
      </w:tr>
      <w:tr w:rsidR="00131A3A" w:rsidRPr="00CD39C5" w14:paraId="6069633D" w14:textId="77777777" w:rsidTr="00131A3A">
        <w:trPr>
          <w:jc w:val="center"/>
        </w:trPr>
        <w:tc>
          <w:tcPr>
            <w:tcW w:w="4876" w:type="dxa"/>
            <w:tcBorders>
              <w:top w:val="nil"/>
              <w:left w:val="nil"/>
              <w:bottom w:val="nil"/>
              <w:right w:val="nil"/>
            </w:tcBorders>
          </w:tcPr>
          <w:p w14:paraId="294C1966" w14:textId="77777777" w:rsidR="0013267A" w:rsidRPr="00CD39C5" w:rsidRDefault="0013267A" w:rsidP="00131A3A">
            <w:pPr>
              <w:pStyle w:val="Normal6a"/>
            </w:pPr>
            <w:r w:rsidRPr="00CD39C5">
              <w:rPr>
                <w:b/>
                <w:bCs/>
                <w:i/>
                <w:iCs/>
                <w:vertAlign w:val="superscript"/>
              </w:rPr>
              <w:t>6</w:t>
            </w:r>
            <w:r w:rsidRPr="00CD39C5">
              <w:rPr>
                <w:b/>
                <w:bCs/>
                <w:i/>
                <w:iCs/>
              </w:rPr>
              <w:t xml:space="preserve"> ОВ C 463, 21.12.2018 г., стр. 21.</w:t>
            </w:r>
          </w:p>
        </w:tc>
        <w:tc>
          <w:tcPr>
            <w:tcW w:w="4876" w:type="dxa"/>
            <w:tcBorders>
              <w:top w:val="nil"/>
              <w:left w:val="nil"/>
              <w:bottom w:val="nil"/>
              <w:right w:val="nil"/>
            </w:tcBorders>
          </w:tcPr>
          <w:p w14:paraId="6777223D" w14:textId="77777777" w:rsidR="0013267A" w:rsidRPr="00CD39C5" w:rsidRDefault="0013267A" w:rsidP="00131A3A"/>
        </w:tc>
      </w:tr>
    </w:tbl>
    <w:p w14:paraId="4610F64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13C4B07A" w14:textId="77777777" w:rsidR="0013267A" w:rsidRPr="00CD39C5" w:rsidRDefault="0013267A" w:rsidP="0013267A">
      <w:r w:rsidRPr="00CD39C5">
        <w:rPr>
          <w:rStyle w:val="HideTWBExt"/>
        </w:rPr>
        <w:t>&lt;/Amend&gt;</w:t>
      </w:r>
    </w:p>
    <w:p w14:paraId="7BB2F20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29</w:t>
      </w:r>
      <w:r w:rsidRPr="00CD39C5">
        <w:rPr>
          <w:rStyle w:val="HideTWBExt"/>
          <w:b w:val="0"/>
        </w:rPr>
        <w:t>&lt;/NumAm&gt;</w:t>
      </w:r>
    </w:p>
    <w:p w14:paraId="1AFB580D" w14:textId="1512314E"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376DA10C" w14:textId="77777777" w:rsidR="0013267A" w:rsidRPr="00CD39C5" w:rsidRDefault="0013267A" w:rsidP="0013267A">
      <w:pPr>
        <w:pStyle w:val="NormalBold"/>
      </w:pPr>
      <w:r w:rsidRPr="00CD39C5">
        <w:rPr>
          <w:rStyle w:val="HideTWBExt"/>
          <w:b w:val="0"/>
        </w:rPr>
        <w:t>&lt;/RepeatBlock-By&gt;</w:t>
      </w:r>
    </w:p>
    <w:p w14:paraId="03C8174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E3221C3" w14:textId="77777777" w:rsidR="0013267A" w:rsidRPr="00CD39C5" w:rsidRDefault="0013267A" w:rsidP="0013267A">
      <w:pPr>
        <w:pStyle w:val="NormalBold"/>
      </w:pPr>
      <w:r w:rsidRPr="00CD39C5">
        <w:rPr>
          <w:rStyle w:val="HideTWBExt"/>
          <w:b w:val="0"/>
        </w:rPr>
        <w:t>&lt;Article&gt;</w:t>
      </w:r>
      <w:r w:rsidRPr="00CD39C5">
        <w:t>Позоваване 19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F38F35C" w14:textId="77777777" w:rsidTr="00131A3A">
        <w:trPr>
          <w:trHeight w:hRule="exact" w:val="240"/>
          <w:jc w:val="center"/>
        </w:trPr>
        <w:tc>
          <w:tcPr>
            <w:tcW w:w="9752" w:type="dxa"/>
            <w:gridSpan w:val="2"/>
            <w:tcBorders>
              <w:top w:val="nil"/>
              <w:left w:val="nil"/>
              <w:bottom w:val="nil"/>
              <w:right w:val="nil"/>
            </w:tcBorders>
          </w:tcPr>
          <w:p w14:paraId="5446124D" w14:textId="77777777" w:rsidR="0013267A" w:rsidRPr="00CD39C5" w:rsidRDefault="0013267A" w:rsidP="00131A3A"/>
        </w:tc>
      </w:tr>
      <w:tr w:rsidR="00131A3A" w:rsidRPr="00CD39C5" w14:paraId="22938FAB" w14:textId="77777777" w:rsidTr="00131A3A">
        <w:trPr>
          <w:trHeight w:val="240"/>
          <w:jc w:val="center"/>
        </w:trPr>
        <w:tc>
          <w:tcPr>
            <w:tcW w:w="4876" w:type="dxa"/>
            <w:tcBorders>
              <w:top w:val="nil"/>
              <w:left w:val="nil"/>
              <w:bottom w:val="nil"/>
              <w:right w:val="nil"/>
            </w:tcBorders>
          </w:tcPr>
          <w:p w14:paraId="66DCCCA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FA47119" w14:textId="77777777" w:rsidR="0013267A" w:rsidRPr="00CD39C5" w:rsidRDefault="0013267A" w:rsidP="00131A3A">
            <w:pPr>
              <w:pStyle w:val="AmColumnHeading"/>
            </w:pPr>
            <w:r w:rsidRPr="00CD39C5">
              <w:t>Изменение</w:t>
            </w:r>
          </w:p>
        </w:tc>
      </w:tr>
      <w:tr w:rsidR="00131A3A" w:rsidRPr="00CD39C5" w14:paraId="5AAACCFD" w14:textId="77777777" w:rsidTr="00131A3A">
        <w:trPr>
          <w:jc w:val="center"/>
        </w:trPr>
        <w:tc>
          <w:tcPr>
            <w:tcW w:w="4876" w:type="dxa"/>
            <w:tcBorders>
              <w:top w:val="nil"/>
              <w:left w:val="nil"/>
              <w:bottom w:val="nil"/>
              <w:right w:val="nil"/>
            </w:tcBorders>
          </w:tcPr>
          <w:p w14:paraId="11FB66D2" w14:textId="77777777" w:rsidR="0013267A" w:rsidRPr="00CD39C5" w:rsidRDefault="0013267A" w:rsidP="00131A3A">
            <w:pPr>
              <w:pStyle w:val="Normal6a"/>
            </w:pPr>
            <w:r w:rsidRPr="00CD39C5">
              <w:rPr>
                <w:b/>
                <w:i/>
              </w:rPr>
              <w:t>–</w:t>
            </w:r>
            <w:r w:rsidRPr="00CD39C5">
              <w:tab/>
            </w:r>
            <w:r w:rsidRPr="00CD39C5">
              <w:rPr>
                <w:b/>
                <w:bCs/>
                <w:i/>
                <w:iCs/>
              </w:rPr>
              <w:t xml:space="preserve">като взе предвид своята резолюция от 1 март 2018 г. относно решението на Комисията за </w:t>
            </w:r>
            <w:r w:rsidRPr="00CD39C5">
              <w:rPr>
                <w:b/>
                <w:bCs/>
                <w:i/>
                <w:iCs/>
              </w:rPr>
              <w:lastRenderedPageBreak/>
              <w:t>прилагане на член 7, параграф 1 от ДЕС във връзка с положението в Полша</w:t>
            </w:r>
            <w:r w:rsidRPr="00CD39C5">
              <w:rPr>
                <w:b/>
                <w:bCs/>
                <w:i/>
                <w:iCs/>
                <w:vertAlign w:val="superscript"/>
              </w:rPr>
              <w:t>7</w:t>
            </w:r>
            <w:r w:rsidRPr="00CD39C5">
              <w:rPr>
                <w:b/>
                <w:bCs/>
                <w:i/>
                <w:iCs/>
              </w:rPr>
              <w:t>,</w:t>
            </w:r>
          </w:p>
        </w:tc>
        <w:tc>
          <w:tcPr>
            <w:tcW w:w="4876" w:type="dxa"/>
            <w:tcBorders>
              <w:top w:val="nil"/>
              <w:left w:val="nil"/>
              <w:bottom w:val="nil"/>
              <w:right w:val="nil"/>
            </w:tcBorders>
          </w:tcPr>
          <w:p w14:paraId="74A435A4" w14:textId="77777777" w:rsidR="0013267A" w:rsidRPr="00CD39C5" w:rsidRDefault="0013267A" w:rsidP="00131A3A">
            <w:pPr>
              <w:pStyle w:val="Normal6a"/>
            </w:pPr>
            <w:r w:rsidRPr="00CD39C5">
              <w:rPr>
                <w:b/>
                <w:i/>
              </w:rPr>
              <w:lastRenderedPageBreak/>
              <w:t>заличава се</w:t>
            </w:r>
          </w:p>
        </w:tc>
      </w:tr>
      <w:tr w:rsidR="00131A3A" w:rsidRPr="00CD39C5" w14:paraId="69DD784F" w14:textId="77777777" w:rsidTr="00131A3A">
        <w:trPr>
          <w:jc w:val="center"/>
        </w:trPr>
        <w:tc>
          <w:tcPr>
            <w:tcW w:w="4876" w:type="dxa"/>
            <w:tcBorders>
              <w:top w:val="nil"/>
              <w:left w:val="nil"/>
              <w:bottom w:val="nil"/>
              <w:right w:val="nil"/>
            </w:tcBorders>
          </w:tcPr>
          <w:p w14:paraId="6586DBDA"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01AD2127" w14:textId="77777777" w:rsidR="0013267A" w:rsidRPr="00CD39C5" w:rsidRDefault="0013267A" w:rsidP="00131A3A"/>
        </w:tc>
      </w:tr>
      <w:tr w:rsidR="00131A3A" w:rsidRPr="00CD39C5" w14:paraId="0AB6FB12" w14:textId="77777777" w:rsidTr="00131A3A">
        <w:trPr>
          <w:jc w:val="center"/>
        </w:trPr>
        <w:tc>
          <w:tcPr>
            <w:tcW w:w="4876" w:type="dxa"/>
            <w:tcBorders>
              <w:top w:val="nil"/>
              <w:left w:val="nil"/>
              <w:bottom w:val="nil"/>
              <w:right w:val="nil"/>
            </w:tcBorders>
          </w:tcPr>
          <w:p w14:paraId="705D4FCE" w14:textId="77777777" w:rsidR="0013267A" w:rsidRPr="00CD39C5" w:rsidRDefault="0013267A" w:rsidP="00131A3A">
            <w:pPr>
              <w:pStyle w:val="Normal6a"/>
            </w:pPr>
            <w:r w:rsidRPr="00CD39C5">
              <w:rPr>
                <w:b/>
                <w:i/>
                <w:vertAlign w:val="superscript"/>
              </w:rPr>
              <w:t>7</w:t>
            </w:r>
            <w:r w:rsidRPr="00CD39C5">
              <w:t xml:space="preserve"> </w:t>
            </w:r>
            <w:r w:rsidRPr="00CD39C5">
              <w:rPr>
                <w:b/>
                <w:bCs/>
                <w:i/>
                <w:iCs/>
              </w:rPr>
              <w:t>OВ C 129, 5.4.2019 г., стр. 13.</w:t>
            </w:r>
          </w:p>
        </w:tc>
        <w:tc>
          <w:tcPr>
            <w:tcW w:w="4876" w:type="dxa"/>
            <w:tcBorders>
              <w:top w:val="nil"/>
              <w:left w:val="nil"/>
              <w:bottom w:val="nil"/>
              <w:right w:val="nil"/>
            </w:tcBorders>
          </w:tcPr>
          <w:p w14:paraId="46CB9243" w14:textId="77777777" w:rsidR="0013267A" w:rsidRPr="00CD39C5" w:rsidRDefault="0013267A" w:rsidP="00131A3A"/>
        </w:tc>
      </w:tr>
    </w:tbl>
    <w:p w14:paraId="28CA962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EEEAA2E" w14:textId="77777777" w:rsidR="0013267A" w:rsidRPr="00CD39C5" w:rsidRDefault="0013267A" w:rsidP="0013267A">
      <w:r w:rsidRPr="00CD39C5">
        <w:rPr>
          <w:rStyle w:val="HideTWBExt"/>
        </w:rPr>
        <w:t>&lt;/Amend&gt;</w:t>
      </w:r>
    </w:p>
    <w:p w14:paraId="2503B56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30</w:t>
      </w:r>
      <w:r w:rsidRPr="00CD39C5">
        <w:rPr>
          <w:rStyle w:val="HideTWBExt"/>
          <w:b w:val="0"/>
        </w:rPr>
        <w:t>&lt;/NumAm&gt;</w:t>
      </w:r>
    </w:p>
    <w:p w14:paraId="1A51F7B9" w14:textId="66E7280C"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5599317F" w14:textId="77777777" w:rsidR="0013267A" w:rsidRPr="00CD39C5" w:rsidRDefault="0013267A" w:rsidP="0013267A">
      <w:pPr>
        <w:pStyle w:val="NormalBold"/>
      </w:pPr>
      <w:r w:rsidRPr="00CD39C5">
        <w:rPr>
          <w:rStyle w:val="HideTWBExt"/>
          <w:b w:val="0"/>
        </w:rPr>
        <w:t>&lt;/RepeatBlock-By&gt;</w:t>
      </w:r>
    </w:p>
    <w:p w14:paraId="710CC54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1FA17F5" w14:textId="77777777" w:rsidR="0013267A" w:rsidRPr="00CD39C5" w:rsidRDefault="0013267A" w:rsidP="0013267A">
      <w:pPr>
        <w:pStyle w:val="NormalBold"/>
      </w:pPr>
      <w:r w:rsidRPr="00CD39C5">
        <w:rPr>
          <w:rStyle w:val="HideTWBExt"/>
          <w:b w:val="0"/>
        </w:rPr>
        <w:t>&lt;Article&gt;</w:t>
      </w:r>
      <w:r w:rsidRPr="00CD39C5">
        <w:t>Позоваване 19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B0352E8" w14:textId="77777777" w:rsidTr="00131A3A">
        <w:trPr>
          <w:trHeight w:hRule="exact" w:val="240"/>
          <w:jc w:val="center"/>
        </w:trPr>
        <w:tc>
          <w:tcPr>
            <w:tcW w:w="9752" w:type="dxa"/>
            <w:gridSpan w:val="2"/>
            <w:tcBorders>
              <w:top w:val="nil"/>
              <w:left w:val="nil"/>
              <w:bottom w:val="nil"/>
              <w:right w:val="nil"/>
            </w:tcBorders>
          </w:tcPr>
          <w:p w14:paraId="4275C495" w14:textId="77777777" w:rsidR="0013267A" w:rsidRPr="00CD39C5" w:rsidRDefault="0013267A" w:rsidP="00131A3A"/>
        </w:tc>
      </w:tr>
      <w:tr w:rsidR="00131A3A" w:rsidRPr="00CD39C5" w14:paraId="6A44ECB0" w14:textId="77777777" w:rsidTr="00131A3A">
        <w:trPr>
          <w:trHeight w:val="240"/>
          <w:jc w:val="center"/>
        </w:trPr>
        <w:tc>
          <w:tcPr>
            <w:tcW w:w="4876" w:type="dxa"/>
            <w:tcBorders>
              <w:top w:val="nil"/>
              <w:left w:val="nil"/>
              <w:bottom w:val="nil"/>
              <w:right w:val="nil"/>
            </w:tcBorders>
          </w:tcPr>
          <w:p w14:paraId="099072C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58F6C93" w14:textId="77777777" w:rsidR="0013267A" w:rsidRPr="00CD39C5" w:rsidRDefault="0013267A" w:rsidP="00131A3A">
            <w:pPr>
              <w:pStyle w:val="AmColumnHeading"/>
            </w:pPr>
            <w:r w:rsidRPr="00CD39C5">
              <w:t>Изменение</w:t>
            </w:r>
          </w:p>
        </w:tc>
      </w:tr>
      <w:tr w:rsidR="00131A3A" w:rsidRPr="00CD39C5" w14:paraId="114E3A7F" w14:textId="77777777" w:rsidTr="00131A3A">
        <w:trPr>
          <w:jc w:val="center"/>
        </w:trPr>
        <w:tc>
          <w:tcPr>
            <w:tcW w:w="4876" w:type="dxa"/>
            <w:tcBorders>
              <w:top w:val="nil"/>
              <w:left w:val="nil"/>
              <w:bottom w:val="nil"/>
              <w:right w:val="nil"/>
            </w:tcBorders>
          </w:tcPr>
          <w:p w14:paraId="7138F8FF" w14:textId="77777777" w:rsidR="0013267A" w:rsidRPr="00CD39C5" w:rsidRDefault="0013267A" w:rsidP="00131A3A">
            <w:pPr>
              <w:pStyle w:val="Normal6a"/>
            </w:pPr>
            <w:r w:rsidRPr="00CD39C5">
              <w:rPr>
                <w:b/>
                <w:i/>
              </w:rPr>
              <w:t>–</w:t>
            </w:r>
            <w:r w:rsidRPr="00CD39C5">
              <w:tab/>
            </w:r>
            <w:r w:rsidRPr="00CD39C5">
              <w:rPr>
                <w:b/>
                <w:bCs/>
                <w:i/>
                <w:iCs/>
              </w:rPr>
              <w:t>като взе предвид своята резолюция от 1 март 2018 г. относно решението на Комисията за прилагане на член 7, параграф 1 от ДЕС във връзка с положението в Полша</w:t>
            </w:r>
            <w:r w:rsidRPr="00CD39C5">
              <w:rPr>
                <w:b/>
                <w:bCs/>
                <w:i/>
                <w:iCs/>
                <w:vertAlign w:val="superscript"/>
              </w:rPr>
              <w:t>7</w:t>
            </w:r>
            <w:r w:rsidRPr="00CD39C5">
              <w:rPr>
                <w:b/>
                <w:bCs/>
                <w:i/>
                <w:iCs/>
              </w:rPr>
              <w:t>,</w:t>
            </w:r>
          </w:p>
        </w:tc>
        <w:tc>
          <w:tcPr>
            <w:tcW w:w="4876" w:type="dxa"/>
            <w:tcBorders>
              <w:top w:val="nil"/>
              <w:left w:val="nil"/>
              <w:bottom w:val="nil"/>
              <w:right w:val="nil"/>
            </w:tcBorders>
          </w:tcPr>
          <w:p w14:paraId="31B53F68" w14:textId="77777777" w:rsidR="0013267A" w:rsidRPr="00CD39C5" w:rsidRDefault="0013267A" w:rsidP="00131A3A">
            <w:pPr>
              <w:pStyle w:val="Normal6a"/>
            </w:pPr>
            <w:r w:rsidRPr="00CD39C5">
              <w:rPr>
                <w:b/>
                <w:i/>
              </w:rPr>
              <w:t>заличава се</w:t>
            </w:r>
          </w:p>
        </w:tc>
      </w:tr>
      <w:tr w:rsidR="00131A3A" w:rsidRPr="00CD39C5" w14:paraId="44512F6B" w14:textId="77777777" w:rsidTr="00131A3A">
        <w:trPr>
          <w:jc w:val="center"/>
        </w:trPr>
        <w:tc>
          <w:tcPr>
            <w:tcW w:w="4876" w:type="dxa"/>
            <w:tcBorders>
              <w:top w:val="nil"/>
              <w:left w:val="nil"/>
              <w:bottom w:val="nil"/>
              <w:right w:val="nil"/>
            </w:tcBorders>
          </w:tcPr>
          <w:p w14:paraId="0126D915"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A629DEB" w14:textId="77777777" w:rsidR="0013267A" w:rsidRPr="00CD39C5" w:rsidRDefault="0013267A" w:rsidP="00131A3A"/>
        </w:tc>
      </w:tr>
      <w:tr w:rsidR="00131A3A" w:rsidRPr="00CD39C5" w14:paraId="3830E163" w14:textId="77777777" w:rsidTr="00131A3A">
        <w:trPr>
          <w:jc w:val="center"/>
        </w:trPr>
        <w:tc>
          <w:tcPr>
            <w:tcW w:w="4876" w:type="dxa"/>
            <w:tcBorders>
              <w:top w:val="nil"/>
              <w:left w:val="nil"/>
              <w:bottom w:val="nil"/>
              <w:right w:val="nil"/>
            </w:tcBorders>
          </w:tcPr>
          <w:p w14:paraId="7994E227" w14:textId="77777777" w:rsidR="0013267A" w:rsidRPr="00CD39C5" w:rsidRDefault="0013267A" w:rsidP="00131A3A">
            <w:pPr>
              <w:pStyle w:val="Normal6a"/>
            </w:pPr>
            <w:r w:rsidRPr="00CD39C5">
              <w:rPr>
                <w:b/>
                <w:i/>
                <w:vertAlign w:val="superscript"/>
              </w:rPr>
              <w:t>7</w:t>
            </w:r>
            <w:r w:rsidRPr="00CD39C5">
              <w:t xml:space="preserve"> </w:t>
            </w:r>
            <w:r w:rsidRPr="00CD39C5">
              <w:rPr>
                <w:b/>
                <w:bCs/>
                <w:i/>
                <w:iCs/>
              </w:rPr>
              <w:t>OВ C 129, 5.4.2019 г., стр. 13.</w:t>
            </w:r>
          </w:p>
        </w:tc>
        <w:tc>
          <w:tcPr>
            <w:tcW w:w="4876" w:type="dxa"/>
            <w:tcBorders>
              <w:top w:val="nil"/>
              <w:left w:val="nil"/>
              <w:bottom w:val="nil"/>
              <w:right w:val="nil"/>
            </w:tcBorders>
          </w:tcPr>
          <w:p w14:paraId="5FB4DA8B" w14:textId="77777777" w:rsidR="0013267A" w:rsidRPr="00CD39C5" w:rsidRDefault="0013267A" w:rsidP="00131A3A"/>
        </w:tc>
      </w:tr>
    </w:tbl>
    <w:p w14:paraId="4643531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FD7F8DE" w14:textId="77777777" w:rsidR="0013267A" w:rsidRPr="00CD39C5" w:rsidRDefault="0013267A" w:rsidP="0013267A">
      <w:r w:rsidRPr="00CD39C5">
        <w:rPr>
          <w:rStyle w:val="HideTWBExt"/>
        </w:rPr>
        <w:t>&lt;/Amend&gt;</w:t>
      </w:r>
    </w:p>
    <w:p w14:paraId="3B73301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31</w:t>
      </w:r>
      <w:r w:rsidRPr="00CD39C5">
        <w:rPr>
          <w:rStyle w:val="HideTWBExt"/>
          <w:b w:val="0"/>
        </w:rPr>
        <w:t>&lt;/NumAm&gt;</w:t>
      </w:r>
    </w:p>
    <w:p w14:paraId="4D09D613" w14:textId="57105A14"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0D667551" w14:textId="77777777" w:rsidR="0013267A" w:rsidRPr="00CD39C5" w:rsidRDefault="0013267A" w:rsidP="0013267A">
      <w:pPr>
        <w:pStyle w:val="NormalBold"/>
      </w:pPr>
      <w:r w:rsidRPr="00CD39C5">
        <w:rPr>
          <w:rStyle w:val="HideTWBExt"/>
          <w:b w:val="0"/>
        </w:rPr>
        <w:t>&lt;/RepeatBlock-By&gt;</w:t>
      </w:r>
    </w:p>
    <w:p w14:paraId="2EAF52C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7089363" w14:textId="77777777" w:rsidR="0013267A" w:rsidRPr="00CD39C5" w:rsidRDefault="0013267A" w:rsidP="0013267A">
      <w:pPr>
        <w:pStyle w:val="NormalBold"/>
      </w:pPr>
      <w:r w:rsidRPr="00CD39C5">
        <w:rPr>
          <w:rStyle w:val="HideTWBExt"/>
          <w:b w:val="0"/>
        </w:rPr>
        <w:t>&lt;Article&gt;</w:t>
      </w:r>
      <w:r w:rsidRPr="00CD39C5">
        <w:t>Позоваване 19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3661D53" w14:textId="77777777" w:rsidTr="00131A3A">
        <w:trPr>
          <w:trHeight w:hRule="exact" w:val="240"/>
          <w:jc w:val="center"/>
        </w:trPr>
        <w:tc>
          <w:tcPr>
            <w:tcW w:w="9752" w:type="dxa"/>
            <w:gridSpan w:val="2"/>
            <w:tcBorders>
              <w:top w:val="nil"/>
              <w:left w:val="nil"/>
              <w:bottom w:val="nil"/>
              <w:right w:val="nil"/>
            </w:tcBorders>
          </w:tcPr>
          <w:p w14:paraId="3F0AFBAE" w14:textId="77777777" w:rsidR="0013267A" w:rsidRPr="00CD39C5" w:rsidRDefault="0013267A" w:rsidP="00131A3A"/>
        </w:tc>
      </w:tr>
      <w:tr w:rsidR="00131A3A" w:rsidRPr="00CD39C5" w14:paraId="3FDE434D" w14:textId="77777777" w:rsidTr="00131A3A">
        <w:trPr>
          <w:trHeight w:val="240"/>
          <w:jc w:val="center"/>
        </w:trPr>
        <w:tc>
          <w:tcPr>
            <w:tcW w:w="4876" w:type="dxa"/>
            <w:tcBorders>
              <w:top w:val="nil"/>
              <w:left w:val="nil"/>
              <w:bottom w:val="nil"/>
              <w:right w:val="nil"/>
            </w:tcBorders>
          </w:tcPr>
          <w:p w14:paraId="1F7FCE3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516343A" w14:textId="77777777" w:rsidR="0013267A" w:rsidRPr="00CD39C5" w:rsidRDefault="0013267A" w:rsidP="00131A3A">
            <w:pPr>
              <w:pStyle w:val="AmColumnHeading"/>
            </w:pPr>
            <w:r w:rsidRPr="00CD39C5">
              <w:t>Изменение</w:t>
            </w:r>
          </w:p>
        </w:tc>
      </w:tr>
      <w:tr w:rsidR="00131A3A" w:rsidRPr="00CD39C5" w14:paraId="32B81824" w14:textId="77777777" w:rsidTr="00131A3A">
        <w:trPr>
          <w:jc w:val="center"/>
        </w:trPr>
        <w:tc>
          <w:tcPr>
            <w:tcW w:w="4876" w:type="dxa"/>
            <w:tcBorders>
              <w:top w:val="nil"/>
              <w:left w:val="nil"/>
              <w:bottom w:val="nil"/>
              <w:right w:val="nil"/>
            </w:tcBorders>
          </w:tcPr>
          <w:p w14:paraId="4CC8BD95" w14:textId="77777777" w:rsidR="0013267A" w:rsidRPr="00CD39C5" w:rsidRDefault="0013267A" w:rsidP="00131A3A">
            <w:pPr>
              <w:pStyle w:val="Normal6a"/>
            </w:pPr>
            <w:r w:rsidRPr="00CD39C5">
              <w:rPr>
                <w:b/>
                <w:i/>
              </w:rPr>
              <w:t>–</w:t>
            </w:r>
            <w:r w:rsidRPr="00CD39C5">
              <w:tab/>
            </w:r>
            <w:r w:rsidRPr="00CD39C5">
              <w:rPr>
                <w:b/>
                <w:i/>
              </w:rPr>
              <w:t xml:space="preserve">като взе предвид своята резолюция от 1 март 2018 г. относно решението на Комисията за прилагане на член 7, параграф 1 от ДЕС във връзка с положението в </w:t>
            </w:r>
            <w:r w:rsidRPr="00CD39C5">
              <w:rPr>
                <w:b/>
                <w:i/>
              </w:rPr>
              <w:lastRenderedPageBreak/>
              <w:t>Полша</w:t>
            </w:r>
            <w:r w:rsidRPr="00CD39C5">
              <w:rPr>
                <w:b/>
                <w:i/>
                <w:vertAlign w:val="superscript"/>
              </w:rPr>
              <w:t>7</w:t>
            </w:r>
            <w:r w:rsidRPr="00CD39C5">
              <w:rPr>
                <w:b/>
                <w:i/>
              </w:rPr>
              <w:t>,</w:t>
            </w:r>
          </w:p>
        </w:tc>
        <w:tc>
          <w:tcPr>
            <w:tcW w:w="4876" w:type="dxa"/>
            <w:tcBorders>
              <w:top w:val="nil"/>
              <w:left w:val="nil"/>
              <w:bottom w:val="nil"/>
              <w:right w:val="nil"/>
            </w:tcBorders>
          </w:tcPr>
          <w:p w14:paraId="4C1DEA73" w14:textId="77777777" w:rsidR="0013267A" w:rsidRPr="00CD39C5" w:rsidRDefault="0013267A" w:rsidP="00131A3A">
            <w:pPr>
              <w:pStyle w:val="Normal6a"/>
            </w:pPr>
            <w:r w:rsidRPr="00CD39C5">
              <w:rPr>
                <w:b/>
                <w:i/>
              </w:rPr>
              <w:lastRenderedPageBreak/>
              <w:t>заличава се</w:t>
            </w:r>
          </w:p>
        </w:tc>
      </w:tr>
      <w:tr w:rsidR="00131A3A" w:rsidRPr="00CD39C5" w14:paraId="1C89531C" w14:textId="77777777" w:rsidTr="00131A3A">
        <w:trPr>
          <w:jc w:val="center"/>
        </w:trPr>
        <w:tc>
          <w:tcPr>
            <w:tcW w:w="4876" w:type="dxa"/>
            <w:tcBorders>
              <w:top w:val="nil"/>
              <w:left w:val="nil"/>
              <w:bottom w:val="nil"/>
              <w:right w:val="nil"/>
            </w:tcBorders>
          </w:tcPr>
          <w:p w14:paraId="5B82F92A"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A9DA32A" w14:textId="77777777" w:rsidR="0013267A" w:rsidRPr="00CD39C5" w:rsidRDefault="0013267A" w:rsidP="00131A3A"/>
        </w:tc>
      </w:tr>
      <w:tr w:rsidR="00131A3A" w:rsidRPr="00CD39C5" w14:paraId="3DA4F7C2" w14:textId="77777777" w:rsidTr="00131A3A">
        <w:trPr>
          <w:jc w:val="center"/>
        </w:trPr>
        <w:tc>
          <w:tcPr>
            <w:tcW w:w="4876" w:type="dxa"/>
            <w:tcBorders>
              <w:top w:val="nil"/>
              <w:left w:val="nil"/>
              <w:bottom w:val="nil"/>
              <w:right w:val="nil"/>
            </w:tcBorders>
          </w:tcPr>
          <w:p w14:paraId="5B460C46" w14:textId="77777777" w:rsidR="0013267A" w:rsidRPr="00CD39C5" w:rsidRDefault="0013267A" w:rsidP="00131A3A">
            <w:pPr>
              <w:pStyle w:val="Normal6a"/>
            </w:pPr>
            <w:r w:rsidRPr="00CD39C5">
              <w:rPr>
                <w:b/>
                <w:i/>
                <w:vertAlign w:val="superscript"/>
              </w:rPr>
              <w:t>7</w:t>
            </w:r>
            <w:r w:rsidRPr="00CD39C5">
              <w:t xml:space="preserve"> </w:t>
            </w:r>
            <w:r w:rsidRPr="00CD39C5">
              <w:rPr>
                <w:b/>
                <w:bCs/>
                <w:i/>
                <w:iCs/>
              </w:rPr>
              <w:t>OВ C 129, 5.4.2019 г., стр. 13.</w:t>
            </w:r>
          </w:p>
        </w:tc>
        <w:tc>
          <w:tcPr>
            <w:tcW w:w="4876" w:type="dxa"/>
            <w:tcBorders>
              <w:top w:val="nil"/>
              <w:left w:val="nil"/>
              <w:bottom w:val="nil"/>
              <w:right w:val="nil"/>
            </w:tcBorders>
          </w:tcPr>
          <w:p w14:paraId="2951AEA0" w14:textId="77777777" w:rsidR="0013267A" w:rsidRPr="00CD39C5" w:rsidRDefault="0013267A" w:rsidP="00131A3A"/>
        </w:tc>
      </w:tr>
    </w:tbl>
    <w:p w14:paraId="7CC199D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2A373761" w14:textId="77777777" w:rsidR="0013267A" w:rsidRPr="00CD39C5" w:rsidRDefault="0013267A" w:rsidP="0013267A">
      <w:r w:rsidRPr="00CD39C5">
        <w:rPr>
          <w:rStyle w:val="HideTWBExt"/>
        </w:rPr>
        <w:t>&lt;/Amend&gt;</w:t>
      </w:r>
    </w:p>
    <w:p w14:paraId="2354444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32</w:t>
      </w:r>
      <w:r w:rsidRPr="00CD39C5">
        <w:rPr>
          <w:rStyle w:val="HideTWBExt"/>
          <w:b w:val="0"/>
        </w:rPr>
        <w:t>&lt;/NumAm&gt;</w:t>
      </w:r>
    </w:p>
    <w:p w14:paraId="72CD236C"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42D4E430" w14:textId="77777777" w:rsidR="0013267A" w:rsidRPr="00CD39C5" w:rsidRDefault="0013267A" w:rsidP="0013267A">
      <w:pPr>
        <w:pStyle w:val="NormalBold"/>
      </w:pPr>
      <w:r w:rsidRPr="00CD39C5">
        <w:rPr>
          <w:rStyle w:val="HideTWBExt"/>
          <w:b w:val="0"/>
        </w:rPr>
        <w:t>&lt;/RepeatBlock-By&gt;</w:t>
      </w:r>
    </w:p>
    <w:p w14:paraId="7C42EC5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E70A1F7" w14:textId="77777777" w:rsidR="0013267A" w:rsidRPr="00CD39C5" w:rsidRDefault="0013267A" w:rsidP="0013267A">
      <w:pPr>
        <w:pStyle w:val="NormalBold"/>
      </w:pPr>
      <w:r w:rsidRPr="00CD39C5">
        <w:rPr>
          <w:rStyle w:val="HideTWBExt"/>
          <w:b w:val="0"/>
        </w:rPr>
        <w:t>&lt;Article&gt;</w:t>
      </w:r>
      <w:r w:rsidRPr="00CD39C5">
        <w:t>Позоваване 20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B4E9345" w14:textId="77777777" w:rsidTr="00131A3A">
        <w:trPr>
          <w:trHeight w:hRule="exact" w:val="240"/>
          <w:jc w:val="center"/>
        </w:trPr>
        <w:tc>
          <w:tcPr>
            <w:tcW w:w="9752" w:type="dxa"/>
            <w:gridSpan w:val="2"/>
            <w:tcBorders>
              <w:top w:val="nil"/>
              <w:left w:val="nil"/>
              <w:bottom w:val="nil"/>
              <w:right w:val="nil"/>
            </w:tcBorders>
          </w:tcPr>
          <w:p w14:paraId="32023F99" w14:textId="77777777" w:rsidR="0013267A" w:rsidRPr="00CD39C5" w:rsidRDefault="0013267A" w:rsidP="00131A3A"/>
        </w:tc>
      </w:tr>
      <w:tr w:rsidR="00131A3A" w:rsidRPr="00CD39C5" w14:paraId="5FC2210E" w14:textId="77777777" w:rsidTr="00131A3A">
        <w:trPr>
          <w:trHeight w:val="240"/>
          <w:jc w:val="center"/>
        </w:trPr>
        <w:tc>
          <w:tcPr>
            <w:tcW w:w="4876" w:type="dxa"/>
            <w:tcBorders>
              <w:top w:val="nil"/>
              <w:left w:val="nil"/>
              <w:bottom w:val="nil"/>
              <w:right w:val="nil"/>
            </w:tcBorders>
          </w:tcPr>
          <w:p w14:paraId="30748AD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2004776" w14:textId="77777777" w:rsidR="0013267A" w:rsidRPr="00CD39C5" w:rsidRDefault="0013267A" w:rsidP="00131A3A">
            <w:pPr>
              <w:pStyle w:val="AmColumnHeading"/>
            </w:pPr>
            <w:r w:rsidRPr="00CD39C5">
              <w:t>Изменение</w:t>
            </w:r>
          </w:p>
        </w:tc>
      </w:tr>
      <w:tr w:rsidR="00131A3A" w:rsidRPr="00CD39C5" w14:paraId="4E7BF55D" w14:textId="77777777" w:rsidTr="00131A3A">
        <w:trPr>
          <w:jc w:val="center"/>
        </w:trPr>
        <w:tc>
          <w:tcPr>
            <w:tcW w:w="4876" w:type="dxa"/>
            <w:tcBorders>
              <w:top w:val="nil"/>
              <w:left w:val="nil"/>
              <w:bottom w:val="nil"/>
              <w:right w:val="nil"/>
            </w:tcBorders>
          </w:tcPr>
          <w:p w14:paraId="357AEFDA"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19 април 2018 г. относно необходимостта от създаване на Инструмент за европейски ценности за подкрепа на организации на гражданското общество, които насърчават основните ценности в рамките на Европейския съюз на местно и национално равнище</w:t>
            </w:r>
            <w:r w:rsidRPr="00CD39C5">
              <w:rPr>
                <w:b/>
                <w:i/>
                <w:vertAlign w:val="superscript"/>
              </w:rPr>
              <w:t>8</w:t>
            </w:r>
            <w:r w:rsidRPr="00CD39C5">
              <w:rPr>
                <w:b/>
                <w:i/>
              </w:rPr>
              <w:t>,</w:t>
            </w:r>
          </w:p>
        </w:tc>
        <w:tc>
          <w:tcPr>
            <w:tcW w:w="4876" w:type="dxa"/>
            <w:tcBorders>
              <w:top w:val="nil"/>
              <w:left w:val="nil"/>
              <w:bottom w:val="nil"/>
              <w:right w:val="nil"/>
            </w:tcBorders>
          </w:tcPr>
          <w:p w14:paraId="48505FE7" w14:textId="77777777" w:rsidR="0013267A" w:rsidRPr="00CD39C5" w:rsidRDefault="0013267A" w:rsidP="00131A3A">
            <w:pPr>
              <w:pStyle w:val="Normal6a"/>
            </w:pPr>
            <w:r w:rsidRPr="00CD39C5">
              <w:rPr>
                <w:b/>
                <w:i/>
              </w:rPr>
              <w:t>заличава се</w:t>
            </w:r>
          </w:p>
        </w:tc>
      </w:tr>
      <w:tr w:rsidR="00131A3A" w:rsidRPr="00CD39C5" w14:paraId="12F022CB" w14:textId="77777777" w:rsidTr="00131A3A">
        <w:trPr>
          <w:jc w:val="center"/>
        </w:trPr>
        <w:tc>
          <w:tcPr>
            <w:tcW w:w="4876" w:type="dxa"/>
            <w:tcBorders>
              <w:top w:val="nil"/>
              <w:left w:val="nil"/>
              <w:bottom w:val="nil"/>
              <w:right w:val="nil"/>
            </w:tcBorders>
          </w:tcPr>
          <w:p w14:paraId="0480BF77"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5A3DE111" w14:textId="77777777" w:rsidR="0013267A" w:rsidRPr="00CD39C5" w:rsidRDefault="0013267A" w:rsidP="00131A3A"/>
        </w:tc>
      </w:tr>
      <w:tr w:rsidR="00131A3A" w:rsidRPr="00CD39C5" w14:paraId="52A01A12" w14:textId="77777777" w:rsidTr="00131A3A">
        <w:trPr>
          <w:jc w:val="center"/>
        </w:trPr>
        <w:tc>
          <w:tcPr>
            <w:tcW w:w="4876" w:type="dxa"/>
            <w:tcBorders>
              <w:top w:val="nil"/>
              <w:left w:val="nil"/>
              <w:bottom w:val="nil"/>
              <w:right w:val="nil"/>
            </w:tcBorders>
          </w:tcPr>
          <w:p w14:paraId="21738284" w14:textId="77777777" w:rsidR="0013267A" w:rsidRPr="00CD39C5" w:rsidRDefault="0013267A" w:rsidP="00131A3A">
            <w:pPr>
              <w:pStyle w:val="Normal6a"/>
            </w:pPr>
            <w:r w:rsidRPr="00CD39C5">
              <w:rPr>
                <w:b/>
                <w:i/>
                <w:vertAlign w:val="superscript"/>
              </w:rPr>
              <w:t>8</w:t>
            </w:r>
            <w:r w:rsidRPr="00CD39C5">
              <w:t xml:space="preserve"> </w:t>
            </w:r>
            <w:r w:rsidRPr="00CD39C5">
              <w:rPr>
                <w:b/>
                <w:bCs/>
                <w:i/>
                <w:iCs/>
              </w:rPr>
              <w:t>OВ C 390, 18.11.2019 г., стр. 117.</w:t>
            </w:r>
          </w:p>
        </w:tc>
        <w:tc>
          <w:tcPr>
            <w:tcW w:w="4876" w:type="dxa"/>
            <w:tcBorders>
              <w:top w:val="nil"/>
              <w:left w:val="nil"/>
              <w:bottom w:val="nil"/>
              <w:right w:val="nil"/>
            </w:tcBorders>
          </w:tcPr>
          <w:p w14:paraId="6762C157" w14:textId="77777777" w:rsidR="0013267A" w:rsidRPr="00CD39C5" w:rsidRDefault="0013267A" w:rsidP="00131A3A"/>
        </w:tc>
      </w:tr>
    </w:tbl>
    <w:p w14:paraId="6314FAD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36E886FD" w14:textId="77777777" w:rsidR="0013267A" w:rsidRPr="00CD39C5" w:rsidRDefault="0013267A" w:rsidP="0013267A">
      <w:r w:rsidRPr="00CD39C5">
        <w:rPr>
          <w:rStyle w:val="HideTWBExt"/>
        </w:rPr>
        <w:t>&lt;/Amend&gt;</w:t>
      </w:r>
    </w:p>
    <w:p w14:paraId="118F732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33</w:t>
      </w:r>
      <w:r w:rsidRPr="00CD39C5">
        <w:rPr>
          <w:rStyle w:val="HideTWBExt"/>
          <w:b w:val="0"/>
        </w:rPr>
        <w:t>&lt;/NumAm&gt;</w:t>
      </w:r>
    </w:p>
    <w:p w14:paraId="474241F7" w14:textId="1A68EAA7"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53E9788C" w14:textId="77777777" w:rsidR="0013267A" w:rsidRPr="00CD39C5" w:rsidRDefault="0013267A" w:rsidP="0013267A">
      <w:pPr>
        <w:pStyle w:val="NormalBold"/>
      </w:pPr>
      <w:r w:rsidRPr="00CD39C5">
        <w:rPr>
          <w:rStyle w:val="HideTWBExt"/>
          <w:b w:val="0"/>
        </w:rPr>
        <w:t>&lt;/RepeatBlock-By&gt;</w:t>
      </w:r>
    </w:p>
    <w:p w14:paraId="3EC2683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3246875" w14:textId="77777777" w:rsidR="0013267A" w:rsidRPr="00CD39C5" w:rsidRDefault="0013267A" w:rsidP="0013267A">
      <w:pPr>
        <w:pStyle w:val="NormalBold"/>
      </w:pPr>
      <w:r w:rsidRPr="00CD39C5">
        <w:rPr>
          <w:rStyle w:val="HideTWBExt"/>
          <w:b w:val="0"/>
        </w:rPr>
        <w:t>&lt;Article&gt;</w:t>
      </w:r>
      <w:r w:rsidRPr="00CD39C5">
        <w:t>Позоваване 20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A8B66EF" w14:textId="77777777" w:rsidTr="00131A3A">
        <w:trPr>
          <w:trHeight w:hRule="exact" w:val="240"/>
          <w:jc w:val="center"/>
        </w:trPr>
        <w:tc>
          <w:tcPr>
            <w:tcW w:w="9752" w:type="dxa"/>
            <w:gridSpan w:val="2"/>
            <w:tcBorders>
              <w:top w:val="nil"/>
              <w:left w:val="nil"/>
              <w:bottom w:val="nil"/>
              <w:right w:val="nil"/>
            </w:tcBorders>
          </w:tcPr>
          <w:p w14:paraId="66C83AFA" w14:textId="77777777" w:rsidR="0013267A" w:rsidRPr="00CD39C5" w:rsidRDefault="0013267A" w:rsidP="00131A3A"/>
        </w:tc>
      </w:tr>
      <w:tr w:rsidR="00131A3A" w:rsidRPr="00CD39C5" w14:paraId="09430C76" w14:textId="77777777" w:rsidTr="00131A3A">
        <w:trPr>
          <w:trHeight w:val="240"/>
          <w:jc w:val="center"/>
        </w:trPr>
        <w:tc>
          <w:tcPr>
            <w:tcW w:w="4876" w:type="dxa"/>
            <w:tcBorders>
              <w:top w:val="nil"/>
              <w:left w:val="nil"/>
              <w:bottom w:val="nil"/>
              <w:right w:val="nil"/>
            </w:tcBorders>
          </w:tcPr>
          <w:p w14:paraId="40F897B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BE05C56" w14:textId="77777777" w:rsidR="0013267A" w:rsidRPr="00CD39C5" w:rsidRDefault="0013267A" w:rsidP="00131A3A">
            <w:pPr>
              <w:pStyle w:val="AmColumnHeading"/>
            </w:pPr>
            <w:r w:rsidRPr="00CD39C5">
              <w:t>Изменение</w:t>
            </w:r>
          </w:p>
        </w:tc>
      </w:tr>
      <w:tr w:rsidR="00131A3A" w:rsidRPr="00CD39C5" w14:paraId="6904C3A0" w14:textId="77777777" w:rsidTr="00131A3A">
        <w:trPr>
          <w:jc w:val="center"/>
        </w:trPr>
        <w:tc>
          <w:tcPr>
            <w:tcW w:w="4876" w:type="dxa"/>
            <w:tcBorders>
              <w:top w:val="nil"/>
              <w:left w:val="nil"/>
              <w:bottom w:val="nil"/>
              <w:right w:val="nil"/>
            </w:tcBorders>
          </w:tcPr>
          <w:p w14:paraId="6C41CDB3" w14:textId="77777777" w:rsidR="0013267A" w:rsidRPr="00CD39C5" w:rsidRDefault="0013267A" w:rsidP="00131A3A">
            <w:pPr>
              <w:pStyle w:val="Normal6a"/>
            </w:pPr>
            <w:r w:rsidRPr="00CD39C5">
              <w:rPr>
                <w:b/>
                <w:i/>
              </w:rPr>
              <w:t>–</w:t>
            </w:r>
            <w:r w:rsidRPr="00CD39C5">
              <w:tab/>
            </w:r>
            <w:r w:rsidRPr="00CD39C5">
              <w:rPr>
                <w:b/>
                <w:i/>
              </w:rPr>
              <w:t xml:space="preserve">като взе предвид своята резолюция от 19 април 2018 г. относно необходимостта от създаване на Инструмент за </w:t>
            </w:r>
            <w:r w:rsidRPr="00CD39C5">
              <w:rPr>
                <w:b/>
                <w:i/>
              </w:rPr>
              <w:lastRenderedPageBreak/>
              <w:t>европейски ценности за подкрепа на организации на гражданското общество, които насърчават основните ценности в рамките на Европейския съюз на местно и национално равнище</w:t>
            </w:r>
            <w:r w:rsidRPr="00CD39C5">
              <w:rPr>
                <w:b/>
                <w:i/>
                <w:vertAlign w:val="superscript"/>
              </w:rPr>
              <w:t>8</w:t>
            </w:r>
            <w:r w:rsidRPr="00CD39C5">
              <w:rPr>
                <w:b/>
                <w:i/>
              </w:rPr>
              <w:t>,</w:t>
            </w:r>
          </w:p>
        </w:tc>
        <w:tc>
          <w:tcPr>
            <w:tcW w:w="4876" w:type="dxa"/>
            <w:tcBorders>
              <w:top w:val="nil"/>
              <w:left w:val="nil"/>
              <w:bottom w:val="nil"/>
              <w:right w:val="nil"/>
            </w:tcBorders>
          </w:tcPr>
          <w:p w14:paraId="337D4D21" w14:textId="77777777" w:rsidR="0013267A" w:rsidRPr="00CD39C5" w:rsidRDefault="0013267A" w:rsidP="00131A3A">
            <w:pPr>
              <w:pStyle w:val="Normal6a"/>
            </w:pPr>
            <w:r w:rsidRPr="00CD39C5">
              <w:rPr>
                <w:b/>
                <w:i/>
              </w:rPr>
              <w:lastRenderedPageBreak/>
              <w:t>заличава се</w:t>
            </w:r>
          </w:p>
        </w:tc>
      </w:tr>
      <w:tr w:rsidR="00131A3A" w:rsidRPr="00CD39C5" w14:paraId="1301B093" w14:textId="77777777" w:rsidTr="00131A3A">
        <w:trPr>
          <w:jc w:val="center"/>
        </w:trPr>
        <w:tc>
          <w:tcPr>
            <w:tcW w:w="4876" w:type="dxa"/>
            <w:tcBorders>
              <w:top w:val="nil"/>
              <w:left w:val="nil"/>
              <w:bottom w:val="nil"/>
              <w:right w:val="nil"/>
            </w:tcBorders>
          </w:tcPr>
          <w:p w14:paraId="76D1CCC1"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69A8FD13" w14:textId="77777777" w:rsidR="0013267A" w:rsidRPr="00CD39C5" w:rsidRDefault="0013267A" w:rsidP="00131A3A"/>
        </w:tc>
      </w:tr>
      <w:tr w:rsidR="00131A3A" w:rsidRPr="00CD39C5" w14:paraId="515ACEAE" w14:textId="77777777" w:rsidTr="00131A3A">
        <w:trPr>
          <w:jc w:val="center"/>
        </w:trPr>
        <w:tc>
          <w:tcPr>
            <w:tcW w:w="4876" w:type="dxa"/>
            <w:tcBorders>
              <w:top w:val="nil"/>
              <w:left w:val="nil"/>
              <w:bottom w:val="nil"/>
              <w:right w:val="nil"/>
            </w:tcBorders>
          </w:tcPr>
          <w:p w14:paraId="42DFB5BE" w14:textId="77777777" w:rsidR="0013267A" w:rsidRPr="00CD39C5" w:rsidRDefault="0013267A" w:rsidP="00131A3A">
            <w:pPr>
              <w:pStyle w:val="Normal6a"/>
            </w:pPr>
            <w:r w:rsidRPr="00CD39C5">
              <w:rPr>
                <w:b/>
                <w:i/>
                <w:vertAlign w:val="superscript"/>
              </w:rPr>
              <w:t>8</w:t>
            </w:r>
            <w:r w:rsidRPr="00CD39C5">
              <w:t xml:space="preserve"> </w:t>
            </w:r>
            <w:r w:rsidRPr="00CD39C5">
              <w:rPr>
                <w:b/>
                <w:bCs/>
                <w:i/>
                <w:iCs/>
              </w:rPr>
              <w:t>OВ C 390, 18.11.2019 г., стр. 117.</w:t>
            </w:r>
          </w:p>
        </w:tc>
        <w:tc>
          <w:tcPr>
            <w:tcW w:w="4876" w:type="dxa"/>
            <w:tcBorders>
              <w:top w:val="nil"/>
              <w:left w:val="nil"/>
              <w:bottom w:val="nil"/>
              <w:right w:val="nil"/>
            </w:tcBorders>
          </w:tcPr>
          <w:p w14:paraId="1B4C18A9" w14:textId="77777777" w:rsidR="0013267A" w:rsidRPr="00CD39C5" w:rsidRDefault="0013267A" w:rsidP="00131A3A"/>
        </w:tc>
      </w:tr>
    </w:tbl>
    <w:p w14:paraId="23B7C76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C6953E4" w14:textId="77777777" w:rsidR="0013267A" w:rsidRPr="00CD39C5" w:rsidRDefault="0013267A" w:rsidP="0013267A">
      <w:r w:rsidRPr="00CD39C5">
        <w:rPr>
          <w:rStyle w:val="HideTWBExt"/>
        </w:rPr>
        <w:t>&lt;/Amend&gt;</w:t>
      </w:r>
    </w:p>
    <w:p w14:paraId="4FC448B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34</w:t>
      </w:r>
      <w:r w:rsidRPr="00CD39C5">
        <w:rPr>
          <w:rStyle w:val="HideTWBExt"/>
          <w:b w:val="0"/>
        </w:rPr>
        <w:t>&lt;/NumAm&gt;</w:t>
      </w:r>
    </w:p>
    <w:p w14:paraId="38275E9E"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596592B6" w14:textId="77777777" w:rsidR="0013267A" w:rsidRPr="00CD39C5" w:rsidRDefault="0013267A" w:rsidP="0013267A">
      <w:pPr>
        <w:pStyle w:val="NormalBold"/>
      </w:pPr>
      <w:r w:rsidRPr="00CD39C5">
        <w:rPr>
          <w:rStyle w:val="HideTWBExt"/>
          <w:b w:val="0"/>
        </w:rPr>
        <w:t>&lt;/RepeatBlock-By&gt;</w:t>
      </w:r>
    </w:p>
    <w:p w14:paraId="28BA3C9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BB42D7A" w14:textId="77777777" w:rsidR="0013267A" w:rsidRPr="00CD39C5" w:rsidRDefault="0013267A" w:rsidP="0013267A">
      <w:pPr>
        <w:pStyle w:val="NormalBold"/>
      </w:pPr>
      <w:r w:rsidRPr="00CD39C5">
        <w:rPr>
          <w:rStyle w:val="HideTWBExt"/>
          <w:b w:val="0"/>
        </w:rPr>
        <w:t>&lt;Article&gt;</w:t>
      </w:r>
      <w:r w:rsidRPr="00CD39C5">
        <w:t>Позоваване 20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8C077DF" w14:textId="77777777" w:rsidTr="00131A3A">
        <w:trPr>
          <w:trHeight w:hRule="exact" w:val="240"/>
          <w:jc w:val="center"/>
        </w:trPr>
        <w:tc>
          <w:tcPr>
            <w:tcW w:w="9752" w:type="dxa"/>
            <w:gridSpan w:val="2"/>
            <w:tcBorders>
              <w:top w:val="nil"/>
              <w:left w:val="nil"/>
              <w:bottom w:val="nil"/>
              <w:right w:val="nil"/>
            </w:tcBorders>
          </w:tcPr>
          <w:p w14:paraId="1A415E04" w14:textId="77777777" w:rsidR="0013267A" w:rsidRPr="00CD39C5" w:rsidRDefault="0013267A" w:rsidP="00131A3A"/>
        </w:tc>
      </w:tr>
      <w:tr w:rsidR="00131A3A" w:rsidRPr="00CD39C5" w14:paraId="279017A2" w14:textId="77777777" w:rsidTr="00131A3A">
        <w:trPr>
          <w:trHeight w:val="240"/>
          <w:jc w:val="center"/>
        </w:trPr>
        <w:tc>
          <w:tcPr>
            <w:tcW w:w="4876" w:type="dxa"/>
            <w:tcBorders>
              <w:top w:val="nil"/>
              <w:left w:val="nil"/>
              <w:bottom w:val="nil"/>
              <w:right w:val="nil"/>
            </w:tcBorders>
          </w:tcPr>
          <w:p w14:paraId="6AC39D9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D81CC86" w14:textId="77777777" w:rsidR="0013267A" w:rsidRPr="00CD39C5" w:rsidRDefault="0013267A" w:rsidP="00131A3A">
            <w:pPr>
              <w:pStyle w:val="AmColumnHeading"/>
            </w:pPr>
            <w:r w:rsidRPr="00CD39C5">
              <w:t>Изменение</w:t>
            </w:r>
          </w:p>
        </w:tc>
      </w:tr>
      <w:tr w:rsidR="00131A3A" w:rsidRPr="00CD39C5" w14:paraId="298BFF77" w14:textId="77777777" w:rsidTr="00131A3A">
        <w:trPr>
          <w:jc w:val="center"/>
        </w:trPr>
        <w:tc>
          <w:tcPr>
            <w:tcW w:w="4876" w:type="dxa"/>
            <w:tcBorders>
              <w:top w:val="nil"/>
              <w:left w:val="nil"/>
              <w:bottom w:val="nil"/>
              <w:right w:val="nil"/>
            </w:tcBorders>
          </w:tcPr>
          <w:p w14:paraId="5DE76B81"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19 април 2018 г. относно необходимостта от създаване на Инструмент за европейски ценности за подкрепа на организации на гражданското общество, които насърчават основните ценности в рамките на Европейския съюз на местно и национално равнище</w:t>
            </w:r>
            <w:r w:rsidRPr="00CD39C5">
              <w:rPr>
                <w:b/>
                <w:i/>
                <w:vertAlign w:val="superscript"/>
              </w:rPr>
              <w:t>8</w:t>
            </w:r>
            <w:r w:rsidRPr="00CD39C5">
              <w:rPr>
                <w:b/>
                <w:i/>
              </w:rPr>
              <w:t>,</w:t>
            </w:r>
          </w:p>
        </w:tc>
        <w:tc>
          <w:tcPr>
            <w:tcW w:w="4876" w:type="dxa"/>
            <w:tcBorders>
              <w:top w:val="nil"/>
              <w:left w:val="nil"/>
              <w:bottom w:val="nil"/>
              <w:right w:val="nil"/>
            </w:tcBorders>
          </w:tcPr>
          <w:p w14:paraId="121422E9" w14:textId="77777777" w:rsidR="0013267A" w:rsidRPr="00CD39C5" w:rsidRDefault="0013267A" w:rsidP="00131A3A">
            <w:pPr>
              <w:pStyle w:val="Normal6a"/>
            </w:pPr>
            <w:r w:rsidRPr="00CD39C5">
              <w:rPr>
                <w:b/>
                <w:i/>
              </w:rPr>
              <w:t>заличава се</w:t>
            </w:r>
          </w:p>
        </w:tc>
      </w:tr>
      <w:tr w:rsidR="00131A3A" w:rsidRPr="00CD39C5" w14:paraId="38850027" w14:textId="77777777" w:rsidTr="00131A3A">
        <w:trPr>
          <w:jc w:val="center"/>
        </w:trPr>
        <w:tc>
          <w:tcPr>
            <w:tcW w:w="4876" w:type="dxa"/>
            <w:tcBorders>
              <w:top w:val="nil"/>
              <w:left w:val="nil"/>
              <w:bottom w:val="nil"/>
              <w:right w:val="nil"/>
            </w:tcBorders>
          </w:tcPr>
          <w:p w14:paraId="7AD44242"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3BFEC980" w14:textId="77777777" w:rsidR="0013267A" w:rsidRPr="00CD39C5" w:rsidRDefault="0013267A" w:rsidP="00131A3A"/>
        </w:tc>
      </w:tr>
      <w:tr w:rsidR="00131A3A" w:rsidRPr="00CD39C5" w14:paraId="3170529D" w14:textId="77777777" w:rsidTr="00131A3A">
        <w:trPr>
          <w:jc w:val="center"/>
        </w:trPr>
        <w:tc>
          <w:tcPr>
            <w:tcW w:w="4876" w:type="dxa"/>
            <w:tcBorders>
              <w:top w:val="nil"/>
              <w:left w:val="nil"/>
              <w:bottom w:val="nil"/>
              <w:right w:val="nil"/>
            </w:tcBorders>
          </w:tcPr>
          <w:p w14:paraId="6163AB09" w14:textId="77777777" w:rsidR="0013267A" w:rsidRPr="00CD39C5" w:rsidRDefault="0013267A" w:rsidP="00131A3A">
            <w:pPr>
              <w:pStyle w:val="Normal6a"/>
            </w:pPr>
            <w:r w:rsidRPr="00CD39C5">
              <w:rPr>
                <w:b/>
                <w:i/>
                <w:vertAlign w:val="superscript"/>
              </w:rPr>
              <w:t>8</w:t>
            </w:r>
            <w:r w:rsidRPr="00CD39C5">
              <w:t xml:space="preserve"> </w:t>
            </w:r>
            <w:r w:rsidRPr="00CD39C5">
              <w:rPr>
                <w:b/>
                <w:bCs/>
                <w:i/>
                <w:iCs/>
              </w:rPr>
              <w:t>OВ C 390, 18.11.2019 г., стр. 117.</w:t>
            </w:r>
          </w:p>
        </w:tc>
        <w:tc>
          <w:tcPr>
            <w:tcW w:w="4876" w:type="dxa"/>
            <w:tcBorders>
              <w:top w:val="nil"/>
              <w:left w:val="nil"/>
              <w:bottom w:val="nil"/>
              <w:right w:val="nil"/>
            </w:tcBorders>
          </w:tcPr>
          <w:p w14:paraId="47A5746D" w14:textId="77777777" w:rsidR="0013267A" w:rsidRPr="00CD39C5" w:rsidRDefault="0013267A" w:rsidP="00131A3A"/>
        </w:tc>
      </w:tr>
    </w:tbl>
    <w:p w14:paraId="3D1E22C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48293304" w14:textId="77777777" w:rsidR="0013267A" w:rsidRPr="00CD39C5" w:rsidRDefault="0013267A" w:rsidP="0013267A">
      <w:r w:rsidRPr="00CD39C5">
        <w:rPr>
          <w:rStyle w:val="HideTWBExt"/>
        </w:rPr>
        <w:t>&lt;/Amend&gt;</w:t>
      </w:r>
    </w:p>
    <w:p w14:paraId="6F96EA8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35</w:t>
      </w:r>
      <w:r w:rsidRPr="00CD39C5">
        <w:rPr>
          <w:rStyle w:val="HideTWBExt"/>
          <w:b w:val="0"/>
        </w:rPr>
        <w:t>&lt;/NumAm&gt;</w:t>
      </w:r>
    </w:p>
    <w:p w14:paraId="0BB13C14" w14:textId="579EB375"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295A93B9" w14:textId="77777777" w:rsidR="0013267A" w:rsidRPr="00CD39C5" w:rsidRDefault="0013267A" w:rsidP="0013267A">
      <w:pPr>
        <w:pStyle w:val="NormalBold"/>
      </w:pPr>
      <w:r w:rsidRPr="00CD39C5">
        <w:rPr>
          <w:rStyle w:val="HideTWBExt"/>
          <w:b w:val="0"/>
        </w:rPr>
        <w:t>&lt;/RepeatBlock-By&gt;</w:t>
      </w:r>
    </w:p>
    <w:p w14:paraId="12E1EC7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03A2772" w14:textId="77777777" w:rsidR="0013267A" w:rsidRPr="00CD39C5" w:rsidRDefault="0013267A" w:rsidP="0013267A">
      <w:pPr>
        <w:pStyle w:val="NormalBold"/>
      </w:pPr>
      <w:r w:rsidRPr="00CD39C5">
        <w:rPr>
          <w:rStyle w:val="HideTWBExt"/>
          <w:b w:val="0"/>
        </w:rPr>
        <w:t>&lt;Article&gt;</w:t>
      </w:r>
      <w:r w:rsidRPr="00CD39C5">
        <w:t>Позоваване 21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2DFC923" w14:textId="77777777" w:rsidTr="00131A3A">
        <w:trPr>
          <w:trHeight w:hRule="exact" w:val="240"/>
          <w:jc w:val="center"/>
        </w:trPr>
        <w:tc>
          <w:tcPr>
            <w:tcW w:w="9752" w:type="dxa"/>
            <w:gridSpan w:val="2"/>
            <w:tcBorders>
              <w:top w:val="nil"/>
              <w:left w:val="nil"/>
              <w:bottom w:val="nil"/>
              <w:right w:val="nil"/>
            </w:tcBorders>
          </w:tcPr>
          <w:p w14:paraId="5207DE16" w14:textId="77777777" w:rsidR="0013267A" w:rsidRPr="00CD39C5" w:rsidRDefault="0013267A" w:rsidP="00131A3A"/>
        </w:tc>
      </w:tr>
      <w:tr w:rsidR="00131A3A" w:rsidRPr="00CD39C5" w14:paraId="466DC278" w14:textId="77777777" w:rsidTr="00131A3A">
        <w:trPr>
          <w:trHeight w:val="240"/>
          <w:jc w:val="center"/>
        </w:trPr>
        <w:tc>
          <w:tcPr>
            <w:tcW w:w="4876" w:type="dxa"/>
            <w:tcBorders>
              <w:top w:val="nil"/>
              <w:left w:val="nil"/>
              <w:bottom w:val="nil"/>
              <w:right w:val="nil"/>
            </w:tcBorders>
          </w:tcPr>
          <w:p w14:paraId="2E340F18"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1E33DB38" w14:textId="77777777" w:rsidR="0013267A" w:rsidRPr="00CD39C5" w:rsidRDefault="0013267A" w:rsidP="00131A3A">
            <w:pPr>
              <w:pStyle w:val="AmColumnHeading"/>
            </w:pPr>
            <w:r w:rsidRPr="00CD39C5">
              <w:t>Изменение</w:t>
            </w:r>
          </w:p>
        </w:tc>
      </w:tr>
      <w:tr w:rsidR="00131A3A" w:rsidRPr="00CD39C5" w14:paraId="78BB28AB" w14:textId="77777777" w:rsidTr="00131A3A">
        <w:trPr>
          <w:jc w:val="center"/>
        </w:trPr>
        <w:tc>
          <w:tcPr>
            <w:tcW w:w="4876" w:type="dxa"/>
            <w:tcBorders>
              <w:top w:val="nil"/>
              <w:left w:val="nil"/>
              <w:bottom w:val="nil"/>
              <w:right w:val="nil"/>
            </w:tcBorders>
          </w:tcPr>
          <w:p w14:paraId="7BCA483D"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12 септември 2018 г. относно предложение, с което Съветът се призовава да констатира в съответствие с член 7, параграф 1 от Договора за Европейския съюз наличието на очевиден риск от тежко нарушение от страна на Унгария на ценностите, на които се основава Съюзът</w:t>
            </w:r>
            <w:r w:rsidRPr="00CD39C5">
              <w:rPr>
                <w:b/>
                <w:i/>
                <w:vertAlign w:val="superscript"/>
              </w:rPr>
              <w:t>9</w:t>
            </w:r>
            <w:r w:rsidRPr="00CD39C5">
              <w:rPr>
                <w:b/>
                <w:i/>
              </w:rPr>
              <w:t>,</w:t>
            </w:r>
          </w:p>
        </w:tc>
        <w:tc>
          <w:tcPr>
            <w:tcW w:w="4876" w:type="dxa"/>
            <w:tcBorders>
              <w:top w:val="nil"/>
              <w:left w:val="nil"/>
              <w:bottom w:val="nil"/>
              <w:right w:val="nil"/>
            </w:tcBorders>
          </w:tcPr>
          <w:p w14:paraId="1A42336A" w14:textId="77777777" w:rsidR="0013267A" w:rsidRPr="00CD39C5" w:rsidRDefault="0013267A" w:rsidP="00131A3A">
            <w:pPr>
              <w:pStyle w:val="Normal6a"/>
            </w:pPr>
            <w:r w:rsidRPr="00CD39C5">
              <w:rPr>
                <w:b/>
                <w:i/>
              </w:rPr>
              <w:t>заличава се</w:t>
            </w:r>
          </w:p>
        </w:tc>
      </w:tr>
      <w:tr w:rsidR="00131A3A" w:rsidRPr="00CD39C5" w14:paraId="16B44BE6" w14:textId="77777777" w:rsidTr="00131A3A">
        <w:trPr>
          <w:jc w:val="center"/>
        </w:trPr>
        <w:tc>
          <w:tcPr>
            <w:tcW w:w="4876" w:type="dxa"/>
            <w:tcBorders>
              <w:top w:val="nil"/>
              <w:left w:val="nil"/>
              <w:bottom w:val="nil"/>
              <w:right w:val="nil"/>
            </w:tcBorders>
          </w:tcPr>
          <w:p w14:paraId="3F142D0B"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0410E1D5" w14:textId="77777777" w:rsidR="0013267A" w:rsidRPr="00CD39C5" w:rsidRDefault="0013267A" w:rsidP="00131A3A"/>
        </w:tc>
      </w:tr>
      <w:tr w:rsidR="00131A3A" w:rsidRPr="00CD39C5" w14:paraId="6A7863B0" w14:textId="77777777" w:rsidTr="00131A3A">
        <w:trPr>
          <w:jc w:val="center"/>
        </w:trPr>
        <w:tc>
          <w:tcPr>
            <w:tcW w:w="4876" w:type="dxa"/>
            <w:tcBorders>
              <w:top w:val="nil"/>
              <w:left w:val="nil"/>
              <w:bottom w:val="nil"/>
              <w:right w:val="nil"/>
            </w:tcBorders>
          </w:tcPr>
          <w:p w14:paraId="1DD06DC7" w14:textId="77777777" w:rsidR="0013267A" w:rsidRPr="00CD39C5" w:rsidRDefault="0013267A" w:rsidP="00131A3A">
            <w:pPr>
              <w:pStyle w:val="Normal6a"/>
            </w:pPr>
            <w:r w:rsidRPr="00CD39C5">
              <w:rPr>
                <w:b/>
                <w:i/>
                <w:vertAlign w:val="superscript"/>
              </w:rPr>
              <w:t>9</w:t>
            </w:r>
            <w:r w:rsidRPr="00CD39C5">
              <w:rPr>
                <w:b/>
                <w:bCs/>
                <w:i/>
                <w:iCs/>
              </w:rPr>
              <w:t xml:space="preserve"> OВ C 433, 23.12.2019 г., стр. 66.</w:t>
            </w:r>
          </w:p>
        </w:tc>
        <w:tc>
          <w:tcPr>
            <w:tcW w:w="4876" w:type="dxa"/>
            <w:tcBorders>
              <w:top w:val="nil"/>
              <w:left w:val="nil"/>
              <w:bottom w:val="nil"/>
              <w:right w:val="nil"/>
            </w:tcBorders>
          </w:tcPr>
          <w:p w14:paraId="6010401C" w14:textId="77777777" w:rsidR="0013267A" w:rsidRPr="00CD39C5" w:rsidRDefault="0013267A" w:rsidP="00131A3A"/>
        </w:tc>
      </w:tr>
    </w:tbl>
    <w:p w14:paraId="279537E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28E27AE" w14:textId="77777777" w:rsidR="0013267A" w:rsidRPr="00CD39C5" w:rsidRDefault="0013267A" w:rsidP="0013267A">
      <w:r w:rsidRPr="00CD39C5">
        <w:rPr>
          <w:rStyle w:val="HideTWBExt"/>
        </w:rPr>
        <w:t>&lt;/Amend&gt;</w:t>
      </w:r>
    </w:p>
    <w:p w14:paraId="42950FB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36</w:t>
      </w:r>
      <w:r w:rsidRPr="00CD39C5">
        <w:rPr>
          <w:rStyle w:val="HideTWBExt"/>
          <w:b w:val="0"/>
        </w:rPr>
        <w:t>&lt;/NumAm&gt;</w:t>
      </w:r>
    </w:p>
    <w:p w14:paraId="6B896ABF" w14:textId="6C0D9E49"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11D11E38" w14:textId="77777777" w:rsidR="0013267A" w:rsidRPr="00CD39C5" w:rsidRDefault="0013267A" w:rsidP="0013267A">
      <w:pPr>
        <w:pStyle w:val="NormalBold"/>
      </w:pPr>
      <w:r w:rsidRPr="00CD39C5">
        <w:rPr>
          <w:rStyle w:val="HideTWBExt"/>
          <w:b w:val="0"/>
        </w:rPr>
        <w:t>&lt;/RepeatBlock-By&gt;</w:t>
      </w:r>
    </w:p>
    <w:p w14:paraId="1E81158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9228A18" w14:textId="77777777" w:rsidR="0013267A" w:rsidRPr="00CD39C5" w:rsidRDefault="0013267A" w:rsidP="0013267A">
      <w:pPr>
        <w:pStyle w:val="NormalBold"/>
      </w:pPr>
      <w:r w:rsidRPr="00CD39C5">
        <w:rPr>
          <w:rStyle w:val="HideTWBExt"/>
          <w:b w:val="0"/>
        </w:rPr>
        <w:t>&lt;Article&gt;</w:t>
      </w:r>
      <w:r w:rsidRPr="00CD39C5">
        <w:t>Позоваване 21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34740C6" w14:textId="77777777" w:rsidTr="00131A3A">
        <w:trPr>
          <w:trHeight w:hRule="exact" w:val="240"/>
          <w:jc w:val="center"/>
        </w:trPr>
        <w:tc>
          <w:tcPr>
            <w:tcW w:w="9752" w:type="dxa"/>
            <w:gridSpan w:val="2"/>
            <w:tcBorders>
              <w:top w:val="nil"/>
              <w:left w:val="nil"/>
              <w:bottom w:val="nil"/>
              <w:right w:val="nil"/>
            </w:tcBorders>
          </w:tcPr>
          <w:p w14:paraId="1D189635" w14:textId="77777777" w:rsidR="0013267A" w:rsidRPr="00CD39C5" w:rsidRDefault="0013267A" w:rsidP="00131A3A"/>
        </w:tc>
      </w:tr>
      <w:tr w:rsidR="00131A3A" w:rsidRPr="00CD39C5" w14:paraId="185DA2B7" w14:textId="77777777" w:rsidTr="00131A3A">
        <w:trPr>
          <w:trHeight w:val="240"/>
          <w:jc w:val="center"/>
        </w:trPr>
        <w:tc>
          <w:tcPr>
            <w:tcW w:w="4876" w:type="dxa"/>
            <w:tcBorders>
              <w:top w:val="nil"/>
              <w:left w:val="nil"/>
              <w:bottom w:val="nil"/>
              <w:right w:val="nil"/>
            </w:tcBorders>
          </w:tcPr>
          <w:p w14:paraId="6F8CDDB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A23BEDC" w14:textId="77777777" w:rsidR="0013267A" w:rsidRPr="00CD39C5" w:rsidRDefault="0013267A" w:rsidP="00131A3A">
            <w:pPr>
              <w:pStyle w:val="AmColumnHeading"/>
            </w:pPr>
            <w:r w:rsidRPr="00CD39C5">
              <w:t>Изменение</w:t>
            </w:r>
          </w:p>
        </w:tc>
      </w:tr>
      <w:tr w:rsidR="00131A3A" w:rsidRPr="00CD39C5" w14:paraId="7B3DFAD9" w14:textId="77777777" w:rsidTr="00131A3A">
        <w:trPr>
          <w:jc w:val="center"/>
        </w:trPr>
        <w:tc>
          <w:tcPr>
            <w:tcW w:w="4876" w:type="dxa"/>
            <w:tcBorders>
              <w:top w:val="nil"/>
              <w:left w:val="nil"/>
              <w:bottom w:val="nil"/>
              <w:right w:val="nil"/>
            </w:tcBorders>
          </w:tcPr>
          <w:p w14:paraId="5B380113"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12 септември 2018 г. относно предложение, с което Съветът се призовава да констатира в съответствие с член 7, параграф 1 от Договора за Европейския съюз наличието на очевиден риск от тежко нарушение от страна на Унгария на ценностите, на които се основава Съюзът</w:t>
            </w:r>
            <w:r w:rsidRPr="00CD39C5">
              <w:rPr>
                <w:b/>
                <w:i/>
                <w:vertAlign w:val="superscript"/>
              </w:rPr>
              <w:t>9</w:t>
            </w:r>
            <w:r w:rsidRPr="00CD39C5">
              <w:rPr>
                <w:b/>
                <w:i/>
              </w:rPr>
              <w:t>,</w:t>
            </w:r>
          </w:p>
        </w:tc>
        <w:tc>
          <w:tcPr>
            <w:tcW w:w="4876" w:type="dxa"/>
            <w:tcBorders>
              <w:top w:val="nil"/>
              <w:left w:val="nil"/>
              <w:bottom w:val="nil"/>
              <w:right w:val="nil"/>
            </w:tcBorders>
          </w:tcPr>
          <w:p w14:paraId="0E8E1165" w14:textId="77777777" w:rsidR="0013267A" w:rsidRPr="00CD39C5" w:rsidRDefault="0013267A" w:rsidP="00131A3A">
            <w:pPr>
              <w:pStyle w:val="Normal6a"/>
            </w:pPr>
            <w:r w:rsidRPr="00CD39C5">
              <w:rPr>
                <w:b/>
                <w:i/>
              </w:rPr>
              <w:t>заличава се</w:t>
            </w:r>
          </w:p>
        </w:tc>
      </w:tr>
      <w:tr w:rsidR="00131A3A" w:rsidRPr="00CD39C5" w14:paraId="6339FCCD" w14:textId="77777777" w:rsidTr="00131A3A">
        <w:trPr>
          <w:jc w:val="center"/>
        </w:trPr>
        <w:tc>
          <w:tcPr>
            <w:tcW w:w="4876" w:type="dxa"/>
            <w:tcBorders>
              <w:top w:val="nil"/>
              <w:left w:val="nil"/>
              <w:bottom w:val="nil"/>
              <w:right w:val="nil"/>
            </w:tcBorders>
          </w:tcPr>
          <w:p w14:paraId="13CD48A7"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568DED9" w14:textId="77777777" w:rsidR="0013267A" w:rsidRPr="00CD39C5" w:rsidRDefault="0013267A" w:rsidP="00131A3A"/>
        </w:tc>
      </w:tr>
      <w:tr w:rsidR="00131A3A" w:rsidRPr="00CD39C5" w14:paraId="296CCDAC" w14:textId="77777777" w:rsidTr="00131A3A">
        <w:trPr>
          <w:jc w:val="center"/>
        </w:trPr>
        <w:tc>
          <w:tcPr>
            <w:tcW w:w="4876" w:type="dxa"/>
            <w:tcBorders>
              <w:top w:val="nil"/>
              <w:left w:val="nil"/>
              <w:bottom w:val="nil"/>
              <w:right w:val="nil"/>
            </w:tcBorders>
          </w:tcPr>
          <w:p w14:paraId="42A439BC" w14:textId="77777777" w:rsidR="0013267A" w:rsidRPr="00CD39C5" w:rsidRDefault="0013267A" w:rsidP="00131A3A">
            <w:pPr>
              <w:pStyle w:val="Normal6a"/>
            </w:pPr>
            <w:r w:rsidRPr="00CD39C5">
              <w:rPr>
                <w:b/>
                <w:i/>
                <w:vertAlign w:val="superscript"/>
              </w:rPr>
              <w:t>9</w:t>
            </w:r>
            <w:r w:rsidRPr="00CD39C5">
              <w:t xml:space="preserve"> </w:t>
            </w:r>
            <w:r w:rsidRPr="00CD39C5">
              <w:rPr>
                <w:b/>
                <w:bCs/>
                <w:i/>
                <w:iCs/>
              </w:rPr>
              <w:t>OВ C 433, 23.12.2019 г., стр. 66.</w:t>
            </w:r>
          </w:p>
        </w:tc>
        <w:tc>
          <w:tcPr>
            <w:tcW w:w="4876" w:type="dxa"/>
            <w:tcBorders>
              <w:top w:val="nil"/>
              <w:left w:val="nil"/>
              <w:bottom w:val="nil"/>
              <w:right w:val="nil"/>
            </w:tcBorders>
          </w:tcPr>
          <w:p w14:paraId="3147C567" w14:textId="77777777" w:rsidR="0013267A" w:rsidRPr="00CD39C5" w:rsidRDefault="0013267A" w:rsidP="00131A3A"/>
        </w:tc>
      </w:tr>
    </w:tbl>
    <w:p w14:paraId="4E1AFD6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C77270F" w14:textId="77777777" w:rsidR="0013267A" w:rsidRPr="00CD39C5" w:rsidRDefault="0013267A" w:rsidP="0013267A">
      <w:r w:rsidRPr="00CD39C5">
        <w:rPr>
          <w:rStyle w:val="HideTWBExt"/>
        </w:rPr>
        <w:t>&lt;/Amend&gt;</w:t>
      </w:r>
    </w:p>
    <w:p w14:paraId="02226CD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37</w:t>
      </w:r>
      <w:r w:rsidRPr="00CD39C5">
        <w:rPr>
          <w:rStyle w:val="HideTWBExt"/>
          <w:b w:val="0"/>
        </w:rPr>
        <w:t>&lt;/NumAm&gt;</w:t>
      </w:r>
    </w:p>
    <w:p w14:paraId="7DB5B696" w14:textId="77777777" w:rsidR="0013267A" w:rsidRPr="00CD39C5" w:rsidRDefault="0013267A" w:rsidP="0013267A">
      <w:pPr>
        <w:pStyle w:val="NormalBold"/>
      </w:pPr>
      <w:r w:rsidRPr="00CD39C5">
        <w:rPr>
          <w:rStyle w:val="HideTWBExt"/>
          <w:b w:val="0"/>
        </w:rPr>
        <w:lastRenderedPageBreak/>
        <w:t>&lt;RepeatBlock-By&gt;&lt;Members&gt;</w:t>
      </w:r>
      <w:r w:rsidRPr="00CD39C5">
        <w:t>Себастиан Тюнкюнен</w:t>
      </w:r>
      <w:r w:rsidRPr="00CD39C5">
        <w:rPr>
          <w:rStyle w:val="HideTWBExt"/>
          <w:b w:val="0"/>
        </w:rPr>
        <w:t>&lt;/Members&gt;</w:t>
      </w:r>
    </w:p>
    <w:p w14:paraId="3F2A93D4" w14:textId="77777777" w:rsidR="0013267A" w:rsidRPr="00CD39C5" w:rsidRDefault="0013267A" w:rsidP="0013267A">
      <w:pPr>
        <w:pStyle w:val="NormalBold"/>
      </w:pPr>
      <w:r w:rsidRPr="00CD39C5">
        <w:rPr>
          <w:rStyle w:val="HideTWBExt"/>
          <w:b w:val="0"/>
        </w:rPr>
        <w:t>&lt;/RepeatBlock-By&gt;</w:t>
      </w:r>
    </w:p>
    <w:p w14:paraId="5F75F5D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B644FE8" w14:textId="77777777" w:rsidR="0013267A" w:rsidRPr="00CD39C5" w:rsidRDefault="0013267A" w:rsidP="0013267A">
      <w:pPr>
        <w:pStyle w:val="NormalBold"/>
      </w:pPr>
      <w:r w:rsidRPr="00CD39C5">
        <w:rPr>
          <w:rStyle w:val="HideTWBExt"/>
          <w:b w:val="0"/>
        </w:rPr>
        <w:t>&lt;Article&gt;</w:t>
      </w:r>
      <w:r w:rsidRPr="00CD39C5">
        <w:t>Позоваване 22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DC4657C" w14:textId="77777777" w:rsidTr="00131A3A">
        <w:trPr>
          <w:trHeight w:hRule="exact" w:val="240"/>
          <w:jc w:val="center"/>
        </w:trPr>
        <w:tc>
          <w:tcPr>
            <w:tcW w:w="9752" w:type="dxa"/>
            <w:gridSpan w:val="2"/>
            <w:tcBorders>
              <w:top w:val="nil"/>
              <w:left w:val="nil"/>
              <w:bottom w:val="nil"/>
              <w:right w:val="nil"/>
            </w:tcBorders>
          </w:tcPr>
          <w:p w14:paraId="625A5038" w14:textId="77777777" w:rsidR="0013267A" w:rsidRPr="00CD39C5" w:rsidRDefault="0013267A" w:rsidP="00131A3A"/>
        </w:tc>
      </w:tr>
      <w:tr w:rsidR="00131A3A" w:rsidRPr="00CD39C5" w14:paraId="0E89E995" w14:textId="77777777" w:rsidTr="00131A3A">
        <w:trPr>
          <w:trHeight w:val="240"/>
          <w:jc w:val="center"/>
        </w:trPr>
        <w:tc>
          <w:tcPr>
            <w:tcW w:w="4876" w:type="dxa"/>
            <w:tcBorders>
              <w:top w:val="nil"/>
              <w:left w:val="nil"/>
              <w:bottom w:val="nil"/>
              <w:right w:val="nil"/>
            </w:tcBorders>
          </w:tcPr>
          <w:p w14:paraId="32762A8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A4A46C5" w14:textId="77777777" w:rsidR="0013267A" w:rsidRPr="00CD39C5" w:rsidRDefault="0013267A" w:rsidP="00131A3A">
            <w:pPr>
              <w:pStyle w:val="AmColumnHeading"/>
            </w:pPr>
            <w:r w:rsidRPr="00CD39C5">
              <w:t>Изменение</w:t>
            </w:r>
          </w:p>
        </w:tc>
      </w:tr>
      <w:tr w:rsidR="00131A3A" w:rsidRPr="00CD39C5" w14:paraId="3A6BB4C3" w14:textId="77777777" w:rsidTr="00131A3A">
        <w:trPr>
          <w:jc w:val="center"/>
        </w:trPr>
        <w:tc>
          <w:tcPr>
            <w:tcW w:w="4876" w:type="dxa"/>
            <w:tcBorders>
              <w:top w:val="nil"/>
              <w:left w:val="nil"/>
              <w:bottom w:val="nil"/>
              <w:right w:val="nil"/>
            </w:tcBorders>
          </w:tcPr>
          <w:p w14:paraId="5BD2AFE6"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13 ноември 2018 г. относно минимални стандарти за малцинствата в ЕС</w:t>
            </w:r>
            <w:r w:rsidRPr="00CD39C5">
              <w:rPr>
                <w:b/>
                <w:i/>
                <w:vertAlign w:val="superscript"/>
              </w:rPr>
              <w:t>10</w:t>
            </w:r>
            <w:r w:rsidRPr="00CD39C5">
              <w:rPr>
                <w:b/>
                <w:i/>
              </w:rPr>
              <w:t>,</w:t>
            </w:r>
          </w:p>
        </w:tc>
        <w:tc>
          <w:tcPr>
            <w:tcW w:w="4876" w:type="dxa"/>
            <w:tcBorders>
              <w:top w:val="nil"/>
              <w:left w:val="nil"/>
              <w:bottom w:val="nil"/>
              <w:right w:val="nil"/>
            </w:tcBorders>
          </w:tcPr>
          <w:p w14:paraId="3CB3024A" w14:textId="77777777" w:rsidR="0013267A" w:rsidRPr="00CD39C5" w:rsidRDefault="0013267A" w:rsidP="00131A3A">
            <w:pPr>
              <w:pStyle w:val="Normal6a"/>
            </w:pPr>
            <w:r w:rsidRPr="00CD39C5">
              <w:rPr>
                <w:b/>
                <w:i/>
              </w:rPr>
              <w:t>заличава се</w:t>
            </w:r>
          </w:p>
        </w:tc>
      </w:tr>
      <w:tr w:rsidR="00131A3A" w:rsidRPr="00CD39C5" w14:paraId="34151463" w14:textId="77777777" w:rsidTr="00131A3A">
        <w:trPr>
          <w:jc w:val="center"/>
        </w:trPr>
        <w:tc>
          <w:tcPr>
            <w:tcW w:w="4876" w:type="dxa"/>
            <w:tcBorders>
              <w:top w:val="nil"/>
              <w:left w:val="nil"/>
              <w:bottom w:val="nil"/>
              <w:right w:val="nil"/>
            </w:tcBorders>
          </w:tcPr>
          <w:p w14:paraId="51027B8C"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674A9A79" w14:textId="77777777" w:rsidR="0013267A" w:rsidRPr="00CD39C5" w:rsidRDefault="0013267A" w:rsidP="00131A3A"/>
        </w:tc>
      </w:tr>
      <w:tr w:rsidR="00131A3A" w:rsidRPr="00CD39C5" w14:paraId="66069902" w14:textId="77777777" w:rsidTr="00131A3A">
        <w:trPr>
          <w:jc w:val="center"/>
        </w:trPr>
        <w:tc>
          <w:tcPr>
            <w:tcW w:w="4876" w:type="dxa"/>
            <w:tcBorders>
              <w:top w:val="nil"/>
              <w:left w:val="nil"/>
              <w:bottom w:val="nil"/>
              <w:right w:val="nil"/>
            </w:tcBorders>
          </w:tcPr>
          <w:p w14:paraId="27BBDA2E" w14:textId="77777777" w:rsidR="0013267A" w:rsidRPr="00CD39C5" w:rsidRDefault="0013267A" w:rsidP="00131A3A">
            <w:pPr>
              <w:pStyle w:val="Normal6a"/>
            </w:pPr>
            <w:r w:rsidRPr="00CD39C5">
              <w:rPr>
                <w:b/>
                <w:i/>
                <w:vertAlign w:val="superscript"/>
              </w:rPr>
              <w:t>10</w:t>
            </w:r>
            <w:r w:rsidRPr="00CD39C5">
              <w:rPr>
                <w:b/>
                <w:i/>
              </w:rPr>
              <w:t xml:space="preserve"> ОВ C 363, 28.10.2020 г., стр. 13.</w:t>
            </w:r>
          </w:p>
        </w:tc>
        <w:tc>
          <w:tcPr>
            <w:tcW w:w="4876" w:type="dxa"/>
            <w:tcBorders>
              <w:top w:val="nil"/>
              <w:left w:val="nil"/>
              <w:bottom w:val="nil"/>
              <w:right w:val="nil"/>
            </w:tcBorders>
          </w:tcPr>
          <w:p w14:paraId="6CADE3BC" w14:textId="77777777" w:rsidR="0013267A" w:rsidRPr="00CD39C5" w:rsidRDefault="0013267A" w:rsidP="00131A3A"/>
        </w:tc>
      </w:tr>
    </w:tbl>
    <w:p w14:paraId="2628C95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05C1638E" w14:textId="77777777" w:rsidR="0013267A" w:rsidRPr="00CD39C5" w:rsidRDefault="0013267A" w:rsidP="0013267A">
      <w:r w:rsidRPr="00CD39C5">
        <w:rPr>
          <w:rStyle w:val="HideTWBExt"/>
        </w:rPr>
        <w:t>&lt;/Amend&gt;</w:t>
      </w:r>
    </w:p>
    <w:p w14:paraId="6714FA9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38</w:t>
      </w:r>
      <w:r w:rsidRPr="00CD39C5">
        <w:rPr>
          <w:rStyle w:val="HideTWBExt"/>
          <w:b w:val="0"/>
        </w:rPr>
        <w:t>&lt;/NumAm&gt;</w:t>
      </w:r>
    </w:p>
    <w:p w14:paraId="2ADED2BE" w14:textId="7DC9C019"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414792F9" w14:textId="77777777" w:rsidR="0013267A" w:rsidRPr="00CD39C5" w:rsidRDefault="0013267A" w:rsidP="0013267A">
      <w:pPr>
        <w:pStyle w:val="NormalBold"/>
      </w:pPr>
      <w:r w:rsidRPr="00CD39C5">
        <w:rPr>
          <w:rStyle w:val="HideTWBExt"/>
          <w:b w:val="0"/>
        </w:rPr>
        <w:t>&lt;/RepeatBlock-By&gt;</w:t>
      </w:r>
    </w:p>
    <w:p w14:paraId="71DE2D0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37245D3" w14:textId="77777777" w:rsidR="0013267A" w:rsidRPr="00CD39C5" w:rsidRDefault="0013267A" w:rsidP="0013267A">
      <w:pPr>
        <w:pStyle w:val="NormalBold"/>
      </w:pPr>
      <w:r w:rsidRPr="00CD39C5">
        <w:rPr>
          <w:rStyle w:val="HideTWBExt"/>
          <w:b w:val="0"/>
        </w:rPr>
        <w:t>&lt;Article&gt;</w:t>
      </w:r>
      <w:r w:rsidRPr="00CD39C5">
        <w:t>Позоваване 22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31C1D5D" w14:textId="77777777" w:rsidTr="00131A3A">
        <w:trPr>
          <w:trHeight w:hRule="exact" w:val="240"/>
          <w:jc w:val="center"/>
        </w:trPr>
        <w:tc>
          <w:tcPr>
            <w:tcW w:w="9752" w:type="dxa"/>
            <w:gridSpan w:val="2"/>
            <w:tcBorders>
              <w:top w:val="nil"/>
              <w:left w:val="nil"/>
              <w:bottom w:val="nil"/>
              <w:right w:val="nil"/>
            </w:tcBorders>
          </w:tcPr>
          <w:p w14:paraId="01ED993B" w14:textId="77777777" w:rsidR="0013267A" w:rsidRPr="00CD39C5" w:rsidRDefault="0013267A" w:rsidP="00131A3A"/>
        </w:tc>
      </w:tr>
      <w:tr w:rsidR="00131A3A" w:rsidRPr="00CD39C5" w14:paraId="7B02B48D" w14:textId="77777777" w:rsidTr="00131A3A">
        <w:trPr>
          <w:trHeight w:val="240"/>
          <w:jc w:val="center"/>
        </w:trPr>
        <w:tc>
          <w:tcPr>
            <w:tcW w:w="4876" w:type="dxa"/>
            <w:tcBorders>
              <w:top w:val="nil"/>
              <w:left w:val="nil"/>
              <w:bottom w:val="nil"/>
              <w:right w:val="nil"/>
            </w:tcBorders>
          </w:tcPr>
          <w:p w14:paraId="389F43B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0F5A689" w14:textId="77777777" w:rsidR="0013267A" w:rsidRPr="00CD39C5" w:rsidRDefault="0013267A" w:rsidP="00131A3A">
            <w:pPr>
              <w:pStyle w:val="AmColumnHeading"/>
            </w:pPr>
            <w:r w:rsidRPr="00CD39C5">
              <w:t>Изменение</w:t>
            </w:r>
          </w:p>
        </w:tc>
      </w:tr>
      <w:tr w:rsidR="00131A3A" w:rsidRPr="00CD39C5" w14:paraId="3DAD3708" w14:textId="77777777" w:rsidTr="00131A3A">
        <w:trPr>
          <w:jc w:val="center"/>
        </w:trPr>
        <w:tc>
          <w:tcPr>
            <w:tcW w:w="4876" w:type="dxa"/>
            <w:tcBorders>
              <w:top w:val="nil"/>
              <w:left w:val="nil"/>
              <w:bottom w:val="nil"/>
              <w:right w:val="nil"/>
            </w:tcBorders>
          </w:tcPr>
          <w:p w14:paraId="31D57CCF"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13 ноември 2018 г. относно минимални стандарти за малцинствата в ЕС</w:t>
            </w:r>
            <w:r w:rsidRPr="00CD39C5">
              <w:rPr>
                <w:b/>
                <w:i/>
                <w:vertAlign w:val="superscript"/>
              </w:rPr>
              <w:t>10</w:t>
            </w:r>
            <w:r w:rsidRPr="00CD39C5">
              <w:rPr>
                <w:b/>
                <w:i/>
              </w:rPr>
              <w:t>,</w:t>
            </w:r>
          </w:p>
        </w:tc>
        <w:tc>
          <w:tcPr>
            <w:tcW w:w="4876" w:type="dxa"/>
            <w:tcBorders>
              <w:top w:val="nil"/>
              <w:left w:val="nil"/>
              <w:bottom w:val="nil"/>
              <w:right w:val="nil"/>
            </w:tcBorders>
          </w:tcPr>
          <w:p w14:paraId="6621E724" w14:textId="77777777" w:rsidR="0013267A" w:rsidRPr="00CD39C5" w:rsidRDefault="0013267A" w:rsidP="00131A3A">
            <w:pPr>
              <w:pStyle w:val="Normal6a"/>
            </w:pPr>
            <w:r w:rsidRPr="00CD39C5">
              <w:rPr>
                <w:b/>
                <w:i/>
              </w:rPr>
              <w:t>заличава се</w:t>
            </w:r>
          </w:p>
        </w:tc>
      </w:tr>
      <w:tr w:rsidR="00131A3A" w:rsidRPr="00CD39C5" w14:paraId="252A78AD" w14:textId="77777777" w:rsidTr="00131A3A">
        <w:trPr>
          <w:jc w:val="center"/>
        </w:trPr>
        <w:tc>
          <w:tcPr>
            <w:tcW w:w="4876" w:type="dxa"/>
            <w:tcBorders>
              <w:top w:val="nil"/>
              <w:left w:val="nil"/>
              <w:bottom w:val="nil"/>
              <w:right w:val="nil"/>
            </w:tcBorders>
          </w:tcPr>
          <w:p w14:paraId="3924F769"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5A345840" w14:textId="77777777" w:rsidR="0013267A" w:rsidRPr="00CD39C5" w:rsidRDefault="0013267A" w:rsidP="00131A3A"/>
        </w:tc>
      </w:tr>
      <w:tr w:rsidR="00131A3A" w:rsidRPr="00CD39C5" w14:paraId="12116B3A" w14:textId="77777777" w:rsidTr="00131A3A">
        <w:trPr>
          <w:jc w:val="center"/>
        </w:trPr>
        <w:tc>
          <w:tcPr>
            <w:tcW w:w="4876" w:type="dxa"/>
            <w:tcBorders>
              <w:top w:val="nil"/>
              <w:left w:val="nil"/>
              <w:bottom w:val="nil"/>
              <w:right w:val="nil"/>
            </w:tcBorders>
          </w:tcPr>
          <w:p w14:paraId="69644E20" w14:textId="77777777" w:rsidR="0013267A" w:rsidRPr="00CD39C5" w:rsidRDefault="0013267A" w:rsidP="00131A3A">
            <w:pPr>
              <w:pStyle w:val="Normal6a"/>
            </w:pPr>
            <w:r w:rsidRPr="00CD39C5">
              <w:rPr>
                <w:b/>
                <w:i/>
                <w:vertAlign w:val="superscript"/>
              </w:rPr>
              <w:t>10</w:t>
            </w:r>
            <w:r w:rsidRPr="00CD39C5">
              <w:t xml:space="preserve"> </w:t>
            </w:r>
            <w:r w:rsidRPr="00CD39C5">
              <w:rPr>
                <w:b/>
                <w:bCs/>
                <w:i/>
                <w:iCs/>
              </w:rPr>
              <w:t>ОВ C 363, 28.10.2020 г., стр. 13.</w:t>
            </w:r>
          </w:p>
        </w:tc>
        <w:tc>
          <w:tcPr>
            <w:tcW w:w="4876" w:type="dxa"/>
            <w:tcBorders>
              <w:top w:val="nil"/>
              <w:left w:val="nil"/>
              <w:bottom w:val="nil"/>
              <w:right w:val="nil"/>
            </w:tcBorders>
          </w:tcPr>
          <w:p w14:paraId="48161431" w14:textId="77777777" w:rsidR="0013267A" w:rsidRPr="00CD39C5" w:rsidRDefault="0013267A" w:rsidP="00131A3A"/>
        </w:tc>
      </w:tr>
    </w:tbl>
    <w:p w14:paraId="414B583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2847FD7" w14:textId="77777777" w:rsidR="0013267A" w:rsidRPr="00CD39C5" w:rsidRDefault="0013267A" w:rsidP="0013267A">
      <w:r w:rsidRPr="00CD39C5">
        <w:rPr>
          <w:rStyle w:val="HideTWBExt"/>
        </w:rPr>
        <w:t>&lt;/Amend&gt;</w:t>
      </w:r>
    </w:p>
    <w:p w14:paraId="30291B9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39</w:t>
      </w:r>
      <w:r w:rsidRPr="00CD39C5">
        <w:rPr>
          <w:rStyle w:val="HideTWBExt"/>
          <w:b w:val="0"/>
        </w:rPr>
        <w:t>&lt;/NumAm&gt;</w:t>
      </w:r>
    </w:p>
    <w:p w14:paraId="3415654D"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33DC10D7" w14:textId="77777777" w:rsidR="0013267A" w:rsidRPr="00CD39C5" w:rsidRDefault="0013267A" w:rsidP="0013267A">
      <w:pPr>
        <w:pStyle w:val="NormalBold"/>
      </w:pPr>
      <w:r w:rsidRPr="00CD39C5">
        <w:rPr>
          <w:rStyle w:val="HideTWBExt"/>
          <w:b w:val="0"/>
        </w:rPr>
        <w:t>&lt;/RepeatBlock-By&gt;</w:t>
      </w:r>
    </w:p>
    <w:p w14:paraId="1C7EE81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B9A87FB" w14:textId="77777777" w:rsidR="0013267A" w:rsidRPr="00CD39C5" w:rsidRDefault="0013267A" w:rsidP="0013267A">
      <w:pPr>
        <w:pStyle w:val="NormalBold"/>
      </w:pPr>
      <w:r w:rsidRPr="00CD39C5">
        <w:rPr>
          <w:rStyle w:val="HideTWBExt"/>
          <w:b w:val="0"/>
        </w:rPr>
        <w:t>&lt;Article&gt;</w:t>
      </w:r>
      <w:r w:rsidRPr="00CD39C5">
        <w:t>Позоваване 22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61465F5" w14:textId="77777777" w:rsidTr="00131A3A">
        <w:trPr>
          <w:trHeight w:hRule="exact" w:val="240"/>
          <w:jc w:val="center"/>
        </w:trPr>
        <w:tc>
          <w:tcPr>
            <w:tcW w:w="9752" w:type="dxa"/>
            <w:gridSpan w:val="2"/>
            <w:tcBorders>
              <w:top w:val="nil"/>
              <w:left w:val="nil"/>
              <w:bottom w:val="nil"/>
              <w:right w:val="nil"/>
            </w:tcBorders>
          </w:tcPr>
          <w:p w14:paraId="025F88EC" w14:textId="77777777" w:rsidR="0013267A" w:rsidRPr="00CD39C5" w:rsidRDefault="0013267A" w:rsidP="00131A3A"/>
        </w:tc>
      </w:tr>
      <w:tr w:rsidR="00131A3A" w:rsidRPr="00CD39C5" w14:paraId="369DBDEB" w14:textId="77777777" w:rsidTr="00131A3A">
        <w:trPr>
          <w:trHeight w:val="240"/>
          <w:jc w:val="center"/>
        </w:trPr>
        <w:tc>
          <w:tcPr>
            <w:tcW w:w="4876" w:type="dxa"/>
            <w:tcBorders>
              <w:top w:val="nil"/>
              <w:left w:val="nil"/>
              <w:bottom w:val="nil"/>
              <w:right w:val="nil"/>
            </w:tcBorders>
          </w:tcPr>
          <w:p w14:paraId="77981F8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1FE5F61" w14:textId="77777777" w:rsidR="0013267A" w:rsidRPr="00CD39C5" w:rsidRDefault="0013267A" w:rsidP="00131A3A">
            <w:pPr>
              <w:pStyle w:val="AmColumnHeading"/>
            </w:pPr>
            <w:r w:rsidRPr="00CD39C5">
              <w:t>Изменение</w:t>
            </w:r>
          </w:p>
        </w:tc>
      </w:tr>
      <w:tr w:rsidR="00131A3A" w:rsidRPr="00CD39C5" w14:paraId="6DB66D4E" w14:textId="77777777" w:rsidTr="00131A3A">
        <w:trPr>
          <w:jc w:val="center"/>
        </w:trPr>
        <w:tc>
          <w:tcPr>
            <w:tcW w:w="4876" w:type="dxa"/>
            <w:tcBorders>
              <w:top w:val="nil"/>
              <w:left w:val="nil"/>
              <w:bottom w:val="nil"/>
              <w:right w:val="nil"/>
            </w:tcBorders>
          </w:tcPr>
          <w:p w14:paraId="5C8BA441" w14:textId="77777777" w:rsidR="0013267A" w:rsidRPr="00CD39C5" w:rsidRDefault="0013267A" w:rsidP="00131A3A">
            <w:pPr>
              <w:pStyle w:val="Normal6a"/>
            </w:pPr>
            <w:r w:rsidRPr="00CD39C5">
              <w:rPr>
                <w:b/>
                <w:i/>
              </w:rPr>
              <w:lastRenderedPageBreak/>
              <w:t>–</w:t>
            </w:r>
            <w:r w:rsidRPr="00CD39C5">
              <w:tab/>
            </w:r>
            <w:r w:rsidRPr="00CD39C5">
              <w:rPr>
                <w:b/>
                <w:i/>
              </w:rPr>
              <w:t>като взе предвид своята резолюция от 13 ноември 2018 г. относно минимални стандарти за малцинствата в ЕС</w:t>
            </w:r>
            <w:r w:rsidRPr="00CD39C5">
              <w:rPr>
                <w:b/>
                <w:i/>
                <w:vertAlign w:val="superscript"/>
              </w:rPr>
              <w:t>10</w:t>
            </w:r>
            <w:r w:rsidRPr="00CD39C5">
              <w:rPr>
                <w:b/>
                <w:i/>
              </w:rPr>
              <w:t>,</w:t>
            </w:r>
          </w:p>
        </w:tc>
        <w:tc>
          <w:tcPr>
            <w:tcW w:w="4876" w:type="dxa"/>
            <w:tcBorders>
              <w:top w:val="nil"/>
              <w:left w:val="nil"/>
              <w:bottom w:val="nil"/>
              <w:right w:val="nil"/>
            </w:tcBorders>
          </w:tcPr>
          <w:p w14:paraId="7429412E" w14:textId="77777777" w:rsidR="0013267A" w:rsidRPr="00CD39C5" w:rsidRDefault="0013267A" w:rsidP="00131A3A">
            <w:pPr>
              <w:pStyle w:val="Normal6a"/>
            </w:pPr>
            <w:r w:rsidRPr="00CD39C5">
              <w:rPr>
                <w:b/>
                <w:i/>
              </w:rPr>
              <w:t>заличава се</w:t>
            </w:r>
          </w:p>
        </w:tc>
      </w:tr>
      <w:tr w:rsidR="00131A3A" w:rsidRPr="00CD39C5" w14:paraId="11234D49" w14:textId="77777777" w:rsidTr="00131A3A">
        <w:trPr>
          <w:jc w:val="center"/>
        </w:trPr>
        <w:tc>
          <w:tcPr>
            <w:tcW w:w="4876" w:type="dxa"/>
            <w:tcBorders>
              <w:top w:val="nil"/>
              <w:left w:val="nil"/>
              <w:bottom w:val="nil"/>
              <w:right w:val="nil"/>
            </w:tcBorders>
          </w:tcPr>
          <w:p w14:paraId="0A8C433F"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1FC8FBE" w14:textId="77777777" w:rsidR="0013267A" w:rsidRPr="00CD39C5" w:rsidRDefault="0013267A" w:rsidP="00131A3A"/>
        </w:tc>
      </w:tr>
      <w:tr w:rsidR="00131A3A" w:rsidRPr="00CD39C5" w14:paraId="721C44FD" w14:textId="77777777" w:rsidTr="00131A3A">
        <w:trPr>
          <w:jc w:val="center"/>
        </w:trPr>
        <w:tc>
          <w:tcPr>
            <w:tcW w:w="4876" w:type="dxa"/>
            <w:tcBorders>
              <w:top w:val="nil"/>
              <w:left w:val="nil"/>
              <w:bottom w:val="nil"/>
              <w:right w:val="nil"/>
            </w:tcBorders>
          </w:tcPr>
          <w:p w14:paraId="12589428" w14:textId="77777777" w:rsidR="0013267A" w:rsidRPr="00CD39C5" w:rsidRDefault="0013267A" w:rsidP="00131A3A">
            <w:pPr>
              <w:pStyle w:val="Normal6a"/>
            </w:pPr>
            <w:r w:rsidRPr="00CD39C5">
              <w:rPr>
                <w:b/>
                <w:i/>
                <w:vertAlign w:val="superscript"/>
              </w:rPr>
              <w:t>10</w:t>
            </w:r>
            <w:r w:rsidRPr="00CD39C5">
              <w:rPr>
                <w:b/>
                <w:i/>
              </w:rPr>
              <w:t xml:space="preserve"> ОВ C 363, 28.10.2020 г., стр. 13.</w:t>
            </w:r>
          </w:p>
        </w:tc>
        <w:tc>
          <w:tcPr>
            <w:tcW w:w="4876" w:type="dxa"/>
            <w:tcBorders>
              <w:top w:val="nil"/>
              <w:left w:val="nil"/>
              <w:bottom w:val="nil"/>
              <w:right w:val="nil"/>
            </w:tcBorders>
          </w:tcPr>
          <w:p w14:paraId="6B388391" w14:textId="77777777" w:rsidR="0013267A" w:rsidRPr="00CD39C5" w:rsidRDefault="0013267A" w:rsidP="00131A3A"/>
        </w:tc>
      </w:tr>
    </w:tbl>
    <w:p w14:paraId="418F8CB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3B16AE49" w14:textId="77777777" w:rsidR="0013267A" w:rsidRPr="00CD39C5" w:rsidRDefault="0013267A" w:rsidP="0013267A">
      <w:r w:rsidRPr="00CD39C5">
        <w:rPr>
          <w:rStyle w:val="HideTWBExt"/>
        </w:rPr>
        <w:t>&lt;/Amend&gt;</w:t>
      </w:r>
    </w:p>
    <w:p w14:paraId="702903E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40</w:t>
      </w:r>
      <w:r w:rsidRPr="00CD39C5">
        <w:rPr>
          <w:rStyle w:val="HideTWBExt"/>
          <w:b w:val="0"/>
        </w:rPr>
        <w:t>&lt;/NumAm&gt;</w:t>
      </w:r>
    </w:p>
    <w:p w14:paraId="7086B503" w14:textId="628C66D1"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7ADB320B" w14:textId="77777777" w:rsidR="0013267A" w:rsidRPr="00CD39C5" w:rsidRDefault="0013267A" w:rsidP="0013267A">
      <w:pPr>
        <w:pStyle w:val="NormalBold"/>
      </w:pPr>
      <w:r w:rsidRPr="00CD39C5">
        <w:rPr>
          <w:rStyle w:val="HideTWBExt"/>
          <w:b w:val="0"/>
        </w:rPr>
        <w:t>&lt;/RepeatBlock-By&gt;</w:t>
      </w:r>
    </w:p>
    <w:p w14:paraId="461BB6D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04371FD" w14:textId="77777777" w:rsidR="0013267A" w:rsidRPr="00CD39C5" w:rsidRDefault="0013267A" w:rsidP="0013267A">
      <w:pPr>
        <w:pStyle w:val="NormalBold"/>
      </w:pPr>
      <w:r w:rsidRPr="00CD39C5">
        <w:rPr>
          <w:rStyle w:val="HideTWBExt"/>
          <w:b w:val="0"/>
        </w:rPr>
        <w:t>&lt;Article&gt;</w:t>
      </w:r>
      <w:r w:rsidRPr="00CD39C5">
        <w:t>Позоваване 23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0EDA9F5" w14:textId="77777777" w:rsidTr="00131A3A">
        <w:trPr>
          <w:trHeight w:hRule="exact" w:val="240"/>
          <w:jc w:val="center"/>
        </w:trPr>
        <w:tc>
          <w:tcPr>
            <w:tcW w:w="9752" w:type="dxa"/>
            <w:gridSpan w:val="2"/>
            <w:tcBorders>
              <w:top w:val="nil"/>
              <w:left w:val="nil"/>
              <w:bottom w:val="nil"/>
              <w:right w:val="nil"/>
            </w:tcBorders>
          </w:tcPr>
          <w:p w14:paraId="2678BCBF" w14:textId="77777777" w:rsidR="0013267A" w:rsidRPr="00CD39C5" w:rsidRDefault="0013267A" w:rsidP="00131A3A"/>
        </w:tc>
      </w:tr>
      <w:tr w:rsidR="00131A3A" w:rsidRPr="00CD39C5" w14:paraId="33336764" w14:textId="77777777" w:rsidTr="00131A3A">
        <w:trPr>
          <w:trHeight w:val="240"/>
          <w:jc w:val="center"/>
        </w:trPr>
        <w:tc>
          <w:tcPr>
            <w:tcW w:w="4876" w:type="dxa"/>
            <w:tcBorders>
              <w:top w:val="nil"/>
              <w:left w:val="nil"/>
              <w:bottom w:val="nil"/>
              <w:right w:val="nil"/>
            </w:tcBorders>
          </w:tcPr>
          <w:p w14:paraId="389DC2D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747A937" w14:textId="77777777" w:rsidR="0013267A" w:rsidRPr="00CD39C5" w:rsidRDefault="0013267A" w:rsidP="00131A3A">
            <w:pPr>
              <w:pStyle w:val="AmColumnHeading"/>
            </w:pPr>
            <w:r w:rsidRPr="00CD39C5">
              <w:t>Изменение</w:t>
            </w:r>
          </w:p>
        </w:tc>
      </w:tr>
      <w:tr w:rsidR="00131A3A" w:rsidRPr="00CD39C5" w14:paraId="198721B7" w14:textId="77777777" w:rsidTr="00131A3A">
        <w:trPr>
          <w:jc w:val="center"/>
        </w:trPr>
        <w:tc>
          <w:tcPr>
            <w:tcW w:w="4876" w:type="dxa"/>
            <w:tcBorders>
              <w:top w:val="nil"/>
              <w:left w:val="nil"/>
              <w:bottom w:val="nil"/>
              <w:right w:val="nil"/>
            </w:tcBorders>
          </w:tcPr>
          <w:p w14:paraId="56123AF2"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14 ноември 2018 г. относно необходимостта от всеобхватен механизъм на ЕС за защита на демокрацията, принципите на правовата държава и основните права</w:t>
            </w:r>
            <w:r w:rsidRPr="00CD39C5">
              <w:rPr>
                <w:b/>
                <w:i/>
                <w:vertAlign w:val="superscript"/>
              </w:rPr>
              <w:t>11</w:t>
            </w:r>
            <w:r w:rsidRPr="00CD39C5">
              <w:rPr>
                <w:b/>
                <w:i/>
              </w:rPr>
              <w:t>,</w:t>
            </w:r>
          </w:p>
        </w:tc>
        <w:tc>
          <w:tcPr>
            <w:tcW w:w="4876" w:type="dxa"/>
            <w:tcBorders>
              <w:top w:val="nil"/>
              <w:left w:val="nil"/>
              <w:bottom w:val="nil"/>
              <w:right w:val="nil"/>
            </w:tcBorders>
          </w:tcPr>
          <w:p w14:paraId="146C4B08" w14:textId="77777777" w:rsidR="0013267A" w:rsidRPr="00CD39C5" w:rsidRDefault="0013267A" w:rsidP="00131A3A">
            <w:pPr>
              <w:pStyle w:val="Normal6a"/>
            </w:pPr>
            <w:r w:rsidRPr="00CD39C5">
              <w:rPr>
                <w:b/>
                <w:i/>
              </w:rPr>
              <w:t>заличава се</w:t>
            </w:r>
          </w:p>
        </w:tc>
      </w:tr>
      <w:tr w:rsidR="00131A3A" w:rsidRPr="00CD39C5" w14:paraId="31302C94" w14:textId="77777777" w:rsidTr="00131A3A">
        <w:trPr>
          <w:jc w:val="center"/>
        </w:trPr>
        <w:tc>
          <w:tcPr>
            <w:tcW w:w="4876" w:type="dxa"/>
            <w:tcBorders>
              <w:top w:val="nil"/>
              <w:left w:val="nil"/>
              <w:bottom w:val="nil"/>
              <w:right w:val="nil"/>
            </w:tcBorders>
          </w:tcPr>
          <w:p w14:paraId="7025189C"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5A2DFC2D" w14:textId="77777777" w:rsidR="0013267A" w:rsidRPr="00CD39C5" w:rsidRDefault="0013267A" w:rsidP="00131A3A"/>
        </w:tc>
      </w:tr>
      <w:tr w:rsidR="00131A3A" w:rsidRPr="00CD39C5" w14:paraId="6D56873F" w14:textId="77777777" w:rsidTr="00131A3A">
        <w:trPr>
          <w:jc w:val="center"/>
        </w:trPr>
        <w:tc>
          <w:tcPr>
            <w:tcW w:w="4876" w:type="dxa"/>
            <w:tcBorders>
              <w:top w:val="nil"/>
              <w:left w:val="nil"/>
              <w:bottom w:val="nil"/>
              <w:right w:val="nil"/>
            </w:tcBorders>
          </w:tcPr>
          <w:p w14:paraId="202B08A1" w14:textId="77777777" w:rsidR="0013267A" w:rsidRPr="00CD39C5" w:rsidRDefault="0013267A" w:rsidP="00131A3A">
            <w:pPr>
              <w:pStyle w:val="Normal6a"/>
            </w:pPr>
            <w:r w:rsidRPr="00CD39C5">
              <w:rPr>
                <w:b/>
                <w:i/>
                <w:vertAlign w:val="superscript"/>
              </w:rPr>
              <w:t>11</w:t>
            </w:r>
            <w:r w:rsidRPr="00CD39C5">
              <w:t xml:space="preserve"> </w:t>
            </w:r>
            <w:r w:rsidRPr="00CD39C5">
              <w:rPr>
                <w:b/>
                <w:bCs/>
                <w:i/>
                <w:iCs/>
              </w:rPr>
              <w:t>ОВ C 363, 28.10.2020 г., стр. 45.</w:t>
            </w:r>
          </w:p>
        </w:tc>
        <w:tc>
          <w:tcPr>
            <w:tcW w:w="4876" w:type="dxa"/>
            <w:tcBorders>
              <w:top w:val="nil"/>
              <w:left w:val="nil"/>
              <w:bottom w:val="nil"/>
              <w:right w:val="nil"/>
            </w:tcBorders>
          </w:tcPr>
          <w:p w14:paraId="2DF6BA51" w14:textId="77777777" w:rsidR="0013267A" w:rsidRPr="00CD39C5" w:rsidRDefault="0013267A" w:rsidP="00131A3A"/>
        </w:tc>
      </w:tr>
    </w:tbl>
    <w:p w14:paraId="2B8F633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6DDFB0A" w14:textId="77777777" w:rsidR="0013267A" w:rsidRPr="00CD39C5" w:rsidRDefault="0013267A" w:rsidP="0013267A">
      <w:r w:rsidRPr="00CD39C5">
        <w:rPr>
          <w:rStyle w:val="HideTWBExt"/>
        </w:rPr>
        <w:t>&lt;/Amend&gt;</w:t>
      </w:r>
    </w:p>
    <w:p w14:paraId="7CF4821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41</w:t>
      </w:r>
      <w:r w:rsidRPr="00CD39C5">
        <w:rPr>
          <w:rStyle w:val="HideTWBExt"/>
          <w:b w:val="0"/>
        </w:rPr>
        <w:t>&lt;/NumAm&gt;</w:t>
      </w:r>
    </w:p>
    <w:p w14:paraId="4B30069F" w14:textId="131BB0F9"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0C7AE040" w14:textId="77777777" w:rsidR="0013267A" w:rsidRPr="00CD39C5" w:rsidRDefault="0013267A" w:rsidP="0013267A">
      <w:pPr>
        <w:pStyle w:val="NormalBold"/>
      </w:pPr>
      <w:r w:rsidRPr="00CD39C5">
        <w:rPr>
          <w:rStyle w:val="HideTWBExt"/>
          <w:b w:val="0"/>
        </w:rPr>
        <w:t>&lt;/RepeatBlock-By&gt;</w:t>
      </w:r>
    </w:p>
    <w:p w14:paraId="60F9AC9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55F5002" w14:textId="77777777" w:rsidR="0013267A" w:rsidRPr="00CD39C5" w:rsidRDefault="0013267A" w:rsidP="0013267A">
      <w:pPr>
        <w:pStyle w:val="NormalBold"/>
      </w:pPr>
      <w:r w:rsidRPr="00CD39C5">
        <w:rPr>
          <w:rStyle w:val="HideTWBExt"/>
          <w:b w:val="0"/>
        </w:rPr>
        <w:t>&lt;Article&gt;</w:t>
      </w:r>
      <w:r w:rsidRPr="00CD39C5">
        <w:t>Позоваване 23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A30B64E" w14:textId="77777777" w:rsidTr="00131A3A">
        <w:trPr>
          <w:trHeight w:hRule="exact" w:val="240"/>
          <w:jc w:val="center"/>
        </w:trPr>
        <w:tc>
          <w:tcPr>
            <w:tcW w:w="9752" w:type="dxa"/>
            <w:gridSpan w:val="2"/>
            <w:tcBorders>
              <w:top w:val="nil"/>
              <w:left w:val="nil"/>
              <w:bottom w:val="nil"/>
              <w:right w:val="nil"/>
            </w:tcBorders>
          </w:tcPr>
          <w:p w14:paraId="148D422F" w14:textId="77777777" w:rsidR="0013267A" w:rsidRPr="00CD39C5" w:rsidRDefault="0013267A" w:rsidP="00131A3A"/>
        </w:tc>
      </w:tr>
      <w:tr w:rsidR="00131A3A" w:rsidRPr="00CD39C5" w14:paraId="6E949845" w14:textId="77777777" w:rsidTr="00131A3A">
        <w:trPr>
          <w:trHeight w:val="240"/>
          <w:jc w:val="center"/>
        </w:trPr>
        <w:tc>
          <w:tcPr>
            <w:tcW w:w="4876" w:type="dxa"/>
            <w:tcBorders>
              <w:top w:val="nil"/>
              <w:left w:val="nil"/>
              <w:bottom w:val="nil"/>
              <w:right w:val="nil"/>
            </w:tcBorders>
          </w:tcPr>
          <w:p w14:paraId="09CE8EC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44823DC" w14:textId="77777777" w:rsidR="0013267A" w:rsidRPr="00CD39C5" w:rsidRDefault="0013267A" w:rsidP="00131A3A">
            <w:pPr>
              <w:pStyle w:val="AmColumnHeading"/>
            </w:pPr>
            <w:r w:rsidRPr="00CD39C5">
              <w:t>Изменение</w:t>
            </w:r>
          </w:p>
        </w:tc>
      </w:tr>
      <w:tr w:rsidR="00131A3A" w:rsidRPr="00CD39C5" w14:paraId="115CF941" w14:textId="77777777" w:rsidTr="00131A3A">
        <w:trPr>
          <w:jc w:val="center"/>
        </w:trPr>
        <w:tc>
          <w:tcPr>
            <w:tcW w:w="4876" w:type="dxa"/>
            <w:tcBorders>
              <w:top w:val="nil"/>
              <w:left w:val="nil"/>
              <w:bottom w:val="nil"/>
              <w:right w:val="nil"/>
            </w:tcBorders>
          </w:tcPr>
          <w:p w14:paraId="55A277BE" w14:textId="77777777" w:rsidR="0013267A" w:rsidRPr="00CD39C5" w:rsidRDefault="0013267A" w:rsidP="00131A3A">
            <w:pPr>
              <w:pStyle w:val="Normal6a"/>
            </w:pPr>
          </w:p>
        </w:tc>
        <w:tc>
          <w:tcPr>
            <w:tcW w:w="4876" w:type="dxa"/>
            <w:tcBorders>
              <w:top w:val="nil"/>
              <w:left w:val="nil"/>
              <w:bottom w:val="nil"/>
              <w:right w:val="nil"/>
            </w:tcBorders>
          </w:tcPr>
          <w:p w14:paraId="54D8846C" w14:textId="77777777" w:rsidR="0013267A" w:rsidRPr="00CD39C5" w:rsidRDefault="0013267A" w:rsidP="00131A3A">
            <w:pPr>
              <w:pStyle w:val="Normal6a"/>
            </w:pPr>
            <w:r w:rsidRPr="00CD39C5">
              <w:rPr>
                <w:b/>
                <w:i/>
              </w:rPr>
              <w:t>–</w:t>
            </w:r>
            <w:r w:rsidRPr="00CD39C5">
              <w:tab/>
            </w:r>
            <w:r w:rsidRPr="00CD39C5">
              <w:rPr>
                <w:b/>
                <w:i/>
              </w:rPr>
              <w:t xml:space="preserve">като взе предвид съобщенията на Комисията, публикувани на 17 юли </w:t>
            </w:r>
            <w:r w:rsidRPr="00CD39C5">
              <w:rPr>
                <w:b/>
                <w:i/>
              </w:rPr>
              <w:lastRenderedPageBreak/>
              <w:t>2019 г., „Укрепване на върховенството на закона в Съюза – план за действие“ (COM(2019) 343 final), и на 3 април 2019 г., „По-нататъшно укрепване на върховенството на закона в Съюза – актуално състояние и възможни следващи действия“ (COM(2019) 163 final), </w:t>
            </w:r>
          </w:p>
        </w:tc>
      </w:tr>
    </w:tbl>
    <w:p w14:paraId="36D2FA2C"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6D42F5E" w14:textId="77777777" w:rsidR="0013267A" w:rsidRPr="00CD39C5" w:rsidRDefault="0013267A" w:rsidP="0013267A">
      <w:r w:rsidRPr="00CD39C5">
        <w:rPr>
          <w:rStyle w:val="HideTWBExt"/>
        </w:rPr>
        <w:t>&lt;/Amend&gt;</w:t>
      </w:r>
    </w:p>
    <w:p w14:paraId="252A0AA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42</w:t>
      </w:r>
      <w:r w:rsidRPr="00CD39C5">
        <w:rPr>
          <w:rStyle w:val="HideTWBExt"/>
          <w:b w:val="0"/>
        </w:rPr>
        <w:t>&lt;/NumAm&gt;</w:t>
      </w:r>
    </w:p>
    <w:p w14:paraId="58E6A864" w14:textId="2CC5677C"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23D6DF5E" w14:textId="77777777" w:rsidR="0013267A" w:rsidRPr="00CD39C5" w:rsidRDefault="0013267A" w:rsidP="0013267A">
      <w:pPr>
        <w:pStyle w:val="NormalBold"/>
      </w:pPr>
      <w:r w:rsidRPr="00CD39C5">
        <w:rPr>
          <w:rStyle w:val="HideTWBExt"/>
          <w:b w:val="0"/>
        </w:rPr>
        <w:t>&lt;/RepeatBlock-By&gt;</w:t>
      </w:r>
    </w:p>
    <w:p w14:paraId="0543E73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90A59E4" w14:textId="77777777" w:rsidR="0013267A" w:rsidRPr="00CD39C5" w:rsidRDefault="0013267A" w:rsidP="0013267A">
      <w:pPr>
        <w:pStyle w:val="NormalBold"/>
      </w:pPr>
      <w:r w:rsidRPr="00CD39C5">
        <w:rPr>
          <w:rStyle w:val="HideTWBExt"/>
          <w:b w:val="0"/>
        </w:rPr>
        <w:t>&lt;Article&gt;</w:t>
      </w:r>
      <w:r w:rsidRPr="00CD39C5">
        <w:t>Позоваване 24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31072B6" w14:textId="77777777" w:rsidTr="00131A3A">
        <w:trPr>
          <w:trHeight w:hRule="exact" w:val="240"/>
          <w:jc w:val="center"/>
        </w:trPr>
        <w:tc>
          <w:tcPr>
            <w:tcW w:w="9752" w:type="dxa"/>
            <w:gridSpan w:val="2"/>
            <w:tcBorders>
              <w:top w:val="nil"/>
              <w:left w:val="nil"/>
              <w:bottom w:val="nil"/>
              <w:right w:val="nil"/>
            </w:tcBorders>
          </w:tcPr>
          <w:p w14:paraId="3D272DAF" w14:textId="77777777" w:rsidR="0013267A" w:rsidRPr="00CD39C5" w:rsidRDefault="0013267A" w:rsidP="00131A3A"/>
        </w:tc>
      </w:tr>
      <w:tr w:rsidR="00131A3A" w:rsidRPr="00CD39C5" w14:paraId="429A7AB4" w14:textId="77777777" w:rsidTr="00131A3A">
        <w:trPr>
          <w:trHeight w:val="240"/>
          <w:jc w:val="center"/>
        </w:trPr>
        <w:tc>
          <w:tcPr>
            <w:tcW w:w="4876" w:type="dxa"/>
            <w:tcBorders>
              <w:top w:val="nil"/>
              <w:left w:val="nil"/>
              <w:bottom w:val="nil"/>
              <w:right w:val="nil"/>
            </w:tcBorders>
          </w:tcPr>
          <w:p w14:paraId="490D655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1F4ACEB" w14:textId="77777777" w:rsidR="0013267A" w:rsidRPr="00CD39C5" w:rsidRDefault="0013267A" w:rsidP="00131A3A">
            <w:pPr>
              <w:pStyle w:val="AmColumnHeading"/>
            </w:pPr>
            <w:r w:rsidRPr="00CD39C5">
              <w:t>Изменение</w:t>
            </w:r>
          </w:p>
        </w:tc>
      </w:tr>
      <w:tr w:rsidR="00131A3A" w:rsidRPr="00CD39C5" w14:paraId="1E64CB93" w14:textId="77777777" w:rsidTr="00131A3A">
        <w:trPr>
          <w:jc w:val="center"/>
        </w:trPr>
        <w:tc>
          <w:tcPr>
            <w:tcW w:w="4876" w:type="dxa"/>
            <w:tcBorders>
              <w:top w:val="nil"/>
              <w:left w:val="nil"/>
              <w:bottom w:val="nil"/>
              <w:right w:val="nil"/>
            </w:tcBorders>
          </w:tcPr>
          <w:p w14:paraId="3B62223C"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7 октомври 2020 г. относно създаването на Механизъм на ЕС за демокрацията, принципите на правовата държава и основните права</w:t>
            </w:r>
            <w:r w:rsidRPr="00CD39C5">
              <w:rPr>
                <w:b/>
                <w:i/>
                <w:vertAlign w:val="superscript"/>
              </w:rPr>
              <w:t>12</w:t>
            </w:r>
            <w:r w:rsidRPr="00CD39C5">
              <w:rPr>
                <w:b/>
                <w:i/>
              </w:rPr>
              <w:t>,</w:t>
            </w:r>
          </w:p>
        </w:tc>
        <w:tc>
          <w:tcPr>
            <w:tcW w:w="4876" w:type="dxa"/>
            <w:tcBorders>
              <w:top w:val="nil"/>
              <w:left w:val="nil"/>
              <w:bottom w:val="nil"/>
              <w:right w:val="nil"/>
            </w:tcBorders>
          </w:tcPr>
          <w:p w14:paraId="3EC81F47" w14:textId="77777777" w:rsidR="0013267A" w:rsidRPr="00CD39C5" w:rsidRDefault="0013267A" w:rsidP="00131A3A">
            <w:pPr>
              <w:pStyle w:val="Normal6a"/>
            </w:pPr>
            <w:r w:rsidRPr="00CD39C5">
              <w:rPr>
                <w:b/>
                <w:i/>
              </w:rPr>
              <w:t>заличава се</w:t>
            </w:r>
          </w:p>
        </w:tc>
      </w:tr>
      <w:tr w:rsidR="00131A3A" w:rsidRPr="00CD39C5" w14:paraId="63AF4C5E" w14:textId="77777777" w:rsidTr="00131A3A">
        <w:trPr>
          <w:jc w:val="center"/>
        </w:trPr>
        <w:tc>
          <w:tcPr>
            <w:tcW w:w="4876" w:type="dxa"/>
            <w:tcBorders>
              <w:top w:val="nil"/>
              <w:left w:val="nil"/>
              <w:bottom w:val="nil"/>
              <w:right w:val="nil"/>
            </w:tcBorders>
          </w:tcPr>
          <w:p w14:paraId="1BE285A5"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5C2DCA1B" w14:textId="77777777" w:rsidR="0013267A" w:rsidRPr="00CD39C5" w:rsidRDefault="0013267A" w:rsidP="00131A3A"/>
        </w:tc>
      </w:tr>
      <w:tr w:rsidR="00131A3A" w:rsidRPr="00CD39C5" w14:paraId="5E2D0E9D" w14:textId="77777777" w:rsidTr="00131A3A">
        <w:trPr>
          <w:jc w:val="center"/>
        </w:trPr>
        <w:tc>
          <w:tcPr>
            <w:tcW w:w="4876" w:type="dxa"/>
            <w:tcBorders>
              <w:top w:val="nil"/>
              <w:left w:val="nil"/>
              <w:bottom w:val="nil"/>
              <w:right w:val="nil"/>
            </w:tcBorders>
          </w:tcPr>
          <w:p w14:paraId="571194D4" w14:textId="77777777" w:rsidR="0013267A" w:rsidRPr="00CD39C5" w:rsidRDefault="0013267A" w:rsidP="00131A3A">
            <w:pPr>
              <w:pStyle w:val="Normal6a"/>
            </w:pPr>
            <w:r w:rsidRPr="00CD39C5">
              <w:rPr>
                <w:b/>
                <w:i/>
                <w:vertAlign w:val="superscript"/>
              </w:rPr>
              <w:t>12</w:t>
            </w:r>
            <w:r w:rsidRPr="00CD39C5">
              <w:rPr>
                <w:b/>
                <w:bCs/>
                <w:i/>
                <w:iCs/>
              </w:rPr>
              <w:t xml:space="preserve"> ОВ C 395, 29.9.2021 г., стр. 2.</w:t>
            </w:r>
          </w:p>
        </w:tc>
        <w:tc>
          <w:tcPr>
            <w:tcW w:w="4876" w:type="dxa"/>
            <w:tcBorders>
              <w:top w:val="nil"/>
              <w:left w:val="nil"/>
              <w:bottom w:val="nil"/>
              <w:right w:val="nil"/>
            </w:tcBorders>
          </w:tcPr>
          <w:p w14:paraId="58876B52" w14:textId="77777777" w:rsidR="0013267A" w:rsidRPr="00CD39C5" w:rsidRDefault="0013267A" w:rsidP="00131A3A"/>
        </w:tc>
      </w:tr>
    </w:tbl>
    <w:p w14:paraId="0196977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93DA8CB" w14:textId="77777777" w:rsidR="0013267A" w:rsidRPr="00CD39C5" w:rsidRDefault="0013267A" w:rsidP="0013267A">
      <w:r w:rsidRPr="00CD39C5">
        <w:rPr>
          <w:rStyle w:val="HideTWBExt"/>
        </w:rPr>
        <w:t>&lt;/Amend&gt;</w:t>
      </w:r>
    </w:p>
    <w:p w14:paraId="1D81313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43</w:t>
      </w:r>
      <w:r w:rsidRPr="00CD39C5">
        <w:rPr>
          <w:rStyle w:val="HideTWBExt"/>
          <w:b w:val="0"/>
        </w:rPr>
        <w:t>&lt;/NumAm&gt;</w:t>
      </w:r>
    </w:p>
    <w:p w14:paraId="0048E1AF" w14:textId="45FA3294"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0706AD3D" w14:textId="77777777" w:rsidR="0013267A" w:rsidRPr="00CD39C5" w:rsidRDefault="0013267A" w:rsidP="0013267A">
      <w:pPr>
        <w:pStyle w:val="NormalBold"/>
      </w:pPr>
      <w:r w:rsidRPr="00CD39C5">
        <w:rPr>
          <w:rStyle w:val="HideTWBExt"/>
          <w:b w:val="0"/>
        </w:rPr>
        <w:t>&lt;/RepeatBlock-By&gt;</w:t>
      </w:r>
    </w:p>
    <w:p w14:paraId="2630B0E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4FF4CD0" w14:textId="77777777" w:rsidR="0013267A" w:rsidRPr="00CD39C5" w:rsidRDefault="0013267A" w:rsidP="0013267A">
      <w:pPr>
        <w:pStyle w:val="NormalBold"/>
      </w:pPr>
      <w:r w:rsidRPr="00CD39C5">
        <w:rPr>
          <w:rStyle w:val="HideTWBExt"/>
          <w:b w:val="0"/>
        </w:rPr>
        <w:t>&lt;Article&gt;</w:t>
      </w:r>
      <w:r w:rsidRPr="00CD39C5">
        <w:t>Позоваване 24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C0B193F" w14:textId="77777777" w:rsidTr="00131A3A">
        <w:trPr>
          <w:trHeight w:hRule="exact" w:val="240"/>
          <w:jc w:val="center"/>
        </w:trPr>
        <w:tc>
          <w:tcPr>
            <w:tcW w:w="9752" w:type="dxa"/>
            <w:gridSpan w:val="2"/>
            <w:tcBorders>
              <w:top w:val="nil"/>
              <w:left w:val="nil"/>
              <w:bottom w:val="nil"/>
              <w:right w:val="nil"/>
            </w:tcBorders>
          </w:tcPr>
          <w:p w14:paraId="413291AB" w14:textId="77777777" w:rsidR="0013267A" w:rsidRPr="00CD39C5" w:rsidRDefault="0013267A" w:rsidP="00131A3A"/>
        </w:tc>
      </w:tr>
      <w:tr w:rsidR="00131A3A" w:rsidRPr="00CD39C5" w14:paraId="5209D94C" w14:textId="77777777" w:rsidTr="00131A3A">
        <w:trPr>
          <w:trHeight w:val="240"/>
          <w:jc w:val="center"/>
        </w:trPr>
        <w:tc>
          <w:tcPr>
            <w:tcW w:w="4876" w:type="dxa"/>
            <w:tcBorders>
              <w:top w:val="nil"/>
              <w:left w:val="nil"/>
              <w:bottom w:val="nil"/>
              <w:right w:val="nil"/>
            </w:tcBorders>
          </w:tcPr>
          <w:p w14:paraId="60D474B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18E1008" w14:textId="77777777" w:rsidR="0013267A" w:rsidRPr="00CD39C5" w:rsidRDefault="0013267A" w:rsidP="00131A3A">
            <w:pPr>
              <w:pStyle w:val="AmColumnHeading"/>
            </w:pPr>
            <w:r w:rsidRPr="00CD39C5">
              <w:t>Изменение</w:t>
            </w:r>
          </w:p>
        </w:tc>
      </w:tr>
      <w:tr w:rsidR="00131A3A" w:rsidRPr="00CD39C5" w14:paraId="728A5A00" w14:textId="77777777" w:rsidTr="00131A3A">
        <w:trPr>
          <w:jc w:val="center"/>
        </w:trPr>
        <w:tc>
          <w:tcPr>
            <w:tcW w:w="4876" w:type="dxa"/>
            <w:tcBorders>
              <w:top w:val="nil"/>
              <w:left w:val="nil"/>
              <w:bottom w:val="nil"/>
              <w:right w:val="nil"/>
            </w:tcBorders>
          </w:tcPr>
          <w:p w14:paraId="5EE22302" w14:textId="77777777" w:rsidR="0013267A" w:rsidRPr="00CD39C5" w:rsidRDefault="0013267A" w:rsidP="00131A3A">
            <w:pPr>
              <w:pStyle w:val="Normal6a"/>
            </w:pPr>
            <w:r w:rsidRPr="00CD39C5">
              <w:rPr>
                <w:b/>
                <w:i/>
              </w:rPr>
              <w:t>–</w:t>
            </w:r>
            <w:r w:rsidRPr="00CD39C5">
              <w:tab/>
            </w:r>
            <w:r w:rsidRPr="00CD39C5">
              <w:rPr>
                <w:b/>
                <w:i/>
              </w:rPr>
              <w:t xml:space="preserve">като взе предвид своята резолюция от 7 октомври 2020 г. </w:t>
            </w:r>
            <w:r w:rsidRPr="00CD39C5">
              <w:rPr>
                <w:b/>
                <w:i/>
              </w:rPr>
              <w:lastRenderedPageBreak/>
              <w:t>относно създаването на Механизъм на ЕС за демокрацията, принципите на правовата държава и основните права</w:t>
            </w:r>
            <w:r w:rsidRPr="00CD39C5">
              <w:rPr>
                <w:b/>
                <w:i/>
                <w:vertAlign w:val="superscript"/>
              </w:rPr>
              <w:t>12</w:t>
            </w:r>
            <w:r w:rsidRPr="00CD39C5">
              <w:rPr>
                <w:b/>
                <w:i/>
              </w:rPr>
              <w:t>,</w:t>
            </w:r>
          </w:p>
        </w:tc>
        <w:tc>
          <w:tcPr>
            <w:tcW w:w="4876" w:type="dxa"/>
            <w:tcBorders>
              <w:top w:val="nil"/>
              <w:left w:val="nil"/>
              <w:bottom w:val="nil"/>
              <w:right w:val="nil"/>
            </w:tcBorders>
          </w:tcPr>
          <w:p w14:paraId="2465DADF" w14:textId="77777777" w:rsidR="0013267A" w:rsidRPr="00CD39C5" w:rsidRDefault="0013267A" w:rsidP="00131A3A">
            <w:pPr>
              <w:pStyle w:val="Normal6a"/>
            </w:pPr>
            <w:r w:rsidRPr="00CD39C5">
              <w:rPr>
                <w:b/>
                <w:i/>
              </w:rPr>
              <w:lastRenderedPageBreak/>
              <w:t>заличава се</w:t>
            </w:r>
          </w:p>
        </w:tc>
      </w:tr>
      <w:tr w:rsidR="00131A3A" w:rsidRPr="00CD39C5" w14:paraId="77A81FA9" w14:textId="77777777" w:rsidTr="00131A3A">
        <w:trPr>
          <w:jc w:val="center"/>
        </w:trPr>
        <w:tc>
          <w:tcPr>
            <w:tcW w:w="4876" w:type="dxa"/>
            <w:tcBorders>
              <w:top w:val="nil"/>
              <w:left w:val="nil"/>
              <w:bottom w:val="nil"/>
              <w:right w:val="nil"/>
            </w:tcBorders>
          </w:tcPr>
          <w:p w14:paraId="40ABACA8"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150B9036" w14:textId="77777777" w:rsidR="0013267A" w:rsidRPr="00CD39C5" w:rsidRDefault="0013267A" w:rsidP="00131A3A"/>
        </w:tc>
      </w:tr>
      <w:tr w:rsidR="00131A3A" w:rsidRPr="00CD39C5" w14:paraId="3F9A7F4F" w14:textId="77777777" w:rsidTr="00131A3A">
        <w:trPr>
          <w:jc w:val="center"/>
        </w:trPr>
        <w:tc>
          <w:tcPr>
            <w:tcW w:w="4876" w:type="dxa"/>
            <w:tcBorders>
              <w:top w:val="nil"/>
              <w:left w:val="nil"/>
              <w:bottom w:val="nil"/>
              <w:right w:val="nil"/>
            </w:tcBorders>
          </w:tcPr>
          <w:p w14:paraId="07D39181" w14:textId="77777777" w:rsidR="0013267A" w:rsidRPr="00CD39C5" w:rsidRDefault="0013267A" w:rsidP="00131A3A">
            <w:pPr>
              <w:pStyle w:val="Normal6a"/>
            </w:pPr>
            <w:r w:rsidRPr="00CD39C5">
              <w:rPr>
                <w:b/>
                <w:i/>
                <w:vertAlign w:val="superscript"/>
              </w:rPr>
              <w:t>12</w:t>
            </w:r>
            <w:r w:rsidRPr="00CD39C5">
              <w:rPr>
                <w:b/>
                <w:bCs/>
                <w:i/>
                <w:iCs/>
              </w:rPr>
              <w:t xml:space="preserve"> ОВ C 395, 29.9.2021 г., стр. 2.</w:t>
            </w:r>
          </w:p>
        </w:tc>
        <w:tc>
          <w:tcPr>
            <w:tcW w:w="4876" w:type="dxa"/>
            <w:tcBorders>
              <w:top w:val="nil"/>
              <w:left w:val="nil"/>
              <w:bottom w:val="nil"/>
              <w:right w:val="nil"/>
            </w:tcBorders>
          </w:tcPr>
          <w:p w14:paraId="5A81C61F" w14:textId="77777777" w:rsidR="0013267A" w:rsidRPr="00CD39C5" w:rsidRDefault="0013267A" w:rsidP="00131A3A"/>
        </w:tc>
      </w:tr>
    </w:tbl>
    <w:p w14:paraId="2512D0B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DDCEBB8" w14:textId="77777777" w:rsidR="0013267A" w:rsidRPr="00CD39C5" w:rsidRDefault="0013267A" w:rsidP="0013267A">
      <w:r w:rsidRPr="00CD39C5">
        <w:rPr>
          <w:rStyle w:val="HideTWBExt"/>
        </w:rPr>
        <w:t>&lt;/Amend&gt;</w:t>
      </w:r>
    </w:p>
    <w:p w14:paraId="7F4BCE6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44</w:t>
      </w:r>
      <w:r w:rsidRPr="00CD39C5">
        <w:rPr>
          <w:rStyle w:val="HideTWBExt"/>
          <w:b w:val="0"/>
        </w:rPr>
        <w:t>&lt;/NumAm&gt;</w:t>
      </w:r>
    </w:p>
    <w:p w14:paraId="1A394598" w14:textId="5B7E1C14"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222F907E" w14:textId="77777777" w:rsidR="0013267A" w:rsidRPr="00CD39C5" w:rsidRDefault="0013267A" w:rsidP="0013267A">
      <w:pPr>
        <w:pStyle w:val="NormalBold"/>
      </w:pPr>
      <w:r w:rsidRPr="00CD39C5">
        <w:rPr>
          <w:rStyle w:val="HideTWBExt"/>
          <w:b w:val="0"/>
        </w:rPr>
        <w:t>&lt;/RepeatBlock-By&gt;</w:t>
      </w:r>
    </w:p>
    <w:p w14:paraId="15C6F51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CB41EA3" w14:textId="77777777" w:rsidR="0013267A" w:rsidRPr="00CD39C5" w:rsidRDefault="0013267A" w:rsidP="0013267A">
      <w:pPr>
        <w:pStyle w:val="NormalBold"/>
      </w:pPr>
      <w:r w:rsidRPr="00CD39C5">
        <w:rPr>
          <w:rStyle w:val="HideTWBExt"/>
          <w:b w:val="0"/>
        </w:rPr>
        <w:t>&lt;Article&gt;</w:t>
      </w:r>
      <w:r w:rsidRPr="00CD39C5">
        <w:t>Позоваване 25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1CFD0A2" w14:textId="77777777" w:rsidTr="00131A3A">
        <w:trPr>
          <w:trHeight w:hRule="exact" w:val="240"/>
          <w:jc w:val="center"/>
        </w:trPr>
        <w:tc>
          <w:tcPr>
            <w:tcW w:w="9752" w:type="dxa"/>
            <w:gridSpan w:val="2"/>
            <w:tcBorders>
              <w:top w:val="nil"/>
              <w:left w:val="nil"/>
              <w:bottom w:val="nil"/>
              <w:right w:val="nil"/>
            </w:tcBorders>
          </w:tcPr>
          <w:p w14:paraId="7508130D" w14:textId="77777777" w:rsidR="0013267A" w:rsidRPr="00CD39C5" w:rsidRDefault="0013267A" w:rsidP="00131A3A"/>
        </w:tc>
      </w:tr>
      <w:tr w:rsidR="00131A3A" w:rsidRPr="00CD39C5" w14:paraId="612435FA" w14:textId="77777777" w:rsidTr="00131A3A">
        <w:trPr>
          <w:trHeight w:val="240"/>
          <w:jc w:val="center"/>
        </w:trPr>
        <w:tc>
          <w:tcPr>
            <w:tcW w:w="4876" w:type="dxa"/>
            <w:tcBorders>
              <w:top w:val="nil"/>
              <w:left w:val="nil"/>
              <w:bottom w:val="nil"/>
              <w:right w:val="nil"/>
            </w:tcBorders>
          </w:tcPr>
          <w:p w14:paraId="2C83BAE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4A53662" w14:textId="77777777" w:rsidR="0013267A" w:rsidRPr="00CD39C5" w:rsidRDefault="0013267A" w:rsidP="00131A3A">
            <w:pPr>
              <w:pStyle w:val="AmColumnHeading"/>
            </w:pPr>
            <w:r w:rsidRPr="00CD39C5">
              <w:t>Изменение</w:t>
            </w:r>
          </w:p>
        </w:tc>
      </w:tr>
      <w:tr w:rsidR="00131A3A" w:rsidRPr="00CD39C5" w14:paraId="48AA1025" w14:textId="77777777" w:rsidTr="00131A3A">
        <w:trPr>
          <w:jc w:val="center"/>
        </w:trPr>
        <w:tc>
          <w:tcPr>
            <w:tcW w:w="4876" w:type="dxa"/>
            <w:tcBorders>
              <w:top w:val="nil"/>
              <w:left w:val="nil"/>
              <w:bottom w:val="nil"/>
              <w:right w:val="nil"/>
            </w:tcBorders>
          </w:tcPr>
          <w:p w14:paraId="453792A2"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8 октомври 2020 г. относно принципите на правовата държава и основните права в България</w:t>
            </w:r>
            <w:r w:rsidRPr="00CD39C5">
              <w:rPr>
                <w:b/>
                <w:i/>
                <w:vertAlign w:val="superscript"/>
              </w:rPr>
              <w:t>13</w:t>
            </w:r>
            <w:r w:rsidRPr="00CD39C5">
              <w:rPr>
                <w:b/>
                <w:i/>
              </w:rPr>
              <w:t>,</w:t>
            </w:r>
          </w:p>
        </w:tc>
        <w:tc>
          <w:tcPr>
            <w:tcW w:w="4876" w:type="dxa"/>
            <w:tcBorders>
              <w:top w:val="nil"/>
              <w:left w:val="nil"/>
              <w:bottom w:val="nil"/>
              <w:right w:val="nil"/>
            </w:tcBorders>
          </w:tcPr>
          <w:p w14:paraId="00013064" w14:textId="77777777" w:rsidR="0013267A" w:rsidRPr="00CD39C5" w:rsidRDefault="0013267A" w:rsidP="00131A3A">
            <w:pPr>
              <w:pStyle w:val="Normal6a"/>
            </w:pPr>
            <w:r w:rsidRPr="00CD39C5">
              <w:rPr>
                <w:b/>
                <w:i/>
              </w:rPr>
              <w:t>заличава се</w:t>
            </w:r>
          </w:p>
        </w:tc>
      </w:tr>
      <w:tr w:rsidR="00131A3A" w:rsidRPr="00CD39C5" w14:paraId="59E91852" w14:textId="77777777" w:rsidTr="00131A3A">
        <w:trPr>
          <w:jc w:val="center"/>
        </w:trPr>
        <w:tc>
          <w:tcPr>
            <w:tcW w:w="4876" w:type="dxa"/>
            <w:tcBorders>
              <w:top w:val="nil"/>
              <w:left w:val="nil"/>
              <w:bottom w:val="nil"/>
              <w:right w:val="nil"/>
            </w:tcBorders>
          </w:tcPr>
          <w:p w14:paraId="3F3A2E8A"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36183655" w14:textId="77777777" w:rsidR="0013267A" w:rsidRPr="00CD39C5" w:rsidRDefault="0013267A" w:rsidP="00131A3A"/>
        </w:tc>
      </w:tr>
      <w:tr w:rsidR="00131A3A" w:rsidRPr="00CD39C5" w14:paraId="7A984658" w14:textId="77777777" w:rsidTr="00131A3A">
        <w:trPr>
          <w:jc w:val="center"/>
        </w:trPr>
        <w:tc>
          <w:tcPr>
            <w:tcW w:w="4876" w:type="dxa"/>
            <w:tcBorders>
              <w:top w:val="nil"/>
              <w:left w:val="nil"/>
              <w:bottom w:val="nil"/>
              <w:right w:val="nil"/>
            </w:tcBorders>
          </w:tcPr>
          <w:p w14:paraId="5E56D987" w14:textId="77777777" w:rsidR="0013267A" w:rsidRPr="00CD39C5" w:rsidRDefault="0013267A" w:rsidP="00131A3A">
            <w:pPr>
              <w:pStyle w:val="Normal6a"/>
            </w:pPr>
            <w:r w:rsidRPr="00CD39C5">
              <w:rPr>
                <w:b/>
                <w:i/>
                <w:vertAlign w:val="superscript"/>
              </w:rPr>
              <w:t>13</w:t>
            </w:r>
            <w:r w:rsidRPr="00CD39C5">
              <w:rPr>
                <w:b/>
                <w:bCs/>
                <w:i/>
                <w:iCs/>
              </w:rPr>
              <w:t xml:space="preserve"> ОВ C 395, 29.9.2021 г., стр. 63.</w:t>
            </w:r>
          </w:p>
        </w:tc>
        <w:tc>
          <w:tcPr>
            <w:tcW w:w="4876" w:type="dxa"/>
            <w:tcBorders>
              <w:top w:val="nil"/>
              <w:left w:val="nil"/>
              <w:bottom w:val="nil"/>
              <w:right w:val="nil"/>
            </w:tcBorders>
          </w:tcPr>
          <w:p w14:paraId="44E404C8" w14:textId="77777777" w:rsidR="0013267A" w:rsidRPr="00CD39C5" w:rsidRDefault="0013267A" w:rsidP="00131A3A"/>
        </w:tc>
      </w:tr>
    </w:tbl>
    <w:p w14:paraId="3ECF881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AA3D5CF" w14:textId="77777777" w:rsidR="0013267A" w:rsidRPr="00CD39C5" w:rsidRDefault="0013267A" w:rsidP="0013267A">
      <w:r w:rsidRPr="00CD39C5">
        <w:rPr>
          <w:rStyle w:val="HideTWBExt"/>
        </w:rPr>
        <w:t>&lt;/Amend&gt;</w:t>
      </w:r>
    </w:p>
    <w:p w14:paraId="3A4E33A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45</w:t>
      </w:r>
      <w:r w:rsidRPr="00CD39C5">
        <w:rPr>
          <w:rStyle w:val="HideTWBExt"/>
          <w:b w:val="0"/>
        </w:rPr>
        <w:t>&lt;/NumAm&gt;</w:t>
      </w:r>
    </w:p>
    <w:p w14:paraId="652146A4" w14:textId="7963BC31"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t xml:space="preserve">, </w:t>
      </w:r>
      <w:r w:rsidR="00354ECC" w:rsidRPr="00CD39C5">
        <w:t>Емил Радев</w:t>
      </w:r>
      <w:r w:rsidRPr="00CD39C5">
        <w:rPr>
          <w:rStyle w:val="HideTWBExt"/>
          <w:b w:val="0"/>
        </w:rPr>
        <w:t>&lt;/Members&gt;</w:t>
      </w:r>
    </w:p>
    <w:p w14:paraId="489FF6C4" w14:textId="77777777" w:rsidR="0013267A" w:rsidRPr="00CD39C5" w:rsidRDefault="0013267A" w:rsidP="0013267A">
      <w:pPr>
        <w:pStyle w:val="NormalBold"/>
      </w:pPr>
      <w:r w:rsidRPr="00CD39C5">
        <w:rPr>
          <w:rStyle w:val="HideTWBExt"/>
          <w:b w:val="0"/>
        </w:rPr>
        <w:t>&lt;/RepeatBlock-By&gt;</w:t>
      </w:r>
    </w:p>
    <w:p w14:paraId="3BCA9A5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68FCCFA" w14:textId="77777777" w:rsidR="0013267A" w:rsidRPr="00CD39C5" w:rsidRDefault="0013267A" w:rsidP="0013267A">
      <w:pPr>
        <w:pStyle w:val="NormalBold"/>
      </w:pPr>
      <w:r w:rsidRPr="00CD39C5">
        <w:rPr>
          <w:rStyle w:val="HideTWBExt"/>
          <w:b w:val="0"/>
        </w:rPr>
        <w:t>&lt;Article&gt;</w:t>
      </w:r>
      <w:r w:rsidRPr="00CD39C5">
        <w:t>Позоваване 25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A518FBC" w14:textId="77777777" w:rsidTr="00131A3A">
        <w:trPr>
          <w:trHeight w:hRule="exact" w:val="240"/>
          <w:jc w:val="center"/>
        </w:trPr>
        <w:tc>
          <w:tcPr>
            <w:tcW w:w="9752" w:type="dxa"/>
            <w:gridSpan w:val="2"/>
            <w:tcBorders>
              <w:top w:val="nil"/>
              <w:left w:val="nil"/>
              <w:bottom w:val="nil"/>
              <w:right w:val="nil"/>
            </w:tcBorders>
          </w:tcPr>
          <w:p w14:paraId="35B776B3" w14:textId="77777777" w:rsidR="0013267A" w:rsidRPr="00CD39C5" w:rsidRDefault="0013267A" w:rsidP="00131A3A"/>
        </w:tc>
      </w:tr>
      <w:tr w:rsidR="00131A3A" w:rsidRPr="00CD39C5" w14:paraId="019CBF1F" w14:textId="77777777" w:rsidTr="00131A3A">
        <w:trPr>
          <w:trHeight w:val="240"/>
          <w:jc w:val="center"/>
        </w:trPr>
        <w:tc>
          <w:tcPr>
            <w:tcW w:w="4876" w:type="dxa"/>
            <w:tcBorders>
              <w:top w:val="nil"/>
              <w:left w:val="nil"/>
              <w:bottom w:val="nil"/>
              <w:right w:val="nil"/>
            </w:tcBorders>
          </w:tcPr>
          <w:p w14:paraId="06040FE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4E35E12" w14:textId="77777777" w:rsidR="0013267A" w:rsidRPr="00CD39C5" w:rsidRDefault="0013267A" w:rsidP="00131A3A">
            <w:pPr>
              <w:pStyle w:val="AmColumnHeading"/>
            </w:pPr>
            <w:r w:rsidRPr="00CD39C5">
              <w:t>Изменение</w:t>
            </w:r>
          </w:p>
        </w:tc>
      </w:tr>
      <w:tr w:rsidR="00131A3A" w:rsidRPr="00CD39C5" w14:paraId="0C38CD95" w14:textId="77777777" w:rsidTr="00131A3A">
        <w:trPr>
          <w:jc w:val="center"/>
        </w:trPr>
        <w:tc>
          <w:tcPr>
            <w:tcW w:w="4876" w:type="dxa"/>
            <w:tcBorders>
              <w:top w:val="nil"/>
              <w:left w:val="nil"/>
              <w:bottom w:val="nil"/>
              <w:right w:val="nil"/>
            </w:tcBorders>
          </w:tcPr>
          <w:p w14:paraId="755CAEEC"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8 октомври 2020 г. относно принципите на правовата държава и основните права в България</w:t>
            </w:r>
            <w:r w:rsidRPr="00CD39C5">
              <w:rPr>
                <w:b/>
                <w:i/>
                <w:vertAlign w:val="superscript"/>
              </w:rPr>
              <w:t>13</w:t>
            </w:r>
            <w:r w:rsidRPr="00CD39C5">
              <w:rPr>
                <w:b/>
                <w:i/>
              </w:rPr>
              <w:t>,</w:t>
            </w:r>
          </w:p>
        </w:tc>
        <w:tc>
          <w:tcPr>
            <w:tcW w:w="4876" w:type="dxa"/>
            <w:tcBorders>
              <w:top w:val="nil"/>
              <w:left w:val="nil"/>
              <w:bottom w:val="nil"/>
              <w:right w:val="nil"/>
            </w:tcBorders>
          </w:tcPr>
          <w:p w14:paraId="7FAF8972" w14:textId="77777777" w:rsidR="0013267A" w:rsidRPr="00CD39C5" w:rsidRDefault="0013267A" w:rsidP="00131A3A">
            <w:pPr>
              <w:pStyle w:val="Normal6a"/>
            </w:pPr>
            <w:r w:rsidRPr="00CD39C5">
              <w:rPr>
                <w:b/>
                <w:i/>
              </w:rPr>
              <w:t>заличава се</w:t>
            </w:r>
          </w:p>
        </w:tc>
      </w:tr>
      <w:tr w:rsidR="00131A3A" w:rsidRPr="00CD39C5" w14:paraId="46B6D74C" w14:textId="77777777" w:rsidTr="00131A3A">
        <w:trPr>
          <w:jc w:val="center"/>
        </w:trPr>
        <w:tc>
          <w:tcPr>
            <w:tcW w:w="4876" w:type="dxa"/>
            <w:tcBorders>
              <w:top w:val="nil"/>
              <w:left w:val="nil"/>
              <w:bottom w:val="nil"/>
              <w:right w:val="nil"/>
            </w:tcBorders>
          </w:tcPr>
          <w:p w14:paraId="7A3387A5" w14:textId="77777777" w:rsidR="0013267A" w:rsidRPr="00CD39C5" w:rsidRDefault="0013267A" w:rsidP="00131A3A">
            <w:pPr>
              <w:pStyle w:val="Normal6a"/>
            </w:pPr>
            <w:r w:rsidRPr="00CD39C5">
              <w:rPr>
                <w:b/>
                <w:i/>
              </w:rPr>
              <w:lastRenderedPageBreak/>
              <w:t>_________________</w:t>
            </w:r>
          </w:p>
        </w:tc>
        <w:tc>
          <w:tcPr>
            <w:tcW w:w="4876" w:type="dxa"/>
            <w:tcBorders>
              <w:top w:val="nil"/>
              <w:left w:val="nil"/>
              <w:bottom w:val="nil"/>
              <w:right w:val="nil"/>
            </w:tcBorders>
          </w:tcPr>
          <w:p w14:paraId="25E7BFD3" w14:textId="77777777" w:rsidR="0013267A" w:rsidRPr="00CD39C5" w:rsidRDefault="0013267A" w:rsidP="00131A3A"/>
        </w:tc>
      </w:tr>
      <w:tr w:rsidR="00131A3A" w:rsidRPr="00CD39C5" w14:paraId="2B6269C8" w14:textId="77777777" w:rsidTr="00131A3A">
        <w:trPr>
          <w:jc w:val="center"/>
        </w:trPr>
        <w:tc>
          <w:tcPr>
            <w:tcW w:w="4876" w:type="dxa"/>
            <w:tcBorders>
              <w:top w:val="nil"/>
              <w:left w:val="nil"/>
              <w:bottom w:val="nil"/>
              <w:right w:val="nil"/>
            </w:tcBorders>
          </w:tcPr>
          <w:p w14:paraId="6F6E49AF" w14:textId="77777777" w:rsidR="0013267A" w:rsidRPr="00CD39C5" w:rsidRDefault="0013267A" w:rsidP="00131A3A">
            <w:pPr>
              <w:pStyle w:val="Normal6a"/>
            </w:pPr>
            <w:r w:rsidRPr="00CD39C5">
              <w:rPr>
                <w:b/>
                <w:i/>
                <w:vertAlign w:val="superscript"/>
              </w:rPr>
              <w:t>13</w:t>
            </w:r>
            <w:r w:rsidRPr="00CD39C5">
              <w:rPr>
                <w:b/>
                <w:bCs/>
                <w:i/>
                <w:iCs/>
              </w:rPr>
              <w:t xml:space="preserve"> ОВ C 395, 29.9.2021 г., стр. 63.</w:t>
            </w:r>
          </w:p>
        </w:tc>
        <w:tc>
          <w:tcPr>
            <w:tcW w:w="4876" w:type="dxa"/>
            <w:tcBorders>
              <w:top w:val="nil"/>
              <w:left w:val="nil"/>
              <w:bottom w:val="nil"/>
              <w:right w:val="nil"/>
            </w:tcBorders>
          </w:tcPr>
          <w:p w14:paraId="750DBEEC" w14:textId="77777777" w:rsidR="0013267A" w:rsidRPr="00CD39C5" w:rsidRDefault="0013267A" w:rsidP="00131A3A"/>
        </w:tc>
      </w:tr>
    </w:tbl>
    <w:p w14:paraId="7980F5D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36457A7" w14:textId="77777777" w:rsidR="0013267A" w:rsidRPr="00CD39C5" w:rsidRDefault="0013267A" w:rsidP="0013267A">
      <w:r w:rsidRPr="00CD39C5">
        <w:rPr>
          <w:rStyle w:val="HideTWBExt"/>
        </w:rPr>
        <w:t>&lt;/Amend&gt;</w:t>
      </w:r>
    </w:p>
    <w:p w14:paraId="1B8388F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46</w:t>
      </w:r>
      <w:r w:rsidRPr="00CD39C5">
        <w:rPr>
          <w:rStyle w:val="HideTWBExt"/>
          <w:b w:val="0"/>
        </w:rPr>
        <w:t>&lt;/NumAm&gt;</w:t>
      </w:r>
    </w:p>
    <w:p w14:paraId="202B649F" w14:textId="2AB746C8"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3BBFF444" w14:textId="77777777" w:rsidR="0013267A" w:rsidRPr="00CD39C5" w:rsidRDefault="0013267A" w:rsidP="0013267A">
      <w:pPr>
        <w:pStyle w:val="NormalBold"/>
      </w:pPr>
      <w:r w:rsidRPr="00CD39C5">
        <w:rPr>
          <w:rStyle w:val="HideTWBExt"/>
          <w:b w:val="0"/>
        </w:rPr>
        <w:t>&lt;/RepeatBlock-By&gt;</w:t>
      </w:r>
    </w:p>
    <w:p w14:paraId="4E0A99A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7B4E041" w14:textId="77777777" w:rsidR="0013267A" w:rsidRPr="00CD39C5" w:rsidRDefault="0013267A" w:rsidP="0013267A">
      <w:pPr>
        <w:pStyle w:val="NormalBold"/>
      </w:pPr>
      <w:r w:rsidRPr="00CD39C5">
        <w:rPr>
          <w:rStyle w:val="HideTWBExt"/>
          <w:b w:val="0"/>
        </w:rPr>
        <w:t>&lt;Article&gt;</w:t>
      </w:r>
      <w:r w:rsidRPr="00CD39C5">
        <w:t>Позоваване 26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D24D3BD" w14:textId="77777777" w:rsidTr="00131A3A">
        <w:trPr>
          <w:trHeight w:hRule="exact" w:val="240"/>
          <w:jc w:val="center"/>
        </w:trPr>
        <w:tc>
          <w:tcPr>
            <w:tcW w:w="9752" w:type="dxa"/>
            <w:gridSpan w:val="2"/>
            <w:tcBorders>
              <w:top w:val="nil"/>
              <w:left w:val="nil"/>
              <w:bottom w:val="nil"/>
              <w:right w:val="nil"/>
            </w:tcBorders>
          </w:tcPr>
          <w:p w14:paraId="410BCF84" w14:textId="77777777" w:rsidR="0013267A" w:rsidRPr="00CD39C5" w:rsidRDefault="0013267A" w:rsidP="00131A3A"/>
        </w:tc>
      </w:tr>
      <w:tr w:rsidR="00131A3A" w:rsidRPr="00CD39C5" w14:paraId="474898BA" w14:textId="77777777" w:rsidTr="00131A3A">
        <w:trPr>
          <w:trHeight w:val="240"/>
          <w:jc w:val="center"/>
        </w:trPr>
        <w:tc>
          <w:tcPr>
            <w:tcW w:w="4876" w:type="dxa"/>
            <w:tcBorders>
              <w:top w:val="nil"/>
              <w:left w:val="nil"/>
              <w:bottom w:val="nil"/>
              <w:right w:val="nil"/>
            </w:tcBorders>
          </w:tcPr>
          <w:p w14:paraId="08DC033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B74B4CA" w14:textId="77777777" w:rsidR="0013267A" w:rsidRPr="00CD39C5" w:rsidRDefault="0013267A" w:rsidP="00131A3A">
            <w:pPr>
              <w:pStyle w:val="AmColumnHeading"/>
            </w:pPr>
            <w:r w:rsidRPr="00CD39C5">
              <w:t>Изменение</w:t>
            </w:r>
          </w:p>
        </w:tc>
      </w:tr>
      <w:tr w:rsidR="00131A3A" w:rsidRPr="00CD39C5" w14:paraId="443211B0" w14:textId="77777777" w:rsidTr="00131A3A">
        <w:trPr>
          <w:jc w:val="center"/>
        </w:trPr>
        <w:tc>
          <w:tcPr>
            <w:tcW w:w="4876" w:type="dxa"/>
            <w:tcBorders>
              <w:top w:val="nil"/>
              <w:left w:val="nil"/>
              <w:bottom w:val="nil"/>
              <w:right w:val="nil"/>
            </w:tcBorders>
          </w:tcPr>
          <w:p w14:paraId="4717EE69" w14:textId="77777777" w:rsidR="0013267A" w:rsidRPr="00CD39C5" w:rsidRDefault="0013267A" w:rsidP="00131A3A">
            <w:pPr>
              <w:pStyle w:val="Normal6a"/>
            </w:pPr>
          </w:p>
        </w:tc>
        <w:tc>
          <w:tcPr>
            <w:tcW w:w="4876" w:type="dxa"/>
            <w:tcBorders>
              <w:top w:val="nil"/>
              <w:left w:val="nil"/>
              <w:bottom w:val="nil"/>
              <w:right w:val="nil"/>
            </w:tcBorders>
          </w:tcPr>
          <w:p w14:paraId="7C221FFC" w14:textId="77777777" w:rsidR="0013267A" w:rsidRPr="00CD39C5" w:rsidRDefault="0013267A" w:rsidP="00131A3A">
            <w:pPr>
              <w:pStyle w:val="Normal6a"/>
            </w:pPr>
            <w:r w:rsidRPr="00CD39C5">
              <w:rPr>
                <w:b/>
                <w:i/>
              </w:rPr>
              <w:t>–</w:t>
            </w:r>
            <w:r w:rsidRPr="00CD39C5">
              <w:tab/>
            </w:r>
            <w:r w:rsidRPr="00CD39C5">
              <w:rPr>
                <w:b/>
                <w:i/>
              </w:rPr>
              <w:t>като взе предвид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 (Регламента относно обвързаността с условия),</w:t>
            </w:r>
          </w:p>
        </w:tc>
      </w:tr>
    </w:tbl>
    <w:p w14:paraId="4FDD729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D82DD87" w14:textId="77777777" w:rsidR="0013267A" w:rsidRPr="00CD39C5" w:rsidRDefault="0013267A" w:rsidP="0013267A">
      <w:r w:rsidRPr="00CD39C5">
        <w:rPr>
          <w:rStyle w:val="HideTWBExt"/>
        </w:rPr>
        <w:t>&lt;/Amend&gt;</w:t>
      </w:r>
    </w:p>
    <w:p w14:paraId="207984D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47</w:t>
      </w:r>
      <w:r w:rsidRPr="00CD39C5">
        <w:rPr>
          <w:rStyle w:val="HideTWBExt"/>
          <w:b w:val="0"/>
        </w:rPr>
        <w:t>&lt;/NumAm&gt;</w:t>
      </w:r>
    </w:p>
    <w:p w14:paraId="70EA3599" w14:textId="65E44B86"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64171455" w14:textId="77777777" w:rsidR="0013267A" w:rsidRPr="00CD39C5" w:rsidRDefault="0013267A" w:rsidP="0013267A">
      <w:pPr>
        <w:pStyle w:val="NormalBold"/>
      </w:pPr>
      <w:r w:rsidRPr="00CD39C5">
        <w:rPr>
          <w:rStyle w:val="HideTWBExt"/>
          <w:b w:val="0"/>
        </w:rPr>
        <w:t>&lt;/RepeatBlock-By&gt;</w:t>
      </w:r>
    </w:p>
    <w:p w14:paraId="6473F47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F776A07" w14:textId="77777777" w:rsidR="0013267A" w:rsidRPr="00CD39C5" w:rsidRDefault="0013267A" w:rsidP="0013267A">
      <w:pPr>
        <w:pStyle w:val="NormalBold"/>
      </w:pPr>
      <w:r w:rsidRPr="00CD39C5">
        <w:rPr>
          <w:rStyle w:val="HideTWBExt"/>
          <w:b w:val="0"/>
        </w:rPr>
        <w:t>&lt;Article&gt;</w:t>
      </w:r>
      <w:r w:rsidRPr="00CD39C5">
        <w:t>Позоваване 26 б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38406F3" w14:textId="77777777" w:rsidTr="00131A3A">
        <w:trPr>
          <w:trHeight w:hRule="exact" w:val="240"/>
          <w:jc w:val="center"/>
        </w:trPr>
        <w:tc>
          <w:tcPr>
            <w:tcW w:w="9752" w:type="dxa"/>
            <w:gridSpan w:val="2"/>
            <w:tcBorders>
              <w:top w:val="nil"/>
              <w:left w:val="nil"/>
              <w:bottom w:val="nil"/>
              <w:right w:val="nil"/>
            </w:tcBorders>
          </w:tcPr>
          <w:p w14:paraId="332B69BB" w14:textId="77777777" w:rsidR="0013267A" w:rsidRPr="00CD39C5" w:rsidRDefault="0013267A" w:rsidP="00131A3A"/>
        </w:tc>
      </w:tr>
      <w:tr w:rsidR="00131A3A" w:rsidRPr="00CD39C5" w14:paraId="42531959" w14:textId="77777777" w:rsidTr="00131A3A">
        <w:trPr>
          <w:trHeight w:val="240"/>
          <w:jc w:val="center"/>
        </w:trPr>
        <w:tc>
          <w:tcPr>
            <w:tcW w:w="4876" w:type="dxa"/>
            <w:tcBorders>
              <w:top w:val="nil"/>
              <w:left w:val="nil"/>
              <w:bottom w:val="nil"/>
              <w:right w:val="nil"/>
            </w:tcBorders>
          </w:tcPr>
          <w:p w14:paraId="1B0B4DD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BB6792B" w14:textId="77777777" w:rsidR="0013267A" w:rsidRPr="00CD39C5" w:rsidRDefault="0013267A" w:rsidP="00131A3A">
            <w:pPr>
              <w:pStyle w:val="AmColumnHeading"/>
            </w:pPr>
            <w:r w:rsidRPr="00CD39C5">
              <w:t>Изменение</w:t>
            </w:r>
          </w:p>
        </w:tc>
      </w:tr>
      <w:tr w:rsidR="00131A3A" w:rsidRPr="00CD39C5" w14:paraId="1BD02410" w14:textId="77777777" w:rsidTr="00131A3A">
        <w:trPr>
          <w:jc w:val="center"/>
        </w:trPr>
        <w:tc>
          <w:tcPr>
            <w:tcW w:w="4876" w:type="dxa"/>
            <w:tcBorders>
              <w:top w:val="nil"/>
              <w:left w:val="nil"/>
              <w:bottom w:val="nil"/>
              <w:right w:val="nil"/>
            </w:tcBorders>
          </w:tcPr>
          <w:p w14:paraId="0900440D" w14:textId="77777777" w:rsidR="0013267A" w:rsidRPr="00CD39C5" w:rsidRDefault="0013267A" w:rsidP="00131A3A">
            <w:pPr>
              <w:pStyle w:val="Normal6a"/>
            </w:pPr>
          </w:p>
        </w:tc>
        <w:tc>
          <w:tcPr>
            <w:tcW w:w="4876" w:type="dxa"/>
            <w:tcBorders>
              <w:top w:val="nil"/>
              <w:left w:val="nil"/>
              <w:bottom w:val="nil"/>
              <w:right w:val="nil"/>
            </w:tcBorders>
          </w:tcPr>
          <w:p w14:paraId="6A3F5C98" w14:textId="77777777" w:rsidR="0013267A" w:rsidRPr="00CD39C5" w:rsidRDefault="0013267A" w:rsidP="00131A3A">
            <w:pPr>
              <w:pStyle w:val="Normal6a"/>
            </w:pPr>
            <w:r w:rsidRPr="00CD39C5">
              <w:rPr>
                <w:b/>
                <w:i/>
              </w:rPr>
              <w:t>–</w:t>
            </w:r>
            <w:r w:rsidRPr="00CD39C5">
              <w:tab/>
            </w:r>
            <w:r w:rsidRPr="00CD39C5">
              <w:rPr>
                <w:b/>
                <w:i/>
              </w:rPr>
              <w:t xml:space="preserve">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w:t>
            </w:r>
            <w:r w:rsidRPr="00CD39C5">
              <w:rPr>
                <w:b/>
                <w:i/>
              </w:rPr>
              <w:lastRenderedPageBreak/>
              <w:t>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(Регламент за общоприложимите разпоредби),</w:t>
            </w:r>
          </w:p>
        </w:tc>
      </w:tr>
    </w:tbl>
    <w:p w14:paraId="1B04426C"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D74DD17" w14:textId="77777777" w:rsidR="0013267A" w:rsidRPr="00CD39C5" w:rsidRDefault="0013267A" w:rsidP="0013267A">
      <w:r w:rsidRPr="00CD39C5">
        <w:rPr>
          <w:rStyle w:val="HideTWBExt"/>
        </w:rPr>
        <w:t>&lt;/Amend&gt;</w:t>
      </w:r>
    </w:p>
    <w:p w14:paraId="5752632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48</w:t>
      </w:r>
      <w:r w:rsidRPr="00CD39C5">
        <w:rPr>
          <w:rStyle w:val="HideTWBExt"/>
          <w:b w:val="0"/>
        </w:rPr>
        <w:t>&lt;/NumAm&gt;</w:t>
      </w:r>
    </w:p>
    <w:p w14:paraId="0EB2473B" w14:textId="1F11CA79"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68634C2B" w14:textId="77777777" w:rsidR="0013267A" w:rsidRPr="00CD39C5" w:rsidRDefault="0013267A" w:rsidP="0013267A">
      <w:pPr>
        <w:pStyle w:val="NormalBold"/>
      </w:pPr>
      <w:r w:rsidRPr="00CD39C5">
        <w:rPr>
          <w:rStyle w:val="HideTWBExt"/>
          <w:b w:val="0"/>
        </w:rPr>
        <w:t>&lt;/RepeatBlock-By&gt;</w:t>
      </w:r>
    </w:p>
    <w:p w14:paraId="446DEE2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8554007" w14:textId="77777777" w:rsidR="0013267A" w:rsidRPr="00CD39C5" w:rsidRDefault="0013267A" w:rsidP="0013267A">
      <w:pPr>
        <w:pStyle w:val="NormalBold"/>
      </w:pPr>
      <w:r w:rsidRPr="00CD39C5">
        <w:rPr>
          <w:rStyle w:val="HideTWBExt"/>
          <w:b w:val="0"/>
        </w:rPr>
        <w:t>&lt;Article&gt;</w:t>
      </w:r>
      <w:r w:rsidRPr="00CD39C5">
        <w:t>Позоваване 27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CF0D2F3" w14:textId="77777777" w:rsidTr="00131A3A">
        <w:trPr>
          <w:trHeight w:hRule="exact" w:val="240"/>
          <w:jc w:val="center"/>
        </w:trPr>
        <w:tc>
          <w:tcPr>
            <w:tcW w:w="9752" w:type="dxa"/>
            <w:gridSpan w:val="2"/>
            <w:tcBorders>
              <w:top w:val="nil"/>
              <w:left w:val="nil"/>
              <w:bottom w:val="nil"/>
              <w:right w:val="nil"/>
            </w:tcBorders>
          </w:tcPr>
          <w:p w14:paraId="098636CC" w14:textId="77777777" w:rsidR="0013267A" w:rsidRPr="00CD39C5" w:rsidRDefault="0013267A" w:rsidP="00131A3A"/>
        </w:tc>
      </w:tr>
      <w:tr w:rsidR="00131A3A" w:rsidRPr="00CD39C5" w14:paraId="39235084" w14:textId="77777777" w:rsidTr="00131A3A">
        <w:trPr>
          <w:trHeight w:val="240"/>
          <w:jc w:val="center"/>
        </w:trPr>
        <w:tc>
          <w:tcPr>
            <w:tcW w:w="4876" w:type="dxa"/>
            <w:tcBorders>
              <w:top w:val="nil"/>
              <w:left w:val="nil"/>
              <w:bottom w:val="nil"/>
              <w:right w:val="nil"/>
            </w:tcBorders>
          </w:tcPr>
          <w:p w14:paraId="3DD99FE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0D727EB" w14:textId="77777777" w:rsidR="0013267A" w:rsidRPr="00CD39C5" w:rsidRDefault="0013267A" w:rsidP="00131A3A">
            <w:pPr>
              <w:pStyle w:val="AmColumnHeading"/>
            </w:pPr>
            <w:r w:rsidRPr="00CD39C5">
              <w:t>Изменение</w:t>
            </w:r>
          </w:p>
        </w:tc>
      </w:tr>
      <w:tr w:rsidR="00131A3A" w:rsidRPr="00CD39C5" w14:paraId="21327F9B" w14:textId="77777777" w:rsidTr="00131A3A">
        <w:trPr>
          <w:jc w:val="center"/>
        </w:trPr>
        <w:tc>
          <w:tcPr>
            <w:tcW w:w="4876" w:type="dxa"/>
            <w:tcBorders>
              <w:top w:val="nil"/>
              <w:left w:val="nil"/>
              <w:bottom w:val="nil"/>
              <w:right w:val="nil"/>
            </w:tcBorders>
          </w:tcPr>
          <w:p w14:paraId="1AD4B23F"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17 декември 2020 г. относно европейската гражданска инициатива „Minority SafePack – един милион подписа за многообразието в Европа“</w:t>
            </w:r>
            <w:r w:rsidRPr="00CD39C5">
              <w:rPr>
                <w:b/>
                <w:i/>
                <w:vertAlign w:val="superscript"/>
              </w:rPr>
              <w:t>15</w:t>
            </w:r>
            <w:r w:rsidRPr="00CD39C5">
              <w:rPr>
                <w:b/>
                <w:i/>
              </w:rPr>
              <w:t>,</w:t>
            </w:r>
          </w:p>
        </w:tc>
        <w:tc>
          <w:tcPr>
            <w:tcW w:w="4876" w:type="dxa"/>
            <w:tcBorders>
              <w:top w:val="nil"/>
              <w:left w:val="nil"/>
              <w:bottom w:val="nil"/>
              <w:right w:val="nil"/>
            </w:tcBorders>
          </w:tcPr>
          <w:p w14:paraId="6CC6C9A4" w14:textId="77777777" w:rsidR="0013267A" w:rsidRPr="00CD39C5" w:rsidRDefault="0013267A" w:rsidP="00131A3A">
            <w:pPr>
              <w:pStyle w:val="Normal6a"/>
            </w:pPr>
            <w:r w:rsidRPr="00CD39C5">
              <w:rPr>
                <w:b/>
                <w:i/>
              </w:rPr>
              <w:t>заличава се</w:t>
            </w:r>
          </w:p>
        </w:tc>
      </w:tr>
      <w:tr w:rsidR="00131A3A" w:rsidRPr="00CD39C5" w14:paraId="6A7B9D44" w14:textId="77777777" w:rsidTr="00131A3A">
        <w:trPr>
          <w:jc w:val="center"/>
        </w:trPr>
        <w:tc>
          <w:tcPr>
            <w:tcW w:w="4876" w:type="dxa"/>
            <w:tcBorders>
              <w:top w:val="nil"/>
              <w:left w:val="nil"/>
              <w:bottom w:val="nil"/>
              <w:right w:val="nil"/>
            </w:tcBorders>
          </w:tcPr>
          <w:p w14:paraId="29562DDC"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6A2A0E83" w14:textId="77777777" w:rsidR="0013267A" w:rsidRPr="00CD39C5" w:rsidRDefault="0013267A" w:rsidP="00131A3A"/>
        </w:tc>
      </w:tr>
      <w:tr w:rsidR="00131A3A" w:rsidRPr="00CD39C5" w14:paraId="02F882CA" w14:textId="77777777" w:rsidTr="00131A3A">
        <w:trPr>
          <w:jc w:val="center"/>
        </w:trPr>
        <w:tc>
          <w:tcPr>
            <w:tcW w:w="4876" w:type="dxa"/>
            <w:tcBorders>
              <w:top w:val="nil"/>
              <w:left w:val="nil"/>
              <w:bottom w:val="nil"/>
              <w:right w:val="nil"/>
            </w:tcBorders>
          </w:tcPr>
          <w:p w14:paraId="234D2634" w14:textId="77777777" w:rsidR="0013267A" w:rsidRPr="00CD39C5" w:rsidRDefault="0013267A" w:rsidP="00131A3A">
            <w:pPr>
              <w:pStyle w:val="Normal6a"/>
            </w:pPr>
            <w:r w:rsidRPr="00CD39C5">
              <w:rPr>
                <w:b/>
                <w:i/>
                <w:vertAlign w:val="superscript"/>
              </w:rPr>
              <w:t>15</w:t>
            </w:r>
            <w:r w:rsidRPr="00CD39C5">
              <w:rPr>
                <w:b/>
                <w:bCs/>
                <w:i/>
                <w:iCs/>
              </w:rPr>
              <w:t xml:space="preserve"> ОВ C 445, 29.10.2021 г., стр. 70.</w:t>
            </w:r>
          </w:p>
        </w:tc>
        <w:tc>
          <w:tcPr>
            <w:tcW w:w="4876" w:type="dxa"/>
            <w:tcBorders>
              <w:top w:val="nil"/>
              <w:left w:val="nil"/>
              <w:bottom w:val="nil"/>
              <w:right w:val="nil"/>
            </w:tcBorders>
          </w:tcPr>
          <w:p w14:paraId="61BF4CF7" w14:textId="77777777" w:rsidR="0013267A" w:rsidRPr="00CD39C5" w:rsidRDefault="0013267A" w:rsidP="00131A3A"/>
        </w:tc>
      </w:tr>
    </w:tbl>
    <w:p w14:paraId="12BE37C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66FAB10" w14:textId="77777777" w:rsidR="0013267A" w:rsidRPr="00CD39C5" w:rsidRDefault="0013267A" w:rsidP="0013267A">
      <w:r w:rsidRPr="00CD39C5">
        <w:rPr>
          <w:rStyle w:val="HideTWBExt"/>
        </w:rPr>
        <w:t>&lt;/Amend&gt;</w:t>
      </w:r>
    </w:p>
    <w:p w14:paraId="25024B6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49</w:t>
      </w:r>
      <w:r w:rsidRPr="00CD39C5">
        <w:rPr>
          <w:rStyle w:val="HideTWBExt"/>
          <w:b w:val="0"/>
        </w:rPr>
        <w:t>&lt;/NumAm&gt;</w:t>
      </w:r>
    </w:p>
    <w:p w14:paraId="64133F93"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517ADB18" w14:textId="77777777" w:rsidR="0013267A" w:rsidRPr="00CD39C5" w:rsidRDefault="0013267A" w:rsidP="0013267A">
      <w:pPr>
        <w:pStyle w:val="NormalBold"/>
      </w:pPr>
      <w:r w:rsidRPr="00CD39C5">
        <w:rPr>
          <w:rStyle w:val="HideTWBExt"/>
          <w:b w:val="0"/>
        </w:rPr>
        <w:t>&lt;/RepeatBlock-By&gt;</w:t>
      </w:r>
    </w:p>
    <w:p w14:paraId="713408C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4409034" w14:textId="77777777" w:rsidR="0013267A" w:rsidRPr="00CD39C5" w:rsidRDefault="0013267A" w:rsidP="0013267A">
      <w:pPr>
        <w:pStyle w:val="NormalBold"/>
      </w:pPr>
      <w:r w:rsidRPr="00CD39C5">
        <w:rPr>
          <w:rStyle w:val="HideTWBExt"/>
          <w:b w:val="0"/>
        </w:rPr>
        <w:t>&lt;Article&gt;</w:t>
      </w:r>
      <w:r w:rsidRPr="00CD39C5">
        <w:t>Позоваване 27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6E9CEAC" w14:textId="77777777" w:rsidTr="00131A3A">
        <w:trPr>
          <w:trHeight w:hRule="exact" w:val="240"/>
          <w:jc w:val="center"/>
        </w:trPr>
        <w:tc>
          <w:tcPr>
            <w:tcW w:w="9752" w:type="dxa"/>
            <w:gridSpan w:val="2"/>
            <w:tcBorders>
              <w:top w:val="nil"/>
              <w:left w:val="nil"/>
              <w:bottom w:val="nil"/>
              <w:right w:val="nil"/>
            </w:tcBorders>
          </w:tcPr>
          <w:p w14:paraId="6BE90ECD" w14:textId="77777777" w:rsidR="0013267A" w:rsidRPr="00CD39C5" w:rsidRDefault="0013267A" w:rsidP="00131A3A"/>
        </w:tc>
      </w:tr>
      <w:tr w:rsidR="00131A3A" w:rsidRPr="00CD39C5" w14:paraId="6512D6DE" w14:textId="77777777" w:rsidTr="00131A3A">
        <w:trPr>
          <w:trHeight w:val="240"/>
          <w:jc w:val="center"/>
        </w:trPr>
        <w:tc>
          <w:tcPr>
            <w:tcW w:w="4876" w:type="dxa"/>
            <w:tcBorders>
              <w:top w:val="nil"/>
              <w:left w:val="nil"/>
              <w:bottom w:val="nil"/>
              <w:right w:val="nil"/>
            </w:tcBorders>
          </w:tcPr>
          <w:p w14:paraId="32AA949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5136B93" w14:textId="77777777" w:rsidR="0013267A" w:rsidRPr="00CD39C5" w:rsidRDefault="0013267A" w:rsidP="00131A3A">
            <w:pPr>
              <w:pStyle w:val="AmColumnHeading"/>
            </w:pPr>
            <w:r w:rsidRPr="00CD39C5">
              <w:t>Изменение</w:t>
            </w:r>
          </w:p>
        </w:tc>
      </w:tr>
      <w:tr w:rsidR="00131A3A" w:rsidRPr="00CD39C5" w14:paraId="34DC0A0C" w14:textId="77777777" w:rsidTr="00131A3A">
        <w:trPr>
          <w:jc w:val="center"/>
        </w:trPr>
        <w:tc>
          <w:tcPr>
            <w:tcW w:w="4876" w:type="dxa"/>
            <w:tcBorders>
              <w:top w:val="nil"/>
              <w:left w:val="nil"/>
              <w:bottom w:val="nil"/>
              <w:right w:val="nil"/>
            </w:tcBorders>
          </w:tcPr>
          <w:p w14:paraId="1EC9F524" w14:textId="77777777" w:rsidR="0013267A" w:rsidRPr="00CD39C5" w:rsidRDefault="0013267A" w:rsidP="00131A3A">
            <w:pPr>
              <w:pStyle w:val="Normal6a"/>
            </w:pPr>
            <w:r w:rsidRPr="00CD39C5">
              <w:rPr>
                <w:b/>
                <w:i/>
              </w:rPr>
              <w:t>–</w:t>
            </w:r>
            <w:r w:rsidRPr="00CD39C5">
              <w:tab/>
            </w:r>
            <w:r w:rsidRPr="00CD39C5">
              <w:rPr>
                <w:b/>
                <w:i/>
              </w:rPr>
              <w:t xml:space="preserve">като взе предвид своята резолюция от 17 декември 2020 г. </w:t>
            </w:r>
            <w:r w:rsidRPr="00CD39C5">
              <w:rPr>
                <w:b/>
                <w:i/>
              </w:rPr>
              <w:lastRenderedPageBreak/>
              <w:t>относно европейската гражданска инициатива Minority SafePack –</w:t>
            </w:r>
            <w:r w:rsidRPr="00CD39C5">
              <w:rPr>
                <w:b/>
                <w:i/>
              </w:rPr>
              <w:tab/>
              <w:t>един милион подписа за многообразието в Европа</w:t>
            </w:r>
            <w:r w:rsidRPr="00CD39C5">
              <w:rPr>
                <w:b/>
                <w:i/>
                <w:vertAlign w:val="superscript"/>
              </w:rPr>
              <w:t>15</w:t>
            </w:r>
            <w:r w:rsidRPr="00CD39C5">
              <w:rPr>
                <w:b/>
                <w:i/>
              </w:rPr>
              <w:t>,</w:t>
            </w:r>
          </w:p>
        </w:tc>
        <w:tc>
          <w:tcPr>
            <w:tcW w:w="4876" w:type="dxa"/>
            <w:tcBorders>
              <w:top w:val="nil"/>
              <w:left w:val="nil"/>
              <w:bottom w:val="nil"/>
              <w:right w:val="nil"/>
            </w:tcBorders>
          </w:tcPr>
          <w:p w14:paraId="44CE2E89" w14:textId="77777777" w:rsidR="0013267A" w:rsidRPr="00CD39C5" w:rsidRDefault="0013267A" w:rsidP="00131A3A">
            <w:pPr>
              <w:pStyle w:val="Normal6a"/>
            </w:pPr>
            <w:r w:rsidRPr="00CD39C5">
              <w:rPr>
                <w:b/>
                <w:i/>
              </w:rPr>
              <w:lastRenderedPageBreak/>
              <w:t>заличава се</w:t>
            </w:r>
          </w:p>
        </w:tc>
      </w:tr>
      <w:tr w:rsidR="00131A3A" w:rsidRPr="00CD39C5" w14:paraId="418ADCF2" w14:textId="77777777" w:rsidTr="00131A3A">
        <w:trPr>
          <w:jc w:val="center"/>
        </w:trPr>
        <w:tc>
          <w:tcPr>
            <w:tcW w:w="4876" w:type="dxa"/>
            <w:tcBorders>
              <w:top w:val="nil"/>
              <w:left w:val="nil"/>
              <w:bottom w:val="nil"/>
              <w:right w:val="nil"/>
            </w:tcBorders>
          </w:tcPr>
          <w:p w14:paraId="787A44C0"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05AC6427" w14:textId="77777777" w:rsidR="0013267A" w:rsidRPr="00CD39C5" w:rsidRDefault="0013267A" w:rsidP="00131A3A"/>
        </w:tc>
      </w:tr>
      <w:tr w:rsidR="00131A3A" w:rsidRPr="00CD39C5" w14:paraId="36E03A86" w14:textId="77777777" w:rsidTr="00131A3A">
        <w:trPr>
          <w:jc w:val="center"/>
        </w:trPr>
        <w:tc>
          <w:tcPr>
            <w:tcW w:w="4876" w:type="dxa"/>
            <w:tcBorders>
              <w:top w:val="nil"/>
              <w:left w:val="nil"/>
              <w:bottom w:val="nil"/>
              <w:right w:val="nil"/>
            </w:tcBorders>
          </w:tcPr>
          <w:p w14:paraId="074B1346" w14:textId="77777777" w:rsidR="0013267A" w:rsidRPr="00CD39C5" w:rsidRDefault="0013267A" w:rsidP="00131A3A">
            <w:pPr>
              <w:pStyle w:val="Normal6a"/>
            </w:pPr>
            <w:r w:rsidRPr="00CD39C5">
              <w:rPr>
                <w:b/>
                <w:i/>
                <w:vertAlign w:val="superscript"/>
              </w:rPr>
              <w:t>15</w:t>
            </w:r>
            <w:r w:rsidRPr="00CD39C5">
              <w:rPr>
                <w:b/>
                <w:bCs/>
                <w:i/>
                <w:iCs/>
              </w:rPr>
              <w:t xml:space="preserve"> ОВ C 445, 29.10.2021 г., стр. 70.</w:t>
            </w:r>
          </w:p>
        </w:tc>
        <w:tc>
          <w:tcPr>
            <w:tcW w:w="4876" w:type="dxa"/>
            <w:tcBorders>
              <w:top w:val="nil"/>
              <w:left w:val="nil"/>
              <w:bottom w:val="nil"/>
              <w:right w:val="nil"/>
            </w:tcBorders>
          </w:tcPr>
          <w:p w14:paraId="662F125C" w14:textId="77777777" w:rsidR="0013267A" w:rsidRPr="00CD39C5" w:rsidRDefault="0013267A" w:rsidP="00131A3A"/>
        </w:tc>
      </w:tr>
    </w:tbl>
    <w:p w14:paraId="5331FE1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3FEEC421" w14:textId="77777777" w:rsidR="0013267A" w:rsidRPr="00CD39C5" w:rsidRDefault="0013267A" w:rsidP="0013267A">
      <w:r w:rsidRPr="00CD39C5">
        <w:rPr>
          <w:rStyle w:val="HideTWBExt"/>
        </w:rPr>
        <w:t>&lt;/Amend&gt;</w:t>
      </w:r>
    </w:p>
    <w:p w14:paraId="45E6E9C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50</w:t>
      </w:r>
      <w:r w:rsidRPr="00CD39C5">
        <w:rPr>
          <w:rStyle w:val="HideTWBExt"/>
          <w:b w:val="0"/>
        </w:rPr>
        <w:t>&lt;/NumAm&gt;</w:t>
      </w:r>
    </w:p>
    <w:p w14:paraId="46A41FB6" w14:textId="5E16CA4D"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21615279" w14:textId="77777777" w:rsidR="0013267A" w:rsidRPr="00CD39C5" w:rsidRDefault="0013267A" w:rsidP="0013267A">
      <w:pPr>
        <w:pStyle w:val="NormalBold"/>
      </w:pPr>
      <w:r w:rsidRPr="00CD39C5">
        <w:rPr>
          <w:rStyle w:val="HideTWBExt"/>
          <w:b w:val="0"/>
        </w:rPr>
        <w:t>&lt;/RepeatBlock-By&gt;</w:t>
      </w:r>
    </w:p>
    <w:p w14:paraId="2DA5BF2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AA2204A" w14:textId="77777777" w:rsidR="0013267A" w:rsidRPr="00CD39C5" w:rsidRDefault="0013267A" w:rsidP="0013267A">
      <w:pPr>
        <w:pStyle w:val="NormalBold"/>
      </w:pPr>
      <w:r w:rsidRPr="00CD39C5">
        <w:rPr>
          <w:rStyle w:val="HideTWBExt"/>
          <w:b w:val="0"/>
        </w:rPr>
        <w:t>&lt;Article&gt;</w:t>
      </w:r>
      <w:r w:rsidRPr="00CD39C5">
        <w:t>Позоваване 27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E8D968A" w14:textId="77777777" w:rsidTr="00131A3A">
        <w:trPr>
          <w:trHeight w:hRule="exact" w:val="240"/>
          <w:jc w:val="center"/>
        </w:trPr>
        <w:tc>
          <w:tcPr>
            <w:tcW w:w="9752" w:type="dxa"/>
            <w:gridSpan w:val="2"/>
            <w:tcBorders>
              <w:top w:val="nil"/>
              <w:left w:val="nil"/>
              <w:bottom w:val="nil"/>
              <w:right w:val="nil"/>
            </w:tcBorders>
          </w:tcPr>
          <w:p w14:paraId="48BDA5C7" w14:textId="77777777" w:rsidR="0013267A" w:rsidRPr="00CD39C5" w:rsidRDefault="0013267A" w:rsidP="00131A3A"/>
        </w:tc>
      </w:tr>
      <w:tr w:rsidR="00131A3A" w:rsidRPr="00CD39C5" w14:paraId="5A7E4B6B" w14:textId="77777777" w:rsidTr="00131A3A">
        <w:trPr>
          <w:trHeight w:val="240"/>
          <w:jc w:val="center"/>
        </w:trPr>
        <w:tc>
          <w:tcPr>
            <w:tcW w:w="4876" w:type="dxa"/>
            <w:tcBorders>
              <w:top w:val="nil"/>
              <w:left w:val="nil"/>
              <w:bottom w:val="nil"/>
              <w:right w:val="nil"/>
            </w:tcBorders>
          </w:tcPr>
          <w:p w14:paraId="08D4FE6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E30A030" w14:textId="77777777" w:rsidR="0013267A" w:rsidRPr="00CD39C5" w:rsidRDefault="0013267A" w:rsidP="00131A3A">
            <w:pPr>
              <w:pStyle w:val="AmColumnHeading"/>
            </w:pPr>
            <w:r w:rsidRPr="00CD39C5">
              <w:t>Изменение</w:t>
            </w:r>
          </w:p>
        </w:tc>
      </w:tr>
      <w:tr w:rsidR="00131A3A" w:rsidRPr="00CD39C5" w14:paraId="32DAF2FA" w14:textId="77777777" w:rsidTr="00131A3A">
        <w:trPr>
          <w:jc w:val="center"/>
        </w:trPr>
        <w:tc>
          <w:tcPr>
            <w:tcW w:w="4876" w:type="dxa"/>
            <w:tcBorders>
              <w:top w:val="nil"/>
              <w:left w:val="nil"/>
              <w:bottom w:val="nil"/>
              <w:right w:val="nil"/>
            </w:tcBorders>
          </w:tcPr>
          <w:p w14:paraId="3A203CFC" w14:textId="77777777" w:rsidR="0013267A" w:rsidRPr="00CD39C5" w:rsidRDefault="0013267A" w:rsidP="00131A3A">
            <w:pPr>
              <w:pStyle w:val="Normal6a"/>
            </w:pPr>
          </w:p>
        </w:tc>
        <w:tc>
          <w:tcPr>
            <w:tcW w:w="4876" w:type="dxa"/>
            <w:tcBorders>
              <w:top w:val="nil"/>
              <w:left w:val="nil"/>
              <w:bottom w:val="nil"/>
              <w:right w:val="nil"/>
            </w:tcBorders>
          </w:tcPr>
          <w:p w14:paraId="01D065B8" w14:textId="77777777" w:rsidR="0013267A" w:rsidRPr="00CD39C5" w:rsidRDefault="0013267A" w:rsidP="00131A3A">
            <w:pPr>
              <w:pStyle w:val="Normal6a"/>
            </w:pPr>
            <w:r w:rsidRPr="00CD39C5">
              <w:rPr>
                <w:b/>
                <w:i/>
              </w:rPr>
              <w:t>–</w:t>
            </w:r>
            <w:r w:rsidRPr="00CD39C5">
              <w:tab/>
            </w:r>
            <w:r w:rsidRPr="00CD39C5">
              <w:rPr>
                <w:b/>
                <w:i/>
              </w:rPr>
              <w:t>като взе предвид Регламент (ЕС) 2021/692 на Европейския парламент и на Съвета от 28 април 2021 г. за създаване на програма „Граждани, равенство, права и ценности“ и за отмяна на Регламент (ЕС) № 1381/2013 на Европейския парламент и на Съвета и на Регламент (ЕС) № 390/2014 на Съвета,</w:t>
            </w:r>
          </w:p>
        </w:tc>
      </w:tr>
    </w:tbl>
    <w:p w14:paraId="14A81DF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0925F9B" w14:textId="77777777" w:rsidR="0013267A" w:rsidRPr="00CD39C5" w:rsidRDefault="0013267A" w:rsidP="0013267A">
      <w:r w:rsidRPr="00CD39C5">
        <w:rPr>
          <w:rStyle w:val="HideTWBExt"/>
        </w:rPr>
        <w:t>&lt;/Amend&gt;</w:t>
      </w:r>
    </w:p>
    <w:p w14:paraId="5A6A6CB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51</w:t>
      </w:r>
      <w:r w:rsidRPr="00CD39C5">
        <w:rPr>
          <w:rStyle w:val="HideTWBExt"/>
          <w:b w:val="0"/>
        </w:rPr>
        <w:t>&lt;/NumAm&gt;</w:t>
      </w:r>
    </w:p>
    <w:p w14:paraId="3FDA67AD" w14:textId="49D1236A"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38C82998" w14:textId="77777777" w:rsidR="0013267A" w:rsidRPr="00CD39C5" w:rsidRDefault="0013267A" w:rsidP="0013267A">
      <w:pPr>
        <w:pStyle w:val="NormalBold"/>
      </w:pPr>
      <w:r w:rsidRPr="00CD39C5">
        <w:rPr>
          <w:rStyle w:val="HideTWBExt"/>
          <w:b w:val="0"/>
        </w:rPr>
        <w:t>&lt;/RepeatBlock-By&gt;</w:t>
      </w:r>
    </w:p>
    <w:p w14:paraId="71F08C9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44DD3DF" w14:textId="77777777" w:rsidR="0013267A" w:rsidRPr="00CD39C5" w:rsidRDefault="0013267A" w:rsidP="0013267A">
      <w:pPr>
        <w:pStyle w:val="NormalBold"/>
      </w:pPr>
      <w:r w:rsidRPr="00CD39C5">
        <w:rPr>
          <w:rStyle w:val="HideTWBExt"/>
          <w:b w:val="0"/>
        </w:rPr>
        <w:t>&lt;Article&gt;</w:t>
      </w:r>
      <w:r w:rsidRPr="00CD39C5">
        <w:t>Позоваване 28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9EAB367" w14:textId="77777777" w:rsidTr="00131A3A">
        <w:trPr>
          <w:trHeight w:hRule="exact" w:val="240"/>
          <w:jc w:val="center"/>
        </w:trPr>
        <w:tc>
          <w:tcPr>
            <w:tcW w:w="9752" w:type="dxa"/>
            <w:gridSpan w:val="2"/>
            <w:tcBorders>
              <w:top w:val="nil"/>
              <w:left w:val="nil"/>
              <w:bottom w:val="nil"/>
              <w:right w:val="nil"/>
            </w:tcBorders>
          </w:tcPr>
          <w:p w14:paraId="28C5DE37" w14:textId="77777777" w:rsidR="0013267A" w:rsidRPr="00CD39C5" w:rsidRDefault="0013267A" w:rsidP="00131A3A"/>
        </w:tc>
      </w:tr>
      <w:tr w:rsidR="00131A3A" w:rsidRPr="00CD39C5" w14:paraId="2DB57485" w14:textId="77777777" w:rsidTr="00131A3A">
        <w:trPr>
          <w:trHeight w:val="240"/>
          <w:jc w:val="center"/>
        </w:trPr>
        <w:tc>
          <w:tcPr>
            <w:tcW w:w="4876" w:type="dxa"/>
            <w:tcBorders>
              <w:top w:val="nil"/>
              <w:left w:val="nil"/>
              <w:bottom w:val="nil"/>
              <w:right w:val="nil"/>
            </w:tcBorders>
          </w:tcPr>
          <w:p w14:paraId="4BF164F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6BA21F5" w14:textId="77777777" w:rsidR="0013267A" w:rsidRPr="00CD39C5" w:rsidRDefault="0013267A" w:rsidP="00131A3A">
            <w:pPr>
              <w:pStyle w:val="AmColumnHeading"/>
            </w:pPr>
            <w:r w:rsidRPr="00CD39C5">
              <w:t>Изменение</w:t>
            </w:r>
          </w:p>
        </w:tc>
      </w:tr>
      <w:tr w:rsidR="00131A3A" w:rsidRPr="00CD39C5" w14:paraId="3FCFDC49" w14:textId="77777777" w:rsidTr="00131A3A">
        <w:trPr>
          <w:jc w:val="center"/>
        </w:trPr>
        <w:tc>
          <w:tcPr>
            <w:tcW w:w="4876" w:type="dxa"/>
            <w:tcBorders>
              <w:top w:val="nil"/>
              <w:left w:val="nil"/>
              <w:bottom w:val="nil"/>
              <w:right w:val="nil"/>
            </w:tcBorders>
          </w:tcPr>
          <w:p w14:paraId="2543D4DB" w14:textId="77777777" w:rsidR="0013267A" w:rsidRPr="00CD39C5" w:rsidRDefault="0013267A" w:rsidP="00131A3A">
            <w:pPr>
              <w:pStyle w:val="Normal6a"/>
            </w:pPr>
            <w:r w:rsidRPr="00CD39C5">
              <w:rPr>
                <w:b/>
                <w:i/>
              </w:rPr>
              <w:t>–</w:t>
            </w:r>
            <w:r w:rsidRPr="00CD39C5">
              <w:tab/>
            </w:r>
            <w:r w:rsidRPr="00CD39C5">
              <w:rPr>
                <w:b/>
                <w:i/>
              </w:rPr>
              <w:t xml:space="preserve">като взе предвид своята резолюция от 10 юни 2021 г. относно </w:t>
            </w:r>
            <w:r w:rsidRPr="00CD39C5">
              <w:rPr>
                <w:b/>
                <w:i/>
              </w:rPr>
              <w:lastRenderedPageBreak/>
              <w:t>ситуацията в областта на върховенството на закона в Европейския съюз и прилагане на Регламент (ЕС, Евратом) 2020/2092 относно обвързаността с условия</w:t>
            </w:r>
            <w:r w:rsidRPr="00CD39C5">
              <w:rPr>
                <w:b/>
                <w:i/>
                <w:vertAlign w:val="superscript"/>
              </w:rPr>
              <w:t>16</w:t>
            </w:r>
            <w:r w:rsidRPr="00CD39C5">
              <w:rPr>
                <w:b/>
                <w:i/>
              </w:rPr>
              <w:t>,</w:t>
            </w:r>
          </w:p>
        </w:tc>
        <w:tc>
          <w:tcPr>
            <w:tcW w:w="4876" w:type="dxa"/>
            <w:tcBorders>
              <w:top w:val="nil"/>
              <w:left w:val="nil"/>
              <w:bottom w:val="nil"/>
              <w:right w:val="nil"/>
            </w:tcBorders>
          </w:tcPr>
          <w:p w14:paraId="3649946D" w14:textId="77777777" w:rsidR="0013267A" w:rsidRPr="00CD39C5" w:rsidRDefault="0013267A" w:rsidP="00131A3A">
            <w:pPr>
              <w:pStyle w:val="Normal6a"/>
            </w:pPr>
            <w:r w:rsidRPr="00CD39C5">
              <w:rPr>
                <w:b/>
                <w:i/>
              </w:rPr>
              <w:lastRenderedPageBreak/>
              <w:t>заличава се</w:t>
            </w:r>
          </w:p>
        </w:tc>
      </w:tr>
      <w:tr w:rsidR="00131A3A" w:rsidRPr="00CD39C5" w14:paraId="759FAE21" w14:textId="77777777" w:rsidTr="00131A3A">
        <w:trPr>
          <w:jc w:val="center"/>
        </w:trPr>
        <w:tc>
          <w:tcPr>
            <w:tcW w:w="4876" w:type="dxa"/>
            <w:tcBorders>
              <w:top w:val="nil"/>
              <w:left w:val="nil"/>
              <w:bottom w:val="nil"/>
              <w:right w:val="nil"/>
            </w:tcBorders>
          </w:tcPr>
          <w:p w14:paraId="2442A953"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2C668F99" w14:textId="77777777" w:rsidR="0013267A" w:rsidRPr="00CD39C5" w:rsidRDefault="0013267A" w:rsidP="00131A3A"/>
        </w:tc>
      </w:tr>
      <w:tr w:rsidR="00131A3A" w:rsidRPr="00CD39C5" w14:paraId="06169E33" w14:textId="77777777" w:rsidTr="00131A3A">
        <w:trPr>
          <w:jc w:val="center"/>
        </w:trPr>
        <w:tc>
          <w:tcPr>
            <w:tcW w:w="4876" w:type="dxa"/>
            <w:tcBorders>
              <w:top w:val="nil"/>
              <w:left w:val="nil"/>
              <w:bottom w:val="nil"/>
              <w:right w:val="nil"/>
            </w:tcBorders>
          </w:tcPr>
          <w:p w14:paraId="09E8281F" w14:textId="77777777" w:rsidR="0013267A" w:rsidRPr="00CD39C5" w:rsidRDefault="0013267A" w:rsidP="00131A3A">
            <w:pPr>
              <w:pStyle w:val="Normal6a"/>
            </w:pPr>
            <w:r w:rsidRPr="00CD39C5">
              <w:rPr>
                <w:b/>
                <w:i/>
                <w:vertAlign w:val="superscript"/>
              </w:rPr>
              <w:t>16</w:t>
            </w:r>
            <w:r w:rsidRPr="00CD39C5">
              <w:rPr>
                <w:b/>
                <w:bCs/>
                <w:i/>
                <w:iCs/>
              </w:rPr>
              <w:t xml:space="preserve"> ОВ C 67, 8.2.2022 г., стр. 86.</w:t>
            </w:r>
          </w:p>
        </w:tc>
        <w:tc>
          <w:tcPr>
            <w:tcW w:w="4876" w:type="dxa"/>
            <w:tcBorders>
              <w:top w:val="nil"/>
              <w:left w:val="nil"/>
              <w:bottom w:val="nil"/>
              <w:right w:val="nil"/>
            </w:tcBorders>
          </w:tcPr>
          <w:p w14:paraId="2A57D1C1" w14:textId="77777777" w:rsidR="0013267A" w:rsidRPr="00CD39C5" w:rsidRDefault="0013267A" w:rsidP="00131A3A"/>
        </w:tc>
      </w:tr>
    </w:tbl>
    <w:p w14:paraId="2CBFD02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5A09EBD" w14:textId="77777777" w:rsidR="0013267A" w:rsidRPr="00CD39C5" w:rsidRDefault="0013267A" w:rsidP="0013267A">
      <w:r w:rsidRPr="00CD39C5">
        <w:rPr>
          <w:rStyle w:val="HideTWBExt"/>
        </w:rPr>
        <w:t>&lt;/Amend&gt;</w:t>
      </w:r>
    </w:p>
    <w:p w14:paraId="0DF6923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52</w:t>
      </w:r>
      <w:r w:rsidRPr="00CD39C5">
        <w:rPr>
          <w:rStyle w:val="HideTWBExt"/>
          <w:b w:val="0"/>
        </w:rPr>
        <w:t>&lt;/NumAm&gt;</w:t>
      </w:r>
    </w:p>
    <w:p w14:paraId="47538AB0" w14:textId="2084F602"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6AFC6BCF" w14:textId="77777777" w:rsidR="0013267A" w:rsidRPr="00CD39C5" w:rsidRDefault="0013267A" w:rsidP="0013267A">
      <w:pPr>
        <w:pStyle w:val="NormalBold"/>
      </w:pPr>
      <w:r w:rsidRPr="00CD39C5">
        <w:rPr>
          <w:rStyle w:val="HideTWBExt"/>
          <w:b w:val="0"/>
        </w:rPr>
        <w:t>&lt;/RepeatBlock-By&gt;</w:t>
      </w:r>
    </w:p>
    <w:p w14:paraId="70C0D74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1100BB9" w14:textId="77777777" w:rsidR="0013267A" w:rsidRPr="00CD39C5" w:rsidRDefault="0013267A" w:rsidP="0013267A">
      <w:pPr>
        <w:pStyle w:val="NormalBold"/>
      </w:pPr>
      <w:r w:rsidRPr="00CD39C5">
        <w:rPr>
          <w:rStyle w:val="HideTWBExt"/>
          <w:b w:val="0"/>
        </w:rPr>
        <w:t>&lt;Article&gt;</w:t>
      </w:r>
      <w:r w:rsidRPr="00CD39C5">
        <w:t>Позоваване 28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01F3600" w14:textId="77777777" w:rsidTr="00131A3A">
        <w:trPr>
          <w:trHeight w:hRule="exact" w:val="240"/>
          <w:jc w:val="center"/>
        </w:trPr>
        <w:tc>
          <w:tcPr>
            <w:tcW w:w="9752" w:type="dxa"/>
            <w:gridSpan w:val="2"/>
            <w:tcBorders>
              <w:top w:val="nil"/>
              <w:left w:val="nil"/>
              <w:bottom w:val="nil"/>
              <w:right w:val="nil"/>
            </w:tcBorders>
          </w:tcPr>
          <w:p w14:paraId="4F9E89F4" w14:textId="77777777" w:rsidR="0013267A" w:rsidRPr="00CD39C5" w:rsidRDefault="0013267A" w:rsidP="00131A3A"/>
        </w:tc>
      </w:tr>
      <w:tr w:rsidR="00131A3A" w:rsidRPr="00CD39C5" w14:paraId="093182A6" w14:textId="77777777" w:rsidTr="00131A3A">
        <w:trPr>
          <w:trHeight w:val="240"/>
          <w:jc w:val="center"/>
        </w:trPr>
        <w:tc>
          <w:tcPr>
            <w:tcW w:w="4876" w:type="dxa"/>
            <w:tcBorders>
              <w:top w:val="nil"/>
              <w:left w:val="nil"/>
              <w:bottom w:val="nil"/>
              <w:right w:val="nil"/>
            </w:tcBorders>
          </w:tcPr>
          <w:p w14:paraId="1867681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2119FEF" w14:textId="77777777" w:rsidR="0013267A" w:rsidRPr="00CD39C5" w:rsidRDefault="0013267A" w:rsidP="00131A3A">
            <w:pPr>
              <w:pStyle w:val="AmColumnHeading"/>
            </w:pPr>
            <w:r w:rsidRPr="00CD39C5">
              <w:t>Изменение</w:t>
            </w:r>
          </w:p>
        </w:tc>
      </w:tr>
      <w:tr w:rsidR="00131A3A" w:rsidRPr="00CD39C5" w14:paraId="1866E8B3" w14:textId="77777777" w:rsidTr="00131A3A">
        <w:trPr>
          <w:jc w:val="center"/>
        </w:trPr>
        <w:tc>
          <w:tcPr>
            <w:tcW w:w="4876" w:type="dxa"/>
            <w:tcBorders>
              <w:top w:val="nil"/>
              <w:left w:val="nil"/>
              <w:bottom w:val="nil"/>
              <w:right w:val="nil"/>
            </w:tcBorders>
          </w:tcPr>
          <w:p w14:paraId="4B6DC038"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10 юни 2021 г. относно ситуацията в областта на върховенството на закона в Европейския съюз и прилагане на Регламент (ЕС, Евратом) 2020/2092 относно обвързаността с условия</w:t>
            </w:r>
            <w:r w:rsidRPr="00CD39C5">
              <w:rPr>
                <w:b/>
                <w:i/>
                <w:vertAlign w:val="superscript"/>
              </w:rPr>
              <w:t>16</w:t>
            </w:r>
            <w:r w:rsidRPr="00CD39C5">
              <w:rPr>
                <w:b/>
                <w:i/>
              </w:rPr>
              <w:t>,</w:t>
            </w:r>
          </w:p>
        </w:tc>
        <w:tc>
          <w:tcPr>
            <w:tcW w:w="4876" w:type="dxa"/>
            <w:tcBorders>
              <w:top w:val="nil"/>
              <w:left w:val="nil"/>
              <w:bottom w:val="nil"/>
              <w:right w:val="nil"/>
            </w:tcBorders>
          </w:tcPr>
          <w:p w14:paraId="4C73FABC" w14:textId="77777777" w:rsidR="0013267A" w:rsidRPr="00CD39C5" w:rsidRDefault="0013267A" w:rsidP="00131A3A">
            <w:pPr>
              <w:pStyle w:val="Normal6a"/>
            </w:pPr>
            <w:r w:rsidRPr="00CD39C5">
              <w:rPr>
                <w:b/>
                <w:i/>
              </w:rPr>
              <w:t>заличава се</w:t>
            </w:r>
          </w:p>
        </w:tc>
      </w:tr>
      <w:tr w:rsidR="00131A3A" w:rsidRPr="00CD39C5" w14:paraId="4AC50918" w14:textId="77777777" w:rsidTr="00131A3A">
        <w:trPr>
          <w:jc w:val="center"/>
        </w:trPr>
        <w:tc>
          <w:tcPr>
            <w:tcW w:w="4876" w:type="dxa"/>
            <w:tcBorders>
              <w:top w:val="nil"/>
              <w:left w:val="nil"/>
              <w:bottom w:val="nil"/>
              <w:right w:val="nil"/>
            </w:tcBorders>
          </w:tcPr>
          <w:p w14:paraId="3EF9CBCE"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100C8132" w14:textId="77777777" w:rsidR="0013267A" w:rsidRPr="00CD39C5" w:rsidRDefault="0013267A" w:rsidP="00131A3A"/>
        </w:tc>
      </w:tr>
      <w:tr w:rsidR="00131A3A" w:rsidRPr="00CD39C5" w14:paraId="0C9375CD" w14:textId="77777777" w:rsidTr="00131A3A">
        <w:trPr>
          <w:jc w:val="center"/>
        </w:trPr>
        <w:tc>
          <w:tcPr>
            <w:tcW w:w="4876" w:type="dxa"/>
            <w:tcBorders>
              <w:top w:val="nil"/>
              <w:left w:val="nil"/>
              <w:bottom w:val="nil"/>
              <w:right w:val="nil"/>
            </w:tcBorders>
          </w:tcPr>
          <w:p w14:paraId="03FAC4D3" w14:textId="77777777" w:rsidR="0013267A" w:rsidRPr="00CD39C5" w:rsidRDefault="0013267A" w:rsidP="00131A3A">
            <w:pPr>
              <w:pStyle w:val="Normal6a"/>
            </w:pPr>
            <w:r w:rsidRPr="00CD39C5">
              <w:rPr>
                <w:b/>
                <w:i/>
                <w:vertAlign w:val="superscript"/>
              </w:rPr>
              <w:t>16</w:t>
            </w:r>
            <w:r w:rsidRPr="00CD39C5">
              <w:rPr>
                <w:b/>
                <w:bCs/>
                <w:i/>
                <w:iCs/>
              </w:rPr>
              <w:t xml:space="preserve"> ОВ C 67, 8.2.2022 г., стр. 86.</w:t>
            </w:r>
          </w:p>
        </w:tc>
        <w:tc>
          <w:tcPr>
            <w:tcW w:w="4876" w:type="dxa"/>
            <w:tcBorders>
              <w:top w:val="nil"/>
              <w:left w:val="nil"/>
              <w:bottom w:val="nil"/>
              <w:right w:val="nil"/>
            </w:tcBorders>
          </w:tcPr>
          <w:p w14:paraId="465D83BB" w14:textId="77777777" w:rsidR="0013267A" w:rsidRPr="00CD39C5" w:rsidRDefault="0013267A" w:rsidP="00131A3A"/>
        </w:tc>
      </w:tr>
    </w:tbl>
    <w:p w14:paraId="101AFD4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6739BC1" w14:textId="77777777" w:rsidR="0013267A" w:rsidRPr="00CD39C5" w:rsidRDefault="0013267A" w:rsidP="0013267A">
      <w:r w:rsidRPr="00CD39C5">
        <w:rPr>
          <w:rStyle w:val="HideTWBExt"/>
        </w:rPr>
        <w:t>&lt;/Amend&gt;</w:t>
      </w:r>
    </w:p>
    <w:p w14:paraId="4C2B2AD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53</w:t>
      </w:r>
      <w:r w:rsidRPr="00CD39C5">
        <w:rPr>
          <w:rStyle w:val="HideTWBExt"/>
          <w:b w:val="0"/>
        </w:rPr>
        <w:t>&lt;/NumAm&gt;</w:t>
      </w:r>
    </w:p>
    <w:p w14:paraId="2F1700A0" w14:textId="08EDEB56"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207FCC66" w14:textId="77777777" w:rsidR="0013267A" w:rsidRPr="00CD39C5" w:rsidRDefault="0013267A" w:rsidP="0013267A">
      <w:pPr>
        <w:pStyle w:val="NormalBold"/>
      </w:pPr>
      <w:r w:rsidRPr="00CD39C5">
        <w:rPr>
          <w:rStyle w:val="HideTWBExt"/>
          <w:b w:val="0"/>
        </w:rPr>
        <w:t>&lt;/RepeatBlock-By&gt;</w:t>
      </w:r>
    </w:p>
    <w:p w14:paraId="61D1297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0308DDA" w14:textId="77777777" w:rsidR="0013267A" w:rsidRPr="00CD39C5" w:rsidRDefault="0013267A" w:rsidP="0013267A">
      <w:pPr>
        <w:pStyle w:val="NormalBold"/>
      </w:pPr>
      <w:r w:rsidRPr="00CD39C5">
        <w:rPr>
          <w:rStyle w:val="HideTWBExt"/>
          <w:b w:val="0"/>
        </w:rPr>
        <w:t>&lt;Article&gt;</w:t>
      </w:r>
      <w:r w:rsidRPr="00CD39C5">
        <w:t>Позоваване 29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BE3C416" w14:textId="77777777" w:rsidTr="00131A3A">
        <w:trPr>
          <w:trHeight w:hRule="exact" w:val="240"/>
          <w:jc w:val="center"/>
        </w:trPr>
        <w:tc>
          <w:tcPr>
            <w:tcW w:w="9752" w:type="dxa"/>
            <w:gridSpan w:val="2"/>
            <w:tcBorders>
              <w:top w:val="nil"/>
              <w:left w:val="nil"/>
              <w:bottom w:val="nil"/>
              <w:right w:val="nil"/>
            </w:tcBorders>
          </w:tcPr>
          <w:p w14:paraId="51BEB2F2" w14:textId="77777777" w:rsidR="0013267A" w:rsidRPr="00CD39C5" w:rsidRDefault="0013267A" w:rsidP="00131A3A"/>
        </w:tc>
      </w:tr>
      <w:tr w:rsidR="00131A3A" w:rsidRPr="00CD39C5" w14:paraId="6426906F" w14:textId="77777777" w:rsidTr="00131A3A">
        <w:trPr>
          <w:trHeight w:val="240"/>
          <w:jc w:val="center"/>
        </w:trPr>
        <w:tc>
          <w:tcPr>
            <w:tcW w:w="4876" w:type="dxa"/>
            <w:tcBorders>
              <w:top w:val="nil"/>
              <w:left w:val="nil"/>
              <w:bottom w:val="nil"/>
              <w:right w:val="nil"/>
            </w:tcBorders>
          </w:tcPr>
          <w:p w14:paraId="0BE62F2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8AA9BC5" w14:textId="77777777" w:rsidR="0013267A" w:rsidRPr="00CD39C5" w:rsidRDefault="0013267A" w:rsidP="00131A3A">
            <w:pPr>
              <w:pStyle w:val="AmColumnHeading"/>
            </w:pPr>
            <w:r w:rsidRPr="00CD39C5">
              <w:t>Изменение</w:t>
            </w:r>
          </w:p>
        </w:tc>
      </w:tr>
      <w:tr w:rsidR="00131A3A" w:rsidRPr="00CD39C5" w14:paraId="7BAA9286" w14:textId="77777777" w:rsidTr="00131A3A">
        <w:trPr>
          <w:jc w:val="center"/>
        </w:trPr>
        <w:tc>
          <w:tcPr>
            <w:tcW w:w="4876" w:type="dxa"/>
            <w:tcBorders>
              <w:top w:val="nil"/>
              <w:left w:val="nil"/>
              <w:bottom w:val="nil"/>
              <w:right w:val="nil"/>
            </w:tcBorders>
          </w:tcPr>
          <w:p w14:paraId="367FD12F" w14:textId="77777777" w:rsidR="0013267A" w:rsidRPr="00CD39C5" w:rsidRDefault="0013267A" w:rsidP="00131A3A">
            <w:pPr>
              <w:pStyle w:val="Normal6a"/>
            </w:pPr>
            <w:r w:rsidRPr="00CD39C5">
              <w:rPr>
                <w:b/>
                <w:i/>
              </w:rPr>
              <w:t>–</w:t>
            </w:r>
            <w:r w:rsidRPr="00CD39C5">
              <w:tab/>
            </w:r>
            <w:r w:rsidRPr="00CD39C5">
              <w:rPr>
                <w:b/>
                <w:i/>
              </w:rPr>
              <w:t xml:space="preserve">като взе предвид своята резолюция от 24 юни 2021 г. относно доклада на Комисията за </w:t>
            </w:r>
            <w:r w:rsidRPr="00CD39C5">
              <w:rPr>
                <w:b/>
                <w:i/>
              </w:rPr>
              <w:lastRenderedPageBreak/>
              <w:t>върховенството на закона за 2020 г.</w:t>
            </w:r>
            <w:r w:rsidRPr="00CD39C5">
              <w:rPr>
                <w:b/>
                <w:i/>
                <w:vertAlign w:val="superscript"/>
              </w:rPr>
              <w:t>17</w:t>
            </w:r>
            <w:r w:rsidRPr="00CD39C5">
              <w:rPr>
                <w:b/>
                <w:i/>
              </w:rPr>
              <w:t>,</w:t>
            </w:r>
          </w:p>
        </w:tc>
        <w:tc>
          <w:tcPr>
            <w:tcW w:w="4876" w:type="dxa"/>
            <w:tcBorders>
              <w:top w:val="nil"/>
              <w:left w:val="nil"/>
              <w:bottom w:val="nil"/>
              <w:right w:val="nil"/>
            </w:tcBorders>
          </w:tcPr>
          <w:p w14:paraId="6088D043" w14:textId="77777777" w:rsidR="0013267A" w:rsidRPr="00CD39C5" w:rsidRDefault="0013267A" w:rsidP="00131A3A">
            <w:pPr>
              <w:pStyle w:val="Normal6a"/>
            </w:pPr>
            <w:r w:rsidRPr="00CD39C5">
              <w:rPr>
                <w:b/>
                <w:i/>
              </w:rPr>
              <w:lastRenderedPageBreak/>
              <w:t>заличава се</w:t>
            </w:r>
          </w:p>
        </w:tc>
      </w:tr>
      <w:tr w:rsidR="00131A3A" w:rsidRPr="00CD39C5" w14:paraId="0CED327E" w14:textId="77777777" w:rsidTr="00131A3A">
        <w:trPr>
          <w:jc w:val="center"/>
        </w:trPr>
        <w:tc>
          <w:tcPr>
            <w:tcW w:w="4876" w:type="dxa"/>
            <w:tcBorders>
              <w:top w:val="nil"/>
              <w:left w:val="nil"/>
              <w:bottom w:val="nil"/>
              <w:right w:val="nil"/>
            </w:tcBorders>
          </w:tcPr>
          <w:p w14:paraId="59C40601"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502740C9" w14:textId="77777777" w:rsidR="0013267A" w:rsidRPr="00CD39C5" w:rsidRDefault="0013267A" w:rsidP="00131A3A"/>
        </w:tc>
      </w:tr>
      <w:tr w:rsidR="00131A3A" w:rsidRPr="00CD39C5" w14:paraId="003896AB" w14:textId="77777777" w:rsidTr="00131A3A">
        <w:trPr>
          <w:jc w:val="center"/>
        </w:trPr>
        <w:tc>
          <w:tcPr>
            <w:tcW w:w="4876" w:type="dxa"/>
            <w:tcBorders>
              <w:top w:val="nil"/>
              <w:left w:val="nil"/>
              <w:bottom w:val="nil"/>
              <w:right w:val="nil"/>
            </w:tcBorders>
          </w:tcPr>
          <w:p w14:paraId="02B6CC97" w14:textId="77777777" w:rsidR="0013267A" w:rsidRPr="00CD39C5" w:rsidRDefault="0013267A" w:rsidP="00131A3A">
            <w:pPr>
              <w:pStyle w:val="Normal6a"/>
            </w:pPr>
            <w:r w:rsidRPr="00CD39C5">
              <w:rPr>
                <w:b/>
                <w:i/>
                <w:vertAlign w:val="superscript"/>
              </w:rPr>
              <w:t>17</w:t>
            </w:r>
            <w:r w:rsidRPr="00CD39C5">
              <w:t xml:space="preserve"> </w:t>
            </w:r>
            <w:r w:rsidRPr="00CD39C5">
              <w:rPr>
                <w:b/>
                <w:i/>
              </w:rPr>
              <w:t>ОВ C 81, 18.2.2022 г., стр. 27.</w:t>
            </w:r>
          </w:p>
        </w:tc>
        <w:tc>
          <w:tcPr>
            <w:tcW w:w="4876" w:type="dxa"/>
            <w:tcBorders>
              <w:top w:val="nil"/>
              <w:left w:val="nil"/>
              <w:bottom w:val="nil"/>
              <w:right w:val="nil"/>
            </w:tcBorders>
          </w:tcPr>
          <w:p w14:paraId="39D374E7" w14:textId="77777777" w:rsidR="0013267A" w:rsidRPr="00CD39C5" w:rsidRDefault="0013267A" w:rsidP="00131A3A"/>
        </w:tc>
      </w:tr>
    </w:tbl>
    <w:p w14:paraId="15F8D2F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5C169EE" w14:textId="77777777" w:rsidR="0013267A" w:rsidRPr="00CD39C5" w:rsidRDefault="0013267A" w:rsidP="0013267A">
      <w:r w:rsidRPr="00CD39C5">
        <w:rPr>
          <w:rStyle w:val="HideTWBExt"/>
        </w:rPr>
        <w:t>&lt;/Amend&gt;</w:t>
      </w:r>
    </w:p>
    <w:p w14:paraId="6809936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54</w:t>
      </w:r>
      <w:r w:rsidRPr="00CD39C5">
        <w:rPr>
          <w:rStyle w:val="HideTWBExt"/>
          <w:b w:val="0"/>
        </w:rPr>
        <w:t>&lt;/NumAm&gt;</w:t>
      </w:r>
    </w:p>
    <w:p w14:paraId="5268AE70" w14:textId="1BCA804B"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14F8F0CE" w14:textId="77777777" w:rsidR="0013267A" w:rsidRPr="00CD39C5" w:rsidRDefault="0013267A" w:rsidP="0013267A">
      <w:pPr>
        <w:pStyle w:val="NormalBold"/>
      </w:pPr>
      <w:r w:rsidRPr="00CD39C5">
        <w:rPr>
          <w:rStyle w:val="HideTWBExt"/>
          <w:b w:val="0"/>
        </w:rPr>
        <w:t>&lt;/RepeatBlock-By&gt;</w:t>
      </w:r>
    </w:p>
    <w:p w14:paraId="2D3ADAD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5E93E72" w14:textId="77777777" w:rsidR="0013267A" w:rsidRPr="00CD39C5" w:rsidRDefault="0013267A" w:rsidP="0013267A">
      <w:pPr>
        <w:pStyle w:val="NormalBold"/>
      </w:pPr>
      <w:r w:rsidRPr="00CD39C5">
        <w:rPr>
          <w:rStyle w:val="HideTWBExt"/>
          <w:b w:val="0"/>
        </w:rPr>
        <w:t>&lt;Article&gt;</w:t>
      </w:r>
      <w:r w:rsidRPr="00CD39C5">
        <w:t>Позоваване 30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E8BF978" w14:textId="77777777" w:rsidTr="00131A3A">
        <w:trPr>
          <w:trHeight w:hRule="exact" w:val="240"/>
          <w:jc w:val="center"/>
        </w:trPr>
        <w:tc>
          <w:tcPr>
            <w:tcW w:w="9752" w:type="dxa"/>
            <w:gridSpan w:val="2"/>
            <w:tcBorders>
              <w:top w:val="nil"/>
              <w:left w:val="nil"/>
              <w:bottom w:val="nil"/>
              <w:right w:val="nil"/>
            </w:tcBorders>
          </w:tcPr>
          <w:p w14:paraId="200D6FEF" w14:textId="77777777" w:rsidR="0013267A" w:rsidRPr="00CD39C5" w:rsidRDefault="0013267A" w:rsidP="00131A3A"/>
        </w:tc>
      </w:tr>
      <w:tr w:rsidR="00131A3A" w:rsidRPr="00CD39C5" w14:paraId="3F827491" w14:textId="77777777" w:rsidTr="00131A3A">
        <w:trPr>
          <w:trHeight w:val="240"/>
          <w:jc w:val="center"/>
        </w:trPr>
        <w:tc>
          <w:tcPr>
            <w:tcW w:w="4876" w:type="dxa"/>
            <w:tcBorders>
              <w:top w:val="nil"/>
              <w:left w:val="nil"/>
              <w:bottom w:val="nil"/>
              <w:right w:val="nil"/>
            </w:tcBorders>
          </w:tcPr>
          <w:p w14:paraId="1AEE3BA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0740F79" w14:textId="77777777" w:rsidR="0013267A" w:rsidRPr="00CD39C5" w:rsidRDefault="0013267A" w:rsidP="00131A3A">
            <w:pPr>
              <w:pStyle w:val="AmColumnHeading"/>
            </w:pPr>
            <w:r w:rsidRPr="00CD39C5">
              <w:t>Изменение</w:t>
            </w:r>
          </w:p>
        </w:tc>
      </w:tr>
      <w:tr w:rsidR="00131A3A" w:rsidRPr="00CD39C5" w14:paraId="5A60E532" w14:textId="77777777" w:rsidTr="00131A3A">
        <w:trPr>
          <w:jc w:val="center"/>
        </w:trPr>
        <w:tc>
          <w:tcPr>
            <w:tcW w:w="4876" w:type="dxa"/>
            <w:tcBorders>
              <w:top w:val="nil"/>
              <w:left w:val="nil"/>
              <w:bottom w:val="nil"/>
              <w:right w:val="nil"/>
            </w:tcBorders>
          </w:tcPr>
          <w:p w14:paraId="0ABEAFD4"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8 юли 2021 г. относно създаването на насоки за прилагане на общия режим на обвързаност с условия за защита на бюджета на Съюза</w:t>
            </w:r>
            <w:r w:rsidRPr="00CD39C5">
              <w:rPr>
                <w:b/>
                <w:i/>
                <w:vertAlign w:val="superscript"/>
              </w:rPr>
              <w:t>18</w:t>
            </w:r>
            <w:r w:rsidRPr="00CD39C5">
              <w:rPr>
                <w:b/>
                <w:i/>
              </w:rPr>
              <w:t>,</w:t>
            </w:r>
          </w:p>
        </w:tc>
        <w:tc>
          <w:tcPr>
            <w:tcW w:w="4876" w:type="dxa"/>
            <w:tcBorders>
              <w:top w:val="nil"/>
              <w:left w:val="nil"/>
              <w:bottom w:val="nil"/>
              <w:right w:val="nil"/>
            </w:tcBorders>
          </w:tcPr>
          <w:p w14:paraId="506C00A0" w14:textId="77777777" w:rsidR="0013267A" w:rsidRPr="00CD39C5" w:rsidRDefault="0013267A" w:rsidP="00131A3A">
            <w:pPr>
              <w:pStyle w:val="Normal6a"/>
            </w:pPr>
            <w:r w:rsidRPr="00CD39C5">
              <w:rPr>
                <w:b/>
                <w:i/>
              </w:rPr>
              <w:t>заличава се</w:t>
            </w:r>
          </w:p>
        </w:tc>
      </w:tr>
      <w:tr w:rsidR="00131A3A" w:rsidRPr="00CD39C5" w14:paraId="7ECF660F" w14:textId="77777777" w:rsidTr="00131A3A">
        <w:trPr>
          <w:jc w:val="center"/>
        </w:trPr>
        <w:tc>
          <w:tcPr>
            <w:tcW w:w="4876" w:type="dxa"/>
            <w:tcBorders>
              <w:top w:val="nil"/>
              <w:left w:val="nil"/>
              <w:bottom w:val="nil"/>
              <w:right w:val="nil"/>
            </w:tcBorders>
          </w:tcPr>
          <w:p w14:paraId="52459EA8"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53E477A9" w14:textId="77777777" w:rsidR="0013267A" w:rsidRPr="00CD39C5" w:rsidRDefault="0013267A" w:rsidP="00131A3A"/>
        </w:tc>
      </w:tr>
      <w:tr w:rsidR="00131A3A" w:rsidRPr="00CD39C5" w14:paraId="337AEED7" w14:textId="77777777" w:rsidTr="00131A3A">
        <w:trPr>
          <w:jc w:val="center"/>
        </w:trPr>
        <w:tc>
          <w:tcPr>
            <w:tcW w:w="4876" w:type="dxa"/>
            <w:tcBorders>
              <w:top w:val="nil"/>
              <w:left w:val="nil"/>
              <w:bottom w:val="nil"/>
              <w:right w:val="nil"/>
            </w:tcBorders>
          </w:tcPr>
          <w:p w14:paraId="758B3B37" w14:textId="77777777" w:rsidR="0013267A" w:rsidRPr="00CD39C5" w:rsidRDefault="0013267A" w:rsidP="00131A3A">
            <w:pPr>
              <w:pStyle w:val="Normal6a"/>
            </w:pPr>
            <w:r w:rsidRPr="00CD39C5">
              <w:rPr>
                <w:b/>
                <w:i/>
                <w:vertAlign w:val="superscript"/>
              </w:rPr>
              <w:t>18</w:t>
            </w:r>
            <w:r w:rsidRPr="00CD39C5">
              <w:t xml:space="preserve"> </w:t>
            </w:r>
            <w:r w:rsidRPr="00CD39C5">
              <w:rPr>
                <w:b/>
                <w:i/>
              </w:rPr>
              <w:t>ОВ C 99, 1.3.2022 г., стр. 146.</w:t>
            </w:r>
          </w:p>
        </w:tc>
        <w:tc>
          <w:tcPr>
            <w:tcW w:w="4876" w:type="dxa"/>
            <w:tcBorders>
              <w:top w:val="nil"/>
              <w:left w:val="nil"/>
              <w:bottom w:val="nil"/>
              <w:right w:val="nil"/>
            </w:tcBorders>
          </w:tcPr>
          <w:p w14:paraId="796BB13A" w14:textId="77777777" w:rsidR="0013267A" w:rsidRPr="00CD39C5" w:rsidRDefault="0013267A" w:rsidP="00131A3A"/>
        </w:tc>
      </w:tr>
    </w:tbl>
    <w:p w14:paraId="0E296FD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6B38A3A" w14:textId="77777777" w:rsidR="0013267A" w:rsidRPr="00CD39C5" w:rsidRDefault="0013267A" w:rsidP="0013267A">
      <w:r w:rsidRPr="00CD39C5">
        <w:rPr>
          <w:rStyle w:val="HideTWBExt"/>
        </w:rPr>
        <w:t>&lt;/Amend&gt;</w:t>
      </w:r>
    </w:p>
    <w:p w14:paraId="10CAC31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55</w:t>
      </w:r>
      <w:r w:rsidRPr="00CD39C5">
        <w:rPr>
          <w:rStyle w:val="HideTWBExt"/>
          <w:b w:val="0"/>
        </w:rPr>
        <w:t>&lt;/NumAm&gt;</w:t>
      </w:r>
    </w:p>
    <w:p w14:paraId="4DAB1209" w14:textId="30449D1A"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36DFC474" w14:textId="77777777" w:rsidR="0013267A" w:rsidRPr="00CD39C5" w:rsidRDefault="0013267A" w:rsidP="0013267A">
      <w:pPr>
        <w:pStyle w:val="NormalBold"/>
      </w:pPr>
      <w:r w:rsidRPr="00CD39C5">
        <w:rPr>
          <w:rStyle w:val="HideTWBExt"/>
          <w:b w:val="0"/>
        </w:rPr>
        <w:t>&lt;/RepeatBlock-By&gt;</w:t>
      </w:r>
    </w:p>
    <w:p w14:paraId="4180602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4F63D24" w14:textId="77777777" w:rsidR="0013267A" w:rsidRPr="00CD39C5" w:rsidRDefault="0013267A" w:rsidP="0013267A">
      <w:pPr>
        <w:pStyle w:val="NormalBold"/>
      </w:pPr>
      <w:r w:rsidRPr="00CD39C5">
        <w:rPr>
          <w:rStyle w:val="HideTWBExt"/>
          <w:b w:val="0"/>
        </w:rPr>
        <w:t>&lt;Article&gt;</w:t>
      </w:r>
      <w:r w:rsidRPr="00CD39C5">
        <w:t>Позоваване 30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D2668DE" w14:textId="77777777" w:rsidTr="00131A3A">
        <w:trPr>
          <w:trHeight w:hRule="exact" w:val="240"/>
          <w:jc w:val="center"/>
        </w:trPr>
        <w:tc>
          <w:tcPr>
            <w:tcW w:w="9752" w:type="dxa"/>
            <w:gridSpan w:val="2"/>
            <w:tcBorders>
              <w:top w:val="nil"/>
              <w:left w:val="nil"/>
              <w:bottom w:val="nil"/>
              <w:right w:val="nil"/>
            </w:tcBorders>
          </w:tcPr>
          <w:p w14:paraId="25948105" w14:textId="77777777" w:rsidR="0013267A" w:rsidRPr="00CD39C5" w:rsidRDefault="0013267A" w:rsidP="00131A3A"/>
        </w:tc>
      </w:tr>
      <w:tr w:rsidR="00131A3A" w:rsidRPr="00CD39C5" w14:paraId="323F2793" w14:textId="77777777" w:rsidTr="00131A3A">
        <w:trPr>
          <w:trHeight w:val="240"/>
          <w:jc w:val="center"/>
        </w:trPr>
        <w:tc>
          <w:tcPr>
            <w:tcW w:w="4876" w:type="dxa"/>
            <w:tcBorders>
              <w:top w:val="nil"/>
              <w:left w:val="nil"/>
              <w:bottom w:val="nil"/>
              <w:right w:val="nil"/>
            </w:tcBorders>
          </w:tcPr>
          <w:p w14:paraId="5591F48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B5DA2E6" w14:textId="77777777" w:rsidR="0013267A" w:rsidRPr="00CD39C5" w:rsidRDefault="0013267A" w:rsidP="00131A3A">
            <w:pPr>
              <w:pStyle w:val="AmColumnHeading"/>
            </w:pPr>
            <w:r w:rsidRPr="00CD39C5">
              <w:t>Изменение</w:t>
            </w:r>
          </w:p>
        </w:tc>
      </w:tr>
      <w:tr w:rsidR="00131A3A" w:rsidRPr="00CD39C5" w14:paraId="035B023C" w14:textId="77777777" w:rsidTr="00131A3A">
        <w:trPr>
          <w:jc w:val="center"/>
        </w:trPr>
        <w:tc>
          <w:tcPr>
            <w:tcW w:w="4876" w:type="dxa"/>
            <w:tcBorders>
              <w:top w:val="nil"/>
              <w:left w:val="nil"/>
              <w:bottom w:val="nil"/>
              <w:right w:val="nil"/>
            </w:tcBorders>
          </w:tcPr>
          <w:p w14:paraId="3BDDF9F6"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8 юли 2021 г. относно създаването на насоки за прилагане на общия режим на обвързаност с условия за защита на бюджета на Съюза</w:t>
            </w:r>
            <w:r w:rsidRPr="00CD39C5">
              <w:rPr>
                <w:b/>
                <w:i/>
                <w:vertAlign w:val="superscript"/>
              </w:rPr>
              <w:t>18</w:t>
            </w:r>
            <w:r w:rsidRPr="00CD39C5">
              <w:rPr>
                <w:b/>
                <w:i/>
              </w:rPr>
              <w:t>,</w:t>
            </w:r>
          </w:p>
        </w:tc>
        <w:tc>
          <w:tcPr>
            <w:tcW w:w="4876" w:type="dxa"/>
            <w:tcBorders>
              <w:top w:val="nil"/>
              <w:left w:val="nil"/>
              <w:bottom w:val="nil"/>
              <w:right w:val="nil"/>
            </w:tcBorders>
          </w:tcPr>
          <w:p w14:paraId="4DCB17C0" w14:textId="77777777" w:rsidR="0013267A" w:rsidRPr="00CD39C5" w:rsidRDefault="0013267A" w:rsidP="00131A3A">
            <w:pPr>
              <w:pStyle w:val="Normal6a"/>
            </w:pPr>
            <w:r w:rsidRPr="00CD39C5">
              <w:rPr>
                <w:b/>
                <w:i/>
              </w:rPr>
              <w:t>заличава се</w:t>
            </w:r>
          </w:p>
        </w:tc>
      </w:tr>
      <w:tr w:rsidR="00131A3A" w:rsidRPr="00CD39C5" w14:paraId="69970D3B" w14:textId="77777777" w:rsidTr="00131A3A">
        <w:trPr>
          <w:jc w:val="center"/>
        </w:trPr>
        <w:tc>
          <w:tcPr>
            <w:tcW w:w="4876" w:type="dxa"/>
            <w:tcBorders>
              <w:top w:val="nil"/>
              <w:left w:val="nil"/>
              <w:bottom w:val="nil"/>
              <w:right w:val="nil"/>
            </w:tcBorders>
          </w:tcPr>
          <w:p w14:paraId="55717756" w14:textId="77777777" w:rsidR="0013267A" w:rsidRPr="00CD39C5" w:rsidRDefault="0013267A" w:rsidP="00131A3A">
            <w:pPr>
              <w:pStyle w:val="Normal6a"/>
            </w:pPr>
            <w:r w:rsidRPr="00CD39C5">
              <w:rPr>
                <w:b/>
                <w:i/>
              </w:rPr>
              <w:lastRenderedPageBreak/>
              <w:t>_________________</w:t>
            </w:r>
          </w:p>
        </w:tc>
        <w:tc>
          <w:tcPr>
            <w:tcW w:w="4876" w:type="dxa"/>
            <w:tcBorders>
              <w:top w:val="nil"/>
              <w:left w:val="nil"/>
              <w:bottom w:val="nil"/>
              <w:right w:val="nil"/>
            </w:tcBorders>
          </w:tcPr>
          <w:p w14:paraId="7CFBF947" w14:textId="77777777" w:rsidR="0013267A" w:rsidRPr="00CD39C5" w:rsidRDefault="0013267A" w:rsidP="00131A3A"/>
        </w:tc>
      </w:tr>
      <w:tr w:rsidR="00131A3A" w:rsidRPr="00CD39C5" w14:paraId="56949487" w14:textId="77777777" w:rsidTr="00131A3A">
        <w:trPr>
          <w:jc w:val="center"/>
        </w:trPr>
        <w:tc>
          <w:tcPr>
            <w:tcW w:w="4876" w:type="dxa"/>
            <w:tcBorders>
              <w:top w:val="nil"/>
              <w:left w:val="nil"/>
              <w:bottom w:val="nil"/>
              <w:right w:val="nil"/>
            </w:tcBorders>
          </w:tcPr>
          <w:p w14:paraId="62E374C3" w14:textId="77777777" w:rsidR="0013267A" w:rsidRPr="00CD39C5" w:rsidRDefault="0013267A" w:rsidP="00131A3A">
            <w:pPr>
              <w:pStyle w:val="Normal6a"/>
            </w:pPr>
            <w:r w:rsidRPr="00CD39C5">
              <w:rPr>
                <w:b/>
                <w:i/>
                <w:vertAlign w:val="superscript"/>
              </w:rPr>
              <w:t>18</w:t>
            </w:r>
            <w:r w:rsidRPr="00CD39C5">
              <w:t xml:space="preserve"> </w:t>
            </w:r>
            <w:r w:rsidRPr="00CD39C5">
              <w:rPr>
                <w:b/>
                <w:i/>
              </w:rPr>
              <w:t>ОВ C 99, 1.3.2022 г., стр. 146.</w:t>
            </w:r>
          </w:p>
        </w:tc>
        <w:tc>
          <w:tcPr>
            <w:tcW w:w="4876" w:type="dxa"/>
            <w:tcBorders>
              <w:top w:val="nil"/>
              <w:left w:val="nil"/>
              <w:bottom w:val="nil"/>
              <w:right w:val="nil"/>
            </w:tcBorders>
          </w:tcPr>
          <w:p w14:paraId="4B033EFF" w14:textId="77777777" w:rsidR="0013267A" w:rsidRPr="00CD39C5" w:rsidRDefault="0013267A" w:rsidP="00131A3A"/>
        </w:tc>
      </w:tr>
    </w:tbl>
    <w:p w14:paraId="1D12DB5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7760381" w14:textId="77777777" w:rsidR="0013267A" w:rsidRPr="00CD39C5" w:rsidRDefault="0013267A" w:rsidP="0013267A">
      <w:r w:rsidRPr="00CD39C5">
        <w:rPr>
          <w:rStyle w:val="HideTWBExt"/>
        </w:rPr>
        <w:t>&lt;/Amend&gt;</w:t>
      </w:r>
    </w:p>
    <w:p w14:paraId="057156B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56</w:t>
      </w:r>
      <w:r w:rsidRPr="00CD39C5">
        <w:rPr>
          <w:rStyle w:val="HideTWBExt"/>
          <w:b w:val="0"/>
        </w:rPr>
        <w:t>&lt;/NumAm&gt;</w:t>
      </w:r>
    </w:p>
    <w:p w14:paraId="68185EDA"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09FBD021" w14:textId="77777777" w:rsidR="0013267A" w:rsidRPr="00CD39C5" w:rsidRDefault="0013267A" w:rsidP="0013267A">
      <w:pPr>
        <w:pStyle w:val="NormalBold"/>
      </w:pPr>
      <w:r w:rsidRPr="00CD39C5">
        <w:rPr>
          <w:rStyle w:val="HideTWBExt"/>
          <w:b w:val="0"/>
        </w:rPr>
        <w:t>&lt;/RepeatBlock-By&gt;</w:t>
      </w:r>
    </w:p>
    <w:p w14:paraId="1C6C29E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C913BD1" w14:textId="77777777" w:rsidR="0013267A" w:rsidRPr="00CD39C5" w:rsidRDefault="0013267A" w:rsidP="0013267A">
      <w:pPr>
        <w:pStyle w:val="NormalBold"/>
      </w:pPr>
      <w:r w:rsidRPr="00CD39C5">
        <w:rPr>
          <w:rStyle w:val="HideTWBExt"/>
          <w:b w:val="0"/>
        </w:rPr>
        <w:t>&lt;Article&gt;</w:t>
      </w:r>
      <w:r w:rsidRPr="00CD39C5">
        <w:t>Позоваване 31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73BFFC7" w14:textId="77777777" w:rsidTr="00131A3A">
        <w:trPr>
          <w:trHeight w:hRule="exact" w:val="240"/>
          <w:jc w:val="center"/>
        </w:trPr>
        <w:tc>
          <w:tcPr>
            <w:tcW w:w="9752" w:type="dxa"/>
            <w:gridSpan w:val="2"/>
            <w:tcBorders>
              <w:top w:val="nil"/>
              <w:left w:val="nil"/>
              <w:bottom w:val="nil"/>
              <w:right w:val="nil"/>
            </w:tcBorders>
          </w:tcPr>
          <w:p w14:paraId="6AB0AF25" w14:textId="77777777" w:rsidR="0013267A" w:rsidRPr="00CD39C5" w:rsidRDefault="0013267A" w:rsidP="00131A3A"/>
        </w:tc>
      </w:tr>
      <w:tr w:rsidR="00131A3A" w:rsidRPr="00CD39C5" w14:paraId="7178A95B" w14:textId="77777777" w:rsidTr="00131A3A">
        <w:trPr>
          <w:trHeight w:val="240"/>
          <w:jc w:val="center"/>
        </w:trPr>
        <w:tc>
          <w:tcPr>
            <w:tcW w:w="4876" w:type="dxa"/>
            <w:tcBorders>
              <w:top w:val="nil"/>
              <w:left w:val="nil"/>
              <w:bottom w:val="nil"/>
              <w:right w:val="nil"/>
            </w:tcBorders>
          </w:tcPr>
          <w:p w14:paraId="73D026E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3710279" w14:textId="77777777" w:rsidR="0013267A" w:rsidRPr="00CD39C5" w:rsidRDefault="0013267A" w:rsidP="00131A3A">
            <w:pPr>
              <w:pStyle w:val="AmColumnHeading"/>
            </w:pPr>
            <w:r w:rsidRPr="00CD39C5">
              <w:t>Изменение</w:t>
            </w:r>
          </w:p>
        </w:tc>
      </w:tr>
      <w:tr w:rsidR="00131A3A" w:rsidRPr="00CD39C5" w14:paraId="1F3826ED" w14:textId="77777777" w:rsidTr="00131A3A">
        <w:trPr>
          <w:jc w:val="center"/>
        </w:trPr>
        <w:tc>
          <w:tcPr>
            <w:tcW w:w="4876" w:type="dxa"/>
            <w:tcBorders>
              <w:top w:val="nil"/>
              <w:left w:val="nil"/>
              <w:bottom w:val="nil"/>
              <w:right w:val="nil"/>
            </w:tcBorders>
          </w:tcPr>
          <w:p w14:paraId="3D05FA40"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16 септември 2021 г., съдържаща препоръки към Комисията относно определянето на основаното на пола насилие като нова област на престъпност по смисъла на член 83, параграф 1 от ДФЕС</w:t>
            </w:r>
            <w:r w:rsidRPr="00CD39C5">
              <w:rPr>
                <w:b/>
                <w:i/>
                <w:vertAlign w:val="superscript"/>
              </w:rPr>
              <w:t>19</w:t>
            </w:r>
            <w:r w:rsidRPr="00CD39C5">
              <w:rPr>
                <w:b/>
                <w:i/>
              </w:rPr>
              <w:t>,</w:t>
            </w:r>
          </w:p>
        </w:tc>
        <w:tc>
          <w:tcPr>
            <w:tcW w:w="4876" w:type="dxa"/>
            <w:tcBorders>
              <w:top w:val="nil"/>
              <w:left w:val="nil"/>
              <w:bottom w:val="nil"/>
              <w:right w:val="nil"/>
            </w:tcBorders>
          </w:tcPr>
          <w:p w14:paraId="295E3C33" w14:textId="77777777" w:rsidR="0013267A" w:rsidRPr="00CD39C5" w:rsidRDefault="0013267A" w:rsidP="00131A3A">
            <w:pPr>
              <w:pStyle w:val="Normal6a"/>
            </w:pPr>
            <w:r w:rsidRPr="00CD39C5">
              <w:rPr>
                <w:b/>
                <w:i/>
              </w:rPr>
              <w:t>заличава се</w:t>
            </w:r>
          </w:p>
        </w:tc>
      </w:tr>
      <w:tr w:rsidR="00131A3A" w:rsidRPr="00CD39C5" w14:paraId="07D9EF88" w14:textId="77777777" w:rsidTr="00131A3A">
        <w:trPr>
          <w:jc w:val="center"/>
        </w:trPr>
        <w:tc>
          <w:tcPr>
            <w:tcW w:w="4876" w:type="dxa"/>
            <w:tcBorders>
              <w:top w:val="nil"/>
              <w:left w:val="nil"/>
              <w:bottom w:val="nil"/>
              <w:right w:val="nil"/>
            </w:tcBorders>
          </w:tcPr>
          <w:p w14:paraId="483A26FE"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79F6B064" w14:textId="77777777" w:rsidR="0013267A" w:rsidRPr="00CD39C5" w:rsidRDefault="0013267A" w:rsidP="00131A3A"/>
        </w:tc>
      </w:tr>
      <w:tr w:rsidR="00131A3A" w:rsidRPr="00CD39C5" w14:paraId="04840C43" w14:textId="77777777" w:rsidTr="00131A3A">
        <w:trPr>
          <w:jc w:val="center"/>
        </w:trPr>
        <w:tc>
          <w:tcPr>
            <w:tcW w:w="4876" w:type="dxa"/>
            <w:tcBorders>
              <w:top w:val="nil"/>
              <w:left w:val="nil"/>
              <w:bottom w:val="nil"/>
              <w:right w:val="nil"/>
            </w:tcBorders>
          </w:tcPr>
          <w:p w14:paraId="4EC6E9FB" w14:textId="77777777" w:rsidR="0013267A" w:rsidRPr="00CD39C5" w:rsidRDefault="0013267A" w:rsidP="00131A3A">
            <w:pPr>
              <w:pStyle w:val="Normal6a"/>
            </w:pPr>
            <w:r w:rsidRPr="00CD39C5">
              <w:rPr>
                <w:b/>
                <w:i/>
                <w:vertAlign w:val="superscript"/>
              </w:rPr>
              <w:t>19</w:t>
            </w:r>
            <w:r w:rsidRPr="00CD39C5">
              <w:t xml:space="preserve"> </w:t>
            </w:r>
            <w:r w:rsidRPr="00CD39C5">
              <w:rPr>
                <w:b/>
                <w:i/>
              </w:rPr>
              <w:t>ОВ C 117, 11.3.2022 г., стр. 88.</w:t>
            </w:r>
          </w:p>
        </w:tc>
        <w:tc>
          <w:tcPr>
            <w:tcW w:w="4876" w:type="dxa"/>
            <w:tcBorders>
              <w:top w:val="nil"/>
              <w:left w:val="nil"/>
              <w:bottom w:val="nil"/>
              <w:right w:val="nil"/>
            </w:tcBorders>
          </w:tcPr>
          <w:p w14:paraId="400B1727" w14:textId="77777777" w:rsidR="0013267A" w:rsidRPr="00CD39C5" w:rsidRDefault="0013267A" w:rsidP="00131A3A"/>
        </w:tc>
      </w:tr>
    </w:tbl>
    <w:p w14:paraId="58D718B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4EDB1A89" w14:textId="77777777" w:rsidR="0013267A" w:rsidRPr="00CD39C5" w:rsidRDefault="0013267A" w:rsidP="0013267A">
      <w:r w:rsidRPr="00CD39C5">
        <w:rPr>
          <w:rStyle w:val="HideTWBExt"/>
        </w:rPr>
        <w:t>&lt;/Amend&gt;</w:t>
      </w:r>
    </w:p>
    <w:p w14:paraId="4695EA9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57</w:t>
      </w:r>
      <w:r w:rsidRPr="00CD39C5">
        <w:rPr>
          <w:rStyle w:val="HideTWBExt"/>
          <w:b w:val="0"/>
        </w:rPr>
        <w:t>&lt;/NumAm&gt;</w:t>
      </w:r>
    </w:p>
    <w:p w14:paraId="005651A5" w14:textId="1B94BE1C"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0A86DACC" w14:textId="77777777" w:rsidR="0013267A" w:rsidRPr="00CD39C5" w:rsidRDefault="0013267A" w:rsidP="0013267A">
      <w:pPr>
        <w:pStyle w:val="NormalBold"/>
      </w:pPr>
      <w:r w:rsidRPr="00CD39C5">
        <w:rPr>
          <w:rStyle w:val="HideTWBExt"/>
          <w:b w:val="0"/>
        </w:rPr>
        <w:t>&lt;/RepeatBlock-By&gt;</w:t>
      </w:r>
    </w:p>
    <w:p w14:paraId="72846BE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D2C29B7" w14:textId="77777777" w:rsidR="0013267A" w:rsidRPr="00CD39C5" w:rsidRDefault="0013267A" w:rsidP="0013267A">
      <w:pPr>
        <w:pStyle w:val="NormalBold"/>
      </w:pPr>
      <w:r w:rsidRPr="00CD39C5">
        <w:rPr>
          <w:rStyle w:val="HideTWBExt"/>
          <w:b w:val="0"/>
        </w:rPr>
        <w:t>&lt;Article&gt;</w:t>
      </w:r>
      <w:r w:rsidRPr="00CD39C5">
        <w:t>Позоваване 31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D5D2B75" w14:textId="77777777" w:rsidTr="00131A3A">
        <w:trPr>
          <w:trHeight w:hRule="exact" w:val="240"/>
          <w:jc w:val="center"/>
        </w:trPr>
        <w:tc>
          <w:tcPr>
            <w:tcW w:w="9752" w:type="dxa"/>
            <w:gridSpan w:val="2"/>
            <w:tcBorders>
              <w:top w:val="nil"/>
              <w:left w:val="nil"/>
              <w:bottom w:val="nil"/>
              <w:right w:val="nil"/>
            </w:tcBorders>
          </w:tcPr>
          <w:p w14:paraId="02493404" w14:textId="77777777" w:rsidR="0013267A" w:rsidRPr="00CD39C5" w:rsidRDefault="0013267A" w:rsidP="00131A3A"/>
        </w:tc>
      </w:tr>
      <w:tr w:rsidR="00131A3A" w:rsidRPr="00CD39C5" w14:paraId="3612B9BF" w14:textId="77777777" w:rsidTr="00131A3A">
        <w:trPr>
          <w:trHeight w:val="240"/>
          <w:jc w:val="center"/>
        </w:trPr>
        <w:tc>
          <w:tcPr>
            <w:tcW w:w="4876" w:type="dxa"/>
            <w:tcBorders>
              <w:top w:val="nil"/>
              <w:left w:val="nil"/>
              <w:bottom w:val="nil"/>
              <w:right w:val="nil"/>
            </w:tcBorders>
          </w:tcPr>
          <w:p w14:paraId="0A59159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69D92BA" w14:textId="77777777" w:rsidR="0013267A" w:rsidRPr="00CD39C5" w:rsidRDefault="0013267A" w:rsidP="00131A3A">
            <w:pPr>
              <w:pStyle w:val="AmColumnHeading"/>
            </w:pPr>
            <w:r w:rsidRPr="00CD39C5">
              <w:t>Изменение</w:t>
            </w:r>
          </w:p>
        </w:tc>
      </w:tr>
      <w:tr w:rsidR="00131A3A" w:rsidRPr="00CD39C5" w14:paraId="5F4BAA7E" w14:textId="77777777" w:rsidTr="00131A3A">
        <w:trPr>
          <w:jc w:val="center"/>
        </w:trPr>
        <w:tc>
          <w:tcPr>
            <w:tcW w:w="4876" w:type="dxa"/>
            <w:tcBorders>
              <w:top w:val="nil"/>
              <w:left w:val="nil"/>
              <w:bottom w:val="nil"/>
              <w:right w:val="nil"/>
            </w:tcBorders>
          </w:tcPr>
          <w:p w14:paraId="076C9581" w14:textId="77777777" w:rsidR="0013267A" w:rsidRPr="00CD39C5" w:rsidRDefault="0013267A" w:rsidP="00131A3A">
            <w:pPr>
              <w:pStyle w:val="Normal6a"/>
            </w:pPr>
            <w:r w:rsidRPr="00CD39C5">
              <w:rPr>
                <w:b/>
                <w:i/>
              </w:rPr>
              <w:t>–</w:t>
            </w:r>
            <w:r w:rsidRPr="00CD39C5">
              <w:tab/>
            </w:r>
            <w:r w:rsidRPr="00CD39C5">
              <w:rPr>
                <w:b/>
                <w:i/>
              </w:rPr>
              <w:t xml:space="preserve">като взе предвид своята резолюция от 16 септември 2021 г., съдържаща препоръки към Комисията относно определянето на основаното на пола насилие като нова област на престъпност по смисъла на член 83, параграф 1 от </w:t>
            </w:r>
            <w:r w:rsidRPr="00CD39C5">
              <w:rPr>
                <w:b/>
                <w:i/>
              </w:rPr>
              <w:lastRenderedPageBreak/>
              <w:t>ДФЕС</w:t>
            </w:r>
            <w:r w:rsidRPr="00CD39C5">
              <w:rPr>
                <w:b/>
                <w:i/>
                <w:vertAlign w:val="superscript"/>
              </w:rPr>
              <w:t>19</w:t>
            </w:r>
            <w:r w:rsidRPr="00CD39C5">
              <w:rPr>
                <w:b/>
                <w:i/>
              </w:rPr>
              <w:t>,</w:t>
            </w:r>
          </w:p>
        </w:tc>
        <w:tc>
          <w:tcPr>
            <w:tcW w:w="4876" w:type="dxa"/>
            <w:tcBorders>
              <w:top w:val="nil"/>
              <w:left w:val="nil"/>
              <w:bottom w:val="nil"/>
              <w:right w:val="nil"/>
            </w:tcBorders>
          </w:tcPr>
          <w:p w14:paraId="6BB0236B" w14:textId="77777777" w:rsidR="0013267A" w:rsidRPr="00CD39C5" w:rsidRDefault="0013267A" w:rsidP="00131A3A">
            <w:pPr>
              <w:pStyle w:val="Normal6a"/>
            </w:pPr>
            <w:r w:rsidRPr="00CD39C5">
              <w:rPr>
                <w:b/>
                <w:i/>
              </w:rPr>
              <w:lastRenderedPageBreak/>
              <w:t>заличава се</w:t>
            </w:r>
          </w:p>
        </w:tc>
      </w:tr>
      <w:tr w:rsidR="00131A3A" w:rsidRPr="00CD39C5" w14:paraId="4CCC039D" w14:textId="77777777" w:rsidTr="00131A3A">
        <w:trPr>
          <w:jc w:val="center"/>
        </w:trPr>
        <w:tc>
          <w:tcPr>
            <w:tcW w:w="4876" w:type="dxa"/>
            <w:tcBorders>
              <w:top w:val="nil"/>
              <w:left w:val="nil"/>
              <w:bottom w:val="nil"/>
              <w:right w:val="nil"/>
            </w:tcBorders>
          </w:tcPr>
          <w:p w14:paraId="74D88FE4"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33152227" w14:textId="77777777" w:rsidR="0013267A" w:rsidRPr="00CD39C5" w:rsidRDefault="0013267A" w:rsidP="00131A3A"/>
        </w:tc>
      </w:tr>
      <w:tr w:rsidR="00131A3A" w:rsidRPr="00CD39C5" w14:paraId="4BCDF0EE" w14:textId="77777777" w:rsidTr="00131A3A">
        <w:trPr>
          <w:jc w:val="center"/>
        </w:trPr>
        <w:tc>
          <w:tcPr>
            <w:tcW w:w="4876" w:type="dxa"/>
            <w:tcBorders>
              <w:top w:val="nil"/>
              <w:left w:val="nil"/>
              <w:bottom w:val="nil"/>
              <w:right w:val="nil"/>
            </w:tcBorders>
          </w:tcPr>
          <w:p w14:paraId="49B388E2" w14:textId="77777777" w:rsidR="0013267A" w:rsidRPr="00CD39C5" w:rsidRDefault="0013267A" w:rsidP="00131A3A">
            <w:pPr>
              <w:pStyle w:val="Normal6a"/>
            </w:pPr>
            <w:r w:rsidRPr="00CD39C5">
              <w:rPr>
                <w:b/>
                <w:i/>
                <w:vertAlign w:val="superscript"/>
              </w:rPr>
              <w:t>19</w:t>
            </w:r>
            <w:r w:rsidRPr="00CD39C5">
              <w:t xml:space="preserve"> </w:t>
            </w:r>
            <w:r w:rsidRPr="00CD39C5">
              <w:rPr>
                <w:b/>
                <w:i/>
              </w:rPr>
              <w:t>ОВ C 117, 11.3.2022 г., стр. 88.</w:t>
            </w:r>
          </w:p>
        </w:tc>
        <w:tc>
          <w:tcPr>
            <w:tcW w:w="4876" w:type="dxa"/>
            <w:tcBorders>
              <w:top w:val="nil"/>
              <w:left w:val="nil"/>
              <w:bottom w:val="nil"/>
              <w:right w:val="nil"/>
            </w:tcBorders>
          </w:tcPr>
          <w:p w14:paraId="079720B2" w14:textId="77777777" w:rsidR="0013267A" w:rsidRPr="00CD39C5" w:rsidRDefault="0013267A" w:rsidP="00131A3A"/>
        </w:tc>
      </w:tr>
    </w:tbl>
    <w:p w14:paraId="36A0B10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DB34556" w14:textId="77777777" w:rsidR="0013267A" w:rsidRPr="00CD39C5" w:rsidRDefault="0013267A" w:rsidP="0013267A">
      <w:r w:rsidRPr="00CD39C5">
        <w:rPr>
          <w:rStyle w:val="HideTWBExt"/>
        </w:rPr>
        <w:t>&lt;/Amend&gt;</w:t>
      </w:r>
    </w:p>
    <w:p w14:paraId="7177C32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58</w:t>
      </w:r>
      <w:r w:rsidRPr="00CD39C5">
        <w:rPr>
          <w:rStyle w:val="HideTWBExt"/>
          <w:b w:val="0"/>
        </w:rPr>
        <w:t>&lt;/NumAm&gt;</w:t>
      </w:r>
    </w:p>
    <w:p w14:paraId="1A86202F"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268D7854" w14:textId="77777777" w:rsidR="0013267A" w:rsidRPr="00CD39C5" w:rsidRDefault="0013267A" w:rsidP="0013267A">
      <w:pPr>
        <w:pStyle w:val="NormalBold"/>
      </w:pPr>
      <w:r w:rsidRPr="00CD39C5">
        <w:rPr>
          <w:rStyle w:val="HideTWBExt"/>
          <w:b w:val="0"/>
        </w:rPr>
        <w:t>&lt;/RepeatBlock-By&gt;</w:t>
      </w:r>
    </w:p>
    <w:p w14:paraId="1C4DEC6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4732CF7" w14:textId="77777777" w:rsidR="0013267A" w:rsidRPr="00CD39C5" w:rsidRDefault="0013267A" w:rsidP="0013267A">
      <w:pPr>
        <w:pStyle w:val="NormalBold"/>
      </w:pPr>
      <w:r w:rsidRPr="00CD39C5">
        <w:rPr>
          <w:rStyle w:val="HideTWBExt"/>
          <w:b w:val="0"/>
        </w:rPr>
        <w:t>&lt;Article&gt;</w:t>
      </w:r>
      <w:r w:rsidRPr="00CD39C5">
        <w:t>Позоваване 31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30AA1BF" w14:textId="77777777" w:rsidTr="00131A3A">
        <w:trPr>
          <w:trHeight w:hRule="exact" w:val="240"/>
          <w:jc w:val="center"/>
        </w:trPr>
        <w:tc>
          <w:tcPr>
            <w:tcW w:w="9752" w:type="dxa"/>
            <w:gridSpan w:val="2"/>
            <w:tcBorders>
              <w:top w:val="nil"/>
              <w:left w:val="nil"/>
              <w:bottom w:val="nil"/>
              <w:right w:val="nil"/>
            </w:tcBorders>
          </w:tcPr>
          <w:p w14:paraId="0191021C" w14:textId="77777777" w:rsidR="0013267A" w:rsidRPr="00CD39C5" w:rsidRDefault="0013267A" w:rsidP="00131A3A"/>
        </w:tc>
      </w:tr>
      <w:tr w:rsidR="00131A3A" w:rsidRPr="00CD39C5" w14:paraId="5E000BB4" w14:textId="77777777" w:rsidTr="00131A3A">
        <w:trPr>
          <w:trHeight w:val="240"/>
          <w:jc w:val="center"/>
        </w:trPr>
        <w:tc>
          <w:tcPr>
            <w:tcW w:w="4876" w:type="dxa"/>
            <w:tcBorders>
              <w:top w:val="nil"/>
              <w:left w:val="nil"/>
              <w:bottom w:val="nil"/>
              <w:right w:val="nil"/>
            </w:tcBorders>
          </w:tcPr>
          <w:p w14:paraId="39EBF15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B9714A7" w14:textId="77777777" w:rsidR="0013267A" w:rsidRPr="00CD39C5" w:rsidRDefault="0013267A" w:rsidP="00131A3A">
            <w:pPr>
              <w:pStyle w:val="AmColumnHeading"/>
            </w:pPr>
            <w:r w:rsidRPr="00CD39C5">
              <w:t>Изменение</w:t>
            </w:r>
          </w:p>
        </w:tc>
      </w:tr>
      <w:tr w:rsidR="00131A3A" w:rsidRPr="00CD39C5" w14:paraId="342DCF06" w14:textId="77777777" w:rsidTr="00131A3A">
        <w:trPr>
          <w:jc w:val="center"/>
        </w:trPr>
        <w:tc>
          <w:tcPr>
            <w:tcW w:w="4876" w:type="dxa"/>
            <w:tcBorders>
              <w:top w:val="nil"/>
              <w:left w:val="nil"/>
              <w:bottom w:val="nil"/>
              <w:right w:val="nil"/>
            </w:tcBorders>
          </w:tcPr>
          <w:p w14:paraId="42CDEBB5"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16 септември 2021 г., съдържаща препоръки към Комисията относно определянето на основаното на пола насилие като нова област на престъпност по смисъла на член 83, параграф 1 от ДФЕС</w:t>
            </w:r>
            <w:r w:rsidRPr="00CD39C5">
              <w:rPr>
                <w:b/>
                <w:i/>
                <w:vertAlign w:val="superscript"/>
              </w:rPr>
              <w:t>19</w:t>
            </w:r>
            <w:r w:rsidRPr="00CD39C5">
              <w:rPr>
                <w:b/>
                <w:i/>
              </w:rPr>
              <w:t>,</w:t>
            </w:r>
          </w:p>
        </w:tc>
        <w:tc>
          <w:tcPr>
            <w:tcW w:w="4876" w:type="dxa"/>
            <w:tcBorders>
              <w:top w:val="nil"/>
              <w:left w:val="nil"/>
              <w:bottom w:val="nil"/>
              <w:right w:val="nil"/>
            </w:tcBorders>
          </w:tcPr>
          <w:p w14:paraId="70D84722" w14:textId="77777777" w:rsidR="0013267A" w:rsidRPr="00CD39C5" w:rsidRDefault="0013267A" w:rsidP="00131A3A">
            <w:pPr>
              <w:pStyle w:val="Normal6a"/>
            </w:pPr>
            <w:r w:rsidRPr="00CD39C5">
              <w:rPr>
                <w:b/>
                <w:i/>
              </w:rPr>
              <w:t>заличава се</w:t>
            </w:r>
          </w:p>
        </w:tc>
      </w:tr>
      <w:tr w:rsidR="00131A3A" w:rsidRPr="00CD39C5" w14:paraId="517C2FB5" w14:textId="77777777" w:rsidTr="00131A3A">
        <w:trPr>
          <w:jc w:val="center"/>
        </w:trPr>
        <w:tc>
          <w:tcPr>
            <w:tcW w:w="4876" w:type="dxa"/>
            <w:tcBorders>
              <w:top w:val="nil"/>
              <w:left w:val="nil"/>
              <w:bottom w:val="nil"/>
              <w:right w:val="nil"/>
            </w:tcBorders>
          </w:tcPr>
          <w:p w14:paraId="5C6BF3C4"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34739732" w14:textId="77777777" w:rsidR="0013267A" w:rsidRPr="00CD39C5" w:rsidRDefault="0013267A" w:rsidP="00131A3A"/>
        </w:tc>
      </w:tr>
      <w:tr w:rsidR="00131A3A" w:rsidRPr="00CD39C5" w14:paraId="7A2839B2" w14:textId="77777777" w:rsidTr="00131A3A">
        <w:trPr>
          <w:jc w:val="center"/>
        </w:trPr>
        <w:tc>
          <w:tcPr>
            <w:tcW w:w="4876" w:type="dxa"/>
            <w:tcBorders>
              <w:top w:val="nil"/>
              <w:left w:val="nil"/>
              <w:bottom w:val="nil"/>
              <w:right w:val="nil"/>
            </w:tcBorders>
          </w:tcPr>
          <w:p w14:paraId="243F04BA" w14:textId="77777777" w:rsidR="0013267A" w:rsidRPr="00CD39C5" w:rsidRDefault="0013267A" w:rsidP="00131A3A">
            <w:pPr>
              <w:pStyle w:val="Normal6a"/>
            </w:pPr>
            <w:r w:rsidRPr="00CD39C5">
              <w:rPr>
                <w:b/>
                <w:i/>
                <w:vertAlign w:val="superscript"/>
              </w:rPr>
              <w:t>19</w:t>
            </w:r>
            <w:r w:rsidRPr="00CD39C5">
              <w:t xml:space="preserve"> </w:t>
            </w:r>
            <w:r w:rsidRPr="00CD39C5">
              <w:rPr>
                <w:b/>
                <w:i/>
              </w:rPr>
              <w:t>ОВ C 117, 11.3.2022 г., стр. 88.</w:t>
            </w:r>
          </w:p>
        </w:tc>
        <w:tc>
          <w:tcPr>
            <w:tcW w:w="4876" w:type="dxa"/>
            <w:tcBorders>
              <w:top w:val="nil"/>
              <w:left w:val="nil"/>
              <w:bottom w:val="nil"/>
              <w:right w:val="nil"/>
            </w:tcBorders>
          </w:tcPr>
          <w:p w14:paraId="20A52279" w14:textId="77777777" w:rsidR="0013267A" w:rsidRPr="00CD39C5" w:rsidRDefault="0013267A" w:rsidP="00131A3A"/>
        </w:tc>
      </w:tr>
    </w:tbl>
    <w:p w14:paraId="743A554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7CE6691E" w14:textId="77777777" w:rsidR="0013267A" w:rsidRPr="00CD39C5" w:rsidRDefault="0013267A" w:rsidP="0013267A">
      <w:r w:rsidRPr="00CD39C5">
        <w:rPr>
          <w:rStyle w:val="HideTWBExt"/>
        </w:rPr>
        <w:t>&lt;/Amend&gt;</w:t>
      </w:r>
    </w:p>
    <w:p w14:paraId="2E5BAC7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59</w:t>
      </w:r>
      <w:r w:rsidRPr="00CD39C5">
        <w:rPr>
          <w:rStyle w:val="HideTWBExt"/>
          <w:b w:val="0"/>
        </w:rPr>
        <w:t>&lt;/NumAm&gt;</w:t>
      </w:r>
    </w:p>
    <w:p w14:paraId="0DF53CB6"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1426CAEA" w14:textId="77777777" w:rsidR="0013267A" w:rsidRPr="00CD39C5" w:rsidRDefault="0013267A" w:rsidP="0013267A">
      <w:pPr>
        <w:pStyle w:val="NormalBold"/>
      </w:pPr>
      <w:r w:rsidRPr="00CD39C5">
        <w:rPr>
          <w:rStyle w:val="HideTWBExt"/>
          <w:b w:val="0"/>
        </w:rPr>
        <w:t>&lt;/RepeatBlock-By&gt;</w:t>
      </w:r>
    </w:p>
    <w:p w14:paraId="2F4340B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2164774" w14:textId="77777777" w:rsidR="0013267A" w:rsidRPr="00CD39C5" w:rsidRDefault="0013267A" w:rsidP="0013267A">
      <w:pPr>
        <w:pStyle w:val="NormalBold"/>
      </w:pPr>
      <w:r w:rsidRPr="00CD39C5">
        <w:rPr>
          <w:rStyle w:val="HideTWBExt"/>
          <w:b w:val="0"/>
        </w:rPr>
        <w:t>&lt;Article&gt;</w:t>
      </w:r>
      <w:r w:rsidRPr="00CD39C5">
        <w:t>Позоваване 32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31782FE" w14:textId="77777777" w:rsidTr="00131A3A">
        <w:trPr>
          <w:trHeight w:hRule="exact" w:val="240"/>
          <w:jc w:val="center"/>
        </w:trPr>
        <w:tc>
          <w:tcPr>
            <w:tcW w:w="9752" w:type="dxa"/>
            <w:gridSpan w:val="2"/>
            <w:tcBorders>
              <w:top w:val="nil"/>
              <w:left w:val="nil"/>
              <w:bottom w:val="nil"/>
              <w:right w:val="nil"/>
            </w:tcBorders>
          </w:tcPr>
          <w:p w14:paraId="6BC015F7" w14:textId="77777777" w:rsidR="0013267A" w:rsidRPr="00CD39C5" w:rsidRDefault="0013267A" w:rsidP="00131A3A"/>
        </w:tc>
      </w:tr>
      <w:tr w:rsidR="00131A3A" w:rsidRPr="00CD39C5" w14:paraId="49FE1459" w14:textId="77777777" w:rsidTr="00131A3A">
        <w:trPr>
          <w:trHeight w:val="240"/>
          <w:jc w:val="center"/>
        </w:trPr>
        <w:tc>
          <w:tcPr>
            <w:tcW w:w="4876" w:type="dxa"/>
            <w:tcBorders>
              <w:top w:val="nil"/>
              <w:left w:val="nil"/>
              <w:bottom w:val="nil"/>
              <w:right w:val="nil"/>
            </w:tcBorders>
          </w:tcPr>
          <w:p w14:paraId="7809113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EE6DECD" w14:textId="77777777" w:rsidR="0013267A" w:rsidRPr="00CD39C5" w:rsidRDefault="0013267A" w:rsidP="00131A3A">
            <w:pPr>
              <w:pStyle w:val="AmColumnHeading"/>
            </w:pPr>
            <w:r w:rsidRPr="00CD39C5">
              <w:t>Изменение</w:t>
            </w:r>
          </w:p>
        </w:tc>
      </w:tr>
      <w:tr w:rsidR="00131A3A" w:rsidRPr="00CD39C5" w14:paraId="5EFC73D5" w14:textId="77777777" w:rsidTr="00131A3A">
        <w:trPr>
          <w:jc w:val="center"/>
        </w:trPr>
        <w:tc>
          <w:tcPr>
            <w:tcW w:w="4876" w:type="dxa"/>
            <w:tcBorders>
              <w:top w:val="nil"/>
              <w:left w:val="nil"/>
              <w:bottom w:val="nil"/>
              <w:right w:val="nil"/>
            </w:tcBorders>
          </w:tcPr>
          <w:p w14:paraId="335F64D0" w14:textId="77777777" w:rsidR="0013267A" w:rsidRPr="00CD39C5" w:rsidRDefault="0013267A" w:rsidP="00131A3A">
            <w:pPr>
              <w:pStyle w:val="Normal6a"/>
            </w:pPr>
            <w:r w:rsidRPr="00CD39C5">
              <w:rPr>
                <w:b/>
                <w:i/>
              </w:rPr>
              <w:t>–</w:t>
            </w:r>
            <w:r w:rsidRPr="00CD39C5">
              <w:tab/>
            </w:r>
            <w:r w:rsidRPr="00CD39C5">
              <w:rPr>
                <w:b/>
                <w:i/>
              </w:rPr>
              <w:t xml:space="preserve">като взе предвид своята резолюция от 11 ноември 2021 г., озаглавена „Укрепване на демокрацията и свободата и плурализма на медиите в ЕС: неправомерното използване на действия съгласно гражданското и наказателното право за заглушаване </w:t>
            </w:r>
            <w:r w:rsidRPr="00CD39C5">
              <w:rPr>
                <w:b/>
                <w:i/>
              </w:rPr>
              <w:lastRenderedPageBreak/>
              <w:t>на журналисти, НПО и гражданското общество“</w:t>
            </w:r>
            <w:r w:rsidRPr="00CD39C5">
              <w:rPr>
                <w:b/>
                <w:i/>
                <w:vertAlign w:val="superscript"/>
              </w:rPr>
              <w:t>20</w:t>
            </w:r>
            <w:r w:rsidRPr="00CD39C5">
              <w:rPr>
                <w:b/>
                <w:i/>
              </w:rPr>
              <w:t>,</w:t>
            </w:r>
          </w:p>
        </w:tc>
        <w:tc>
          <w:tcPr>
            <w:tcW w:w="4876" w:type="dxa"/>
            <w:tcBorders>
              <w:top w:val="nil"/>
              <w:left w:val="nil"/>
              <w:bottom w:val="nil"/>
              <w:right w:val="nil"/>
            </w:tcBorders>
          </w:tcPr>
          <w:p w14:paraId="6DAB482A" w14:textId="77777777" w:rsidR="0013267A" w:rsidRPr="00CD39C5" w:rsidRDefault="0013267A" w:rsidP="00131A3A">
            <w:pPr>
              <w:pStyle w:val="Normal6a"/>
            </w:pPr>
            <w:r w:rsidRPr="00CD39C5">
              <w:rPr>
                <w:b/>
                <w:i/>
              </w:rPr>
              <w:lastRenderedPageBreak/>
              <w:t>заличава се</w:t>
            </w:r>
          </w:p>
        </w:tc>
      </w:tr>
      <w:tr w:rsidR="00131A3A" w:rsidRPr="00CD39C5" w14:paraId="2E0F3DEC" w14:textId="77777777" w:rsidTr="00131A3A">
        <w:trPr>
          <w:jc w:val="center"/>
        </w:trPr>
        <w:tc>
          <w:tcPr>
            <w:tcW w:w="4876" w:type="dxa"/>
            <w:tcBorders>
              <w:top w:val="nil"/>
              <w:left w:val="nil"/>
              <w:bottom w:val="nil"/>
              <w:right w:val="nil"/>
            </w:tcBorders>
          </w:tcPr>
          <w:p w14:paraId="15F4A6E5"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65B363F9" w14:textId="77777777" w:rsidR="0013267A" w:rsidRPr="00CD39C5" w:rsidRDefault="0013267A" w:rsidP="00131A3A"/>
        </w:tc>
      </w:tr>
      <w:tr w:rsidR="00131A3A" w:rsidRPr="00CD39C5" w14:paraId="7BFFEF8A" w14:textId="77777777" w:rsidTr="00131A3A">
        <w:trPr>
          <w:jc w:val="center"/>
        </w:trPr>
        <w:tc>
          <w:tcPr>
            <w:tcW w:w="4876" w:type="dxa"/>
            <w:tcBorders>
              <w:top w:val="nil"/>
              <w:left w:val="nil"/>
              <w:bottom w:val="nil"/>
              <w:right w:val="nil"/>
            </w:tcBorders>
          </w:tcPr>
          <w:p w14:paraId="19C740E2" w14:textId="77777777" w:rsidR="0013267A" w:rsidRPr="00CD39C5" w:rsidRDefault="0013267A" w:rsidP="00131A3A">
            <w:pPr>
              <w:pStyle w:val="Normal6a"/>
            </w:pPr>
            <w:r w:rsidRPr="00CD39C5">
              <w:rPr>
                <w:b/>
                <w:i/>
                <w:vertAlign w:val="superscript"/>
              </w:rPr>
              <w:t>20</w:t>
            </w:r>
            <w:r w:rsidRPr="00CD39C5">
              <w:t xml:space="preserve"> </w:t>
            </w:r>
            <w:r w:rsidRPr="00CD39C5">
              <w:rPr>
                <w:b/>
                <w:i/>
              </w:rPr>
              <w:t>ОВ C 205, 20.5.2022 г., стр. 2.</w:t>
            </w:r>
          </w:p>
        </w:tc>
        <w:tc>
          <w:tcPr>
            <w:tcW w:w="4876" w:type="dxa"/>
            <w:tcBorders>
              <w:top w:val="nil"/>
              <w:left w:val="nil"/>
              <w:bottom w:val="nil"/>
              <w:right w:val="nil"/>
            </w:tcBorders>
          </w:tcPr>
          <w:p w14:paraId="0C10CFC8" w14:textId="77777777" w:rsidR="0013267A" w:rsidRPr="00CD39C5" w:rsidRDefault="0013267A" w:rsidP="00131A3A"/>
        </w:tc>
      </w:tr>
    </w:tbl>
    <w:p w14:paraId="249570B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14116EB4" w14:textId="77777777" w:rsidR="0013267A" w:rsidRPr="00CD39C5" w:rsidRDefault="0013267A" w:rsidP="0013267A">
      <w:r w:rsidRPr="00CD39C5">
        <w:rPr>
          <w:rStyle w:val="HideTWBExt"/>
        </w:rPr>
        <w:t>&lt;/Amend&gt;</w:t>
      </w:r>
    </w:p>
    <w:p w14:paraId="7BD0A38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60</w:t>
      </w:r>
      <w:r w:rsidRPr="00CD39C5">
        <w:rPr>
          <w:rStyle w:val="HideTWBExt"/>
          <w:b w:val="0"/>
        </w:rPr>
        <w:t>&lt;/NumAm&gt;</w:t>
      </w:r>
    </w:p>
    <w:p w14:paraId="0E1ECF29"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4EFE0C45" w14:textId="77777777" w:rsidR="0013267A" w:rsidRPr="00CD39C5" w:rsidRDefault="0013267A" w:rsidP="0013267A">
      <w:pPr>
        <w:pStyle w:val="NormalBold"/>
      </w:pPr>
      <w:r w:rsidRPr="00CD39C5">
        <w:rPr>
          <w:rStyle w:val="HideTWBExt"/>
          <w:b w:val="0"/>
        </w:rPr>
        <w:t>&lt;/RepeatBlock-By&gt;</w:t>
      </w:r>
    </w:p>
    <w:p w14:paraId="03298BA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BDE9426" w14:textId="77777777" w:rsidR="0013267A" w:rsidRPr="00CD39C5" w:rsidRDefault="0013267A" w:rsidP="0013267A">
      <w:pPr>
        <w:pStyle w:val="NormalBold"/>
      </w:pPr>
      <w:r w:rsidRPr="00CD39C5">
        <w:rPr>
          <w:rStyle w:val="HideTWBExt"/>
          <w:b w:val="0"/>
        </w:rPr>
        <w:t>&lt;Article&gt;</w:t>
      </w:r>
      <w:r w:rsidRPr="00CD39C5">
        <w:t>Позоваване 34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738FFC4" w14:textId="77777777" w:rsidTr="00131A3A">
        <w:trPr>
          <w:trHeight w:hRule="exact" w:val="240"/>
          <w:jc w:val="center"/>
        </w:trPr>
        <w:tc>
          <w:tcPr>
            <w:tcW w:w="9752" w:type="dxa"/>
            <w:gridSpan w:val="2"/>
            <w:tcBorders>
              <w:top w:val="nil"/>
              <w:left w:val="nil"/>
              <w:bottom w:val="nil"/>
              <w:right w:val="nil"/>
            </w:tcBorders>
          </w:tcPr>
          <w:p w14:paraId="54E66EE4" w14:textId="77777777" w:rsidR="0013267A" w:rsidRPr="00CD39C5" w:rsidRDefault="0013267A" w:rsidP="00131A3A"/>
        </w:tc>
      </w:tr>
      <w:tr w:rsidR="00131A3A" w:rsidRPr="00CD39C5" w14:paraId="1D5606BB" w14:textId="77777777" w:rsidTr="00131A3A">
        <w:trPr>
          <w:trHeight w:val="240"/>
          <w:jc w:val="center"/>
        </w:trPr>
        <w:tc>
          <w:tcPr>
            <w:tcW w:w="4876" w:type="dxa"/>
            <w:tcBorders>
              <w:top w:val="nil"/>
              <w:left w:val="nil"/>
              <w:bottom w:val="nil"/>
              <w:right w:val="nil"/>
            </w:tcBorders>
          </w:tcPr>
          <w:p w14:paraId="50B8BB0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9EABCB3" w14:textId="77777777" w:rsidR="0013267A" w:rsidRPr="00CD39C5" w:rsidRDefault="0013267A" w:rsidP="00131A3A">
            <w:pPr>
              <w:pStyle w:val="AmColumnHeading"/>
            </w:pPr>
            <w:r w:rsidRPr="00CD39C5">
              <w:t>Изменение</w:t>
            </w:r>
          </w:p>
        </w:tc>
      </w:tr>
      <w:tr w:rsidR="00131A3A" w:rsidRPr="00CD39C5" w14:paraId="7C687D72" w14:textId="77777777" w:rsidTr="00131A3A">
        <w:trPr>
          <w:jc w:val="center"/>
        </w:trPr>
        <w:tc>
          <w:tcPr>
            <w:tcW w:w="4876" w:type="dxa"/>
            <w:tcBorders>
              <w:top w:val="nil"/>
              <w:left w:val="nil"/>
              <w:bottom w:val="nil"/>
              <w:right w:val="nil"/>
            </w:tcBorders>
          </w:tcPr>
          <w:p w14:paraId="084CF666"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8 март 2022 г. относно свиващото се пространство на гражданското общество в Европа</w:t>
            </w:r>
            <w:r w:rsidRPr="00CD39C5">
              <w:rPr>
                <w:b/>
                <w:i/>
                <w:vertAlign w:val="superscript"/>
              </w:rPr>
              <w:t>22</w:t>
            </w:r>
            <w:r w:rsidRPr="00CD39C5">
              <w:rPr>
                <w:b/>
                <w:i/>
              </w:rPr>
              <w:t>,</w:t>
            </w:r>
          </w:p>
        </w:tc>
        <w:tc>
          <w:tcPr>
            <w:tcW w:w="4876" w:type="dxa"/>
            <w:tcBorders>
              <w:top w:val="nil"/>
              <w:left w:val="nil"/>
              <w:bottom w:val="nil"/>
              <w:right w:val="nil"/>
            </w:tcBorders>
          </w:tcPr>
          <w:p w14:paraId="0B955EF4" w14:textId="77777777" w:rsidR="0013267A" w:rsidRPr="00CD39C5" w:rsidRDefault="0013267A" w:rsidP="00131A3A">
            <w:pPr>
              <w:pStyle w:val="Normal6a"/>
            </w:pPr>
            <w:r w:rsidRPr="00CD39C5">
              <w:rPr>
                <w:b/>
                <w:i/>
              </w:rPr>
              <w:t>заличава се</w:t>
            </w:r>
          </w:p>
        </w:tc>
      </w:tr>
      <w:tr w:rsidR="00131A3A" w:rsidRPr="00CD39C5" w14:paraId="08C19281" w14:textId="77777777" w:rsidTr="00131A3A">
        <w:trPr>
          <w:jc w:val="center"/>
        </w:trPr>
        <w:tc>
          <w:tcPr>
            <w:tcW w:w="4876" w:type="dxa"/>
            <w:tcBorders>
              <w:top w:val="nil"/>
              <w:left w:val="nil"/>
              <w:bottom w:val="nil"/>
              <w:right w:val="nil"/>
            </w:tcBorders>
          </w:tcPr>
          <w:p w14:paraId="4FA17134"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7F80BC37" w14:textId="77777777" w:rsidR="0013267A" w:rsidRPr="00CD39C5" w:rsidRDefault="0013267A" w:rsidP="00131A3A"/>
        </w:tc>
      </w:tr>
      <w:tr w:rsidR="00131A3A" w:rsidRPr="00CD39C5" w14:paraId="194A40CF" w14:textId="77777777" w:rsidTr="00131A3A">
        <w:trPr>
          <w:jc w:val="center"/>
        </w:trPr>
        <w:tc>
          <w:tcPr>
            <w:tcW w:w="4876" w:type="dxa"/>
            <w:tcBorders>
              <w:top w:val="nil"/>
              <w:left w:val="nil"/>
              <w:bottom w:val="nil"/>
              <w:right w:val="nil"/>
            </w:tcBorders>
          </w:tcPr>
          <w:p w14:paraId="051E108B" w14:textId="77777777" w:rsidR="0013267A" w:rsidRPr="00CD39C5" w:rsidRDefault="0013267A" w:rsidP="00131A3A">
            <w:pPr>
              <w:pStyle w:val="Normal6a"/>
            </w:pPr>
            <w:r w:rsidRPr="00CD39C5">
              <w:rPr>
                <w:b/>
                <w:i/>
                <w:vertAlign w:val="superscript"/>
              </w:rPr>
              <w:t>22</w:t>
            </w:r>
            <w:r w:rsidRPr="00CD39C5">
              <w:t xml:space="preserve"> </w:t>
            </w:r>
            <w:r w:rsidRPr="00CD39C5">
              <w:rPr>
                <w:b/>
                <w:i/>
              </w:rPr>
              <w:t>ОВ C 347, 9.9.2022 г., стр. 2.</w:t>
            </w:r>
          </w:p>
        </w:tc>
        <w:tc>
          <w:tcPr>
            <w:tcW w:w="4876" w:type="dxa"/>
            <w:tcBorders>
              <w:top w:val="nil"/>
              <w:left w:val="nil"/>
              <w:bottom w:val="nil"/>
              <w:right w:val="nil"/>
            </w:tcBorders>
          </w:tcPr>
          <w:p w14:paraId="6D6D6861" w14:textId="77777777" w:rsidR="0013267A" w:rsidRPr="00CD39C5" w:rsidRDefault="0013267A" w:rsidP="00131A3A"/>
        </w:tc>
      </w:tr>
    </w:tbl>
    <w:p w14:paraId="50A50A8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6690F7BD" w14:textId="77777777" w:rsidR="0013267A" w:rsidRPr="00CD39C5" w:rsidRDefault="0013267A" w:rsidP="0013267A">
      <w:r w:rsidRPr="00CD39C5">
        <w:rPr>
          <w:rStyle w:val="HideTWBExt"/>
        </w:rPr>
        <w:t>&lt;/Amend&gt;</w:t>
      </w:r>
    </w:p>
    <w:p w14:paraId="627CF7A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61</w:t>
      </w:r>
      <w:r w:rsidRPr="00CD39C5">
        <w:rPr>
          <w:rStyle w:val="HideTWBExt"/>
          <w:b w:val="0"/>
        </w:rPr>
        <w:t>&lt;/NumAm&gt;</w:t>
      </w:r>
    </w:p>
    <w:p w14:paraId="6F36CF3C" w14:textId="55F8B859"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24B928C2" w14:textId="77777777" w:rsidR="0013267A" w:rsidRPr="00CD39C5" w:rsidRDefault="0013267A" w:rsidP="0013267A">
      <w:pPr>
        <w:pStyle w:val="NormalBold"/>
      </w:pPr>
      <w:r w:rsidRPr="00CD39C5">
        <w:rPr>
          <w:rStyle w:val="HideTWBExt"/>
          <w:b w:val="0"/>
        </w:rPr>
        <w:t>&lt;/RepeatBlock-By&gt;</w:t>
      </w:r>
    </w:p>
    <w:p w14:paraId="6E5D6CF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12A65C6" w14:textId="77777777" w:rsidR="0013267A" w:rsidRPr="00CD39C5" w:rsidRDefault="0013267A" w:rsidP="0013267A">
      <w:pPr>
        <w:pStyle w:val="NormalBold"/>
      </w:pPr>
      <w:r w:rsidRPr="00CD39C5">
        <w:rPr>
          <w:rStyle w:val="HideTWBExt"/>
          <w:b w:val="0"/>
        </w:rPr>
        <w:t>&lt;Article&gt;</w:t>
      </w:r>
      <w:r w:rsidRPr="00CD39C5">
        <w:t>Позоваване 34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86C154F" w14:textId="77777777" w:rsidTr="00131A3A">
        <w:trPr>
          <w:trHeight w:hRule="exact" w:val="240"/>
          <w:jc w:val="center"/>
        </w:trPr>
        <w:tc>
          <w:tcPr>
            <w:tcW w:w="9752" w:type="dxa"/>
            <w:gridSpan w:val="2"/>
            <w:tcBorders>
              <w:top w:val="nil"/>
              <w:left w:val="nil"/>
              <w:bottom w:val="nil"/>
              <w:right w:val="nil"/>
            </w:tcBorders>
          </w:tcPr>
          <w:p w14:paraId="228F2430" w14:textId="77777777" w:rsidR="0013267A" w:rsidRPr="00CD39C5" w:rsidRDefault="0013267A" w:rsidP="00131A3A"/>
        </w:tc>
      </w:tr>
      <w:tr w:rsidR="00131A3A" w:rsidRPr="00CD39C5" w14:paraId="3D98A505" w14:textId="77777777" w:rsidTr="00131A3A">
        <w:trPr>
          <w:trHeight w:val="240"/>
          <w:jc w:val="center"/>
        </w:trPr>
        <w:tc>
          <w:tcPr>
            <w:tcW w:w="4876" w:type="dxa"/>
            <w:tcBorders>
              <w:top w:val="nil"/>
              <w:left w:val="nil"/>
              <w:bottom w:val="nil"/>
              <w:right w:val="nil"/>
            </w:tcBorders>
          </w:tcPr>
          <w:p w14:paraId="157A69A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434832A" w14:textId="77777777" w:rsidR="0013267A" w:rsidRPr="00CD39C5" w:rsidRDefault="0013267A" w:rsidP="00131A3A">
            <w:pPr>
              <w:pStyle w:val="AmColumnHeading"/>
            </w:pPr>
            <w:r w:rsidRPr="00CD39C5">
              <w:t>Изменение</w:t>
            </w:r>
          </w:p>
        </w:tc>
      </w:tr>
      <w:tr w:rsidR="00131A3A" w:rsidRPr="00CD39C5" w14:paraId="19E6F1A4" w14:textId="77777777" w:rsidTr="00131A3A">
        <w:trPr>
          <w:jc w:val="center"/>
        </w:trPr>
        <w:tc>
          <w:tcPr>
            <w:tcW w:w="4876" w:type="dxa"/>
            <w:tcBorders>
              <w:top w:val="nil"/>
              <w:left w:val="nil"/>
              <w:bottom w:val="nil"/>
              <w:right w:val="nil"/>
            </w:tcBorders>
          </w:tcPr>
          <w:p w14:paraId="23FF8497"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8 март 2022 г. относно свиващото се пространство на гражданското общество в Европа</w:t>
            </w:r>
            <w:r w:rsidRPr="00CD39C5">
              <w:rPr>
                <w:b/>
                <w:i/>
                <w:vertAlign w:val="superscript"/>
              </w:rPr>
              <w:t>22</w:t>
            </w:r>
            <w:r w:rsidRPr="00CD39C5">
              <w:rPr>
                <w:b/>
                <w:i/>
              </w:rPr>
              <w:t>,</w:t>
            </w:r>
          </w:p>
        </w:tc>
        <w:tc>
          <w:tcPr>
            <w:tcW w:w="4876" w:type="dxa"/>
            <w:tcBorders>
              <w:top w:val="nil"/>
              <w:left w:val="nil"/>
              <w:bottom w:val="nil"/>
              <w:right w:val="nil"/>
            </w:tcBorders>
          </w:tcPr>
          <w:p w14:paraId="1C8E4B2E" w14:textId="77777777" w:rsidR="0013267A" w:rsidRPr="00CD39C5" w:rsidRDefault="0013267A" w:rsidP="00131A3A">
            <w:pPr>
              <w:pStyle w:val="Normal6a"/>
            </w:pPr>
            <w:r w:rsidRPr="00CD39C5">
              <w:rPr>
                <w:b/>
                <w:i/>
              </w:rPr>
              <w:t>заличава се</w:t>
            </w:r>
          </w:p>
        </w:tc>
      </w:tr>
      <w:tr w:rsidR="00131A3A" w:rsidRPr="00CD39C5" w14:paraId="5897871D" w14:textId="77777777" w:rsidTr="00131A3A">
        <w:trPr>
          <w:jc w:val="center"/>
        </w:trPr>
        <w:tc>
          <w:tcPr>
            <w:tcW w:w="4876" w:type="dxa"/>
            <w:tcBorders>
              <w:top w:val="nil"/>
              <w:left w:val="nil"/>
              <w:bottom w:val="nil"/>
              <w:right w:val="nil"/>
            </w:tcBorders>
          </w:tcPr>
          <w:p w14:paraId="4BD0D075"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24D9F4F8" w14:textId="77777777" w:rsidR="0013267A" w:rsidRPr="00CD39C5" w:rsidRDefault="0013267A" w:rsidP="00131A3A"/>
        </w:tc>
      </w:tr>
      <w:tr w:rsidR="00131A3A" w:rsidRPr="00CD39C5" w14:paraId="05C20276" w14:textId="77777777" w:rsidTr="00131A3A">
        <w:trPr>
          <w:jc w:val="center"/>
        </w:trPr>
        <w:tc>
          <w:tcPr>
            <w:tcW w:w="4876" w:type="dxa"/>
            <w:tcBorders>
              <w:top w:val="nil"/>
              <w:left w:val="nil"/>
              <w:bottom w:val="nil"/>
              <w:right w:val="nil"/>
            </w:tcBorders>
          </w:tcPr>
          <w:p w14:paraId="48274624" w14:textId="77777777" w:rsidR="0013267A" w:rsidRPr="00CD39C5" w:rsidRDefault="0013267A" w:rsidP="00131A3A">
            <w:pPr>
              <w:pStyle w:val="Normal6a"/>
            </w:pPr>
            <w:r w:rsidRPr="00CD39C5">
              <w:rPr>
                <w:b/>
                <w:i/>
                <w:vertAlign w:val="superscript"/>
              </w:rPr>
              <w:t>22</w:t>
            </w:r>
            <w:r w:rsidRPr="00CD39C5">
              <w:t xml:space="preserve"> </w:t>
            </w:r>
            <w:r w:rsidRPr="00CD39C5">
              <w:rPr>
                <w:b/>
                <w:i/>
              </w:rPr>
              <w:t>ОВ C 347, 9.9.2022 г., стр. 2.</w:t>
            </w:r>
          </w:p>
        </w:tc>
        <w:tc>
          <w:tcPr>
            <w:tcW w:w="4876" w:type="dxa"/>
            <w:tcBorders>
              <w:top w:val="nil"/>
              <w:left w:val="nil"/>
              <w:bottom w:val="nil"/>
              <w:right w:val="nil"/>
            </w:tcBorders>
          </w:tcPr>
          <w:p w14:paraId="25BAAE6B" w14:textId="77777777" w:rsidR="0013267A" w:rsidRPr="00CD39C5" w:rsidRDefault="0013267A" w:rsidP="00131A3A"/>
        </w:tc>
      </w:tr>
    </w:tbl>
    <w:p w14:paraId="7EE5163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591783F" w14:textId="77777777" w:rsidR="0013267A" w:rsidRPr="00CD39C5" w:rsidRDefault="0013267A" w:rsidP="0013267A">
      <w:r w:rsidRPr="00CD39C5">
        <w:rPr>
          <w:rStyle w:val="HideTWBExt"/>
        </w:rPr>
        <w:lastRenderedPageBreak/>
        <w:t>&lt;/Amend&gt;</w:t>
      </w:r>
    </w:p>
    <w:p w14:paraId="28BEDAE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62</w:t>
      </w:r>
      <w:r w:rsidRPr="00CD39C5">
        <w:rPr>
          <w:rStyle w:val="HideTWBExt"/>
          <w:b w:val="0"/>
        </w:rPr>
        <w:t>&lt;/NumAm&gt;</w:t>
      </w:r>
    </w:p>
    <w:p w14:paraId="3CE1D8B1" w14:textId="2F63EDCD"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3F42DE49" w14:textId="77777777" w:rsidR="0013267A" w:rsidRPr="00CD39C5" w:rsidRDefault="0013267A" w:rsidP="0013267A">
      <w:pPr>
        <w:pStyle w:val="NormalBold"/>
      </w:pPr>
      <w:r w:rsidRPr="00CD39C5">
        <w:rPr>
          <w:rStyle w:val="HideTWBExt"/>
          <w:b w:val="0"/>
        </w:rPr>
        <w:t>&lt;/RepeatBlock-By&gt;</w:t>
      </w:r>
    </w:p>
    <w:p w14:paraId="0356642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44CC02D" w14:textId="77777777" w:rsidR="0013267A" w:rsidRPr="00CD39C5" w:rsidRDefault="0013267A" w:rsidP="0013267A">
      <w:pPr>
        <w:pStyle w:val="NormalBold"/>
      </w:pPr>
      <w:r w:rsidRPr="00CD39C5">
        <w:rPr>
          <w:rStyle w:val="HideTWBExt"/>
          <w:b w:val="0"/>
        </w:rPr>
        <w:t>&lt;Article&gt;</w:t>
      </w:r>
      <w:r w:rsidRPr="00CD39C5">
        <w:t>Позоваване 34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0E23C59" w14:textId="77777777" w:rsidTr="00131A3A">
        <w:trPr>
          <w:trHeight w:hRule="exact" w:val="240"/>
          <w:jc w:val="center"/>
        </w:trPr>
        <w:tc>
          <w:tcPr>
            <w:tcW w:w="9752" w:type="dxa"/>
            <w:gridSpan w:val="2"/>
            <w:tcBorders>
              <w:top w:val="nil"/>
              <w:left w:val="nil"/>
              <w:bottom w:val="nil"/>
              <w:right w:val="nil"/>
            </w:tcBorders>
          </w:tcPr>
          <w:p w14:paraId="2F7544EE" w14:textId="77777777" w:rsidR="0013267A" w:rsidRPr="00CD39C5" w:rsidRDefault="0013267A" w:rsidP="00131A3A"/>
        </w:tc>
      </w:tr>
      <w:tr w:rsidR="00131A3A" w:rsidRPr="00CD39C5" w14:paraId="0C24680F" w14:textId="77777777" w:rsidTr="00131A3A">
        <w:trPr>
          <w:trHeight w:val="240"/>
          <w:jc w:val="center"/>
        </w:trPr>
        <w:tc>
          <w:tcPr>
            <w:tcW w:w="4876" w:type="dxa"/>
            <w:tcBorders>
              <w:top w:val="nil"/>
              <w:left w:val="nil"/>
              <w:bottom w:val="nil"/>
              <w:right w:val="nil"/>
            </w:tcBorders>
          </w:tcPr>
          <w:p w14:paraId="4231ECA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050F06E" w14:textId="77777777" w:rsidR="0013267A" w:rsidRPr="00CD39C5" w:rsidRDefault="0013267A" w:rsidP="00131A3A">
            <w:pPr>
              <w:pStyle w:val="AmColumnHeading"/>
            </w:pPr>
            <w:r w:rsidRPr="00CD39C5">
              <w:t>Изменение</w:t>
            </w:r>
          </w:p>
        </w:tc>
      </w:tr>
      <w:tr w:rsidR="00131A3A" w:rsidRPr="00CD39C5" w14:paraId="620AA01B" w14:textId="77777777" w:rsidTr="00131A3A">
        <w:trPr>
          <w:jc w:val="center"/>
        </w:trPr>
        <w:tc>
          <w:tcPr>
            <w:tcW w:w="4876" w:type="dxa"/>
            <w:tcBorders>
              <w:top w:val="nil"/>
              <w:left w:val="nil"/>
              <w:bottom w:val="nil"/>
              <w:right w:val="nil"/>
            </w:tcBorders>
          </w:tcPr>
          <w:p w14:paraId="6BB8AE7C"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8 март 2022 г. относно свиващото се пространство на гражданското общество в Европа</w:t>
            </w:r>
            <w:r w:rsidRPr="00CD39C5">
              <w:rPr>
                <w:b/>
                <w:i/>
                <w:vertAlign w:val="superscript"/>
              </w:rPr>
              <w:t>22</w:t>
            </w:r>
            <w:r w:rsidRPr="00CD39C5">
              <w:rPr>
                <w:b/>
                <w:i/>
              </w:rPr>
              <w:t>,</w:t>
            </w:r>
          </w:p>
        </w:tc>
        <w:tc>
          <w:tcPr>
            <w:tcW w:w="4876" w:type="dxa"/>
            <w:tcBorders>
              <w:top w:val="nil"/>
              <w:left w:val="nil"/>
              <w:bottom w:val="nil"/>
              <w:right w:val="nil"/>
            </w:tcBorders>
          </w:tcPr>
          <w:p w14:paraId="270ABD3D" w14:textId="77777777" w:rsidR="0013267A" w:rsidRPr="00CD39C5" w:rsidRDefault="0013267A" w:rsidP="00131A3A">
            <w:pPr>
              <w:pStyle w:val="Normal6a"/>
            </w:pPr>
            <w:r w:rsidRPr="00CD39C5">
              <w:rPr>
                <w:b/>
                <w:i/>
              </w:rPr>
              <w:t>заличава се</w:t>
            </w:r>
          </w:p>
        </w:tc>
      </w:tr>
      <w:tr w:rsidR="00131A3A" w:rsidRPr="00CD39C5" w14:paraId="086DABF3" w14:textId="77777777" w:rsidTr="00131A3A">
        <w:trPr>
          <w:jc w:val="center"/>
        </w:trPr>
        <w:tc>
          <w:tcPr>
            <w:tcW w:w="4876" w:type="dxa"/>
            <w:tcBorders>
              <w:top w:val="nil"/>
              <w:left w:val="nil"/>
              <w:bottom w:val="nil"/>
              <w:right w:val="nil"/>
            </w:tcBorders>
          </w:tcPr>
          <w:p w14:paraId="4CAD0892"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252E9DEF" w14:textId="77777777" w:rsidR="0013267A" w:rsidRPr="00CD39C5" w:rsidRDefault="0013267A" w:rsidP="00131A3A"/>
        </w:tc>
      </w:tr>
      <w:tr w:rsidR="00131A3A" w:rsidRPr="00CD39C5" w14:paraId="6E18492F" w14:textId="77777777" w:rsidTr="00131A3A">
        <w:trPr>
          <w:jc w:val="center"/>
        </w:trPr>
        <w:tc>
          <w:tcPr>
            <w:tcW w:w="4876" w:type="dxa"/>
            <w:tcBorders>
              <w:top w:val="nil"/>
              <w:left w:val="nil"/>
              <w:bottom w:val="nil"/>
              <w:right w:val="nil"/>
            </w:tcBorders>
          </w:tcPr>
          <w:p w14:paraId="726A3FBF" w14:textId="77777777" w:rsidR="0013267A" w:rsidRPr="00CD39C5" w:rsidRDefault="0013267A" w:rsidP="00131A3A">
            <w:pPr>
              <w:pStyle w:val="Normal6a"/>
            </w:pPr>
            <w:r w:rsidRPr="00CD39C5">
              <w:rPr>
                <w:b/>
                <w:i/>
                <w:vertAlign w:val="superscript"/>
              </w:rPr>
              <w:t>22</w:t>
            </w:r>
            <w:r w:rsidRPr="00CD39C5">
              <w:t xml:space="preserve"> </w:t>
            </w:r>
            <w:r w:rsidRPr="00CD39C5">
              <w:rPr>
                <w:b/>
                <w:i/>
              </w:rPr>
              <w:t>ОВ C 347, 9.9.2022 г., стр. 2.</w:t>
            </w:r>
          </w:p>
        </w:tc>
        <w:tc>
          <w:tcPr>
            <w:tcW w:w="4876" w:type="dxa"/>
            <w:tcBorders>
              <w:top w:val="nil"/>
              <w:left w:val="nil"/>
              <w:bottom w:val="nil"/>
              <w:right w:val="nil"/>
            </w:tcBorders>
          </w:tcPr>
          <w:p w14:paraId="711C849C" w14:textId="77777777" w:rsidR="0013267A" w:rsidRPr="00CD39C5" w:rsidRDefault="0013267A" w:rsidP="00131A3A"/>
        </w:tc>
      </w:tr>
    </w:tbl>
    <w:p w14:paraId="34BC7B4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DD2E9C0" w14:textId="77777777" w:rsidR="0013267A" w:rsidRPr="00CD39C5" w:rsidRDefault="0013267A" w:rsidP="0013267A">
      <w:r w:rsidRPr="00CD39C5">
        <w:rPr>
          <w:rStyle w:val="HideTWBExt"/>
        </w:rPr>
        <w:t>&lt;/Amend&gt;</w:t>
      </w:r>
    </w:p>
    <w:p w14:paraId="5F5E4E1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63</w:t>
      </w:r>
      <w:r w:rsidRPr="00CD39C5">
        <w:rPr>
          <w:rStyle w:val="HideTWBExt"/>
          <w:b w:val="0"/>
        </w:rPr>
        <w:t>&lt;/NumAm&gt;</w:t>
      </w:r>
    </w:p>
    <w:p w14:paraId="3FE7361A" w14:textId="3E1E445A"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24136A8C" w14:textId="77777777" w:rsidR="0013267A" w:rsidRPr="00CD39C5" w:rsidRDefault="0013267A" w:rsidP="0013267A">
      <w:pPr>
        <w:pStyle w:val="NormalBold"/>
      </w:pPr>
      <w:r w:rsidRPr="00CD39C5">
        <w:rPr>
          <w:rStyle w:val="HideTWBExt"/>
          <w:b w:val="0"/>
        </w:rPr>
        <w:t>&lt;/RepeatBlock-By&gt;</w:t>
      </w:r>
    </w:p>
    <w:p w14:paraId="17EB544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A0DE6D7" w14:textId="77777777" w:rsidR="0013267A" w:rsidRPr="00CD39C5" w:rsidRDefault="0013267A" w:rsidP="0013267A">
      <w:pPr>
        <w:pStyle w:val="NormalBold"/>
      </w:pPr>
      <w:r w:rsidRPr="00CD39C5">
        <w:rPr>
          <w:rStyle w:val="HideTWBExt"/>
          <w:b w:val="0"/>
        </w:rPr>
        <w:t>&lt;Article&gt;</w:t>
      </w:r>
      <w:r w:rsidRPr="00CD39C5">
        <w:t>Позоваване 34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980BE9C" w14:textId="77777777" w:rsidTr="00131A3A">
        <w:trPr>
          <w:trHeight w:hRule="exact" w:val="240"/>
          <w:jc w:val="center"/>
        </w:trPr>
        <w:tc>
          <w:tcPr>
            <w:tcW w:w="9752" w:type="dxa"/>
            <w:gridSpan w:val="2"/>
            <w:tcBorders>
              <w:top w:val="nil"/>
              <w:left w:val="nil"/>
              <w:bottom w:val="nil"/>
              <w:right w:val="nil"/>
            </w:tcBorders>
          </w:tcPr>
          <w:p w14:paraId="425D89EA" w14:textId="77777777" w:rsidR="0013267A" w:rsidRPr="00CD39C5" w:rsidRDefault="0013267A" w:rsidP="00131A3A"/>
        </w:tc>
      </w:tr>
      <w:tr w:rsidR="00131A3A" w:rsidRPr="00CD39C5" w14:paraId="04A6EAF0" w14:textId="77777777" w:rsidTr="00131A3A">
        <w:trPr>
          <w:trHeight w:val="240"/>
          <w:jc w:val="center"/>
        </w:trPr>
        <w:tc>
          <w:tcPr>
            <w:tcW w:w="4876" w:type="dxa"/>
            <w:tcBorders>
              <w:top w:val="nil"/>
              <w:left w:val="nil"/>
              <w:bottom w:val="nil"/>
              <w:right w:val="nil"/>
            </w:tcBorders>
          </w:tcPr>
          <w:p w14:paraId="7B1D300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9C84FB7" w14:textId="77777777" w:rsidR="0013267A" w:rsidRPr="00CD39C5" w:rsidRDefault="0013267A" w:rsidP="00131A3A">
            <w:pPr>
              <w:pStyle w:val="AmColumnHeading"/>
            </w:pPr>
            <w:r w:rsidRPr="00CD39C5">
              <w:t>Изменение</w:t>
            </w:r>
          </w:p>
        </w:tc>
      </w:tr>
      <w:tr w:rsidR="00131A3A" w:rsidRPr="00CD39C5" w14:paraId="3D920345" w14:textId="77777777" w:rsidTr="00131A3A">
        <w:trPr>
          <w:jc w:val="center"/>
        </w:trPr>
        <w:tc>
          <w:tcPr>
            <w:tcW w:w="4876" w:type="dxa"/>
            <w:tcBorders>
              <w:top w:val="nil"/>
              <w:left w:val="nil"/>
              <w:bottom w:val="nil"/>
              <w:right w:val="nil"/>
            </w:tcBorders>
          </w:tcPr>
          <w:p w14:paraId="128FA94B"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8 март 2022 г. относно свиващото се пространство на гражданското общество в Европа</w:t>
            </w:r>
            <w:r w:rsidRPr="00CD39C5">
              <w:rPr>
                <w:b/>
                <w:i/>
                <w:vertAlign w:val="superscript"/>
              </w:rPr>
              <w:t>22</w:t>
            </w:r>
            <w:r w:rsidRPr="00CD39C5">
              <w:rPr>
                <w:b/>
                <w:i/>
              </w:rPr>
              <w:t>,</w:t>
            </w:r>
          </w:p>
        </w:tc>
        <w:tc>
          <w:tcPr>
            <w:tcW w:w="4876" w:type="dxa"/>
            <w:tcBorders>
              <w:top w:val="nil"/>
              <w:left w:val="nil"/>
              <w:bottom w:val="nil"/>
              <w:right w:val="nil"/>
            </w:tcBorders>
          </w:tcPr>
          <w:p w14:paraId="2C5E6D40" w14:textId="77777777" w:rsidR="0013267A" w:rsidRPr="00CD39C5" w:rsidRDefault="0013267A" w:rsidP="00131A3A">
            <w:pPr>
              <w:pStyle w:val="Normal6a"/>
            </w:pPr>
            <w:r w:rsidRPr="00CD39C5">
              <w:rPr>
                <w:b/>
                <w:i/>
              </w:rPr>
              <w:t>заличава се</w:t>
            </w:r>
          </w:p>
        </w:tc>
      </w:tr>
      <w:tr w:rsidR="00131A3A" w:rsidRPr="00CD39C5" w14:paraId="5ABDE399" w14:textId="77777777" w:rsidTr="00131A3A">
        <w:trPr>
          <w:jc w:val="center"/>
        </w:trPr>
        <w:tc>
          <w:tcPr>
            <w:tcW w:w="4876" w:type="dxa"/>
            <w:tcBorders>
              <w:top w:val="nil"/>
              <w:left w:val="nil"/>
              <w:bottom w:val="nil"/>
              <w:right w:val="nil"/>
            </w:tcBorders>
          </w:tcPr>
          <w:p w14:paraId="259451CC"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612CFE2" w14:textId="77777777" w:rsidR="0013267A" w:rsidRPr="00CD39C5" w:rsidRDefault="0013267A" w:rsidP="00131A3A"/>
        </w:tc>
      </w:tr>
      <w:tr w:rsidR="00131A3A" w:rsidRPr="00CD39C5" w14:paraId="28DB6670" w14:textId="77777777" w:rsidTr="00131A3A">
        <w:trPr>
          <w:jc w:val="center"/>
        </w:trPr>
        <w:tc>
          <w:tcPr>
            <w:tcW w:w="4876" w:type="dxa"/>
            <w:tcBorders>
              <w:top w:val="nil"/>
              <w:left w:val="nil"/>
              <w:bottom w:val="nil"/>
              <w:right w:val="nil"/>
            </w:tcBorders>
          </w:tcPr>
          <w:p w14:paraId="41D13DE6" w14:textId="77777777" w:rsidR="0013267A" w:rsidRPr="00CD39C5" w:rsidRDefault="0013267A" w:rsidP="00131A3A">
            <w:pPr>
              <w:pStyle w:val="Normal6a"/>
            </w:pPr>
            <w:r w:rsidRPr="00CD39C5">
              <w:rPr>
                <w:b/>
                <w:i/>
                <w:vertAlign w:val="superscript"/>
              </w:rPr>
              <w:t>22</w:t>
            </w:r>
            <w:r w:rsidRPr="00CD39C5">
              <w:t xml:space="preserve"> </w:t>
            </w:r>
            <w:r w:rsidRPr="00CD39C5">
              <w:rPr>
                <w:b/>
                <w:i/>
              </w:rPr>
              <w:t>ОВ C 347, 9.9.2022 г., стр. 2.</w:t>
            </w:r>
          </w:p>
        </w:tc>
        <w:tc>
          <w:tcPr>
            <w:tcW w:w="4876" w:type="dxa"/>
            <w:tcBorders>
              <w:top w:val="nil"/>
              <w:left w:val="nil"/>
              <w:bottom w:val="nil"/>
              <w:right w:val="nil"/>
            </w:tcBorders>
          </w:tcPr>
          <w:p w14:paraId="134067D1" w14:textId="77777777" w:rsidR="0013267A" w:rsidRPr="00CD39C5" w:rsidRDefault="0013267A" w:rsidP="00131A3A"/>
        </w:tc>
      </w:tr>
    </w:tbl>
    <w:p w14:paraId="03F5A24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15FD54A" w14:textId="77777777" w:rsidR="0013267A" w:rsidRPr="00CD39C5" w:rsidRDefault="0013267A" w:rsidP="0013267A">
      <w:r w:rsidRPr="00CD39C5">
        <w:rPr>
          <w:rStyle w:val="HideTWBExt"/>
        </w:rPr>
        <w:t>&lt;/Amend&gt;</w:t>
      </w:r>
    </w:p>
    <w:p w14:paraId="54863AA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64</w:t>
      </w:r>
      <w:r w:rsidRPr="00CD39C5">
        <w:rPr>
          <w:rStyle w:val="HideTWBExt"/>
          <w:b w:val="0"/>
        </w:rPr>
        <w:t>&lt;/NumAm&gt;</w:t>
      </w:r>
    </w:p>
    <w:p w14:paraId="3C849FB7" w14:textId="3EB3BCFF"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46EFF144" w14:textId="77777777" w:rsidR="0013267A" w:rsidRPr="00CD39C5" w:rsidRDefault="0013267A" w:rsidP="0013267A">
      <w:pPr>
        <w:pStyle w:val="NormalBold"/>
      </w:pPr>
      <w:r w:rsidRPr="00CD39C5">
        <w:rPr>
          <w:rStyle w:val="HideTWBExt"/>
          <w:b w:val="0"/>
        </w:rPr>
        <w:t>&lt;/RepeatBlock-By&gt;</w:t>
      </w:r>
    </w:p>
    <w:p w14:paraId="7E07A9F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710A15C" w14:textId="77777777" w:rsidR="0013267A" w:rsidRPr="00CD39C5" w:rsidRDefault="0013267A" w:rsidP="0013267A">
      <w:pPr>
        <w:pStyle w:val="NormalBold"/>
      </w:pPr>
      <w:r w:rsidRPr="00CD39C5">
        <w:rPr>
          <w:rStyle w:val="HideTWBExt"/>
          <w:b w:val="0"/>
        </w:rPr>
        <w:lastRenderedPageBreak/>
        <w:t>&lt;Article&gt;</w:t>
      </w:r>
      <w:r w:rsidRPr="00CD39C5">
        <w:t>Позоваване 36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19DDB32" w14:textId="77777777" w:rsidTr="00131A3A">
        <w:trPr>
          <w:trHeight w:hRule="exact" w:val="240"/>
          <w:jc w:val="center"/>
        </w:trPr>
        <w:tc>
          <w:tcPr>
            <w:tcW w:w="9752" w:type="dxa"/>
            <w:gridSpan w:val="2"/>
            <w:tcBorders>
              <w:top w:val="nil"/>
              <w:left w:val="nil"/>
              <w:bottom w:val="nil"/>
              <w:right w:val="nil"/>
            </w:tcBorders>
          </w:tcPr>
          <w:p w14:paraId="240AE91E" w14:textId="77777777" w:rsidR="0013267A" w:rsidRPr="00CD39C5" w:rsidRDefault="0013267A" w:rsidP="00131A3A"/>
        </w:tc>
      </w:tr>
      <w:tr w:rsidR="00131A3A" w:rsidRPr="00CD39C5" w14:paraId="6AD96AD0" w14:textId="77777777" w:rsidTr="00131A3A">
        <w:trPr>
          <w:trHeight w:val="240"/>
          <w:jc w:val="center"/>
        </w:trPr>
        <w:tc>
          <w:tcPr>
            <w:tcW w:w="4876" w:type="dxa"/>
            <w:tcBorders>
              <w:top w:val="nil"/>
              <w:left w:val="nil"/>
              <w:bottom w:val="nil"/>
              <w:right w:val="nil"/>
            </w:tcBorders>
          </w:tcPr>
          <w:p w14:paraId="2FEEE8F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B6B9FAB" w14:textId="77777777" w:rsidR="0013267A" w:rsidRPr="00CD39C5" w:rsidRDefault="0013267A" w:rsidP="00131A3A">
            <w:pPr>
              <w:pStyle w:val="AmColumnHeading"/>
            </w:pPr>
            <w:r w:rsidRPr="00CD39C5">
              <w:t>Изменение</w:t>
            </w:r>
          </w:p>
        </w:tc>
      </w:tr>
      <w:tr w:rsidR="00131A3A" w:rsidRPr="00CD39C5" w14:paraId="3B86A243" w14:textId="77777777" w:rsidTr="00131A3A">
        <w:trPr>
          <w:jc w:val="center"/>
        </w:trPr>
        <w:tc>
          <w:tcPr>
            <w:tcW w:w="4876" w:type="dxa"/>
            <w:tcBorders>
              <w:top w:val="nil"/>
              <w:left w:val="nil"/>
              <w:bottom w:val="nil"/>
              <w:right w:val="nil"/>
            </w:tcBorders>
          </w:tcPr>
          <w:p w14:paraId="31E3ABF8"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11 март 2021 г. относно обявяването на ЕС за зона на свобода за ЛГБТИК лицата</w:t>
            </w:r>
            <w:r w:rsidRPr="00CD39C5">
              <w:rPr>
                <w:b/>
                <w:i/>
                <w:vertAlign w:val="superscript"/>
              </w:rPr>
              <w:t>24</w:t>
            </w:r>
            <w:r w:rsidRPr="00CD39C5">
              <w:rPr>
                <w:b/>
                <w:i/>
              </w:rPr>
              <w:t>,</w:t>
            </w:r>
          </w:p>
        </w:tc>
        <w:tc>
          <w:tcPr>
            <w:tcW w:w="4876" w:type="dxa"/>
            <w:tcBorders>
              <w:top w:val="nil"/>
              <w:left w:val="nil"/>
              <w:bottom w:val="nil"/>
              <w:right w:val="nil"/>
            </w:tcBorders>
          </w:tcPr>
          <w:p w14:paraId="06490D0F" w14:textId="77777777" w:rsidR="0013267A" w:rsidRPr="00CD39C5" w:rsidRDefault="0013267A" w:rsidP="00131A3A">
            <w:pPr>
              <w:pStyle w:val="Normal6a"/>
            </w:pPr>
            <w:r w:rsidRPr="00CD39C5">
              <w:rPr>
                <w:b/>
                <w:i/>
              </w:rPr>
              <w:t>заличава се</w:t>
            </w:r>
          </w:p>
        </w:tc>
      </w:tr>
      <w:tr w:rsidR="00131A3A" w:rsidRPr="00CD39C5" w14:paraId="5D025512" w14:textId="77777777" w:rsidTr="00131A3A">
        <w:trPr>
          <w:jc w:val="center"/>
        </w:trPr>
        <w:tc>
          <w:tcPr>
            <w:tcW w:w="4876" w:type="dxa"/>
            <w:tcBorders>
              <w:top w:val="nil"/>
              <w:left w:val="nil"/>
              <w:bottom w:val="nil"/>
              <w:right w:val="nil"/>
            </w:tcBorders>
          </w:tcPr>
          <w:p w14:paraId="370BA574"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54D7270F" w14:textId="77777777" w:rsidR="0013267A" w:rsidRPr="00CD39C5" w:rsidRDefault="0013267A" w:rsidP="00131A3A"/>
        </w:tc>
      </w:tr>
      <w:tr w:rsidR="00131A3A" w:rsidRPr="00CD39C5" w14:paraId="10568E78" w14:textId="77777777" w:rsidTr="00131A3A">
        <w:trPr>
          <w:jc w:val="center"/>
        </w:trPr>
        <w:tc>
          <w:tcPr>
            <w:tcW w:w="4876" w:type="dxa"/>
            <w:tcBorders>
              <w:top w:val="nil"/>
              <w:left w:val="nil"/>
              <w:bottom w:val="nil"/>
              <w:right w:val="nil"/>
            </w:tcBorders>
          </w:tcPr>
          <w:p w14:paraId="3D867F96" w14:textId="77777777" w:rsidR="0013267A" w:rsidRPr="00CD39C5" w:rsidRDefault="0013267A" w:rsidP="00131A3A">
            <w:pPr>
              <w:pStyle w:val="Normal6a"/>
            </w:pPr>
            <w:r w:rsidRPr="00CD39C5">
              <w:rPr>
                <w:b/>
                <w:i/>
                <w:vertAlign w:val="superscript"/>
              </w:rPr>
              <w:t>24</w:t>
            </w:r>
            <w:r w:rsidRPr="00CD39C5">
              <w:rPr>
                <w:b/>
                <w:bCs/>
                <w:i/>
                <w:iCs/>
              </w:rPr>
              <w:t xml:space="preserve"> ОВ C 474, 24.11.2021 г., стр. 140.</w:t>
            </w:r>
          </w:p>
        </w:tc>
        <w:tc>
          <w:tcPr>
            <w:tcW w:w="4876" w:type="dxa"/>
            <w:tcBorders>
              <w:top w:val="nil"/>
              <w:left w:val="nil"/>
              <w:bottom w:val="nil"/>
              <w:right w:val="nil"/>
            </w:tcBorders>
          </w:tcPr>
          <w:p w14:paraId="6BD9747B" w14:textId="77777777" w:rsidR="0013267A" w:rsidRPr="00CD39C5" w:rsidRDefault="0013267A" w:rsidP="00131A3A"/>
        </w:tc>
      </w:tr>
    </w:tbl>
    <w:p w14:paraId="63A447C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062108E" w14:textId="77777777" w:rsidR="0013267A" w:rsidRPr="00CD39C5" w:rsidRDefault="0013267A" w:rsidP="0013267A">
      <w:r w:rsidRPr="00CD39C5">
        <w:rPr>
          <w:rStyle w:val="HideTWBExt"/>
        </w:rPr>
        <w:t>&lt;/Amend&gt;</w:t>
      </w:r>
    </w:p>
    <w:p w14:paraId="3D21F61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65</w:t>
      </w:r>
      <w:r w:rsidRPr="00CD39C5">
        <w:rPr>
          <w:rStyle w:val="HideTWBExt"/>
          <w:b w:val="0"/>
        </w:rPr>
        <w:t>&lt;/NumAm&gt;</w:t>
      </w:r>
    </w:p>
    <w:p w14:paraId="5AE9EC40" w14:textId="65EB21E4" w:rsidR="0013267A" w:rsidRPr="00CD39C5" w:rsidRDefault="0013267A" w:rsidP="0013267A">
      <w:pPr>
        <w:pStyle w:val="NormalBold"/>
      </w:pPr>
      <w:r w:rsidRPr="00CD39C5">
        <w:rPr>
          <w:rStyle w:val="HideTWBExt"/>
          <w:b w:val="0"/>
        </w:rPr>
        <w:t>&lt;RepeatBlock-By&gt;&lt;Members&gt;</w:t>
      </w:r>
      <w:r w:rsidR="00354ECC" w:rsidRPr="00CD39C5">
        <w:t>Милан Ухрик</w:t>
      </w:r>
      <w:r w:rsidRPr="00CD39C5">
        <w:rPr>
          <w:rStyle w:val="HideTWBExt"/>
          <w:b w:val="0"/>
        </w:rPr>
        <w:t>&lt;/Members&gt;</w:t>
      </w:r>
    </w:p>
    <w:p w14:paraId="5B1939AD" w14:textId="77777777" w:rsidR="0013267A" w:rsidRPr="00CD39C5" w:rsidRDefault="0013267A" w:rsidP="0013267A">
      <w:pPr>
        <w:pStyle w:val="NormalBold"/>
      </w:pPr>
      <w:r w:rsidRPr="00CD39C5">
        <w:rPr>
          <w:rStyle w:val="HideTWBExt"/>
          <w:b w:val="0"/>
        </w:rPr>
        <w:t>&lt;/RepeatBlock-By&gt;</w:t>
      </w:r>
    </w:p>
    <w:p w14:paraId="71C6874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8416C90" w14:textId="77777777" w:rsidR="0013267A" w:rsidRPr="00CD39C5" w:rsidRDefault="0013267A" w:rsidP="0013267A">
      <w:pPr>
        <w:pStyle w:val="NormalBold"/>
      </w:pPr>
      <w:r w:rsidRPr="00CD39C5">
        <w:rPr>
          <w:rStyle w:val="HideTWBExt"/>
          <w:b w:val="0"/>
        </w:rPr>
        <w:t>&lt;Article&gt;</w:t>
      </w:r>
      <w:r w:rsidRPr="00CD39C5">
        <w:t>Позоваване 36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0F69556" w14:textId="77777777" w:rsidTr="00131A3A">
        <w:trPr>
          <w:trHeight w:hRule="exact" w:val="240"/>
          <w:jc w:val="center"/>
        </w:trPr>
        <w:tc>
          <w:tcPr>
            <w:tcW w:w="9752" w:type="dxa"/>
            <w:gridSpan w:val="2"/>
            <w:tcBorders>
              <w:top w:val="nil"/>
              <w:left w:val="nil"/>
              <w:bottom w:val="nil"/>
              <w:right w:val="nil"/>
            </w:tcBorders>
          </w:tcPr>
          <w:p w14:paraId="30EEB731" w14:textId="77777777" w:rsidR="0013267A" w:rsidRPr="00CD39C5" w:rsidRDefault="0013267A" w:rsidP="00131A3A"/>
        </w:tc>
      </w:tr>
      <w:tr w:rsidR="00131A3A" w:rsidRPr="00CD39C5" w14:paraId="1B554BBF" w14:textId="77777777" w:rsidTr="00131A3A">
        <w:trPr>
          <w:trHeight w:val="240"/>
          <w:jc w:val="center"/>
        </w:trPr>
        <w:tc>
          <w:tcPr>
            <w:tcW w:w="4876" w:type="dxa"/>
            <w:tcBorders>
              <w:top w:val="nil"/>
              <w:left w:val="nil"/>
              <w:bottom w:val="nil"/>
              <w:right w:val="nil"/>
            </w:tcBorders>
          </w:tcPr>
          <w:p w14:paraId="1ECBE97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FC889A5" w14:textId="77777777" w:rsidR="0013267A" w:rsidRPr="00CD39C5" w:rsidRDefault="0013267A" w:rsidP="00131A3A">
            <w:pPr>
              <w:pStyle w:val="AmColumnHeading"/>
            </w:pPr>
            <w:r w:rsidRPr="00CD39C5">
              <w:t>Изменение</w:t>
            </w:r>
          </w:p>
        </w:tc>
      </w:tr>
      <w:tr w:rsidR="00131A3A" w:rsidRPr="00CD39C5" w14:paraId="5B2DB439" w14:textId="77777777" w:rsidTr="00131A3A">
        <w:trPr>
          <w:jc w:val="center"/>
        </w:trPr>
        <w:tc>
          <w:tcPr>
            <w:tcW w:w="4876" w:type="dxa"/>
            <w:tcBorders>
              <w:top w:val="nil"/>
              <w:left w:val="nil"/>
              <w:bottom w:val="nil"/>
              <w:right w:val="nil"/>
            </w:tcBorders>
          </w:tcPr>
          <w:p w14:paraId="324798D5"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11 март 2021 г. относно обявяването на ЕС за зона на свобода за ЛГБТИК лицата</w:t>
            </w:r>
            <w:r w:rsidRPr="00CD39C5">
              <w:rPr>
                <w:b/>
                <w:i/>
                <w:vertAlign w:val="superscript"/>
              </w:rPr>
              <w:t>24</w:t>
            </w:r>
            <w:r w:rsidRPr="00CD39C5">
              <w:rPr>
                <w:b/>
                <w:i/>
              </w:rPr>
              <w:t>,</w:t>
            </w:r>
          </w:p>
        </w:tc>
        <w:tc>
          <w:tcPr>
            <w:tcW w:w="4876" w:type="dxa"/>
            <w:tcBorders>
              <w:top w:val="nil"/>
              <w:left w:val="nil"/>
              <w:bottom w:val="nil"/>
              <w:right w:val="nil"/>
            </w:tcBorders>
          </w:tcPr>
          <w:p w14:paraId="7FBEF0ED" w14:textId="77777777" w:rsidR="0013267A" w:rsidRPr="00CD39C5" w:rsidRDefault="0013267A" w:rsidP="00131A3A">
            <w:pPr>
              <w:pStyle w:val="Normal6a"/>
            </w:pPr>
            <w:r w:rsidRPr="00CD39C5">
              <w:rPr>
                <w:b/>
                <w:i/>
              </w:rPr>
              <w:t>заличава се</w:t>
            </w:r>
          </w:p>
        </w:tc>
      </w:tr>
      <w:tr w:rsidR="00131A3A" w:rsidRPr="00CD39C5" w14:paraId="63A56CAE" w14:textId="77777777" w:rsidTr="00131A3A">
        <w:trPr>
          <w:jc w:val="center"/>
        </w:trPr>
        <w:tc>
          <w:tcPr>
            <w:tcW w:w="4876" w:type="dxa"/>
            <w:tcBorders>
              <w:top w:val="nil"/>
              <w:left w:val="nil"/>
              <w:bottom w:val="nil"/>
              <w:right w:val="nil"/>
            </w:tcBorders>
          </w:tcPr>
          <w:p w14:paraId="0367DFED"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3064C2F" w14:textId="77777777" w:rsidR="0013267A" w:rsidRPr="00CD39C5" w:rsidRDefault="0013267A" w:rsidP="00131A3A"/>
        </w:tc>
      </w:tr>
      <w:tr w:rsidR="00131A3A" w:rsidRPr="00CD39C5" w14:paraId="5380F96C" w14:textId="77777777" w:rsidTr="00131A3A">
        <w:trPr>
          <w:jc w:val="center"/>
        </w:trPr>
        <w:tc>
          <w:tcPr>
            <w:tcW w:w="4876" w:type="dxa"/>
            <w:tcBorders>
              <w:top w:val="nil"/>
              <w:left w:val="nil"/>
              <w:bottom w:val="nil"/>
              <w:right w:val="nil"/>
            </w:tcBorders>
          </w:tcPr>
          <w:p w14:paraId="5C474599" w14:textId="77777777" w:rsidR="0013267A" w:rsidRPr="00CD39C5" w:rsidRDefault="0013267A" w:rsidP="00131A3A">
            <w:pPr>
              <w:pStyle w:val="Normal6a"/>
            </w:pPr>
            <w:r w:rsidRPr="00CD39C5">
              <w:rPr>
                <w:b/>
                <w:i/>
                <w:vertAlign w:val="superscript"/>
              </w:rPr>
              <w:t>24</w:t>
            </w:r>
            <w:r w:rsidRPr="00CD39C5">
              <w:rPr>
                <w:b/>
                <w:bCs/>
                <w:i/>
                <w:iCs/>
              </w:rPr>
              <w:t xml:space="preserve"> ОВ C 474, 24.11.2021 г., стр. 140.</w:t>
            </w:r>
          </w:p>
        </w:tc>
        <w:tc>
          <w:tcPr>
            <w:tcW w:w="4876" w:type="dxa"/>
            <w:tcBorders>
              <w:top w:val="nil"/>
              <w:left w:val="nil"/>
              <w:bottom w:val="nil"/>
              <w:right w:val="nil"/>
            </w:tcBorders>
          </w:tcPr>
          <w:p w14:paraId="3545D81F" w14:textId="77777777" w:rsidR="0013267A" w:rsidRPr="00CD39C5" w:rsidRDefault="0013267A" w:rsidP="00131A3A"/>
        </w:tc>
      </w:tr>
    </w:tbl>
    <w:p w14:paraId="15ED8E1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57194E6" w14:textId="77777777" w:rsidR="0013267A" w:rsidRPr="00CD39C5" w:rsidRDefault="0013267A" w:rsidP="0013267A">
      <w:r w:rsidRPr="00CD39C5">
        <w:rPr>
          <w:rStyle w:val="HideTWBExt"/>
        </w:rPr>
        <w:t>&lt;/Amend&gt;</w:t>
      </w:r>
    </w:p>
    <w:p w14:paraId="016A156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66</w:t>
      </w:r>
      <w:r w:rsidRPr="00CD39C5">
        <w:rPr>
          <w:rStyle w:val="HideTWBExt"/>
          <w:b w:val="0"/>
        </w:rPr>
        <w:t>&lt;/NumAm&gt;</w:t>
      </w:r>
    </w:p>
    <w:p w14:paraId="5DC3955D" w14:textId="2D283A44"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t xml:space="preserve">, </w:t>
      </w:r>
      <w:r w:rsidR="00354ECC" w:rsidRPr="00CD39C5">
        <w:t>Емил Радев</w:t>
      </w:r>
      <w:r w:rsidRPr="00CD39C5">
        <w:rPr>
          <w:rStyle w:val="HideTWBExt"/>
          <w:b w:val="0"/>
        </w:rPr>
        <w:t>&lt;/Members&gt;</w:t>
      </w:r>
    </w:p>
    <w:p w14:paraId="3345EA2D" w14:textId="77777777" w:rsidR="0013267A" w:rsidRPr="00CD39C5" w:rsidRDefault="0013267A" w:rsidP="0013267A">
      <w:pPr>
        <w:pStyle w:val="NormalBold"/>
      </w:pPr>
      <w:r w:rsidRPr="00CD39C5">
        <w:rPr>
          <w:rStyle w:val="HideTWBExt"/>
          <w:b w:val="0"/>
        </w:rPr>
        <w:t>&lt;/RepeatBlock-By&gt;</w:t>
      </w:r>
    </w:p>
    <w:p w14:paraId="1C359A0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F63355E" w14:textId="77777777" w:rsidR="0013267A" w:rsidRPr="00CD39C5" w:rsidRDefault="0013267A" w:rsidP="0013267A">
      <w:pPr>
        <w:pStyle w:val="NormalBold"/>
      </w:pPr>
      <w:r w:rsidRPr="00CD39C5">
        <w:rPr>
          <w:rStyle w:val="HideTWBExt"/>
          <w:b w:val="0"/>
        </w:rPr>
        <w:t>&lt;Article&gt;</w:t>
      </w:r>
      <w:r w:rsidRPr="00CD39C5">
        <w:t>Позоваване 36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2A61E23" w14:textId="77777777" w:rsidTr="00131A3A">
        <w:trPr>
          <w:trHeight w:hRule="exact" w:val="240"/>
          <w:jc w:val="center"/>
        </w:trPr>
        <w:tc>
          <w:tcPr>
            <w:tcW w:w="9752" w:type="dxa"/>
            <w:gridSpan w:val="2"/>
            <w:tcBorders>
              <w:top w:val="nil"/>
              <w:left w:val="nil"/>
              <w:bottom w:val="nil"/>
              <w:right w:val="nil"/>
            </w:tcBorders>
          </w:tcPr>
          <w:p w14:paraId="2C0338C8" w14:textId="77777777" w:rsidR="0013267A" w:rsidRPr="00CD39C5" w:rsidRDefault="0013267A" w:rsidP="00131A3A"/>
        </w:tc>
      </w:tr>
      <w:tr w:rsidR="00131A3A" w:rsidRPr="00CD39C5" w14:paraId="5F1C969F" w14:textId="77777777" w:rsidTr="00131A3A">
        <w:trPr>
          <w:trHeight w:val="240"/>
          <w:jc w:val="center"/>
        </w:trPr>
        <w:tc>
          <w:tcPr>
            <w:tcW w:w="4876" w:type="dxa"/>
            <w:tcBorders>
              <w:top w:val="nil"/>
              <w:left w:val="nil"/>
              <w:bottom w:val="nil"/>
              <w:right w:val="nil"/>
            </w:tcBorders>
          </w:tcPr>
          <w:p w14:paraId="09DED12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40A6DA1" w14:textId="77777777" w:rsidR="0013267A" w:rsidRPr="00CD39C5" w:rsidRDefault="0013267A" w:rsidP="00131A3A">
            <w:pPr>
              <w:pStyle w:val="AmColumnHeading"/>
            </w:pPr>
            <w:r w:rsidRPr="00CD39C5">
              <w:t>Изменение</w:t>
            </w:r>
          </w:p>
        </w:tc>
      </w:tr>
      <w:tr w:rsidR="00131A3A" w:rsidRPr="00CD39C5" w14:paraId="742F8529" w14:textId="77777777" w:rsidTr="00131A3A">
        <w:trPr>
          <w:jc w:val="center"/>
        </w:trPr>
        <w:tc>
          <w:tcPr>
            <w:tcW w:w="4876" w:type="dxa"/>
            <w:tcBorders>
              <w:top w:val="nil"/>
              <w:left w:val="nil"/>
              <w:bottom w:val="nil"/>
              <w:right w:val="nil"/>
            </w:tcBorders>
          </w:tcPr>
          <w:p w14:paraId="66CB497F"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11 март 2021 г. относно обявяването на ЕС за зона на свобода за ЛГБТИК лицата</w:t>
            </w:r>
            <w:r w:rsidRPr="00CD39C5">
              <w:rPr>
                <w:b/>
                <w:i/>
                <w:vertAlign w:val="superscript"/>
              </w:rPr>
              <w:t>24</w:t>
            </w:r>
            <w:r w:rsidRPr="00CD39C5">
              <w:rPr>
                <w:b/>
                <w:i/>
              </w:rPr>
              <w:t>,</w:t>
            </w:r>
          </w:p>
        </w:tc>
        <w:tc>
          <w:tcPr>
            <w:tcW w:w="4876" w:type="dxa"/>
            <w:tcBorders>
              <w:top w:val="nil"/>
              <w:left w:val="nil"/>
              <w:bottom w:val="nil"/>
              <w:right w:val="nil"/>
            </w:tcBorders>
          </w:tcPr>
          <w:p w14:paraId="1FCF7105" w14:textId="77777777" w:rsidR="0013267A" w:rsidRPr="00CD39C5" w:rsidRDefault="0013267A" w:rsidP="00131A3A">
            <w:pPr>
              <w:pStyle w:val="Normal6a"/>
            </w:pPr>
            <w:r w:rsidRPr="00CD39C5">
              <w:rPr>
                <w:b/>
                <w:i/>
              </w:rPr>
              <w:t>заличава се</w:t>
            </w:r>
          </w:p>
        </w:tc>
      </w:tr>
      <w:tr w:rsidR="00131A3A" w:rsidRPr="00CD39C5" w14:paraId="4F89921D" w14:textId="77777777" w:rsidTr="00131A3A">
        <w:trPr>
          <w:jc w:val="center"/>
        </w:trPr>
        <w:tc>
          <w:tcPr>
            <w:tcW w:w="4876" w:type="dxa"/>
            <w:tcBorders>
              <w:top w:val="nil"/>
              <w:left w:val="nil"/>
              <w:bottom w:val="nil"/>
              <w:right w:val="nil"/>
            </w:tcBorders>
          </w:tcPr>
          <w:p w14:paraId="5E146683"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FAD89BA" w14:textId="77777777" w:rsidR="0013267A" w:rsidRPr="00CD39C5" w:rsidRDefault="0013267A" w:rsidP="00131A3A"/>
        </w:tc>
      </w:tr>
      <w:tr w:rsidR="00131A3A" w:rsidRPr="00CD39C5" w14:paraId="4E9020FA" w14:textId="77777777" w:rsidTr="00131A3A">
        <w:trPr>
          <w:jc w:val="center"/>
        </w:trPr>
        <w:tc>
          <w:tcPr>
            <w:tcW w:w="4876" w:type="dxa"/>
            <w:tcBorders>
              <w:top w:val="nil"/>
              <w:left w:val="nil"/>
              <w:bottom w:val="nil"/>
              <w:right w:val="nil"/>
            </w:tcBorders>
          </w:tcPr>
          <w:p w14:paraId="6BB751CD" w14:textId="77777777" w:rsidR="0013267A" w:rsidRPr="00CD39C5" w:rsidRDefault="0013267A" w:rsidP="00131A3A">
            <w:pPr>
              <w:pStyle w:val="Normal6a"/>
            </w:pPr>
            <w:r w:rsidRPr="00CD39C5">
              <w:rPr>
                <w:b/>
                <w:i/>
                <w:vertAlign w:val="superscript"/>
              </w:rPr>
              <w:lastRenderedPageBreak/>
              <w:t>24</w:t>
            </w:r>
            <w:r w:rsidRPr="00CD39C5">
              <w:rPr>
                <w:b/>
                <w:bCs/>
                <w:i/>
                <w:iCs/>
              </w:rPr>
              <w:t xml:space="preserve"> ОВ C 474, 24.11.2021 г., стр. 140.</w:t>
            </w:r>
          </w:p>
        </w:tc>
        <w:tc>
          <w:tcPr>
            <w:tcW w:w="4876" w:type="dxa"/>
            <w:tcBorders>
              <w:top w:val="nil"/>
              <w:left w:val="nil"/>
              <w:bottom w:val="nil"/>
              <w:right w:val="nil"/>
            </w:tcBorders>
          </w:tcPr>
          <w:p w14:paraId="72CA1B8F" w14:textId="77777777" w:rsidR="0013267A" w:rsidRPr="00CD39C5" w:rsidRDefault="0013267A" w:rsidP="00131A3A"/>
        </w:tc>
      </w:tr>
    </w:tbl>
    <w:p w14:paraId="0A4E038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DEAB479" w14:textId="77777777" w:rsidR="0013267A" w:rsidRPr="00CD39C5" w:rsidRDefault="0013267A" w:rsidP="0013267A">
      <w:r w:rsidRPr="00CD39C5">
        <w:rPr>
          <w:rStyle w:val="HideTWBExt"/>
        </w:rPr>
        <w:t>&lt;/Amend&gt;</w:t>
      </w:r>
    </w:p>
    <w:p w14:paraId="601A830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67</w:t>
      </w:r>
      <w:r w:rsidRPr="00CD39C5">
        <w:rPr>
          <w:rStyle w:val="HideTWBExt"/>
          <w:b w:val="0"/>
        </w:rPr>
        <w:t>&lt;/NumAm&gt;</w:t>
      </w:r>
    </w:p>
    <w:p w14:paraId="7420EA12"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2DC0A888" w14:textId="77777777" w:rsidR="0013267A" w:rsidRPr="00CD39C5" w:rsidRDefault="0013267A" w:rsidP="0013267A">
      <w:pPr>
        <w:pStyle w:val="NormalBold"/>
      </w:pPr>
      <w:r w:rsidRPr="00CD39C5">
        <w:rPr>
          <w:rStyle w:val="HideTWBExt"/>
          <w:b w:val="0"/>
        </w:rPr>
        <w:t>&lt;/RepeatBlock-By&gt;</w:t>
      </w:r>
    </w:p>
    <w:p w14:paraId="530E23C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07F4FE0" w14:textId="77777777" w:rsidR="0013267A" w:rsidRPr="00CD39C5" w:rsidRDefault="0013267A" w:rsidP="0013267A">
      <w:pPr>
        <w:pStyle w:val="NormalBold"/>
      </w:pPr>
      <w:r w:rsidRPr="00CD39C5">
        <w:rPr>
          <w:rStyle w:val="HideTWBExt"/>
          <w:b w:val="0"/>
        </w:rPr>
        <w:t>&lt;Article&gt;</w:t>
      </w:r>
      <w:r w:rsidRPr="00CD39C5">
        <w:t>Позоваване 36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1B72EAC" w14:textId="77777777" w:rsidTr="00131A3A">
        <w:trPr>
          <w:trHeight w:hRule="exact" w:val="240"/>
          <w:jc w:val="center"/>
        </w:trPr>
        <w:tc>
          <w:tcPr>
            <w:tcW w:w="9752" w:type="dxa"/>
            <w:gridSpan w:val="2"/>
            <w:tcBorders>
              <w:top w:val="nil"/>
              <w:left w:val="nil"/>
              <w:bottom w:val="nil"/>
              <w:right w:val="nil"/>
            </w:tcBorders>
          </w:tcPr>
          <w:p w14:paraId="0F282243" w14:textId="77777777" w:rsidR="0013267A" w:rsidRPr="00CD39C5" w:rsidRDefault="0013267A" w:rsidP="00131A3A"/>
        </w:tc>
      </w:tr>
      <w:tr w:rsidR="00131A3A" w:rsidRPr="00CD39C5" w14:paraId="148A8887" w14:textId="77777777" w:rsidTr="00131A3A">
        <w:trPr>
          <w:trHeight w:val="240"/>
          <w:jc w:val="center"/>
        </w:trPr>
        <w:tc>
          <w:tcPr>
            <w:tcW w:w="4876" w:type="dxa"/>
            <w:tcBorders>
              <w:top w:val="nil"/>
              <w:left w:val="nil"/>
              <w:bottom w:val="nil"/>
              <w:right w:val="nil"/>
            </w:tcBorders>
          </w:tcPr>
          <w:p w14:paraId="3B86372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6FEB5A0" w14:textId="77777777" w:rsidR="0013267A" w:rsidRPr="00CD39C5" w:rsidRDefault="0013267A" w:rsidP="00131A3A">
            <w:pPr>
              <w:pStyle w:val="AmColumnHeading"/>
            </w:pPr>
            <w:r w:rsidRPr="00CD39C5">
              <w:t>Изменение</w:t>
            </w:r>
          </w:p>
        </w:tc>
      </w:tr>
      <w:tr w:rsidR="00131A3A" w:rsidRPr="00CD39C5" w14:paraId="395C1AC4" w14:textId="77777777" w:rsidTr="00131A3A">
        <w:trPr>
          <w:jc w:val="center"/>
        </w:trPr>
        <w:tc>
          <w:tcPr>
            <w:tcW w:w="4876" w:type="dxa"/>
            <w:tcBorders>
              <w:top w:val="nil"/>
              <w:left w:val="nil"/>
              <w:bottom w:val="nil"/>
              <w:right w:val="nil"/>
            </w:tcBorders>
          </w:tcPr>
          <w:p w14:paraId="21A46EDF"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11 март 2021 г. относно обявяването на ЕС за зона на свобода за ЛГБТИК лицата</w:t>
            </w:r>
            <w:r w:rsidRPr="00CD39C5">
              <w:rPr>
                <w:b/>
                <w:i/>
                <w:vertAlign w:val="superscript"/>
              </w:rPr>
              <w:t>24</w:t>
            </w:r>
            <w:r w:rsidRPr="00CD39C5">
              <w:rPr>
                <w:b/>
                <w:i/>
              </w:rPr>
              <w:t>,</w:t>
            </w:r>
          </w:p>
        </w:tc>
        <w:tc>
          <w:tcPr>
            <w:tcW w:w="4876" w:type="dxa"/>
            <w:tcBorders>
              <w:top w:val="nil"/>
              <w:left w:val="nil"/>
              <w:bottom w:val="nil"/>
              <w:right w:val="nil"/>
            </w:tcBorders>
          </w:tcPr>
          <w:p w14:paraId="3C3E33F5" w14:textId="77777777" w:rsidR="0013267A" w:rsidRPr="00CD39C5" w:rsidRDefault="0013267A" w:rsidP="00131A3A">
            <w:pPr>
              <w:pStyle w:val="Normal6a"/>
            </w:pPr>
            <w:r w:rsidRPr="00CD39C5">
              <w:rPr>
                <w:b/>
                <w:i/>
              </w:rPr>
              <w:t>заличава се</w:t>
            </w:r>
          </w:p>
        </w:tc>
      </w:tr>
      <w:tr w:rsidR="00131A3A" w:rsidRPr="00CD39C5" w14:paraId="2F42AABA" w14:textId="77777777" w:rsidTr="00131A3A">
        <w:trPr>
          <w:jc w:val="center"/>
        </w:trPr>
        <w:tc>
          <w:tcPr>
            <w:tcW w:w="4876" w:type="dxa"/>
            <w:tcBorders>
              <w:top w:val="nil"/>
              <w:left w:val="nil"/>
              <w:bottom w:val="nil"/>
              <w:right w:val="nil"/>
            </w:tcBorders>
          </w:tcPr>
          <w:p w14:paraId="1D7BA619"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2B9FDF34" w14:textId="77777777" w:rsidR="0013267A" w:rsidRPr="00CD39C5" w:rsidRDefault="0013267A" w:rsidP="00131A3A"/>
        </w:tc>
      </w:tr>
      <w:tr w:rsidR="00131A3A" w:rsidRPr="00CD39C5" w14:paraId="5C92225D" w14:textId="77777777" w:rsidTr="00131A3A">
        <w:trPr>
          <w:jc w:val="center"/>
        </w:trPr>
        <w:tc>
          <w:tcPr>
            <w:tcW w:w="4876" w:type="dxa"/>
            <w:tcBorders>
              <w:top w:val="nil"/>
              <w:left w:val="nil"/>
              <w:bottom w:val="nil"/>
              <w:right w:val="nil"/>
            </w:tcBorders>
          </w:tcPr>
          <w:p w14:paraId="2B9C7D6F" w14:textId="77777777" w:rsidR="0013267A" w:rsidRPr="00CD39C5" w:rsidRDefault="0013267A" w:rsidP="00131A3A">
            <w:pPr>
              <w:pStyle w:val="Normal6a"/>
            </w:pPr>
            <w:r w:rsidRPr="00CD39C5">
              <w:rPr>
                <w:b/>
                <w:i/>
                <w:vertAlign w:val="superscript"/>
              </w:rPr>
              <w:t>24</w:t>
            </w:r>
            <w:r w:rsidRPr="00CD39C5">
              <w:rPr>
                <w:b/>
                <w:bCs/>
                <w:i/>
                <w:iCs/>
              </w:rPr>
              <w:t xml:space="preserve"> ОВ C 474, 24.11.2021 г., стр. 140.</w:t>
            </w:r>
          </w:p>
        </w:tc>
        <w:tc>
          <w:tcPr>
            <w:tcW w:w="4876" w:type="dxa"/>
            <w:tcBorders>
              <w:top w:val="nil"/>
              <w:left w:val="nil"/>
              <w:bottom w:val="nil"/>
              <w:right w:val="nil"/>
            </w:tcBorders>
          </w:tcPr>
          <w:p w14:paraId="2D84D953" w14:textId="77777777" w:rsidR="0013267A" w:rsidRPr="00CD39C5" w:rsidRDefault="0013267A" w:rsidP="00131A3A"/>
        </w:tc>
      </w:tr>
    </w:tbl>
    <w:p w14:paraId="6D3D222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5D530562" w14:textId="77777777" w:rsidR="0013267A" w:rsidRPr="00CD39C5" w:rsidRDefault="0013267A" w:rsidP="0013267A">
      <w:r w:rsidRPr="00CD39C5">
        <w:rPr>
          <w:rStyle w:val="HideTWBExt"/>
        </w:rPr>
        <w:t>&lt;/Amend&gt;</w:t>
      </w:r>
    </w:p>
    <w:p w14:paraId="55025FD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68</w:t>
      </w:r>
      <w:r w:rsidRPr="00CD39C5">
        <w:rPr>
          <w:rStyle w:val="HideTWBExt"/>
          <w:b w:val="0"/>
        </w:rPr>
        <w:t>&lt;/NumAm&gt;</w:t>
      </w:r>
    </w:p>
    <w:p w14:paraId="57236969" w14:textId="5DBBE334"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048FC4BA" w14:textId="77777777" w:rsidR="0013267A" w:rsidRPr="00CD39C5" w:rsidRDefault="0013267A" w:rsidP="0013267A">
      <w:pPr>
        <w:pStyle w:val="NormalBold"/>
      </w:pPr>
      <w:r w:rsidRPr="00CD39C5">
        <w:rPr>
          <w:rStyle w:val="HideTWBExt"/>
          <w:b w:val="0"/>
        </w:rPr>
        <w:t>&lt;/RepeatBlock-By&gt;</w:t>
      </w:r>
    </w:p>
    <w:p w14:paraId="1A7AD66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5802E84" w14:textId="77777777" w:rsidR="0013267A" w:rsidRPr="00CD39C5" w:rsidRDefault="0013267A" w:rsidP="0013267A">
      <w:pPr>
        <w:pStyle w:val="NormalBold"/>
      </w:pPr>
      <w:r w:rsidRPr="00CD39C5">
        <w:rPr>
          <w:rStyle w:val="HideTWBExt"/>
          <w:b w:val="0"/>
        </w:rPr>
        <w:t>&lt;Article&gt;</w:t>
      </w:r>
      <w:r w:rsidRPr="00CD39C5">
        <w:t>Позоваване 38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914B88E" w14:textId="77777777" w:rsidTr="00131A3A">
        <w:trPr>
          <w:trHeight w:hRule="exact" w:val="240"/>
          <w:jc w:val="center"/>
        </w:trPr>
        <w:tc>
          <w:tcPr>
            <w:tcW w:w="9752" w:type="dxa"/>
            <w:gridSpan w:val="2"/>
            <w:tcBorders>
              <w:top w:val="nil"/>
              <w:left w:val="nil"/>
              <w:bottom w:val="nil"/>
              <w:right w:val="nil"/>
            </w:tcBorders>
          </w:tcPr>
          <w:p w14:paraId="51857CE2" w14:textId="77777777" w:rsidR="0013267A" w:rsidRPr="00CD39C5" w:rsidRDefault="0013267A" w:rsidP="00131A3A"/>
        </w:tc>
      </w:tr>
      <w:tr w:rsidR="00131A3A" w:rsidRPr="00CD39C5" w14:paraId="12FCB891" w14:textId="77777777" w:rsidTr="00131A3A">
        <w:trPr>
          <w:trHeight w:val="240"/>
          <w:jc w:val="center"/>
        </w:trPr>
        <w:tc>
          <w:tcPr>
            <w:tcW w:w="4876" w:type="dxa"/>
            <w:tcBorders>
              <w:top w:val="nil"/>
              <w:left w:val="nil"/>
              <w:bottom w:val="nil"/>
              <w:right w:val="nil"/>
            </w:tcBorders>
          </w:tcPr>
          <w:p w14:paraId="7AF8D9E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7CB72B7" w14:textId="77777777" w:rsidR="0013267A" w:rsidRPr="00CD39C5" w:rsidRDefault="0013267A" w:rsidP="00131A3A">
            <w:pPr>
              <w:pStyle w:val="AmColumnHeading"/>
            </w:pPr>
            <w:r w:rsidRPr="00CD39C5">
              <w:t>Изменение</w:t>
            </w:r>
          </w:p>
        </w:tc>
      </w:tr>
      <w:tr w:rsidR="00131A3A" w:rsidRPr="00CD39C5" w14:paraId="353D3382" w14:textId="77777777" w:rsidTr="00131A3A">
        <w:trPr>
          <w:jc w:val="center"/>
        </w:trPr>
        <w:tc>
          <w:tcPr>
            <w:tcW w:w="4876" w:type="dxa"/>
            <w:tcBorders>
              <w:top w:val="nil"/>
              <w:left w:val="nil"/>
              <w:bottom w:val="nil"/>
              <w:right w:val="nil"/>
            </w:tcBorders>
          </w:tcPr>
          <w:p w14:paraId="04413D3D"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9 юни 2022 г. относно принципите на правовата държава и потенциалното одобрение на полския национален план за възстановяване (Механизъм за възстановяване и устойчивост)</w:t>
            </w:r>
            <w:r w:rsidRPr="00CD39C5">
              <w:rPr>
                <w:b/>
                <w:i/>
                <w:vertAlign w:val="superscript"/>
              </w:rPr>
              <w:t>26</w:t>
            </w:r>
            <w:r w:rsidRPr="00CD39C5">
              <w:rPr>
                <w:b/>
                <w:i/>
              </w:rPr>
              <w:t>,</w:t>
            </w:r>
          </w:p>
        </w:tc>
        <w:tc>
          <w:tcPr>
            <w:tcW w:w="4876" w:type="dxa"/>
            <w:tcBorders>
              <w:top w:val="nil"/>
              <w:left w:val="nil"/>
              <w:bottom w:val="nil"/>
              <w:right w:val="nil"/>
            </w:tcBorders>
          </w:tcPr>
          <w:p w14:paraId="55D7073B" w14:textId="77777777" w:rsidR="0013267A" w:rsidRPr="00CD39C5" w:rsidRDefault="0013267A" w:rsidP="00131A3A">
            <w:pPr>
              <w:pStyle w:val="Normal6a"/>
            </w:pPr>
            <w:r w:rsidRPr="00CD39C5">
              <w:rPr>
                <w:b/>
                <w:i/>
              </w:rPr>
              <w:t>заличава се</w:t>
            </w:r>
          </w:p>
        </w:tc>
      </w:tr>
      <w:tr w:rsidR="00131A3A" w:rsidRPr="00CD39C5" w14:paraId="2B47713F" w14:textId="77777777" w:rsidTr="00131A3A">
        <w:trPr>
          <w:jc w:val="center"/>
        </w:trPr>
        <w:tc>
          <w:tcPr>
            <w:tcW w:w="4876" w:type="dxa"/>
            <w:tcBorders>
              <w:top w:val="nil"/>
              <w:left w:val="nil"/>
              <w:bottom w:val="nil"/>
              <w:right w:val="nil"/>
            </w:tcBorders>
          </w:tcPr>
          <w:p w14:paraId="07EDCA3D"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87428A1" w14:textId="77777777" w:rsidR="0013267A" w:rsidRPr="00CD39C5" w:rsidRDefault="0013267A" w:rsidP="00131A3A"/>
        </w:tc>
      </w:tr>
      <w:tr w:rsidR="00131A3A" w:rsidRPr="00CD39C5" w14:paraId="77A8F915" w14:textId="77777777" w:rsidTr="00131A3A">
        <w:trPr>
          <w:jc w:val="center"/>
        </w:trPr>
        <w:tc>
          <w:tcPr>
            <w:tcW w:w="4876" w:type="dxa"/>
            <w:tcBorders>
              <w:top w:val="nil"/>
              <w:left w:val="nil"/>
              <w:bottom w:val="nil"/>
              <w:right w:val="nil"/>
            </w:tcBorders>
          </w:tcPr>
          <w:p w14:paraId="6ED03FAC" w14:textId="77777777" w:rsidR="0013267A" w:rsidRPr="00CD39C5" w:rsidRDefault="0013267A" w:rsidP="00131A3A">
            <w:pPr>
              <w:pStyle w:val="Normal6a"/>
            </w:pPr>
            <w:r w:rsidRPr="00CD39C5">
              <w:rPr>
                <w:b/>
                <w:i/>
                <w:vertAlign w:val="superscript"/>
              </w:rPr>
              <w:t>26</w:t>
            </w:r>
            <w:r w:rsidRPr="00CD39C5">
              <w:t xml:space="preserve"> </w:t>
            </w:r>
            <w:r w:rsidRPr="00CD39C5">
              <w:rPr>
                <w:b/>
                <w:i/>
              </w:rPr>
              <w:t>ОВ C 493, 27.12.2022 г., стр. 108.</w:t>
            </w:r>
          </w:p>
        </w:tc>
        <w:tc>
          <w:tcPr>
            <w:tcW w:w="4876" w:type="dxa"/>
            <w:tcBorders>
              <w:top w:val="nil"/>
              <w:left w:val="nil"/>
              <w:bottom w:val="nil"/>
              <w:right w:val="nil"/>
            </w:tcBorders>
          </w:tcPr>
          <w:p w14:paraId="462795C1" w14:textId="77777777" w:rsidR="0013267A" w:rsidRPr="00CD39C5" w:rsidRDefault="0013267A" w:rsidP="00131A3A"/>
        </w:tc>
      </w:tr>
    </w:tbl>
    <w:p w14:paraId="2868910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4E901FFE" w14:textId="77777777" w:rsidR="0013267A" w:rsidRPr="00CD39C5" w:rsidRDefault="0013267A" w:rsidP="0013267A">
      <w:r w:rsidRPr="00CD39C5">
        <w:rPr>
          <w:rStyle w:val="HideTWBExt"/>
        </w:rPr>
        <w:t>&lt;/Amend&gt;</w:t>
      </w:r>
    </w:p>
    <w:p w14:paraId="0A282F70"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69</w:t>
      </w:r>
      <w:r w:rsidRPr="00CD39C5">
        <w:rPr>
          <w:rStyle w:val="HideTWBExt"/>
          <w:b w:val="0"/>
        </w:rPr>
        <w:t>&lt;/NumAm&gt;</w:t>
      </w:r>
    </w:p>
    <w:p w14:paraId="42B09F33" w14:textId="40081C3D"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0CD83442" w14:textId="77777777" w:rsidR="0013267A" w:rsidRPr="00CD39C5" w:rsidRDefault="0013267A" w:rsidP="0013267A">
      <w:pPr>
        <w:pStyle w:val="NormalBold"/>
      </w:pPr>
      <w:r w:rsidRPr="00CD39C5">
        <w:rPr>
          <w:rStyle w:val="HideTWBExt"/>
          <w:b w:val="0"/>
        </w:rPr>
        <w:t>&lt;/RepeatBlock-By&gt;</w:t>
      </w:r>
    </w:p>
    <w:p w14:paraId="5D597B7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CE1E2D0" w14:textId="77777777" w:rsidR="0013267A" w:rsidRPr="00CD39C5" w:rsidRDefault="0013267A" w:rsidP="0013267A">
      <w:pPr>
        <w:pStyle w:val="NormalBold"/>
      </w:pPr>
      <w:r w:rsidRPr="00CD39C5">
        <w:rPr>
          <w:rStyle w:val="HideTWBExt"/>
          <w:b w:val="0"/>
        </w:rPr>
        <w:t>&lt;Article&gt;</w:t>
      </w:r>
      <w:r w:rsidRPr="00CD39C5">
        <w:t>Позоваване 38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1FB44DE" w14:textId="77777777" w:rsidTr="00131A3A">
        <w:trPr>
          <w:trHeight w:hRule="exact" w:val="240"/>
          <w:jc w:val="center"/>
        </w:trPr>
        <w:tc>
          <w:tcPr>
            <w:tcW w:w="9752" w:type="dxa"/>
            <w:gridSpan w:val="2"/>
            <w:tcBorders>
              <w:top w:val="nil"/>
              <w:left w:val="nil"/>
              <w:bottom w:val="nil"/>
              <w:right w:val="nil"/>
            </w:tcBorders>
          </w:tcPr>
          <w:p w14:paraId="10C71EF5" w14:textId="77777777" w:rsidR="0013267A" w:rsidRPr="00CD39C5" w:rsidRDefault="0013267A" w:rsidP="00131A3A"/>
        </w:tc>
      </w:tr>
      <w:tr w:rsidR="00131A3A" w:rsidRPr="00CD39C5" w14:paraId="11225694" w14:textId="77777777" w:rsidTr="00131A3A">
        <w:trPr>
          <w:trHeight w:val="240"/>
          <w:jc w:val="center"/>
        </w:trPr>
        <w:tc>
          <w:tcPr>
            <w:tcW w:w="4876" w:type="dxa"/>
            <w:tcBorders>
              <w:top w:val="nil"/>
              <w:left w:val="nil"/>
              <w:bottom w:val="nil"/>
              <w:right w:val="nil"/>
            </w:tcBorders>
          </w:tcPr>
          <w:p w14:paraId="5F8DC46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CB46F65" w14:textId="77777777" w:rsidR="0013267A" w:rsidRPr="00CD39C5" w:rsidRDefault="0013267A" w:rsidP="00131A3A">
            <w:pPr>
              <w:pStyle w:val="AmColumnHeading"/>
            </w:pPr>
            <w:r w:rsidRPr="00CD39C5">
              <w:t>Изменение</w:t>
            </w:r>
          </w:p>
        </w:tc>
      </w:tr>
      <w:tr w:rsidR="00131A3A" w:rsidRPr="00CD39C5" w14:paraId="1D187C65" w14:textId="77777777" w:rsidTr="00131A3A">
        <w:trPr>
          <w:jc w:val="center"/>
        </w:trPr>
        <w:tc>
          <w:tcPr>
            <w:tcW w:w="4876" w:type="dxa"/>
            <w:tcBorders>
              <w:top w:val="nil"/>
              <w:left w:val="nil"/>
              <w:bottom w:val="nil"/>
              <w:right w:val="nil"/>
            </w:tcBorders>
          </w:tcPr>
          <w:p w14:paraId="6D6019EB"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9 юни 2022 г. относно принципите на правовата държава и потенциалното одобрение на полския национален план за възстановяване (Механизъм за възстановяване и устойчивост)</w:t>
            </w:r>
            <w:r w:rsidRPr="00CD39C5">
              <w:rPr>
                <w:b/>
                <w:i/>
                <w:vertAlign w:val="superscript"/>
              </w:rPr>
              <w:t>26</w:t>
            </w:r>
            <w:r w:rsidRPr="00CD39C5">
              <w:rPr>
                <w:b/>
                <w:i/>
              </w:rPr>
              <w:t>,</w:t>
            </w:r>
          </w:p>
        </w:tc>
        <w:tc>
          <w:tcPr>
            <w:tcW w:w="4876" w:type="dxa"/>
            <w:tcBorders>
              <w:top w:val="nil"/>
              <w:left w:val="nil"/>
              <w:bottom w:val="nil"/>
              <w:right w:val="nil"/>
            </w:tcBorders>
          </w:tcPr>
          <w:p w14:paraId="1ACF4861" w14:textId="77777777" w:rsidR="0013267A" w:rsidRPr="00CD39C5" w:rsidRDefault="0013267A" w:rsidP="00131A3A">
            <w:pPr>
              <w:pStyle w:val="Normal6a"/>
            </w:pPr>
            <w:r w:rsidRPr="00CD39C5">
              <w:rPr>
                <w:b/>
                <w:i/>
              </w:rPr>
              <w:t>заличава се</w:t>
            </w:r>
          </w:p>
        </w:tc>
      </w:tr>
      <w:tr w:rsidR="00131A3A" w:rsidRPr="00CD39C5" w14:paraId="1F5E2B40" w14:textId="77777777" w:rsidTr="00131A3A">
        <w:trPr>
          <w:jc w:val="center"/>
        </w:trPr>
        <w:tc>
          <w:tcPr>
            <w:tcW w:w="4876" w:type="dxa"/>
            <w:tcBorders>
              <w:top w:val="nil"/>
              <w:left w:val="nil"/>
              <w:bottom w:val="nil"/>
              <w:right w:val="nil"/>
            </w:tcBorders>
          </w:tcPr>
          <w:p w14:paraId="4F68E949"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06CA7103" w14:textId="77777777" w:rsidR="0013267A" w:rsidRPr="00CD39C5" w:rsidRDefault="0013267A" w:rsidP="00131A3A"/>
        </w:tc>
      </w:tr>
      <w:tr w:rsidR="00131A3A" w:rsidRPr="00CD39C5" w14:paraId="69B9BF13" w14:textId="77777777" w:rsidTr="00131A3A">
        <w:trPr>
          <w:jc w:val="center"/>
        </w:trPr>
        <w:tc>
          <w:tcPr>
            <w:tcW w:w="4876" w:type="dxa"/>
            <w:tcBorders>
              <w:top w:val="nil"/>
              <w:left w:val="nil"/>
              <w:bottom w:val="nil"/>
              <w:right w:val="nil"/>
            </w:tcBorders>
          </w:tcPr>
          <w:p w14:paraId="7AAE01B3" w14:textId="77777777" w:rsidR="0013267A" w:rsidRPr="00CD39C5" w:rsidRDefault="0013267A" w:rsidP="00131A3A">
            <w:pPr>
              <w:pStyle w:val="Normal6a"/>
            </w:pPr>
            <w:r w:rsidRPr="00CD39C5">
              <w:rPr>
                <w:b/>
                <w:i/>
                <w:vertAlign w:val="superscript"/>
              </w:rPr>
              <w:t>26</w:t>
            </w:r>
            <w:r w:rsidRPr="00CD39C5">
              <w:t xml:space="preserve"> </w:t>
            </w:r>
            <w:r w:rsidRPr="00CD39C5">
              <w:rPr>
                <w:b/>
                <w:i/>
              </w:rPr>
              <w:t>ОВ C 493, 27.12.2022 г., стр. 108.</w:t>
            </w:r>
          </w:p>
        </w:tc>
        <w:tc>
          <w:tcPr>
            <w:tcW w:w="4876" w:type="dxa"/>
            <w:tcBorders>
              <w:top w:val="nil"/>
              <w:left w:val="nil"/>
              <w:bottom w:val="nil"/>
              <w:right w:val="nil"/>
            </w:tcBorders>
          </w:tcPr>
          <w:p w14:paraId="00842CDD" w14:textId="77777777" w:rsidR="0013267A" w:rsidRPr="00CD39C5" w:rsidRDefault="0013267A" w:rsidP="00131A3A"/>
        </w:tc>
      </w:tr>
    </w:tbl>
    <w:p w14:paraId="15E41CD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B340ADF" w14:textId="77777777" w:rsidR="0013267A" w:rsidRPr="00CD39C5" w:rsidRDefault="0013267A" w:rsidP="0013267A">
      <w:r w:rsidRPr="00CD39C5">
        <w:rPr>
          <w:rStyle w:val="HideTWBExt"/>
        </w:rPr>
        <w:t>&lt;/Amend&gt;</w:t>
      </w:r>
    </w:p>
    <w:p w14:paraId="4691FCE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70</w:t>
      </w:r>
      <w:r w:rsidRPr="00CD39C5">
        <w:rPr>
          <w:rStyle w:val="HideTWBExt"/>
          <w:b w:val="0"/>
        </w:rPr>
        <w:t>&lt;/NumAm&gt;</w:t>
      </w:r>
    </w:p>
    <w:p w14:paraId="699F24EB" w14:textId="409A9D5A"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19583BC4" w14:textId="77777777" w:rsidR="0013267A" w:rsidRPr="00CD39C5" w:rsidRDefault="0013267A" w:rsidP="0013267A">
      <w:pPr>
        <w:pStyle w:val="NormalBold"/>
      </w:pPr>
      <w:r w:rsidRPr="00CD39C5">
        <w:rPr>
          <w:rStyle w:val="HideTWBExt"/>
          <w:b w:val="0"/>
        </w:rPr>
        <w:t>&lt;/RepeatBlock-By&gt;</w:t>
      </w:r>
    </w:p>
    <w:p w14:paraId="68F9935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997235D" w14:textId="77777777" w:rsidR="0013267A" w:rsidRPr="00CD39C5" w:rsidRDefault="0013267A" w:rsidP="0013267A">
      <w:pPr>
        <w:pStyle w:val="NormalBold"/>
      </w:pPr>
      <w:r w:rsidRPr="00CD39C5">
        <w:rPr>
          <w:rStyle w:val="HideTWBExt"/>
          <w:b w:val="0"/>
        </w:rPr>
        <w:t>&lt;Article&gt;</w:t>
      </w:r>
      <w:r w:rsidRPr="00CD39C5">
        <w:t>Позоваване 38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520A3D9" w14:textId="77777777" w:rsidTr="00131A3A">
        <w:trPr>
          <w:trHeight w:hRule="exact" w:val="240"/>
          <w:jc w:val="center"/>
        </w:trPr>
        <w:tc>
          <w:tcPr>
            <w:tcW w:w="9752" w:type="dxa"/>
            <w:gridSpan w:val="2"/>
            <w:tcBorders>
              <w:top w:val="nil"/>
              <w:left w:val="nil"/>
              <w:bottom w:val="nil"/>
              <w:right w:val="nil"/>
            </w:tcBorders>
          </w:tcPr>
          <w:p w14:paraId="463472B0" w14:textId="77777777" w:rsidR="0013267A" w:rsidRPr="00CD39C5" w:rsidRDefault="0013267A" w:rsidP="00131A3A"/>
        </w:tc>
      </w:tr>
      <w:tr w:rsidR="00131A3A" w:rsidRPr="00CD39C5" w14:paraId="241536B1" w14:textId="77777777" w:rsidTr="00131A3A">
        <w:trPr>
          <w:trHeight w:val="240"/>
          <w:jc w:val="center"/>
        </w:trPr>
        <w:tc>
          <w:tcPr>
            <w:tcW w:w="4876" w:type="dxa"/>
            <w:tcBorders>
              <w:top w:val="nil"/>
              <w:left w:val="nil"/>
              <w:bottom w:val="nil"/>
              <w:right w:val="nil"/>
            </w:tcBorders>
          </w:tcPr>
          <w:p w14:paraId="303ABAD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81E7902" w14:textId="77777777" w:rsidR="0013267A" w:rsidRPr="00CD39C5" w:rsidRDefault="0013267A" w:rsidP="00131A3A">
            <w:pPr>
              <w:pStyle w:val="AmColumnHeading"/>
            </w:pPr>
            <w:r w:rsidRPr="00CD39C5">
              <w:t>Изменение</w:t>
            </w:r>
          </w:p>
        </w:tc>
      </w:tr>
      <w:tr w:rsidR="00131A3A" w:rsidRPr="00CD39C5" w14:paraId="368C76D6" w14:textId="77777777" w:rsidTr="00131A3A">
        <w:trPr>
          <w:jc w:val="center"/>
        </w:trPr>
        <w:tc>
          <w:tcPr>
            <w:tcW w:w="4876" w:type="dxa"/>
            <w:tcBorders>
              <w:top w:val="nil"/>
              <w:left w:val="nil"/>
              <w:bottom w:val="nil"/>
              <w:right w:val="nil"/>
            </w:tcBorders>
          </w:tcPr>
          <w:p w14:paraId="5CDFEC88"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9 юни 2022 г. относно принципите на правовата държава и потенциалното одобрение на полския национален план за възстановяване (Механизъм за възстановяване и устойчивост)</w:t>
            </w:r>
            <w:r w:rsidRPr="00CD39C5">
              <w:rPr>
                <w:b/>
                <w:i/>
                <w:vertAlign w:val="superscript"/>
              </w:rPr>
              <w:t>26</w:t>
            </w:r>
            <w:r w:rsidRPr="00CD39C5">
              <w:rPr>
                <w:b/>
                <w:i/>
              </w:rPr>
              <w:t>,</w:t>
            </w:r>
          </w:p>
        </w:tc>
        <w:tc>
          <w:tcPr>
            <w:tcW w:w="4876" w:type="dxa"/>
            <w:tcBorders>
              <w:top w:val="nil"/>
              <w:left w:val="nil"/>
              <w:bottom w:val="nil"/>
              <w:right w:val="nil"/>
            </w:tcBorders>
          </w:tcPr>
          <w:p w14:paraId="1581FB25" w14:textId="77777777" w:rsidR="0013267A" w:rsidRPr="00CD39C5" w:rsidRDefault="0013267A" w:rsidP="00131A3A">
            <w:pPr>
              <w:pStyle w:val="Normal6a"/>
            </w:pPr>
            <w:r w:rsidRPr="00CD39C5">
              <w:rPr>
                <w:b/>
                <w:i/>
              </w:rPr>
              <w:t>заличава се</w:t>
            </w:r>
          </w:p>
        </w:tc>
      </w:tr>
      <w:tr w:rsidR="00131A3A" w:rsidRPr="00CD39C5" w14:paraId="41F54152" w14:textId="77777777" w:rsidTr="00131A3A">
        <w:trPr>
          <w:jc w:val="center"/>
        </w:trPr>
        <w:tc>
          <w:tcPr>
            <w:tcW w:w="4876" w:type="dxa"/>
            <w:tcBorders>
              <w:top w:val="nil"/>
              <w:left w:val="nil"/>
              <w:bottom w:val="nil"/>
              <w:right w:val="nil"/>
            </w:tcBorders>
          </w:tcPr>
          <w:p w14:paraId="45B7B2A7"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334D9260" w14:textId="77777777" w:rsidR="0013267A" w:rsidRPr="00CD39C5" w:rsidRDefault="0013267A" w:rsidP="00131A3A"/>
        </w:tc>
      </w:tr>
      <w:tr w:rsidR="00131A3A" w:rsidRPr="00CD39C5" w14:paraId="2E9506A7" w14:textId="77777777" w:rsidTr="00131A3A">
        <w:trPr>
          <w:jc w:val="center"/>
        </w:trPr>
        <w:tc>
          <w:tcPr>
            <w:tcW w:w="4876" w:type="dxa"/>
            <w:tcBorders>
              <w:top w:val="nil"/>
              <w:left w:val="nil"/>
              <w:bottom w:val="nil"/>
              <w:right w:val="nil"/>
            </w:tcBorders>
          </w:tcPr>
          <w:p w14:paraId="78D7B576" w14:textId="77777777" w:rsidR="0013267A" w:rsidRPr="00CD39C5" w:rsidRDefault="0013267A" w:rsidP="00131A3A">
            <w:pPr>
              <w:pStyle w:val="Normal6a"/>
            </w:pPr>
            <w:r w:rsidRPr="00CD39C5">
              <w:rPr>
                <w:b/>
                <w:i/>
                <w:vertAlign w:val="superscript"/>
              </w:rPr>
              <w:t>26</w:t>
            </w:r>
            <w:r w:rsidRPr="00CD39C5">
              <w:t xml:space="preserve"> </w:t>
            </w:r>
            <w:r w:rsidRPr="00CD39C5">
              <w:rPr>
                <w:b/>
                <w:i/>
              </w:rPr>
              <w:t>ОВ C 493, 27.12.2022 г., стр. 108.</w:t>
            </w:r>
          </w:p>
        </w:tc>
        <w:tc>
          <w:tcPr>
            <w:tcW w:w="4876" w:type="dxa"/>
            <w:tcBorders>
              <w:top w:val="nil"/>
              <w:left w:val="nil"/>
              <w:bottom w:val="nil"/>
              <w:right w:val="nil"/>
            </w:tcBorders>
          </w:tcPr>
          <w:p w14:paraId="0659656F" w14:textId="77777777" w:rsidR="0013267A" w:rsidRPr="00CD39C5" w:rsidRDefault="0013267A" w:rsidP="00131A3A"/>
        </w:tc>
      </w:tr>
    </w:tbl>
    <w:p w14:paraId="262CF86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642690D" w14:textId="77777777" w:rsidR="0013267A" w:rsidRPr="00CD39C5" w:rsidRDefault="0013267A" w:rsidP="0013267A">
      <w:r w:rsidRPr="00CD39C5">
        <w:rPr>
          <w:rStyle w:val="HideTWBExt"/>
        </w:rPr>
        <w:t>&lt;/Amend&gt;</w:t>
      </w:r>
    </w:p>
    <w:p w14:paraId="5CC4E532"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71</w:t>
      </w:r>
      <w:r w:rsidRPr="00CD39C5">
        <w:rPr>
          <w:rStyle w:val="HideTWBExt"/>
          <w:b w:val="0"/>
        </w:rPr>
        <w:t>&lt;/NumAm&gt;</w:t>
      </w:r>
    </w:p>
    <w:p w14:paraId="0899A854" w14:textId="59B4771B"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09DB46FB" w14:textId="77777777" w:rsidR="0013267A" w:rsidRPr="00CD39C5" w:rsidRDefault="0013267A" w:rsidP="0013267A">
      <w:pPr>
        <w:pStyle w:val="NormalBold"/>
      </w:pPr>
      <w:r w:rsidRPr="00CD39C5">
        <w:rPr>
          <w:rStyle w:val="HideTWBExt"/>
          <w:b w:val="0"/>
        </w:rPr>
        <w:t>&lt;/RepeatBlock-By&gt;</w:t>
      </w:r>
    </w:p>
    <w:p w14:paraId="3C3EC1F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EA3A560" w14:textId="77777777" w:rsidR="0013267A" w:rsidRPr="00CD39C5" w:rsidRDefault="0013267A" w:rsidP="0013267A">
      <w:pPr>
        <w:pStyle w:val="NormalBold"/>
      </w:pPr>
      <w:r w:rsidRPr="00CD39C5">
        <w:rPr>
          <w:rStyle w:val="HideTWBExt"/>
          <w:b w:val="0"/>
        </w:rPr>
        <w:t>&lt;Article&gt;</w:t>
      </w:r>
      <w:r w:rsidRPr="00CD39C5">
        <w:t>Позоваване 39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AC3C5D3" w14:textId="77777777" w:rsidTr="00131A3A">
        <w:trPr>
          <w:trHeight w:hRule="exact" w:val="240"/>
          <w:jc w:val="center"/>
        </w:trPr>
        <w:tc>
          <w:tcPr>
            <w:tcW w:w="9752" w:type="dxa"/>
            <w:gridSpan w:val="2"/>
            <w:tcBorders>
              <w:top w:val="nil"/>
              <w:left w:val="nil"/>
              <w:bottom w:val="nil"/>
              <w:right w:val="nil"/>
            </w:tcBorders>
          </w:tcPr>
          <w:p w14:paraId="770C37C0" w14:textId="77777777" w:rsidR="0013267A" w:rsidRPr="00CD39C5" w:rsidRDefault="0013267A" w:rsidP="00131A3A"/>
        </w:tc>
      </w:tr>
      <w:tr w:rsidR="00131A3A" w:rsidRPr="00CD39C5" w14:paraId="6A3AFD8B" w14:textId="77777777" w:rsidTr="00131A3A">
        <w:trPr>
          <w:trHeight w:val="240"/>
          <w:jc w:val="center"/>
        </w:trPr>
        <w:tc>
          <w:tcPr>
            <w:tcW w:w="4876" w:type="dxa"/>
            <w:tcBorders>
              <w:top w:val="nil"/>
              <w:left w:val="nil"/>
              <w:bottom w:val="nil"/>
              <w:right w:val="nil"/>
            </w:tcBorders>
          </w:tcPr>
          <w:p w14:paraId="3388F9E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8E81359" w14:textId="77777777" w:rsidR="0013267A" w:rsidRPr="00CD39C5" w:rsidRDefault="0013267A" w:rsidP="00131A3A">
            <w:pPr>
              <w:pStyle w:val="AmColumnHeading"/>
            </w:pPr>
            <w:r w:rsidRPr="00CD39C5">
              <w:t>Изменение</w:t>
            </w:r>
          </w:p>
        </w:tc>
      </w:tr>
      <w:tr w:rsidR="00131A3A" w:rsidRPr="00CD39C5" w14:paraId="54BFEA30" w14:textId="77777777" w:rsidTr="00131A3A">
        <w:trPr>
          <w:jc w:val="center"/>
        </w:trPr>
        <w:tc>
          <w:tcPr>
            <w:tcW w:w="4876" w:type="dxa"/>
            <w:tcBorders>
              <w:top w:val="nil"/>
              <w:left w:val="nil"/>
              <w:bottom w:val="nil"/>
              <w:right w:val="nil"/>
            </w:tcBorders>
          </w:tcPr>
          <w:p w14:paraId="741DB0E2"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15 септември 2022 г. относно положението с основните права в Европейския съюз през 2020 г. и 2021 г.</w:t>
            </w:r>
            <w:r w:rsidRPr="00CD39C5">
              <w:rPr>
                <w:b/>
                <w:i/>
                <w:vertAlign w:val="superscript"/>
              </w:rPr>
              <w:t>27</w:t>
            </w:r>
            <w:r w:rsidRPr="00CD39C5">
              <w:rPr>
                <w:b/>
                <w:i/>
              </w:rPr>
              <w:t>,</w:t>
            </w:r>
          </w:p>
        </w:tc>
        <w:tc>
          <w:tcPr>
            <w:tcW w:w="4876" w:type="dxa"/>
            <w:tcBorders>
              <w:top w:val="nil"/>
              <w:left w:val="nil"/>
              <w:bottom w:val="nil"/>
              <w:right w:val="nil"/>
            </w:tcBorders>
          </w:tcPr>
          <w:p w14:paraId="3217C3D1" w14:textId="77777777" w:rsidR="0013267A" w:rsidRPr="00CD39C5" w:rsidRDefault="0013267A" w:rsidP="00131A3A">
            <w:pPr>
              <w:pStyle w:val="Normal6a"/>
            </w:pPr>
            <w:r w:rsidRPr="00CD39C5">
              <w:rPr>
                <w:b/>
                <w:i/>
              </w:rPr>
              <w:t>заличава се</w:t>
            </w:r>
          </w:p>
        </w:tc>
      </w:tr>
      <w:tr w:rsidR="00131A3A" w:rsidRPr="00CD39C5" w14:paraId="3DDBA6EC" w14:textId="77777777" w:rsidTr="00131A3A">
        <w:trPr>
          <w:jc w:val="center"/>
        </w:trPr>
        <w:tc>
          <w:tcPr>
            <w:tcW w:w="4876" w:type="dxa"/>
            <w:tcBorders>
              <w:top w:val="nil"/>
              <w:left w:val="nil"/>
              <w:bottom w:val="nil"/>
              <w:right w:val="nil"/>
            </w:tcBorders>
          </w:tcPr>
          <w:p w14:paraId="6188154B"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3CA5C0A1" w14:textId="77777777" w:rsidR="0013267A" w:rsidRPr="00CD39C5" w:rsidRDefault="0013267A" w:rsidP="00131A3A"/>
        </w:tc>
      </w:tr>
      <w:tr w:rsidR="00131A3A" w:rsidRPr="00CD39C5" w14:paraId="62105AB9" w14:textId="77777777" w:rsidTr="00131A3A">
        <w:trPr>
          <w:jc w:val="center"/>
        </w:trPr>
        <w:tc>
          <w:tcPr>
            <w:tcW w:w="4876" w:type="dxa"/>
            <w:tcBorders>
              <w:top w:val="nil"/>
              <w:left w:val="nil"/>
              <w:bottom w:val="nil"/>
              <w:right w:val="nil"/>
            </w:tcBorders>
          </w:tcPr>
          <w:p w14:paraId="2E9F7BAF" w14:textId="77777777" w:rsidR="0013267A" w:rsidRPr="00CD39C5" w:rsidRDefault="0013267A" w:rsidP="00131A3A">
            <w:pPr>
              <w:pStyle w:val="Normal6a"/>
            </w:pPr>
            <w:r w:rsidRPr="00CD39C5">
              <w:rPr>
                <w:b/>
                <w:i/>
                <w:vertAlign w:val="superscript"/>
              </w:rPr>
              <w:t>27</w:t>
            </w:r>
            <w:r w:rsidRPr="00CD39C5">
              <w:t xml:space="preserve"> </w:t>
            </w:r>
            <w:r w:rsidRPr="00CD39C5">
              <w:rPr>
                <w:b/>
                <w:bCs/>
                <w:i/>
                <w:iCs/>
              </w:rPr>
              <w:t>OВ C 125, 5.4.2023 г., стр. 80.</w:t>
            </w:r>
          </w:p>
        </w:tc>
        <w:tc>
          <w:tcPr>
            <w:tcW w:w="4876" w:type="dxa"/>
            <w:tcBorders>
              <w:top w:val="nil"/>
              <w:left w:val="nil"/>
              <w:bottom w:val="nil"/>
              <w:right w:val="nil"/>
            </w:tcBorders>
          </w:tcPr>
          <w:p w14:paraId="3758BB25" w14:textId="77777777" w:rsidR="0013267A" w:rsidRPr="00CD39C5" w:rsidRDefault="0013267A" w:rsidP="00131A3A"/>
        </w:tc>
      </w:tr>
    </w:tbl>
    <w:p w14:paraId="287554B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83F7401" w14:textId="77777777" w:rsidR="0013267A" w:rsidRPr="00CD39C5" w:rsidRDefault="0013267A" w:rsidP="0013267A">
      <w:r w:rsidRPr="00CD39C5">
        <w:rPr>
          <w:rStyle w:val="HideTWBExt"/>
        </w:rPr>
        <w:t>&lt;/Amend&gt;</w:t>
      </w:r>
    </w:p>
    <w:p w14:paraId="7552127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72</w:t>
      </w:r>
      <w:r w:rsidRPr="00CD39C5">
        <w:rPr>
          <w:rStyle w:val="HideTWBExt"/>
          <w:b w:val="0"/>
        </w:rPr>
        <w:t>&lt;/NumAm&gt;</w:t>
      </w:r>
    </w:p>
    <w:p w14:paraId="689A6F36" w14:textId="5F79F44B"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07A955B2" w14:textId="77777777" w:rsidR="0013267A" w:rsidRPr="00CD39C5" w:rsidRDefault="0013267A" w:rsidP="0013267A">
      <w:pPr>
        <w:pStyle w:val="NormalBold"/>
      </w:pPr>
      <w:r w:rsidRPr="00CD39C5">
        <w:rPr>
          <w:rStyle w:val="HideTWBExt"/>
          <w:b w:val="0"/>
        </w:rPr>
        <w:t>&lt;/RepeatBlock-By&gt;</w:t>
      </w:r>
    </w:p>
    <w:p w14:paraId="0649306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0D3D097" w14:textId="77777777" w:rsidR="0013267A" w:rsidRPr="00CD39C5" w:rsidRDefault="0013267A" w:rsidP="0013267A">
      <w:pPr>
        <w:pStyle w:val="NormalBold"/>
      </w:pPr>
      <w:r w:rsidRPr="00CD39C5">
        <w:rPr>
          <w:rStyle w:val="HideTWBExt"/>
          <w:b w:val="0"/>
        </w:rPr>
        <w:t>&lt;Article&gt;</w:t>
      </w:r>
      <w:r w:rsidRPr="00CD39C5">
        <w:t>Позоваване 40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1B1C416" w14:textId="77777777" w:rsidTr="00131A3A">
        <w:trPr>
          <w:trHeight w:hRule="exact" w:val="240"/>
          <w:jc w:val="center"/>
        </w:trPr>
        <w:tc>
          <w:tcPr>
            <w:tcW w:w="9752" w:type="dxa"/>
            <w:gridSpan w:val="2"/>
            <w:tcBorders>
              <w:top w:val="nil"/>
              <w:left w:val="nil"/>
              <w:bottom w:val="nil"/>
              <w:right w:val="nil"/>
            </w:tcBorders>
          </w:tcPr>
          <w:p w14:paraId="18F60886" w14:textId="77777777" w:rsidR="0013267A" w:rsidRPr="00CD39C5" w:rsidRDefault="0013267A" w:rsidP="00131A3A"/>
        </w:tc>
      </w:tr>
      <w:tr w:rsidR="00131A3A" w:rsidRPr="00CD39C5" w14:paraId="1E884252" w14:textId="77777777" w:rsidTr="00131A3A">
        <w:trPr>
          <w:trHeight w:val="240"/>
          <w:jc w:val="center"/>
        </w:trPr>
        <w:tc>
          <w:tcPr>
            <w:tcW w:w="4876" w:type="dxa"/>
            <w:tcBorders>
              <w:top w:val="nil"/>
              <w:left w:val="nil"/>
              <w:bottom w:val="nil"/>
              <w:right w:val="nil"/>
            </w:tcBorders>
          </w:tcPr>
          <w:p w14:paraId="0BBC5DC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4676B32" w14:textId="77777777" w:rsidR="0013267A" w:rsidRPr="00CD39C5" w:rsidRDefault="0013267A" w:rsidP="00131A3A">
            <w:pPr>
              <w:pStyle w:val="AmColumnHeading"/>
            </w:pPr>
            <w:r w:rsidRPr="00CD39C5">
              <w:t>Изменение</w:t>
            </w:r>
          </w:p>
        </w:tc>
      </w:tr>
      <w:tr w:rsidR="00131A3A" w:rsidRPr="00CD39C5" w14:paraId="2DA5653D" w14:textId="77777777" w:rsidTr="00131A3A">
        <w:trPr>
          <w:jc w:val="center"/>
        </w:trPr>
        <w:tc>
          <w:tcPr>
            <w:tcW w:w="4876" w:type="dxa"/>
            <w:tcBorders>
              <w:top w:val="nil"/>
              <w:left w:val="nil"/>
              <w:bottom w:val="nil"/>
              <w:right w:val="nil"/>
            </w:tcBorders>
          </w:tcPr>
          <w:p w14:paraId="6C64FF81"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15 септември 2022 г. относно предложението за решение на Съвета за констатиране, в съответствие с член 7, параграф 1 от Договора за Европейския съюз, на наличието на очевиден риск от тежко нарушение от страна на Унгария на ценностите, на които се основава Съюзът</w:t>
            </w:r>
            <w:r w:rsidRPr="00CD39C5">
              <w:rPr>
                <w:b/>
                <w:i/>
                <w:vertAlign w:val="superscript"/>
              </w:rPr>
              <w:t>28</w:t>
            </w:r>
            <w:r w:rsidRPr="00CD39C5">
              <w:rPr>
                <w:b/>
                <w:i/>
              </w:rPr>
              <w:t>,</w:t>
            </w:r>
          </w:p>
        </w:tc>
        <w:tc>
          <w:tcPr>
            <w:tcW w:w="4876" w:type="dxa"/>
            <w:tcBorders>
              <w:top w:val="nil"/>
              <w:left w:val="nil"/>
              <w:bottom w:val="nil"/>
              <w:right w:val="nil"/>
            </w:tcBorders>
          </w:tcPr>
          <w:p w14:paraId="79AAEF25" w14:textId="77777777" w:rsidR="0013267A" w:rsidRPr="00CD39C5" w:rsidRDefault="0013267A" w:rsidP="00131A3A">
            <w:pPr>
              <w:pStyle w:val="Normal6a"/>
            </w:pPr>
            <w:r w:rsidRPr="00CD39C5">
              <w:rPr>
                <w:b/>
                <w:i/>
              </w:rPr>
              <w:t>заличава се</w:t>
            </w:r>
          </w:p>
        </w:tc>
      </w:tr>
      <w:tr w:rsidR="00131A3A" w:rsidRPr="00CD39C5" w14:paraId="3AD9F88F" w14:textId="77777777" w:rsidTr="00131A3A">
        <w:trPr>
          <w:jc w:val="center"/>
        </w:trPr>
        <w:tc>
          <w:tcPr>
            <w:tcW w:w="4876" w:type="dxa"/>
            <w:tcBorders>
              <w:top w:val="nil"/>
              <w:left w:val="nil"/>
              <w:bottom w:val="nil"/>
              <w:right w:val="nil"/>
            </w:tcBorders>
          </w:tcPr>
          <w:p w14:paraId="3D29A64F"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01DDF3AE" w14:textId="77777777" w:rsidR="0013267A" w:rsidRPr="00CD39C5" w:rsidRDefault="0013267A" w:rsidP="00131A3A"/>
        </w:tc>
      </w:tr>
      <w:tr w:rsidR="00131A3A" w:rsidRPr="00CD39C5" w14:paraId="40931F28" w14:textId="77777777" w:rsidTr="00131A3A">
        <w:trPr>
          <w:jc w:val="center"/>
        </w:trPr>
        <w:tc>
          <w:tcPr>
            <w:tcW w:w="4876" w:type="dxa"/>
            <w:tcBorders>
              <w:top w:val="nil"/>
              <w:left w:val="nil"/>
              <w:bottom w:val="nil"/>
              <w:right w:val="nil"/>
            </w:tcBorders>
          </w:tcPr>
          <w:p w14:paraId="57214F15" w14:textId="77777777" w:rsidR="0013267A" w:rsidRPr="00CD39C5" w:rsidRDefault="0013267A" w:rsidP="00131A3A">
            <w:pPr>
              <w:pStyle w:val="Normal6a"/>
            </w:pPr>
            <w:r w:rsidRPr="00CD39C5">
              <w:rPr>
                <w:b/>
                <w:i/>
                <w:vertAlign w:val="superscript"/>
              </w:rPr>
              <w:t>28</w:t>
            </w:r>
            <w:r w:rsidRPr="00CD39C5">
              <w:t xml:space="preserve"> </w:t>
            </w:r>
            <w:r w:rsidRPr="00CD39C5">
              <w:rPr>
                <w:b/>
                <w:bCs/>
                <w:i/>
                <w:iCs/>
              </w:rPr>
              <w:t>OВ C 125, 5.4.2023 г., стр. 463.</w:t>
            </w:r>
          </w:p>
        </w:tc>
        <w:tc>
          <w:tcPr>
            <w:tcW w:w="4876" w:type="dxa"/>
            <w:tcBorders>
              <w:top w:val="nil"/>
              <w:left w:val="nil"/>
              <w:bottom w:val="nil"/>
              <w:right w:val="nil"/>
            </w:tcBorders>
          </w:tcPr>
          <w:p w14:paraId="33E3ADE6" w14:textId="77777777" w:rsidR="0013267A" w:rsidRPr="00CD39C5" w:rsidRDefault="0013267A" w:rsidP="00131A3A"/>
        </w:tc>
      </w:tr>
    </w:tbl>
    <w:p w14:paraId="671F09C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CC65B94" w14:textId="77777777" w:rsidR="0013267A" w:rsidRPr="00CD39C5" w:rsidRDefault="0013267A" w:rsidP="0013267A">
      <w:r w:rsidRPr="00CD39C5">
        <w:rPr>
          <w:rStyle w:val="HideTWBExt"/>
        </w:rPr>
        <w:lastRenderedPageBreak/>
        <w:t>&lt;/Amend&gt;</w:t>
      </w:r>
    </w:p>
    <w:p w14:paraId="50B3F92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73</w:t>
      </w:r>
      <w:r w:rsidRPr="00CD39C5">
        <w:rPr>
          <w:rStyle w:val="HideTWBExt"/>
          <w:b w:val="0"/>
        </w:rPr>
        <w:t>&lt;/NumAm&gt;</w:t>
      </w:r>
    </w:p>
    <w:p w14:paraId="236A5CCF" w14:textId="6840360A"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42772C8B" w14:textId="77777777" w:rsidR="0013267A" w:rsidRPr="00CD39C5" w:rsidRDefault="0013267A" w:rsidP="0013267A">
      <w:pPr>
        <w:pStyle w:val="NormalBold"/>
      </w:pPr>
      <w:r w:rsidRPr="00CD39C5">
        <w:rPr>
          <w:rStyle w:val="HideTWBExt"/>
          <w:b w:val="0"/>
        </w:rPr>
        <w:t>&lt;/RepeatBlock-By&gt;</w:t>
      </w:r>
    </w:p>
    <w:p w14:paraId="70F4A4F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4688039" w14:textId="77777777" w:rsidR="0013267A" w:rsidRPr="00CD39C5" w:rsidRDefault="0013267A" w:rsidP="0013267A">
      <w:pPr>
        <w:pStyle w:val="NormalBold"/>
      </w:pPr>
      <w:r w:rsidRPr="00CD39C5">
        <w:rPr>
          <w:rStyle w:val="HideTWBExt"/>
          <w:b w:val="0"/>
        </w:rPr>
        <w:t>&lt;Article&gt;</w:t>
      </w:r>
      <w:r w:rsidRPr="00CD39C5">
        <w:t>Позоваване 40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F78F080" w14:textId="77777777" w:rsidTr="00131A3A">
        <w:trPr>
          <w:trHeight w:hRule="exact" w:val="240"/>
          <w:jc w:val="center"/>
        </w:trPr>
        <w:tc>
          <w:tcPr>
            <w:tcW w:w="9752" w:type="dxa"/>
            <w:gridSpan w:val="2"/>
            <w:tcBorders>
              <w:top w:val="nil"/>
              <w:left w:val="nil"/>
              <w:bottom w:val="nil"/>
              <w:right w:val="nil"/>
            </w:tcBorders>
          </w:tcPr>
          <w:p w14:paraId="680C006B" w14:textId="77777777" w:rsidR="0013267A" w:rsidRPr="00CD39C5" w:rsidRDefault="0013267A" w:rsidP="00131A3A"/>
        </w:tc>
      </w:tr>
      <w:tr w:rsidR="00131A3A" w:rsidRPr="00CD39C5" w14:paraId="77837E76" w14:textId="77777777" w:rsidTr="00131A3A">
        <w:trPr>
          <w:trHeight w:val="240"/>
          <w:jc w:val="center"/>
        </w:trPr>
        <w:tc>
          <w:tcPr>
            <w:tcW w:w="4876" w:type="dxa"/>
            <w:tcBorders>
              <w:top w:val="nil"/>
              <w:left w:val="nil"/>
              <w:bottom w:val="nil"/>
              <w:right w:val="nil"/>
            </w:tcBorders>
          </w:tcPr>
          <w:p w14:paraId="4DAF19F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18507A7" w14:textId="77777777" w:rsidR="0013267A" w:rsidRPr="00CD39C5" w:rsidRDefault="0013267A" w:rsidP="00131A3A">
            <w:pPr>
              <w:pStyle w:val="AmColumnHeading"/>
            </w:pPr>
            <w:r w:rsidRPr="00CD39C5">
              <w:t>Изменение</w:t>
            </w:r>
          </w:p>
        </w:tc>
      </w:tr>
      <w:tr w:rsidR="00131A3A" w:rsidRPr="00CD39C5" w14:paraId="4E50084F" w14:textId="77777777" w:rsidTr="00131A3A">
        <w:trPr>
          <w:jc w:val="center"/>
        </w:trPr>
        <w:tc>
          <w:tcPr>
            <w:tcW w:w="4876" w:type="dxa"/>
            <w:tcBorders>
              <w:top w:val="nil"/>
              <w:left w:val="nil"/>
              <w:bottom w:val="nil"/>
              <w:right w:val="nil"/>
            </w:tcBorders>
          </w:tcPr>
          <w:p w14:paraId="0A976B2F"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15 септември 2022 г. относно предложението за решение на Съвета за констатиране, в съответствие с член 7, параграф 1 от Договора за Европейския съюз, на наличието на очевиден риск от тежко нарушение от страна на Унгария на ценностите, на които се основава Съюзът</w:t>
            </w:r>
            <w:r w:rsidRPr="00CD39C5">
              <w:rPr>
                <w:b/>
                <w:i/>
                <w:vertAlign w:val="superscript"/>
              </w:rPr>
              <w:t>28</w:t>
            </w:r>
            <w:r w:rsidRPr="00CD39C5">
              <w:rPr>
                <w:b/>
                <w:i/>
              </w:rPr>
              <w:t>,</w:t>
            </w:r>
          </w:p>
        </w:tc>
        <w:tc>
          <w:tcPr>
            <w:tcW w:w="4876" w:type="dxa"/>
            <w:tcBorders>
              <w:top w:val="nil"/>
              <w:left w:val="nil"/>
              <w:bottom w:val="nil"/>
              <w:right w:val="nil"/>
            </w:tcBorders>
          </w:tcPr>
          <w:p w14:paraId="6DF7965B" w14:textId="77777777" w:rsidR="0013267A" w:rsidRPr="00CD39C5" w:rsidRDefault="0013267A" w:rsidP="00131A3A">
            <w:pPr>
              <w:pStyle w:val="Normal6a"/>
            </w:pPr>
            <w:r w:rsidRPr="00CD39C5">
              <w:rPr>
                <w:b/>
                <w:i/>
              </w:rPr>
              <w:t>заличава се</w:t>
            </w:r>
          </w:p>
        </w:tc>
      </w:tr>
      <w:tr w:rsidR="00131A3A" w:rsidRPr="00CD39C5" w14:paraId="183BBA52" w14:textId="77777777" w:rsidTr="00131A3A">
        <w:trPr>
          <w:jc w:val="center"/>
        </w:trPr>
        <w:tc>
          <w:tcPr>
            <w:tcW w:w="4876" w:type="dxa"/>
            <w:tcBorders>
              <w:top w:val="nil"/>
              <w:left w:val="nil"/>
              <w:bottom w:val="nil"/>
              <w:right w:val="nil"/>
            </w:tcBorders>
          </w:tcPr>
          <w:p w14:paraId="6F5BA439"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29B823A2" w14:textId="77777777" w:rsidR="0013267A" w:rsidRPr="00CD39C5" w:rsidRDefault="0013267A" w:rsidP="00131A3A"/>
        </w:tc>
      </w:tr>
      <w:tr w:rsidR="00131A3A" w:rsidRPr="00CD39C5" w14:paraId="15E2EA93" w14:textId="77777777" w:rsidTr="00131A3A">
        <w:trPr>
          <w:jc w:val="center"/>
        </w:trPr>
        <w:tc>
          <w:tcPr>
            <w:tcW w:w="4876" w:type="dxa"/>
            <w:tcBorders>
              <w:top w:val="nil"/>
              <w:left w:val="nil"/>
              <w:bottom w:val="nil"/>
              <w:right w:val="nil"/>
            </w:tcBorders>
          </w:tcPr>
          <w:p w14:paraId="4667A5AB" w14:textId="77777777" w:rsidR="0013267A" w:rsidRPr="00CD39C5" w:rsidRDefault="0013267A" w:rsidP="00131A3A">
            <w:pPr>
              <w:pStyle w:val="Normal6a"/>
            </w:pPr>
            <w:r w:rsidRPr="00CD39C5">
              <w:rPr>
                <w:b/>
                <w:i/>
                <w:vertAlign w:val="superscript"/>
              </w:rPr>
              <w:t>28</w:t>
            </w:r>
            <w:r w:rsidRPr="00CD39C5">
              <w:t xml:space="preserve"> </w:t>
            </w:r>
            <w:r w:rsidRPr="00CD39C5">
              <w:rPr>
                <w:b/>
                <w:bCs/>
                <w:i/>
                <w:iCs/>
              </w:rPr>
              <w:t>OВ C 125, 5.4.2023 г., стр. 463.</w:t>
            </w:r>
          </w:p>
        </w:tc>
        <w:tc>
          <w:tcPr>
            <w:tcW w:w="4876" w:type="dxa"/>
            <w:tcBorders>
              <w:top w:val="nil"/>
              <w:left w:val="nil"/>
              <w:bottom w:val="nil"/>
              <w:right w:val="nil"/>
            </w:tcBorders>
          </w:tcPr>
          <w:p w14:paraId="114B6EB6" w14:textId="77777777" w:rsidR="0013267A" w:rsidRPr="00CD39C5" w:rsidRDefault="0013267A" w:rsidP="00131A3A"/>
        </w:tc>
      </w:tr>
    </w:tbl>
    <w:p w14:paraId="3D4DD48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DE02C8A" w14:textId="77777777" w:rsidR="0013267A" w:rsidRPr="00CD39C5" w:rsidRDefault="0013267A" w:rsidP="0013267A">
      <w:r w:rsidRPr="00CD39C5">
        <w:rPr>
          <w:rStyle w:val="HideTWBExt"/>
        </w:rPr>
        <w:t>&lt;/Amend&gt;</w:t>
      </w:r>
    </w:p>
    <w:p w14:paraId="4C19ABF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74</w:t>
      </w:r>
      <w:r w:rsidRPr="00CD39C5">
        <w:rPr>
          <w:rStyle w:val="HideTWBExt"/>
          <w:b w:val="0"/>
        </w:rPr>
        <w:t>&lt;/NumAm&gt;</w:t>
      </w:r>
    </w:p>
    <w:p w14:paraId="0FE7B426"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46F6C1DD" w14:textId="77777777" w:rsidR="0013267A" w:rsidRPr="00CD39C5" w:rsidRDefault="0013267A" w:rsidP="0013267A">
      <w:pPr>
        <w:pStyle w:val="NormalBold"/>
      </w:pPr>
      <w:r w:rsidRPr="00CD39C5">
        <w:rPr>
          <w:rStyle w:val="HideTWBExt"/>
          <w:b w:val="0"/>
        </w:rPr>
        <w:t>&lt;/RepeatBlock-By&gt;</w:t>
      </w:r>
    </w:p>
    <w:p w14:paraId="03780DA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FAFCB3B" w14:textId="77777777" w:rsidR="0013267A" w:rsidRPr="00CD39C5" w:rsidRDefault="0013267A" w:rsidP="0013267A">
      <w:pPr>
        <w:pStyle w:val="NormalBold"/>
      </w:pPr>
      <w:r w:rsidRPr="00CD39C5">
        <w:rPr>
          <w:rStyle w:val="HideTWBExt"/>
          <w:b w:val="0"/>
        </w:rPr>
        <w:t>&lt;Article&gt;</w:t>
      </w:r>
      <w:r w:rsidRPr="00CD39C5">
        <w:t>Позоваване 42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79750F3" w14:textId="77777777" w:rsidTr="00131A3A">
        <w:trPr>
          <w:trHeight w:hRule="exact" w:val="240"/>
          <w:jc w:val="center"/>
        </w:trPr>
        <w:tc>
          <w:tcPr>
            <w:tcW w:w="9752" w:type="dxa"/>
            <w:gridSpan w:val="2"/>
            <w:tcBorders>
              <w:top w:val="nil"/>
              <w:left w:val="nil"/>
              <w:bottom w:val="nil"/>
              <w:right w:val="nil"/>
            </w:tcBorders>
          </w:tcPr>
          <w:p w14:paraId="061465F0" w14:textId="77777777" w:rsidR="0013267A" w:rsidRPr="00CD39C5" w:rsidRDefault="0013267A" w:rsidP="00131A3A"/>
        </w:tc>
      </w:tr>
      <w:tr w:rsidR="00131A3A" w:rsidRPr="00CD39C5" w14:paraId="793C08EC" w14:textId="77777777" w:rsidTr="00131A3A">
        <w:trPr>
          <w:trHeight w:val="240"/>
          <w:jc w:val="center"/>
        </w:trPr>
        <w:tc>
          <w:tcPr>
            <w:tcW w:w="4876" w:type="dxa"/>
            <w:tcBorders>
              <w:top w:val="nil"/>
              <w:left w:val="nil"/>
              <w:bottom w:val="nil"/>
              <w:right w:val="nil"/>
            </w:tcBorders>
          </w:tcPr>
          <w:p w14:paraId="63094CE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6D8E0FC" w14:textId="77777777" w:rsidR="0013267A" w:rsidRPr="00CD39C5" w:rsidRDefault="0013267A" w:rsidP="00131A3A">
            <w:pPr>
              <w:pStyle w:val="AmColumnHeading"/>
            </w:pPr>
            <w:r w:rsidRPr="00CD39C5">
              <w:t>Изменение</w:t>
            </w:r>
          </w:p>
        </w:tc>
      </w:tr>
      <w:tr w:rsidR="00131A3A" w:rsidRPr="00CD39C5" w14:paraId="79190F85" w14:textId="77777777" w:rsidTr="00131A3A">
        <w:trPr>
          <w:jc w:val="center"/>
        </w:trPr>
        <w:tc>
          <w:tcPr>
            <w:tcW w:w="4876" w:type="dxa"/>
            <w:tcBorders>
              <w:top w:val="nil"/>
              <w:left w:val="nil"/>
              <w:bottom w:val="nil"/>
              <w:right w:val="nil"/>
            </w:tcBorders>
          </w:tcPr>
          <w:p w14:paraId="0F2F3CCC"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20 октомври 2022 г. относно нарастващите престъпления от омраза срещу ЛГБТИК+ в Европа в контекста на неотдавнашното хомофобско убийство в Словакия</w:t>
            </w:r>
            <w:r w:rsidRPr="00CD39C5">
              <w:rPr>
                <w:b/>
                <w:i/>
                <w:vertAlign w:val="superscript"/>
              </w:rPr>
              <w:t>30</w:t>
            </w:r>
            <w:r w:rsidRPr="00CD39C5">
              <w:rPr>
                <w:b/>
                <w:i/>
              </w:rPr>
              <w:t>,</w:t>
            </w:r>
          </w:p>
        </w:tc>
        <w:tc>
          <w:tcPr>
            <w:tcW w:w="4876" w:type="dxa"/>
            <w:tcBorders>
              <w:top w:val="nil"/>
              <w:left w:val="nil"/>
              <w:bottom w:val="nil"/>
              <w:right w:val="nil"/>
            </w:tcBorders>
          </w:tcPr>
          <w:p w14:paraId="223C29B7" w14:textId="77777777" w:rsidR="0013267A" w:rsidRPr="00CD39C5" w:rsidRDefault="0013267A" w:rsidP="00131A3A">
            <w:pPr>
              <w:pStyle w:val="Normal6a"/>
            </w:pPr>
            <w:r w:rsidRPr="00CD39C5">
              <w:rPr>
                <w:b/>
                <w:i/>
              </w:rPr>
              <w:t>заличава се</w:t>
            </w:r>
          </w:p>
        </w:tc>
      </w:tr>
      <w:tr w:rsidR="00131A3A" w:rsidRPr="00CD39C5" w14:paraId="2283C8D9" w14:textId="77777777" w:rsidTr="00131A3A">
        <w:trPr>
          <w:jc w:val="center"/>
        </w:trPr>
        <w:tc>
          <w:tcPr>
            <w:tcW w:w="4876" w:type="dxa"/>
            <w:tcBorders>
              <w:top w:val="nil"/>
              <w:left w:val="nil"/>
              <w:bottom w:val="nil"/>
              <w:right w:val="nil"/>
            </w:tcBorders>
          </w:tcPr>
          <w:p w14:paraId="51754A71"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1BB5A4E6" w14:textId="77777777" w:rsidR="0013267A" w:rsidRPr="00CD39C5" w:rsidRDefault="0013267A" w:rsidP="00131A3A"/>
        </w:tc>
      </w:tr>
      <w:tr w:rsidR="00131A3A" w:rsidRPr="00CD39C5" w14:paraId="73A34151" w14:textId="77777777" w:rsidTr="00131A3A">
        <w:trPr>
          <w:jc w:val="center"/>
        </w:trPr>
        <w:tc>
          <w:tcPr>
            <w:tcW w:w="4876" w:type="dxa"/>
            <w:tcBorders>
              <w:top w:val="nil"/>
              <w:left w:val="nil"/>
              <w:bottom w:val="nil"/>
              <w:right w:val="nil"/>
            </w:tcBorders>
          </w:tcPr>
          <w:p w14:paraId="34BCF6A3" w14:textId="77777777" w:rsidR="0013267A" w:rsidRPr="00CD39C5" w:rsidRDefault="0013267A" w:rsidP="00131A3A">
            <w:pPr>
              <w:pStyle w:val="Normal6a"/>
            </w:pPr>
            <w:r w:rsidRPr="00CD39C5">
              <w:rPr>
                <w:b/>
                <w:i/>
                <w:vertAlign w:val="superscript"/>
              </w:rPr>
              <w:t>30</w:t>
            </w:r>
            <w:r w:rsidRPr="00CD39C5">
              <w:t xml:space="preserve"> </w:t>
            </w:r>
            <w:r w:rsidRPr="00CD39C5">
              <w:rPr>
                <w:b/>
                <w:bCs/>
                <w:i/>
                <w:iCs/>
              </w:rPr>
              <w:t>OВ C 149, 28.4.2023 г., стр. 22.</w:t>
            </w:r>
          </w:p>
        </w:tc>
        <w:tc>
          <w:tcPr>
            <w:tcW w:w="4876" w:type="dxa"/>
            <w:tcBorders>
              <w:top w:val="nil"/>
              <w:left w:val="nil"/>
              <w:bottom w:val="nil"/>
              <w:right w:val="nil"/>
            </w:tcBorders>
          </w:tcPr>
          <w:p w14:paraId="504EA1D5" w14:textId="77777777" w:rsidR="0013267A" w:rsidRPr="00CD39C5" w:rsidRDefault="0013267A" w:rsidP="00131A3A"/>
        </w:tc>
      </w:tr>
    </w:tbl>
    <w:p w14:paraId="590DB19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7D61EC4D" w14:textId="77777777" w:rsidR="0013267A" w:rsidRPr="00CD39C5" w:rsidRDefault="0013267A" w:rsidP="0013267A">
      <w:r w:rsidRPr="00CD39C5">
        <w:rPr>
          <w:rStyle w:val="HideTWBExt"/>
        </w:rPr>
        <w:t>&lt;/Amend&gt;</w:t>
      </w:r>
    </w:p>
    <w:p w14:paraId="30B3440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75</w:t>
      </w:r>
      <w:r w:rsidRPr="00CD39C5">
        <w:rPr>
          <w:rStyle w:val="HideTWBExt"/>
          <w:b w:val="0"/>
        </w:rPr>
        <w:t>&lt;/NumAm&gt;</w:t>
      </w:r>
    </w:p>
    <w:p w14:paraId="6844A1EB" w14:textId="48789B56" w:rsidR="0013267A" w:rsidRPr="00CD39C5" w:rsidRDefault="0013267A" w:rsidP="0013267A">
      <w:pPr>
        <w:pStyle w:val="NormalBold"/>
      </w:pPr>
      <w:r w:rsidRPr="00CD39C5">
        <w:rPr>
          <w:rStyle w:val="HideTWBExt"/>
          <w:b w:val="0"/>
        </w:rPr>
        <w:t>&lt;RepeatBlock-By&gt;&lt;Members&gt;</w:t>
      </w:r>
      <w:r w:rsidR="00354ECC" w:rsidRPr="00CD39C5">
        <w:t>Милан Ухрик</w:t>
      </w:r>
      <w:r w:rsidRPr="00CD39C5">
        <w:rPr>
          <w:rStyle w:val="HideTWBExt"/>
          <w:b w:val="0"/>
        </w:rPr>
        <w:t>&lt;/Members&gt;</w:t>
      </w:r>
    </w:p>
    <w:p w14:paraId="2C04A01F" w14:textId="77777777" w:rsidR="0013267A" w:rsidRPr="00CD39C5" w:rsidRDefault="0013267A" w:rsidP="0013267A">
      <w:pPr>
        <w:pStyle w:val="NormalBold"/>
      </w:pPr>
      <w:r w:rsidRPr="00CD39C5">
        <w:rPr>
          <w:rStyle w:val="HideTWBExt"/>
          <w:b w:val="0"/>
        </w:rPr>
        <w:t>&lt;/RepeatBlock-By&gt;</w:t>
      </w:r>
    </w:p>
    <w:p w14:paraId="487F806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E6CEF24" w14:textId="77777777" w:rsidR="0013267A" w:rsidRPr="00CD39C5" w:rsidRDefault="0013267A" w:rsidP="0013267A">
      <w:pPr>
        <w:pStyle w:val="NormalBold"/>
      </w:pPr>
      <w:r w:rsidRPr="00CD39C5">
        <w:rPr>
          <w:rStyle w:val="HideTWBExt"/>
          <w:b w:val="0"/>
        </w:rPr>
        <w:t>&lt;Article&gt;</w:t>
      </w:r>
      <w:r w:rsidRPr="00CD39C5">
        <w:t>Позоваване 42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72D33FA" w14:textId="77777777" w:rsidTr="00131A3A">
        <w:trPr>
          <w:trHeight w:hRule="exact" w:val="240"/>
          <w:jc w:val="center"/>
        </w:trPr>
        <w:tc>
          <w:tcPr>
            <w:tcW w:w="9752" w:type="dxa"/>
            <w:gridSpan w:val="2"/>
            <w:tcBorders>
              <w:top w:val="nil"/>
              <w:left w:val="nil"/>
              <w:bottom w:val="nil"/>
              <w:right w:val="nil"/>
            </w:tcBorders>
          </w:tcPr>
          <w:p w14:paraId="141F131E" w14:textId="77777777" w:rsidR="0013267A" w:rsidRPr="00CD39C5" w:rsidRDefault="0013267A" w:rsidP="00131A3A"/>
        </w:tc>
      </w:tr>
      <w:tr w:rsidR="00131A3A" w:rsidRPr="00CD39C5" w14:paraId="32D4F275" w14:textId="77777777" w:rsidTr="00131A3A">
        <w:trPr>
          <w:trHeight w:val="240"/>
          <w:jc w:val="center"/>
        </w:trPr>
        <w:tc>
          <w:tcPr>
            <w:tcW w:w="4876" w:type="dxa"/>
            <w:tcBorders>
              <w:top w:val="nil"/>
              <w:left w:val="nil"/>
              <w:bottom w:val="nil"/>
              <w:right w:val="nil"/>
            </w:tcBorders>
          </w:tcPr>
          <w:p w14:paraId="6C2FBBA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E3E306E" w14:textId="77777777" w:rsidR="0013267A" w:rsidRPr="00CD39C5" w:rsidRDefault="0013267A" w:rsidP="00131A3A">
            <w:pPr>
              <w:pStyle w:val="AmColumnHeading"/>
            </w:pPr>
            <w:r w:rsidRPr="00CD39C5">
              <w:t>Изменение</w:t>
            </w:r>
          </w:p>
        </w:tc>
      </w:tr>
      <w:tr w:rsidR="00131A3A" w:rsidRPr="00CD39C5" w14:paraId="4EC56358" w14:textId="77777777" w:rsidTr="00131A3A">
        <w:trPr>
          <w:jc w:val="center"/>
        </w:trPr>
        <w:tc>
          <w:tcPr>
            <w:tcW w:w="4876" w:type="dxa"/>
            <w:tcBorders>
              <w:top w:val="nil"/>
              <w:left w:val="nil"/>
              <w:bottom w:val="nil"/>
              <w:right w:val="nil"/>
            </w:tcBorders>
          </w:tcPr>
          <w:p w14:paraId="2E664E25"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20 октомври 2022 г. относно нарастващите престъпления от омраза срещу ЛГБТИК+ в Европа в контекста на неотдавнашното хомофобско убийство в Словакия</w:t>
            </w:r>
            <w:r w:rsidRPr="00CD39C5">
              <w:rPr>
                <w:b/>
                <w:i/>
                <w:vertAlign w:val="superscript"/>
              </w:rPr>
              <w:t>30</w:t>
            </w:r>
            <w:r w:rsidRPr="00CD39C5">
              <w:rPr>
                <w:b/>
                <w:i/>
              </w:rPr>
              <w:t>,</w:t>
            </w:r>
          </w:p>
        </w:tc>
        <w:tc>
          <w:tcPr>
            <w:tcW w:w="4876" w:type="dxa"/>
            <w:tcBorders>
              <w:top w:val="nil"/>
              <w:left w:val="nil"/>
              <w:bottom w:val="nil"/>
              <w:right w:val="nil"/>
            </w:tcBorders>
          </w:tcPr>
          <w:p w14:paraId="25D09A8A" w14:textId="77777777" w:rsidR="0013267A" w:rsidRPr="00CD39C5" w:rsidRDefault="0013267A" w:rsidP="00131A3A">
            <w:pPr>
              <w:pStyle w:val="Normal6a"/>
            </w:pPr>
            <w:r w:rsidRPr="00CD39C5">
              <w:rPr>
                <w:b/>
                <w:i/>
              </w:rPr>
              <w:t>заличава се</w:t>
            </w:r>
          </w:p>
        </w:tc>
      </w:tr>
      <w:tr w:rsidR="00131A3A" w:rsidRPr="00CD39C5" w14:paraId="7787883A" w14:textId="77777777" w:rsidTr="00131A3A">
        <w:trPr>
          <w:jc w:val="center"/>
        </w:trPr>
        <w:tc>
          <w:tcPr>
            <w:tcW w:w="4876" w:type="dxa"/>
            <w:tcBorders>
              <w:top w:val="nil"/>
              <w:left w:val="nil"/>
              <w:bottom w:val="nil"/>
              <w:right w:val="nil"/>
            </w:tcBorders>
          </w:tcPr>
          <w:p w14:paraId="0580FE30"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0A43B66" w14:textId="77777777" w:rsidR="0013267A" w:rsidRPr="00CD39C5" w:rsidRDefault="0013267A" w:rsidP="00131A3A"/>
        </w:tc>
      </w:tr>
      <w:tr w:rsidR="00131A3A" w:rsidRPr="00CD39C5" w14:paraId="681B72C9" w14:textId="77777777" w:rsidTr="00131A3A">
        <w:trPr>
          <w:jc w:val="center"/>
        </w:trPr>
        <w:tc>
          <w:tcPr>
            <w:tcW w:w="4876" w:type="dxa"/>
            <w:tcBorders>
              <w:top w:val="nil"/>
              <w:left w:val="nil"/>
              <w:bottom w:val="nil"/>
              <w:right w:val="nil"/>
            </w:tcBorders>
          </w:tcPr>
          <w:p w14:paraId="2582008C" w14:textId="77777777" w:rsidR="0013267A" w:rsidRPr="00CD39C5" w:rsidRDefault="0013267A" w:rsidP="00131A3A">
            <w:pPr>
              <w:pStyle w:val="Normal6a"/>
            </w:pPr>
            <w:r w:rsidRPr="00CD39C5">
              <w:rPr>
                <w:b/>
                <w:i/>
                <w:vertAlign w:val="superscript"/>
              </w:rPr>
              <w:t>30</w:t>
            </w:r>
            <w:r w:rsidRPr="00CD39C5">
              <w:t xml:space="preserve"> </w:t>
            </w:r>
            <w:r w:rsidRPr="00CD39C5">
              <w:rPr>
                <w:b/>
                <w:bCs/>
                <w:i/>
                <w:iCs/>
              </w:rPr>
              <w:t>OВ C 149, 28.4.2023 г., стр. 22.</w:t>
            </w:r>
          </w:p>
        </w:tc>
        <w:tc>
          <w:tcPr>
            <w:tcW w:w="4876" w:type="dxa"/>
            <w:tcBorders>
              <w:top w:val="nil"/>
              <w:left w:val="nil"/>
              <w:bottom w:val="nil"/>
              <w:right w:val="nil"/>
            </w:tcBorders>
          </w:tcPr>
          <w:p w14:paraId="075BCEDC" w14:textId="77777777" w:rsidR="0013267A" w:rsidRPr="00CD39C5" w:rsidRDefault="0013267A" w:rsidP="00131A3A"/>
        </w:tc>
      </w:tr>
    </w:tbl>
    <w:p w14:paraId="000F70F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B6CCB47" w14:textId="77777777" w:rsidR="0013267A" w:rsidRPr="00CD39C5" w:rsidRDefault="0013267A" w:rsidP="0013267A">
      <w:r w:rsidRPr="00CD39C5">
        <w:rPr>
          <w:rStyle w:val="HideTWBExt"/>
        </w:rPr>
        <w:t>&lt;/Amend&gt;</w:t>
      </w:r>
    </w:p>
    <w:p w14:paraId="47BF5B0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76</w:t>
      </w:r>
      <w:r w:rsidRPr="00CD39C5">
        <w:rPr>
          <w:rStyle w:val="HideTWBExt"/>
          <w:b w:val="0"/>
        </w:rPr>
        <w:t>&lt;/NumAm&gt;</w:t>
      </w:r>
    </w:p>
    <w:p w14:paraId="1314FDBB" w14:textId="7BF43765"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2756BA03" w14:textId="77777777" w:rsidR="0013267A" w:rsidRPr="00CD39C5" w:rsidRDefault="0013267A" w:rsidP="0013267A">
      <w:pPr>
        <w:pStyle w:val="NormalBold"/>
      </w:pPr>
      <w:r w:rsidRPr="00CD39C5">
        <w:rPr>
          <w:rStyle w:val="HideTWBExt"/>
          <w:b w:val="0"/>
        </w:rPr>
        <w:t>&lt;/RepeatBlock-By&gt;</w:t>
      </w:r>
    </w:p>
    <w:p w14:paraId="452ADF1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8BCE1E0" w14:textId="77777777" w:rsidR="0013267A" w:rsidRPr="00CD39C5" w:rsidRDefault="0013267A" w:rsidP="0013267A">
      <w:pPr>
        <w:pStyle w:val="NormalBold"/>
      </w:pPr>
      <w:r w:rsidRPr="00CD39C5">
        <w:rPr>
          <w:rStyle w:val="HideTWBExt"/>
          <w:b w:val="0"/>
        </w:rPr>
        <w:t>&lt;Article&gt;</w:t>
      </w:r>
      <w:r w:rsidRPr="00CD39C5">
        <w:t>Позоваване 42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AF026A8" w14:textId="77777777" w:rsidTr="00131A3A">
        <w:trPr>
          <w:trHeight w:hRule="exact" w:val="240"/>
          <w:jc w:val="center"/>
        </w:trPr>
        <w:tc>
          <w:tcPr>
            <w:tcW w:w="9752" w:type="dxa"/>
            <w:gridSpan w:val="2"/>
            <w:tcBorders>
              <w:top w:val="nil"/>
              <w:left w:val="nil"/>
              <w:bottom w:val="nil"/>
              <w:right w:val="nil"/>
            </w:tcBorders>
          </w:tcPr>
          <w:p w14:paraId="21321F86" w14:textId="77777777" w:rsidR="0013267A" w:rsidRPr="00CD39C5" w:rsidRDefault="0013267A" w:rsidP="00131A3A"/>
        </w:tc>
      </w:tr>
      <w:tr w:rsidR="00131A3A" w:rsidRPr="00CD39C5" w14:paraId="31F3ADCC" w14:textId="77777777" w:rsidTr="00131A3A">
        <w:trPr>
          <w:trHeight w:val="240"/>
          <w:jc w:val="center"/>
        </w:trPr>
        <w:tc>
          <w:tcPr>
            <w:tcW w:w="4876" w:type="dxa"/>
            <w:tcBorders>
              <w:top w:val="nil"/>
              <w:left w:val="nil"/>
              <w:bottom w:val="nil"/>
              <w:right w:val="nil"/>
            </w:tcBorders>
          </w:tcPr>
          <w:p w14:paraId="0A07BFB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653A527" w14:textId="77777777" w:rsidR="0013267A" w:rsidRPr="00CD39C5" w:rsidRDefault="0013267A" w:rsidP="00131A3A">
            <w:pPr>
              <w:pStyle w:val="AmColumnHeading"/>
            </w:pPr>
            <w:r w:rsidRPr="00CD39C5">
              <w:t>Изменение</w:t>
            </w:r>
          </w:p>
        </w:tc>
      </w:tr>
      <w:tr w:rsidR="00131A3A" w:rsidRPr="00CD39C5" w14:paraId="74DC17E9" w14:textId="77777777" w:rsidTr="00131A3A">
        <w:trPr>
          <w:jc w:val="center"/>
        </w:trPr>
        <w:tc>
          <w:tcPr>
            <w:tcW w:w="4876" w:type="dxa"/>
            <w:tcBorders>
              <w:top w:val="nil"/>
              <w:left w:val="nil"/>
              <w:bottom w:val="nil"/>
              <w:right w:val="nil"/>
            </w:tcBorders>
          </w:tcPr>
          <w:p w14:paraId="6C5F42C6" w14:textId="77777777" w:rsidR="0013267A" w:rsidRPr="00CD39C5" w:rsidRDefault="0013267A" w:rsidP="00131A3A">
            <w:pPr>
              <w:pStyle w:val="Normal6a"/>
            </w:pPr>
            <w:r w:rsidRPr="00CD39C5">
              <w:t>–</w:t>
            </w:r>
            <w:r w:rsidRPr="00CD39C5">
              <w:tab/>
              <w:t>като взе предвид своята резолюция от 20 октомври 2022 г. относно нарастващите престъпления от омраза срещу ЛГБТИК+ в Европа в контекста на неотдавнашното хомофобско убийство в Словакия</w:t>
            </w:r>
            <w:r w:rsidRPr="00CD39C5">
              <w:rPr>
                <w:vertAlign w:val="superscript"/>
              </w:rPr>
              <w:t>30</w:t>
            </w:r>
            <w:r w:rsidRPr="00CD39C5">
              <w:t>,</w:t>
            </w:r>
          </w:p>
        </w:tc>
        <w:tc>
          <w:tcPr>
            <w:tcW w:w="4876" w:type="dxa"/>
            <w:tcBorders>
              <w:top w:val="nil"/>
              <w:left w:val="nil"/>
              <w:bottom w:val="nil"/>
              <w:right w:val="nil"/>
            </w:tcBorders>
          </w:tcPr>
          <w:p w14:paraId="1D9193B4" w14:textId="77777777" w:rsidR="0013267A" w:rsidRPr="00CD39C5" w:rsidRDefault="0013267A" w:rsidP="00131A3A">
            <w:pPr>
              <w:pStyle w:val="Normal6a"/>
            </w:pPr>
            <w:r w:rsidRPr="00CD39C5">
              <w:t>–</w:t>
            </w:r>
            <w:r w:rsidRPr="00CD39C5">
              <w:tab/>
              <w:t xml:space="preserve">като взе предвид своята резолюция от 20 октомври 2022 г. относно нарастващите престъпления от омраза срещу ЛГБТИК+ в Европа в контекста на неотдавнашното хомофобско убийство в Словакия </w:t>
            </w:r>
            <w:r w:rsidRPr="00CD39C5">
              <w:rPr>
                <w:b/>
                <w:i/>
              </w:rPr>
              <w:t>същата година</w:t>
            </w:r>
            <w:r w:rsidRPr="00CD39C5">
              <w:rPr>
                <w:vertAlign w:val="superscript"/>
              </w:rPr>
              <w:t>30</w:t>
            </w:r>
            <w:r w:rsidRPr="00CD39C5">
              <w:t>,</w:t>
            </w:r>
          </w:p>
        </w:tc>
      </w:tr>
      <w:tr w:rsidR="00131A3A" w:rsidRPr="00CD39C5" w14:paraId="0811F9E4" w14:textId="77777777" w:rsidTr="00131A3A">
        <w:trPr>
          <w:jc w:val="center"/>
        </w:trPr>
        <w:tc>
          <w:tcPr>
            <w:tcW w:w="4876" w:type="dxa"/>
            <w:tcBorders>
              <w:top w:val="nil"/>
              <w:left w:val="nil"/>
              <w:bottom w:val="nil"/>
              <w:right w:val="nil"/>
            </w:tcBorders>
          </w:tcPr>
          <w:p w14:paraId="3A8E3656"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7CC76245" w14:textId="77777777" w:rsidR="0013267A" w:rsidRPr="00CD39C5" w:rsidRDefault="0013267A" w:rsidP="00131A3A">
            <w:pPr>
              <w:pStyle w:val="Normal6a"/>
            </w:pPr>
            <w:r w:rsidRPr="00CD39C5">
              <w:rPr>
                <w:b/>
                <w:i/>
              </w:rPr>
              <w:t>_________________</w:t>
            </w:r>
          </w:p>
        </w:tc>
      </w:tr>
      <w:tr w:rsidR="00131A3A" w:rsidRPr="00CD39C5" w14:paraId="72B8B50B" w14:textId="77777777" w:rsidTr="00131A3A">
        <w:trPr>
          <w:jc w:val="center"/>
        </w:trPr>
        <w:tc>
          <w:tcPr>
            <w:tcW w:w="4876" w:type="dxa"/>
            <w:tcBorders>
              <w:top w:val="nil"/>
              <w:left w:val="nil"/>
              <w:bottom w:val="nil"/>
              <w:right w:val="nil"/>
            </w:tcBorders>
          </w:tcPr>
          <w:p w14:paraId="34AC4704" w14:textId="77777777" w:rsidR="0013267A" w:rsidRPr="00CD39C5" w:rsidRDefault="0013267A" w:rsidP="00131A3A">
            <w:pPr>
              <w:pStyle w:val="Normal6a"/>
            </w:pPr>
            <w:r w:rsidRPr="00CD39C5">
              <w:rPr>
                <w:vertAlign w:val="superscript"/>
              </w:rPr>
              <w:t>30</w:t>
            </w:r>
            <w:r w:rsidRPr="00CD39C5">
              <w:t xml:space="preserve"> OВ C 149, 28.4.2023 г., стр. 22.</w:t>
            </w:r>
          </w:p>
        </w:tc>
        <w:tc>
          <w:tcPr>
            <w:tcW w:w="4876" w:type="dxa"/>
            <w:tcBorders>
              <w:top w:val="nil"/>
              <w:left w:val="nil"/>
              <w:bottom w:val="nil"/>
              <w:right w:val="nil"/>
            </w:tcBorders>
          </w:tcPr>
          <w:p w14:paraId="502D3E37" w14:textId="77777777" w:rsidR="0013267A" w:rsidRPr="00CD39C5" w:rsidRDefault="0013267A" w:rsidP="00131A3A">
            <w:pPr>
              <w:pStyle w:val="Normal6a"/>
            </w:pPr>
            <w:r w:rsidRPr="00CD39C5">
              <w:rPr>
                <w:vertAlign w:val="superscript"/>
              </w:rPr>
              <w:t>30</w:t>
            </w:r>
            <w:r w:rsidRPr="00CD39C5">
              <w:t xml:space="preserve"> ОВ С 149, 17.5.2023 г., стр. 22.</w:t>
            </w:r>
          </w:p>
        </w:tc>
      </w:tr>
    </w:tbl>
    <w:p w14:paraId="33066AD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83EBADD" w14:textId="77777777" w:rsidR="0013267A" w:rsidRPr="00CD39C5" w:rsidRDefault="0013267A" w:rsidP="0013267A">
      <w:r w:rsidRPr="00CD39C5">
        <w:rPr>
          <w:rStyle w:val="HideTWBExt"/>
        </w:rPr>
        <w:lastRenderedPageBreak/>
        <w:t>&lt;/Amend&gt;</w:t>
      </w:r>
    </w:p>
    <w:p w14:paraId="39937F8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77</w:t>
      </w:r>
      <w:r w:rsidRPr="00CD39C5">
        <w:rPr>
          <w:rStyle w:val="HideTWBExt"/>
          <w:b w:val="0"/>
        </w:rPr>
        <w:t>&lt;/NumAm&gt;</w:t>
      </w:r>
    </w:p>
    <w:p w14:paraId="6A917188"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68BD4D6A" w14:textId="77777777" w:rsidR="0013267A" w:rsidRPr="00CD39C5" w:rsidRDefault="0013267A" w:rsidP="0013267A">
      <w:pPr>
        <w:pStyle w:val="NormalBold"/>
      </w:pPr>
      <w:r w:rsidRPr="00CD39C5">
        <w:rPr>
          <w:rStyle w:val="HideTWBExt"/>
          <w:b w:val="0"/>
        </w:rPr>
        <w:t>&lt;/RepeatBlock-By&gt;</w:t>
      </w:r>
    </w:p>
    <w:p w14:paraId="414FC1A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BC453CC" w14:textId="77777777" w:rsidR="0013267A" w:rsidRPr="00CD39C5" w:rsidRDefault="0013267A" w:rsidP="0013267A">
      <w:pPr>
        <w:pStyle w:val="NormalBold"/>
      </w:pPr>
      <w:r w:rsidRPr="00CD39C5">
        <w:rPr>
          <w:rStyle w:val="HideTWBExt"/>
          <w:b w:val="0"/>
        </w:rPr>
        <w:t>&lt;Article&gt;</w:t>
      </w:r>
      <w:r w:rsidRPr="00CD39C5">
        <w:t>Позоваване 43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3A7AF98" w14:textId="77777777" w:rsidTr="00131A3A">
        <w:trPr>
          <w:trHeight w:hRule="exact" w:val="240"/>
          <w:jc w:val="center"/>
        </w:trPr>
        <w:tc>
          <w:tcPr>
            <w:tcW w:w="9752" w:type="dxa"/>
            <w:gridSpan w:val="2"/>
            <w:tcBorders>
              <w:top w:val="nil"/>
              <w:left w:val="nil"/>
              <w:bottom w:val="nil"/>
              <w:right w:val="nil"/>
            </w:tcBorders>
          </w:tcPr>
          <w:p w14:paraId="25CF7AD3" w14:textId="77777777" w:rsidR="0013267A" w:rsidRPr="00CD39C5" w:rsidRDefault="0013267A" w:rsidP="00131A3A"/>
        </w:tc>
      </w:tr>
      <w:tr w:rsidR="00131A3A" w:rsidRPr="00CD39C5" w14:paraId="4C7C276B" w14:textId="77777777" w:rsidTr="00131A3A">
        <w:trPr>
          <w:trHeight w:val="240"/>
          <w:jc w:val="center"/>
        </w:trPr>
        <w:tc>
          <w:tcPr>
            <w:tcW w:w="4876" w:type="dxa"/>
            <w:tcBorders>
              <w:top w:val="nil"/>
              <w:left w:val="nil"/>
              <w:bottom w:val="nil"/>
              <w:right w:val="nil"/>
            </w:tcBorders>
          </w:tcPr>
          <w:p w14:paraId="730823D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A55110F" w14:textId="77777777" w:rsidR="0013267A" w:rsidRPr="00CD39C5" w:rsidRDefault="0013267A" w:rsidP="00131A3A">
            <w:pPr>
              <w:pStyle w:val="AmColumnHeading"/>
            </w:pPr>
            <w:r w:rsidRPr="00CD39C5">
              <w:t>Изменение</w:t>
            </w:r>
          </w:p>
        </w:tc>
      </w:tr>
      <w:tr w:rsidR="00131A3A" w:rsidRPr="00CD39C5" w14:paraId="03B15782" w14:textId="77777777" w:rsidTr="00131A3A">
        <w:trPr>
          <w:jc w:val="center"/>
        </w:trPr>
        <w:tc>
          <w:tcPr>
            <w:tcW w:w="4876" w:type="dxa"/>
            <w:tcBorders>
              <w:top w:val="nil"/>
              <w:left w:val="nil"/>
              <w:bottom w:val="nil"/>
              <w:right w:val="nil"/>
            </w:tcBorders>
          </w:tcPr>
          <w:p w14:paraId="52010BD6"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10 ноември 2022 г. относно расовата справедливост, недискриминацията и борбата с расизма в ЕС</w:t>
            </w:r>
            <w:r w:rsidRPr="00CD39C5">
              <w:rPr>
                <w:b/>
                <w:i/>
                <w:vertAlign w:val="superscript"/>
              </w:rPr>
              <w:t>31</w:t>
            </w:r>
            <w:r w:rsidRPr="00CD39C5">
              <w:rPr>
                <w:b/>
                <w:i/>
              </w:rPr>
              <w:t>,</w:t>
            </w:r>
          </w:p>
        </w:tc>
        <w:tc>
          <w:tcPr>
            <w:tcW w:w="4876" w:type="dxa"/>
            <w:tcBorders>
              <w:top w:val="nil"/>
              <w:left w:val="nil"/>
              <w:bottom w:val="nil"/>
              <w:right w:val="nil"/>
            </w:tcBorders>
          </w:tcPr>
          <w:p w14:paraId="0D2FF407" w14:textId="77777777" w:rsidR="0013267A" w:rsidRPr="00CD39C5" w:rsidRDefault="0013267A" w:rsidP="00131A3A">
            <w:pPr>
              <w:pStyle w:val="Normal6a"/>
            </w:pPr>
            <w:r w:rsidRPr="00CD39C5">
              <w:rPr>
                <w:b/>
                <w:i/>
              </w:rPr>
              <w:t>заличава се</w:t>
            </w:r>
          </w:p>
        </w:tc>
      </w:tr>
      <w:tr w:rsidR="00131A3A" w:rsidRPr="00CD39C5" w14:paraId="041EC5D7" w14:textId="77777777" w:rsidTr="00131A3A">
        <w:trPr>
          <w:jc w:val="center"/>
        </w:trPr>
        <w:tc>
          <w:tcPr>
            <w:tcW w:w="4876" w:type="dxa"/>
            <w:tcBorders>
              <w:top w:val="nil"/>
              <w:left w:val="nil"/>
              <w:bottom w:val="nil"/>
              <w:right w:val="nil"/>
            </w:tcBorders>
          </w:tcPr>
          <w:p w14:paraId="4576DB16"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7BBFB20E" w14:textId="77777777" w:rsidR="0013267A" w:rsidRPr="00CD39C5" w:rsidRDefault="0013267A" w:rsidP="00131A3A"/>
        </w:tc>
      </w:tr>
      <w:tr w:rsidR="00131A3A" w:rsidRPr="00CD39C5" w14:paraId="3FBFECD5" w14:textId="77777777" w:rsidTr="00131A3A">
        <w:trPr>
          <w:jc w:val="center"/>
        </w:trPr>
        <w:tc>
          <w:tcPr>
            <w:tcW w:w="4876" w:type="dxa"/>
            <w:tcBorders>
              <w:top w:val="nil"/>
              <w:left w:val="nil"/>
              <w:bottom w:val="nil"/>
              <w:right w:val="nil"/>
            </w:tcBorders>
          </w:tcPr>
          <w:p w14:paraId="2B987B3C" w14:textId="77777777" w:rsidR="0013267A" w:rsidRPr="00CD39C5" w:rsidRDefault="0013267A" w:rsidP="00131A3A">
            <w:pPr>
              <w:pStyle w:val="Normal6a"/>
            </w:pPr>
            <w:r w:rsidRPr="00CD39C5">
              <w:rPr>
                <w:b/>
                <w:i/>
                <w:vertAlign w:val="superscript"/>
              </w:rPr>
              <w:t>31</w:t>
            </w:r>
            <w:r w:rsidRPr="00CD39C5">
              <w:t xml:space="preserve"> </w:t>
            </w:r>
            <w:r w:rsidRPr="00CD39C5">
              <w:rPr>
                <w:b/>
                <w:bCs/>
                <w:i/>
                <w:iCs/>
              </w:rPr>
              <w:t>OВ C 161, 5.5.2023 г., стр. 10.</w:t>
            </w:r>
          </w:p>
        </w:tc>
        <w:tc>
          <w:tcPr>
            <w:tcW w:w="4876" w:type="dxa"/>
            <w:tcBorders>
              <w:top w:val="nil"/>
              <w:left w:val="nil"/>
              <w:bottom w:val="nil"/>
              <w:right w:val="nil"/>
            </w:tcBorders>
          </w:tcPr>
          <w:p w14:paraId="13BC7422" w14:textId="77777777" w:rsidR="0013267A" w:rsidRPr="00CD39C5" w:rsidRDefault="0013267A" w:rsidP="00131A3A"/>
        </w:tc>
      </w:tr>
    </w:tbl>
    <w:p w14:paraId="40ED6ED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6FC2D2B3" w14:textId="77777777" w:rsidR="0013267A" w:rsidRPr="00CD39C5" w:rsidRDefault="0013267A" w:rsidP="0013267A">
      <w:r w:rsidRPr="00CD39C5">
        <w:rPr>
          <w:rStyle w:val="HideTWBExt"/>
        </w:rPr>
        <w:t>&lt;/Amend&gt;</w:t>
      </w:r>
    </w:p>
    <w:p w14:paraId="201A02A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78</w:t>
      </w:r>
      <w:r w:rsidRPr="00CD39C5">
        <w:rPr>
          <w:rStyle w:val="HideTWBExt"/>
          <w:b w:val="0"/>
        </w:rPr>
        <w:t>&lt;/NumAm&gt;</w:t>
      </w:r>
    </w:p>
    <w:p w14:paraId="20E3C005" w14:textId="215CFA62"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5C4A3803" w14:textId="77777777" w:rsidR="0013267A" w:rsidRPr="00CD39C5" w:rsidRDefault="0013267A" w:rsidP="0013267A">
      <w:pPr>
        <w:pStyle w:val="NormalBold"/>
      </w:pPr>
      <w:r w:rsidRPr="00CD39C5">
        <w:rPr>
          <w:rStyle w:val="HideTWBExt"/>
          <w:b w:val="0"/>
        </w:rPr>
        <w:t>&lt;/RepeatBlock-By&gt;</w:t>
      </w:r>
    </w:p>
    <w:p w14:paraId="2653ADC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33E40DF" w14:textId="77777777" w:rsidR="0013267A" w:rsidRPr="00CD39C5" w:rsidRDefault="0013267A" w:rsidP="0013267A">
      <w:pPr>
        <w:pStyle w:val="NormalBold"/>
      </w:pPr>
      <w:r w:rsidRPr="00CD39C5">
        <w:rPr>
          <w:rStyle w:val="HideTWBExt"/>
          <w:b w:val="0"/>
        </w:rPr>
        <w:t>&lt;Article&gt;</w:t>
      </w:r>
      <w:r w:rsidRPr="00CD39C5">
        <w:t>Позоваване 43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C005C41" w14:textId="77777777" w:rsidTr="00131A3A">
        <w:trPr>
          <w:trHeight w:hRule="exact" w:val="240"/>
          <w:jc w:val="center"/>
        </w:trPr>
        <w:tc>
          <w:tcPr>
            <w:tcW w:w="9752" w:type="dxa"/>
            <w:gridSpan w:val="2"/>
            <w:tcBorders>
              <w:top w:val="nil"/>
              <w:left w:val="nil"/>
              <w:bottom w:val="nil"/>
              <w:right w:val="nil"/>
            </w:tcBorders>
          </w:tcPr>
          <w:p w14:paraId="364B90D7" w14:textId="77777777" w:rsidR="0013267A" w:rsidRPr="00CD39C5" w:rsidRDefault="0013267A" w:rsidP="00131A3A"/>
        </w:tc>
      </w:tr>
      <w:tr w:rsidR="00131A3A" w:rsidRPr="00CD39C5" w14:paraId="768265EA" w14:textId="77777777" w:rsidTr="00131A3A">
        <w:trPr>
          <w:trHeight w:val="240"/>
          <w:jc w:val="center"/>
        </w:trPr>
        <w:tc>
          <w:tcPr>
            <w:tcW w:w="4876" w:type="dxa"/>
            <w:tcBorders>
              <w:top w:val="nil"/>
              <w:left w:val="nil"/>
              <w:bottom w:val="nil"/>
              <w:right w:val="nil"/>
            </w:tcBorders>
          </w:tcPr>
          <w:p w14:paraId="04DFDC6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B17AE32" w14:textId="77777777" w:rsidR="0013267A" w:rsidRPr="00CD39C5" w:rsidRDefault="0013267A" w:rsidP="00131A3A">
            <w:pPr>
              <w:pStyle w:val="AmColumnHeading"/>
            </w:pPr>
            <w:r w:rsidRPr="00CD39C5">
              <w:t>Изменение</w:t>
            </w:r>
          </w:p>
        </w:tc>
      </w:tr>
      <w:tr w:rsidR="00131A3A" w:rsidRPr="00CD39C5" w14:paraId="58050D02" w14:textId="77777777" w:rsidTr="00131A3A">
        <w:trPr>
          <w:jc w:val="center"/>
        </w:trPr>
        <w:tc>
          <w:tcPr>
            <w:tcW w:w="4876" w:type="dxa"/>
            <w:tcBorders>
              <w:top w:val="nil"/>
              <w:left w:val="nil"/>
              <w:bottom w:val="nil"/>
              <w:right w:val="nil"/>
            </w:tcBorders>
          </w:tcPr>
          <w:p w14:paraId="038CB33A"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10 ноември 2022 г. относно расовата справедливост, недискриминацията и борбата с расизма в ЕС</w:t>
            </w:r>
            <w:r w:rsidRPr="00CD39C5">
              <w:rPr>
                <w:b/>
                <w:i/>
                <w:vertAlign w:val="superscript"/>
              </w:rPr>
              <w:t>31</w:t>
            </w:r>
            <w:r w:rsidRPr="00CD39C5">
              <w:rPr>
                <w:b/>
                <w:i/>
              </w:rPr>
              <w:t>,</w:t>
            </w:r>
          </w:p>
        </w:tc>
        <w:tc>
          <w:tcPr>
            <w:tcW w:w="4876" w:type="dxa"/>
            <w:tcBorders>
              <w:top w:val="nil"/>
              <w:left w:val="nil"/>
              <w:bottom w:val="nil"/>
              <w:right w:val="nil"/>
            </w:tcBorders>
          </w:tcPr>
          <w:p w14:paraId="47C47D3B" w14:textId="77777777" w:rsidR="0013267A" w:rsidRPr="00CD39C5" w:rsidRDefault="0013267A" w:rsidP="00131A3A">
            <w:pPr>
              <w:pStyle w:val="Normal6a"/>
            </w:pPr>
            <w:r w:rsidRPr="00CD39C5">
              <w:rPr>
                <w:b/>
                <w:i/>
              </w:rPr>
              <w:t>заличава се</w:t>
            </w:r>
          </w:p>
        </w:tc>
      </w:tr>
      <w:tr w:rsidR="00131A3A" w:rsidRPr="00CD39C5" w14:paraId="32BBFB14" w14:textId="77777777" w:rsidTr="00131A3A">
        <w:trPr>
          <w:jc w:val="center"/>
        </w:trPr>
        <w:tc>
          <w:tcPr>
            <w:tcW w:w="4876" w:type="dxa"/>
            <w:tcBorders>
              <w:top w:val="nil"/>
              <w:left w:val="nil"/>
              <w:bottom w:val="nil"/>
              <w:right w:val="nil"/>
            </w:tcBorders>
          </w:tcPr>
          <w:p w14:paraId="54D0F7FE"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6FC6A52F" w14:textId="77777777" w:rsidR="0013267A" w:rsidRPr="00CD39C5" w:rsidRDefault="0013267A" w:rsidP="00131A3A"/>
        </w:tc>
      </w:tr>
      <w:tr w:rsidR="00131A3A" w:rsidRPr="00CD39C5" w14:paraId="2CF707C9" w14:textId="77777777" w:rsidTr="00131A3A">
        <w:trPr>
          <w:jc w:val="center"/>
        </w:trPr>
        <w:tc>
          <w:tcPr>
            <w:tcW w:w="4876" w:type="dxa"/>
            <w:tcBorders>
              <w:top w:val="nil"/>
              <w:left w:val="nil"/>
              <w:bottom w:val="nil"/>
              <w:right w:val="nil"/>
            </w:tcBorders>
          </w:tcPr>
          <w:p w14:paraId="709C039B" w14:textId="77777777" w:rsidR="0013267A" w:rsidRPr="00CD39C5" w:rsidRDefault="0013267A" w:rsidP="00131A3A">
            <w:pPr>
              <w:pStyle w:val="Normal6a"/>
            </w:pPr>
            <w:r w:rsidRPr="00CD39C5">
              <w:rPr>
                <w:b/>
                <w:bCs/>
                <w:i/>
                <w:iCs/>
                <w:vertAlign w:val="superscript"/>
              </w:rPr>
              <w:t>31</w:t>
            </w:r>
            <w:r w:rsidRPr="00CD39C5">
              <w:t xml:space="preserve"> </w:t>
            </w:r>
            <w:r w:rsidRPr="00CD39C5">
              <w:rPr>
                <w:b/>
                <w:bCs/>
                <w:i/>
                <w:iCs/>
              </w:rPr>
              <w:t>OВ C 161, 5.5.2023 г., стр. 10.</w:t>
            </w:r>
          </w:p>
        </w:tc>
        <w:tc>
          <w:tcPr>
            <w:tcW w:w="4876" w:type="dxa"/>
            <w:tcBorders>
              <w:top w:val="nil"/>
              <w:left w:val="nil"/>
              <w:bottom w:val="nil"/>
              <w:right w:val="nil"/>
            </w:tcBorders>
          </w:tcPr>
          <w:p w14:paraId="2C434D3E" w14:textId="77777777" w:rsidR="0013267A" w:rsidRPr="00CD39C5" w:rsidRDefault="0013267A" w:rsidP="00131A3A"/>
        </w:tc>
      </w:tr>
    </w:tbl>
    <w:p w14:paraId="1BF26FB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EB42362" w14:textId="77777777" w:rsidR="0013267A" w:rsidRPr="00CD39C5" w:rsidRDefault="0013267A" w:rsidP="0013267A">
      <w:r w:rsidRPr="00CD39C5">
        <w:rPr>
          <w:rStyle w:val="HideTWBExt"/>
        </w:rPr>
        <w:t>&lt;/Amend&gt;</w:t>
      </w:r>
    </w:p>
    <w:p w14:paraId="1FBE3C0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79</w:t>
      </w:r>
      <w:r w:rsidRPr="00CD39C5">
        <w:rPr>
          <w:rStyle w:val="HideTWBExt"/>
          <w:b w:val="0"/>
        </w:rPr>
        <w:t>&lt;/NumAm&gt;</w:t>
      </w:r>
    </w:p>
    <w:p w14:paraId="6011685A" w14:textId="1363DE0E" w:rsidR="0013267A" w:rsidRPr="00CD39C5" w:rsidRDefault="0013267A" w:rsidP="0013267A">
      <w:pPr>
        <w:pStyle w:val="NormalBold"/>
      </w:pPr>
      <w:r w:rsidRPr="00CD39C5">
        <w:rPr>
          <w:rStyle w:val="HideTWBExt"/>
          <w:b w:val="0"/>
        </w:rPr>
        <w:lastRenderedPageBreak/>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16DD2B0D" w14:textId="77777777" w:rsidR="0013267A" w:rsidRPr="00CD39C5" w:rsidRDefault="0013267A" w:rsidP="0013267A">
      <w:pPr>
        <w:pStyle w:val="NormalBold"/>
      </w:pPr>
      <w:r w:rsidRPr="00CD39C5">
        <w:rPr>
          <w:rStyle w:val="HideTWBExt"/>
          <w:b w:val="0"/>
        </w:rPr>
        <w:t>&lt;/RepeatBlock-By&gt;</w:t>
      </w:r>
    </w:p>
    <w:p w14:paraId="3DC949D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E22BF2E" w14:textId="77777777" w:rsidR="0013267A" w:rsidRPr="00CD39C5" w:rsidRDefault="0013267A" w:rsidP="0013267A">
      <w:pPr>
        <w:pStyle w:val="NormalBold"/>
      </w:pPr>
      <w:r w:rsidRPr="00CD39C5">
        <w:rPr>
          <w:rStyle w:val="HideTWBExt"/>
          <w:b w:val="0"/>
        </w:rPr>
        <w:t>&lt;Article&gt;</w:t>
      </w:r>
      <w:r w:rsidRPr="00CD39C5">
        <w:t>Позоваване 43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2AFDA3F" w14:textId="77777777" w:rsidTr="00131A3A">
        <w:trPr>
          <w:trHeight w:hRule="exact" w:val="240"/>
          <w:jc w:val="center"/>
        </w:trPr>
        <w:tc>
          <w:tcPr>
            <w:tcW w:w="9752" w:type="dxa"/>
            <w:gridSpan w:val="2"/>
            <w:tcBorders>
              <w:top w:val="nil"/>
              <w:left w:val="nil"/>
              <w:bottom w:val="nil"/>
              <w:right w:val="nil"/>
            </w:tcBorders>
          </w:tcPr>
          <w:p w14:paraId="460D2E23" w14:textId="77777777" w:rsidR="0013267A" w:rsidRPr="00CD39C5" w:rsidRDefault="0013267A" w:rsidP="00131A3A"/>
        </w:tc>
      </w:tr>
      <w:tr w:rsidR="00131A3A" w:rsidRPr="00CD39C5" w14:paraId="26862B03" w14:textId="77777777" w:rsidTr="00131A3A">
        <w:trPr>
          <w:trHeight w:val="240"/>
          <w:jc w:val="center"/>
        </w:trPr>
        <w:tc>
          <w:tcPr>
            <w:tcW w:w="4876" w:type="dxa"/>
            <w:tcBorders>
              <w:top w:val="nil"/>
              <w:left w:val="nil"/>
              <w:bottom w:val="nil"/>
              <w:right w:val="nil"/>
            </w:tcBorders>
          </w:tcPr>
          <w:p w14:paraId="2F545B1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2371750" w14:textId="77777777" w:rsidR="0013267A" w:rsidRPr="00CD39C5" w:rsidRDefault="0013267A" w:rsidP="00131A3A">
            <w:pPr>
              <w:pStyle w:val="AmColumnHeading"/>
            </w:pPr>
            <w:r w:rsidRPr="00CD39C5">
              <w:t>Изменение</w:t>
            </w:r>
          </w:p>
        </w:tc>
      </w:tr>
      <w:tr w:rsidR="00131A3A" w:rsidRPr="00CD39C5" w14:paraId="33C0DA75" w14:textId="77777777" w:rsidTr="00131A3A">
        <w:trPr>
          <w:jc w:val="center"/>
        </w:trPr>
        <w:tc>
          <w:tcPr>
            <w:tcW w:w="4876" w:type="dxa"/>
            <w:tcBorders>
              <w:top w:val="nil"/>
              <w:left w:val="nil"/>
              <w:bottom w:val="nil"/>
              <w:right w:val="nil"/>
            </w:tcBorders>
          </w:tcPr>
          <w:p w14:paraId="042CC87E"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10 ноември 2022 г. относно расовата справедливост, недискриминацията и борбата с расизма в ЕС</w:t>
            </w:r>
            <w:r w:rsidRPr="00CD39C5">
              <w:rPr>
                <w:b/>
                <w:i/>
                <w:vertAlign w:val="superscript"/>
              </w:rPr>
              <w:t>31</w:t>
            </w:r>
            <w:r w:rsidRPr="00CD39C5">
              <w:rPr>
                <w:b/>
                <w:i/>
              </w:rPr>
              <w:t>,</w:t>
            </w:r>
          </w:p>
        </w:tc>
        <w:tc>
          <w:tcPr>
            <w:tcW w:w="4876" w:type="dxa"/>
            <w:tcBorders>
              <w:top w:val="nil"/>
              <w:left w:val="nil"/>
              <w:bottom w:val="nil"/>
              <w:right w:val="nil"/>
            </w:tcBorders>
          </w:tcPr>
          <w:p w14:paraId="4514384E" w14:textId="77777777" w:rsidR="0013267A" w:rsidRPr="00CD39C5" w:rsidRDefault="0013267A" w:rsidP="00131A3A">
            <w:pPr>
              <w:pStyle w:val="Normal6a"/>
            </w:pPr>
            <w:r w:rsidRPr="00CD39C5">
              <w:rPr>
                <w:b/>
                <w:i/>
              </w:rPr>
              <w:t>заличава се</w:t>
            </w:r>
          </w:p>
        </w:tc>
      </w:tr>
      <w:tr w:rsidR="00131A3A" w:rsidRPr="00CD39C5" w14:paraId="3D078998" w14:textId="77777777" w:rsidTr="00131A3A">
        <w:trPr>
          <w:jc w:val="center"/>
        </w:trPr>
        <w:tc>
          <w:tcPr>
            <w:tcW w:w="4876" w:type="dxa"/>
            <w:tcBorders>
              <w:top w:val="nil"/>
              <w:left w:val="nil"/>
              <w:bottom w:val="nil"/>
              <w:right w:val="nil"/>
            </w:tcBorders>
          </w:tcPr>
          <w:p w14:paraId="08899758"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217FC078" w14:textId="77777777" w:rsidR="0013267A" w:rsidRPr="00CD39C5" w:rsidRDefault="0013267A" w:rsidP="00131A3A"/>
        </w:tc>
      </w:tr>
      <w:tr w:rsidR="00131A3A" w:rsidRPr="00CD39C5" w14:paraId="49755EBB" w14:textId="77777777" w:rsidTr="00131A3A">
        <w:trPr>
          <w:jc w:val="center"/>
        </w:trPr>
        <w:tc>
          <w:tcPr>
            <w:tcW w:w="4876" w:type="dxa"/>
            <w:tcBorders>
              <w:top w:val="nil"/>
              <w:left w:val="nil"/>
              <w:bottom w:val="nil"/>
              <w:right w:val="nil"/>
            </w:tcBorders>
          </w:tcPr>
          <w:p w14:paraId="6536696D" w14:textId="77777777" w:rsidR="0013267A" w:rsidRPr="00CD39C5" w:rsidRDefault="0013267A" w:rsidP="00131A3A">
            <w:pPr>
              <w:pStyle w:val="Normal6a"/>
            </w:pPr>
            <w:r w:rsidRPr="00CD39C5">
              <w:rPr>
                <w:b/>
                <w:bCs/>
                <w:i/>
                <w:iCs/>
                <w:vertAlign w:val="superscript"/>
              </w:rPr>
              <w:t>3</w:t>
            </w:r>
            <w:r w:rsidRPr="00CD39C5">
              <w:rPr>
                <w:b/>
                <w:i/>
                <w:vertAlign w:val="superscript"/>
              </w:rPr>
              <w:t>1</w:t>
            </w:r>
            <w:r w:rsidRPr="00CD39C5">
              <w:t xml:space="preserve"> </w:t>
            </w:r>
            <w:r w:rsidRPr="00CD39C5">
              <w:rPr>
                <w:b/>
                <w:bCs/>
                <w:i/>
                <w:iCs/>
              </w:rPr>
              <w:t>OВ C 161, 5.5.2023 г., стр. 10.</w:t>
            </w:r>
          </w:p>
        </w:tc>
        <w:tc>
          <w:tcPr>
            <w:tcW w:w="4876" w:type="dxa"/>
            <w:tcBorders>
              <w:top w:val="nil"/>
              <w:left w:val="nil"/>
              <w:bottom w:val="nil"/>
              <w:right w:val="nil"/>
            </w:tcBorders>
          </w:tcPr>
          <w:p w14:paraId="7377794C" w14:textId="77777777" w:rsidR="0013267A" w:rsidRPr="00CD39C5" w:rsidRDefault="0013267A" w:rsidP="00131A3A"/>
        </w:tc>
      </w:tr>
    </w:tbl>
    <w:p w14:paraId="36C00B2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079454B" w14:textId="77777777" w:rsidR="0013267A" w:rsidRPr="00CD39C5" w:rsidRDefault="0013267A" w:rsidP="0013267A">
      <w:r w:rsidRPr="00CD39C5">
        <w:rPr>
          <w:rStyle w:val="HideTWBExt"/>
        </w:rPr>
        <w:t>&lt;/Amend&gt;</w:t>
      </w:r>
    </w:p>
    <w:p w14:paraId="47640B7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80</w:t>
      </w:r>
      <w:r w:rsidRPr="00CD39C5">
        <w:rPr>
          <w:rStyle w:val="HideTWBExt"/>
          <w:b w:val="0"/>
        </w:rPr>
        <w:t>&lt;/NumAm&gt;</w:t>
      </w:r>
    </w:p>
    <w:p w14:paraId="64189711" w14:textId="373C79F1"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1E684D61" w14:textId="77777777" w:rsidR="0013267A" w:rsidRPr="00CD39C5" w:rsidRDefault="0013267A" w:rsidP="0013267A">
      <w:pPr>
        <w:pStyle w:val="NormalBold"/>
      </w:pPr>
      <w:r w:rsidRPr="00CD39C5">
        <w:rPr>
          <w:rStyle w:val="HideTWBExt"/>
          <w:b w:val="0"/>
        </w:rPr>
        <w:t>&lt;/RepeatBlock-By&gt;</w:t>
      </w:r>
    </w:p>
    <w:p w14:paraId="226D52C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70DCCF9" w14:textId="77777777" w:rsidR="0013267A" w:rsidRPr="00CD39C5" w:rsidRDefault="0013267A" w:rsidP="0013267A">
      <w:pPr>
        <w:pStyle w:val="NormalBold"/>
      </w:pPr>
      <w:r w:rsidRPr="00CD39C5">
        <w:rPr>
          <w:rStyle w:val="HideTWBExt"/>
          <w:b w:val="0"/>
        </w:rPr>
        <w:t>&lt;Article&gt;</w:t>
      </w:r>
      <w:r w:rsidRPr="00CD39C5">
        <w:t>Позоваване 44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DC4CED9" w14:textId="77777777" w:rsidTr="00131A3A">
        <w:trPr>
          <w:trHeight w:hRule="exact" w:val="240"/>
          <w:jc w:val="center"/>
        </w:trPr>
        <w:tc>
          <w:tcPr>
            <w:tcW w:w="9752" w:type="dxa"/>
            <w:gridSpan w:val="2"/>
            <w:tcBorders>
              <w:top w:val="nil"/>
              <w:left w:val="nil"/>
              <w:bottom w:val="nil"/>
              <w:right w:val="nil"/>
            </w:tcBorders>
          </w:tcPr>
          <w:p w14:paraId="477D5222" w14:textId="77777777" w:rsidR="0013267A" w:rsidRPr="00CD39C5" w:rsidRDefault="0013267A" w:rsidP="00131A3A"/>
        </w:tc>
      </w:tr>
      <w:tr w:rsidR="00131A3A" w:rsidRPr="00CD39C5" w14:paraId="0BA83333" w14:textId="77777777" w:rsidTr="00131A3A">
        <w:trPr>
          <w:trHeight w:val="240"/>
          <w:jc w:val="center"/>
        </w:trPr>
        <w:tc>
          <w:tcPr>
            <w:tcW w:w="4876" w:type="dxa"/>
            <w:tcBorders>
              <w:top w:val="nil"/>
              <w:left w:val="nil"/>
              <w:bottom w:val="nil"/>
              <w:right w:val="nil"/>
            </w:tcBorders>
          </w:tcPr>
          <w:p w14:paraId="7240354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4487B20" w14:textId="77777777" w:rsidR="0013267A" w:rsidRPr="00CD39C5" w:rsidRDefault="0013267A" w:rsidP="00131A3A">
            <w:pPr>
              <w:pStyle w:val="AmColumnHeading"/>
            </w:pPr>
            <w:r w:rsidRPr="00CD39C5">
              <w:t>Изменение</w:t>
            </w:r>
          </w:p>
        </w:tc>
      </w:tr>
      <w:tr w:rsidR="00131A3A" w:rsidRPr="00CD39C5" w14:paraId="0C2DBFE6" w14:textId="77777777" w:rsidTr="00131A3A">
        <w:trPr>
          <w:jc w:val="center"/>
        </w:trPr>
        <w:tc>
          <w:tcPr>
            <w:tcW w:w="4876" w:type="dxa"/>
            <w:tcBorders>
              <w:top w:val="nil"/>
              <w:left w:val="nil"/>
              <w:bottom w:val="nil"/>
              <w:right w:val="nil"/>
            </w:tcBorders>
          </w:tcPr>
          <w:p w14:paraId="4EC0E453"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24 ноември 2022 г. относно оценката на спазването от страна на Унгария на условията, свързани с принципите на правовата държава в съответствие с Регламента относно обвързаността с условия, и актуално състояние на унгарския ПВУ</w:t>
            </w:r>
            <w:r w:rsidRPr="00CD39C5">
              <w:rPr>
                <w:b/>
                <w:i/>
                <w:vertAlign w:val="superscript"/>
              </w:rPr>
              <w:t>32</w:t>
            </w:r>
            <w:r w:rsidRPr="00CD39C5">
              <w:rPr>
                <w:b/>
                <w:i/>
              </w:rPr>
              <w:t>,</w:t>
            </w:r>
          </w:p>
        </w:tc>
        <w:tc>
          <w:tcPr>
            <w:tcW w:w="4876" w:type="dxa"/>
            <w:tcBorders>
              <w:top w:val="nil"/>
              <w:left w:val="nil"/>
              <w:bottom w:val="nil"/>
              <w:right w:val="nil"/>
            </w:tcBorders>
          </w:tcPr>
          <w:p w14:paraId="590411DA" w14:textId="77777777" w:rsidR="0013267A" w:rsidRPr="00CD39C5" w:rsidRDefault="0013267A" w:rsidP="00131A3A">
            <w:pPr>
              <w:pStyle w:val="Normal6a"/>
            </w:pPr>
            <w:r w:rsidRPr="00CD39C5">
              <w:rPr>
                <w:b/>
                <w:i/>
              </w:rPr>
              <w:t>заличава се</w:t>
            </w:r>
          </w:p>
        </w:tc>
      </w:tr>
      <w:tr w:rsidR="00131A3A" w:rsidRPr="00CD39C5" w14:paraId="51B9B349" w14:textId="77777777" w:rsidTr="00131A3A">
        <w:trPr>
          <w:jc w:val="center"/>
        </w:trPr>
        <w:tc>
          <w:tcPr>
            <w:tcW w:w="4876" w:type="dxa"/>
            <w:tcBorders>
              <w:top w:val="nil"/>
              <w:left w:val="nil"/>
              <w:bottom w:val="nil"/>
              <w:right w:val="nil"/>
            </w:tcBorders>
          </w:tcPr>
          <w:p w14:paraId="52279D04"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54BF80B6" w14:textId="77777777" w:rsidR="0013267A" w:rsidRPr="00CD39C5" w:rsidRDefault="0013267A" w:rsidP="00131A3A"/>
        </w:tc>
      </w:tr>
      <w:tr w:rsidR="00131A3A" w:rsidRPr="00CD39C5" w14:paraId="199C97B4" w14:textId="77777777" w:rsidTr="00131A3A">
        <w:trPr>
          <w:jc w:val="center"/>
        </w:trPr>
        <w:tc>
          <w:tcPr>
            <w:tcW w:w="4876" w:type="dxa"/>
            <w:tcBorders>
              <w:top w:val="nil"/>
              <w:left w:val="nil"/>
              <w:bottom w:val="nil"/>
              <w:right w:val="nil"/>
            </w:tcBorders>
          </w:tcPr>
          <w:p w14:paraId="5C1FEA4F" w14:textId="77777777" w:rsidR="0013267A" w:rsidRPr="00CD39C5" w:rsidRDefault="0013267A" w:rsidP="00131A3A">
            <w:pPr>
              <w:pStyle w:val="Normal6a"/>
            </w:pPr>
            <w:r w:rsidRPr="00CD39C5">
              <w:rPr>
                <w:b/>
                <w:i/>
                <w:vertAlign w:val="superscript"/>
              </w:rPr>
              <w:t>32</w:t>
            </w:r>
            <w:r w:rsidRPr="00CD39C5">
              <w:t xml:space="preserve"> </w:t>
            </w:r>
            <w:r w:rsidRPr="00CD39C5">
              <w:rPr>
                <w:b/>
                <w:bCs/>
                <w:i/>
                <w:iCs/>
              </w:rPr>
              <w:t>OВ C 167, 11.5.2023 г., стр. 74.</w:t>
            </w:r>
          </w:p>
        </w:tc>
        <w:tc>
          <w:tcPr>
            <w:tcW w:w="4876" w:type="dxa"/>
            <w:tcBorders>
              <w:top w:val="nil"/>
              <w:left w:val="nil"/>
              <w:bottom w:val="nil"/>
              <w:right w:val="nil"/>
            </w:tcBorders>
          </w:tcPr>
          <w:p w14:paraId="4F6CBD07" w14:textId="77777777" w:rsidR="0013267A" w:rsidRPr="00CD39C5" w:rsidRDefault="0013267A" w:rsidP="00131A3A"/>
        </w:tc>
      </w:tr>
    </w:tbl>
    <w:p w14:paraId="277485E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C4264AF" w14:textId="77777777" w:rsidR="0013267A" w:rsidRPr="00CD39C5" w:rsidRDefault="0013267A" w:rsidP="0013267A">
      <w:r w:rsidRPr="00CD39C5">
        <w:rPr>
          <w:rStyle w:val="HideTWBExt"/>
        </w:rPr>
        <w:t>&lt;/Amend&gt;</w:t>
      </w:r>
    </w:p>
    <w:p w14:paraId="5A1D5F05"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81</w:t>
      </w:r>
      <w:r w:rsidRPr="00CD39C5">
        <w:rPr>
          <w:rStyle w:val="HideTWBExt"/>
          <w:b w:val="0"/>
        </w:rPr>
        <w:t>&lt;/NumAm&gt;</w:t>
      </w:r>
    </w:p>
    <w:p w14:paraId="33D32DAA" w14:textId="64AB41E2"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478BAD59" w14:textId="77777777" w:rsidR="0013267A" w:rsidRPr="00CD39C5" w:rsidRDefault="0013267A" w:rsidP="0013267A">
      <w:pPr>
        <w:pStyle w:val="NormalBold"/>
      </w:pPr>
      <w:r w:rsidRPr="00CD39C5">
        <w:rPr>
          <w:rStyle w:val="HideTWBExt"/>
          <w:b w:val="0"/>
        </w:rPr>
        <w:t>&lt;/RepeatBlock-By&gt;</w:t>
      </w:r>
    </w:p>
    <w:p w14:paraId="5485F9F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2D328E9" w14:textId="77777777" w:rsidR="0013267A" w:rsidRPr="00CD39C5" w:rsidRDefault="0013267A" w:rsidP="0013267A">
      <w:pPr>
        <w:pStyle w:val="NormalBold"/>
      </w:pPr>
      <w:r w:rsidRPr="00CD39C5">
        <w:rPr>
          <w:rStyle w:val="HideTWBExt"/>
          <w:b w:val="0"/>
        </w:rPr>
        <w:t>&lt;Article&gt;</w:t>
      </w:r>
      <w:r w:rsidRPr="00CD39C5">
        <w:t>Позоваване 44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5B6304D" w14:textId="77777777" w:rsidTr="00131A3A">
        <w:trPr>
          <w:trHeight w:hRule="exact" w:val="240"/>
          <w:jc w:val="center"/>
        </w:trPr>
        <w:tc>
          <w:tcPr>
            <w:tcW w:w="9752" w:type="dxa"/>
            <w:gridSpan w:val="2"/>
            <w:tcBorders>
              <w:top w:val="nil"/>
              <w:left w:val="nil"/>
              <w:bottom w:val="nil"/>
              <w:right w:val="nil"/>
            </w:tcBorders>
          </w:tcPr>
          <w:p w14:paraId="69D5449D" w14:textId="77777777" w:rsidR="0013267A" w:rsidRPr="00CD39C5" w:rsidRDefault="0013267A" w:rsidP="00131A3A"/>
        </w:tc>
      </w:tr>
      <w:tr w:rsidR="00131A3A" w:rsidRPr="00CD39C5" w14:paraId="0EC54E31" w14:textId="77777777" w:rsidTr="00131A3A">
        <w:trPr>
          <w:trHeight w:val="240"/>
          <w:jc w:val="center"/>
        </w:trPr>
        <w:tc>
          <w:tcPr>
            <w:tcW w:w="4876" w:type="dxa"/>
            <w:tcBorders>
              <w:top w:val="nil"/>
              <w:left w:val="nil"/>
              <w:bottom w:val="nil"/>
              <w:right w:val="nil"/>
            </w:tcBorders>
          </w:tcPr>
          <w:p w14:paraId="2967B7B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AFFB4BC" w14:textId="77777777" w:rsidR="0013267A" w:rsidRPr="00CD39C5" w:rsidRDefault="0013267A" w:rsidP="00131A3A">
            <w:pPr>
              <w:pStyle w:val="AmColumnHeading"/>
            </w:pPr>
            <w:r w:rsidRPr="00CD39C5">
              <w:t>Изменение</w:t>
            </w:r>
          </w:p>
        </w:tc>
      </w:tr>
      <w:tr w:rsidR="00131A3A" w:rsidRPr="00CD39C5" w14:paraId="2B9BCAA7" w14:textId="77777777" w:rsidTr="00131A3A">
        <w:trPr>
          <w:jc w:val="center"/>
        </w:trPr>
        <w:tc>
          <w:tcPr>
            <w:tcW w:w="4876" w:type="dxa"/>
            <w:tcBorders>
              <w:top w:val="nil"/>
              <w:left w:val="nil"/>
              <w:bottom w:val="nil"/>
              <w:right w:val="nil"/>
            </w:tcBorders>
          </w:tcPr>
          <w:p w14:paraId="425562A0"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24 ноември 2022 г. относно оценката на спазването от страна на Унгария на условията, свързани с принципите на правовата държава в съответствие с Регламента относно обвързаността с условия, и актуално състояние на унгарския ПВУ</w:t>
            </w:r>
            <w:r w:rsidRPr="00CD39C5">
              <w:rPr>
                <w:b/>
                <w:i/>
                <w:vertAlign w:val="superscript"/>
              </w:rPr>
              <w:t>32</w:t>
            </w:r>
            <w:r w:rsidRPr="00CD39C5">
              <w:rPr>
                <w:b/>
                <w:i/>
              </w:rPr>
              <w:t>,</w:t>
            </w:r>
          </w:p>
        </w:tc>
        <w:tc>
          <w:tcPr>
            <w:tcW w:w="4876" w:type="dxa"/>
            <w:tcBorders>
              <w:top w:val="nil"/>
              <w:left w:val="nil"/>
              <w:bottom w:val="nil"/>
              <w:right w:val="nil"/>
            </w:tcBorders>
          </w:tcPr>
          <w:p w14:paraId="60B57023" w14:textId="77777777" w:rsidR="0013267A" w:rsidRPr="00CD39C5" w:rsidRDefault="0013267A" w:rsidP="00131A3A">
            <w:pPr>
              <w:pStyle w:val="Normal6a"/>
            </w:pPr>
            <w:r w:rsidRPr="00CD39C5">
              <w:rPr>
                <w:b/>
                <w:i/>
              </w:rPr>
              <w:t>заличава се</w:t>
            </w:r>
          </w:p>
        </w:tc>
      </w:tr>
      <w:tr w:rsidR="00131A3A" w:rsidRPr="00CD39C5" w14:paraId="3649DC0D" w14:textId="77777777" w:rsidTr="00131A3A">
        <w:trPr>
          <w:jc w:val="center"/>
        </w:trPr>
        <w:tc>
          <w:tcPr>
            <w:tcW w:w="4876" w:type="dxa"/>
            <w:tcBorders>
              <w:top w:val="nil"/>
              <w:left w:val="nil"/>
              <w:bottom w:val="nil"/>
              <w:right w:val="nil"/>
            </w:tcBorders>
          </w:tcPr>
          <w:p w14:paraId="12BA3DA4"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0DDB6F4F" w14:textId="77777777" w:rsidR="0013267A" w:rsidRPr="00CD39C5" w:rsidRDefault="0013267A" w:rsidP="00131A3A"/>
        </w:tc>
      </w:tr>
      <w:tr w:rsidR="00131A3A" w:rsidRPr="00CD39C5" w14:paraId="51080270" w14:textId="77777777" w:rsidTr="00131A3A">
        <w:trPr>
          <w:jc w:val="center"/>
        </w:trPr>
        <w:tc>
          <w:tcPr>
            <w:tcW w:w="4876" w:type="dxa"/>
            <w:tcBorders>
              <w:top w:val="nil"/>
              <w:left w:val="nil"/>
              <w:bottom w:val="nil"/>
              <w:right w:val="nil"/>
            </w:tcBorders>
          </w:tcPr>
          <w:p w14:paraId="4A8BBAF6" w14:textId="77777777" w:rsidR="0013267A" w:rsidRPr="00CD39C5" w:rsidRDefault="0013267A" w:rsidP="00131A3A">
            <w:pPr>
              <w:pStyle w:val="Normal6a"/>
            </w:pPr>
            <w:r w:rsidRPr="00CD39C5">
              <w:rPr>
                <w:b/>
                <w:i/>
                <w:vertAlign w:val="superscript"/>
              </w:rPr>
              <w:t>32</w:t>
            </w:r>
            <w:r w:rsidRPr="00CD39C5">
              <w:t xml:space="preserve"> </w:t>
            </w:r>
            <w:r w:rsidRPr="00CD39C5">
              <w:rPr>
                <w:b/>
                <w:bCs/>
                <w:i/>
                <w:iCs/>
              </w:rPr>
              <w:t>OВ C 167, 11.5.2023 г., стр. 74.</w:t>
            </w:r>
          </w:p>
        </w:tc>
        <w:tc>
          <w:tcPr>
            <w:tcW w:w="4876" w:type="dxa"/>
            <w:tcBorders>
              <w:top w:val="nil"/>
              <w:left w:val="nil"/>
              <w:bottom w:val="nil"/>
              <w:right w:val="nil"/>
            </w:tcBorders>
          </w:tcPr>
          <w:p w14:paraId="6D9039D8" w14:textId="77777777" w:rsidR="0013267A" w:rsidRPr="00CD39C5" w:rsidRDefault="0013267A" w:rsidP="00131A3A"/>
        </w:tc>
      </w:tr>
    </w:tbl>
    <w:p w14:paraId="3B525CF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1C5B7F0" w14:textId="77777777" w:rsidR="0013267A" w:rsidRPr="00CD39C5" w:rsidRDefault="0013267A" w:rsidP="0013267A">
      <w:r w:rsidRPr="00CD39C5">
        <w:rPr>
          <w:rStyle w:val="HideTWBExt"/>
        </w:rPr>
        <w:t>&lt;/Amend&gt;</w:t>
      </w:r>
    </w:p>
    <w:p w14:paraId="792E593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82</w:t>
      </w:r>
      <w:r w:rsidRPr="00CD39C5">
        <w:rPr>
          <w:rStyle w:val="HideTWBExt"/>
          <w:b w:val="0"/>
        </w:rPr>
        <w:t>&lt;/NumAm&gt;</w:t>
      </w:r>
    </w:p>
    <w:p w14:paraId="02216375" w14:textId="1CB5A90D" w:rsidR="0013267A" w:rsidRPr="00CD39C5" w:rsidRDefault="0013267A" w:rsidP="0013267A">
      <w:pPr>
        <w:pStyle w:val="NormalBold"/>
      </w:pPr>
      <w:r w:rsidRPr="00CD39C5">
        <w:rPr>
          <w:rStyle w:val="HideTWBExt"/>
          <w:b w:val="0"/>
        </w:rPr>
        <w:t>&lt;RepeatBlock-By&gt;&lt;Members&gt;</w:t>
      </w:r>
      <w:r w:rsidRPr="00CD39C5">
        <w:t xml:space="preserve">Ема Рафович, </w:t>
      </w:r>
      <w:r w:rsidR="00354ECC" w:rsidRPr="00CD39C5">
        <w:t>Хуан Фернандо Лопес Агилар</w:t>
      </w:r>
      <w:r w:rsidRPr="00CD39C5">
        <w:t xml:space="preserve">, Кщищоф Шмишек, Мюриел Лоран, </w:t>
      </w:r>
      <w:r w:rsidR="00354ECC" w:rsidRPr="00CD39C5">
        <w:t>Ханес Хайде</w:t>
      </w:r>
      <w:r w:rsidRPr="00CD39C5">
        <w:t>, Клое Ридел</w:t>
      </w:r>
      <w:r w:rsidRPr="00CD39C5">
        <w:rPr>
          <w:rStyle w:val="HideTWBExt"/>
          <w:b w:val="0"/>
        </w:rPr>
        <w:t>&lt;/Members&gt;</w:t>
      </w:r>
    </w:p>
    <w:p w14:paraId="55F13647" w14:textId="77777777" w:rsidR="0013267A" w:rsidRPr="00CD39C5" w:rsidRDefault="0013267A" w:rsidP="0013267A">
      <w:pPr>
        <w:pStyle w:val="NormalBold"/>
      </w:pPr>
      <w:r w:rsidRPr="00CD39C5">
        <w:rPr>
          <w:rStyle w:val="HideTWBExt"/>
          <w:b w:val="0"/>
        </w:rPr>
        <w:t>&lt;/RepeatBlock-By&gt;</w:t>
      </w:r>
    </w:p>
    <w:p w14:paraId="21BC132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7382D24" w14:textId="77777777" w:rsidR="0013267A" w:rsidRPr="00CD39C5" w:rsidRDefault="0013267A" w:rsidP="0013267A">
      <w:pPr>
        <w:pStyle w:val="NormalBold"/>
      </w:pPr>
      <w:r w:rsidRPr="00CD39C5">
        <w:rPr>
          <w:rStyle w:val="HideTWBExt"/>
          <w:b w:val="0"/>
        </w:rPr>
        <w:t>&lt;Article&gt;</w:t>
      </w:r>
      <w:r w:rsidRPr="00CD39C5">
        <w:t>Позоваване 46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CB7EB4A" w14:textId="77777777" w:rsidTr="00131A3A">
        <w:trPr>
          <w:trHeight w:hRule="exact" w:val="240"/>
          <w:jc w:val="center"/>
        </w:trPr>
        <w:tc>
          <w:tcPr>
            <w:tcW w:w="9752" w:type="dxa"/>
            <w:gridSpan w:val="2"/>
            <w:tcBorders>
              <w:top w:val="nil"/>
              <w:left w:val="nil"/>
              <w:bottom w:val="nil"/>
              <w:right w:val="nil"/>
            </w:tcBorders>
          </w:tcPr>
          <w:p w14:paraId="512893B8" w14:textId="77777777" w:rsidR="0013267A" w:rsidRPr="00CD39C5" w:rsidRDefault="0013267A" w:rsidP="00131A3A"/>
        </w:tc>
      </w:tr>
      <w:tr w:rsidR="00131A3A" w:rsidRPr="00CD39C5" w14:paraId="3F48C5E4" w14:textId="77777777" w:rsidTr="00131A3A">
        <w:trPr>
          <w:trHeight w:val="240"/>
          <w:jc w:val="center"/>
        </w:trPr>
        <w:tc>
          <w:tcPr>
            <w:tcW w:w="4876" w:type="dxa"/>
            <w:tcBorders>
              <w:top w:val="nil"/>
              <w:left w:val="nil"/>
              <w:bottom w:val="nil"/>
              <w:right w:val="nil"/>
            </w:tcBorders>
          </w:tcPr>
          <w:p w14:paraId="56CA298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4A73FD6" w14:textId="77777777" w:rsidR="0013267A" w:rsidRPr="00CD39C5" w:rsidRDefault="0013267A" w:rsidP="00131A3A">
            <w:pPr>
              <w:pStyle w:val="AmColumnHeading"/>
            </w:pPr>
            <w:r w:rsidRPr="00CD39C5">
              <w:t>Изменение</w:t>
            </w:r>
          </w:p>
        </w:tc>
      </w:tr>
      <w:tr w:rsidR="00131A3A" w:rsidRPr="00CD39C5" w14:paraId="363854FE" w14:textId="77777777" w:rsidTr="00131A3A">
        <w:trPr>
          <w:jc w:val="center"/>
        </w:trPr>
        <w:tc>
          <w:tcPr>
            <w:tcW w:w="4876" w:type="dxa"/>
            <w:tcBorders>
              <w:top w:val="nil"/>
              <w:left w:val="nil"/>
              <w:bottom w:val="nil"/>
              <w:right w:val="nil"/>
            </w:tcBorders>
          </w:tcPr>
          <w:p w14:paraId="65DC8ACD" w14:textId="77777777" w:rsidR="0013267A" w:rsidRPr="00CD39C5" w:rsidRDefault="0013267A" w:rsidP="00131A3A">
            <w:pPr>
              <w:pStyle w:val="Normal6a"/>
            </w:pPr>
          </w:p>
        </w:tc>
        <w:tc>
          <w:tcPr>
            <w:tcW w:w="4876" w:type="dxa"/>
            <w:tcBorders>
              <w:top w:val="nil"/>
              <w:left w:val="nil"/>
              <w:bottom w:val="nil"/>
              <w:right w:val="nil"/>
            </w:tcBorders>
          </w:tcPr>
          <w:p w14:paraId="58C5C58B" w14:textId="77777777" w:rsidR="0013267A" w:rsidRPr="00CD39C5" w:rsidRDefault="0013267A" w:rsidP="00131A3A">
            <w:pPr>
              <w:pStyle w:val="Normal6a"/>
            </w:pPr>
            <w:r w:rsidRPr="00CD39C5">
              <w:rPr>
                <w:b/>
                <w:i/>
              </w:rPr>
              <w:t>–</w:t>
            </w:r>
            <w:r w:rsidRPr="00CD39C5">
              <w:tab/>
            </w:r>
            <w:r w:rsidRPr="00CD39C5">
              <w:rPr>
                <w:b/>
                <w:i/>
              </w:rPr>
              <w:t>като взе предвид Конвенцията на Съвета на Европа за защита на професията на адвоката (CETS № 226),</w:t>
            </w:r>
          </w:p>
        </w:tc>
      </w:tr>
    </w:tbl>
    <w:p w14:paraId="2A21528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B684FCC" w14:textId="77777777" w:rsidR="0013267A" w:rsidRPr="00CD39C5" w:rsidRDefault="0013267A" w:rsidP="0013267A">
      <w:r w:rsidRPr="00CD39C5">
        <w:rPr>
          <w:rStyle w:val="HideTWBExt"/>
        </w:rPr>
        <w:t>&lt;/Amend&gt;</w:t>
      </w:r>
    </w:p>
    <w:p w14:paraId="4BCA32E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83</w:t>
      </w:r>
      <w:r w:rsidRPr="00CD39C5">
        <w:rPr>
          <w:rStyle w:val="HideTWBExt"/>
          <w:b w:val="0"/>
        </w:rPr>
        <w:t>&lt;/NumAm&gt;</w:t>
      </w:r>
    </w:p>
    <w:p w14:paraId="270EBF8D" w14:textId="47A0F47F"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t xml:space="preserve">, </w:t>
      </w:r>
      <w:r w:rsidR="00354ECC" w:rsidRPr="00CD39C5">
        <w:t>Емил Радев</w:t>
      </w:r>
      <w:r w:rsidRPr="00CD39C5">
        <w:rPr>
          <w:rStyle w:val="HideTWBExt"/>
          <w:b w:val="0"/>
        </w:rPr>
        <w:t>&lt;/Members&gt;</w:t>
      </w:r>
    </w:p>
    <w:p w14:paraId="7BD74794" w14:textId="77777777" w:rsidR="0013267A" w:rsidRPr="00CD39C5" w:rsidRDefault="0013267A" w:rsidP="0013267A">
      <w:pPr>
        <w:pStyle w:val="NormalBold"/>
      </w:pPr>
      <w:r w:rsidRPr="00CD39C5">
        <w:rPr>
          <w:rStyle w:val="HideTWBExt"/>
          <w:b w:val="0"/>
        </w:rPr>
        <w:t>&lt;/RepeatBlock-By&gt;</w:t>
      </w:r>
    </w:p>
    <w:p w14:paraId="0CE2044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5CB2063" w14:textId="77777777" w:rsidR="0013267A" w:rsidRPr="00CD39C5" w:rsidRDefault="0013267A" w:rsidP="0013267A">
      <w:pPr>
        <w:pStyle w:val="NormalBold"/>
      </w:pPr>
      <w:r w:rsidRPr="00CD39C5">
        <w:rPr>
          <w:rStyle w:val="HideTWBExt"/>
          <w:b w:val="0"/>
        </w:rPr>
        <w:lastRenderedPageBreak/>
        <w:t>&lt;Article&gt;</w:t>
      </w:r>
      <w:r w:rsidRPr="00CD39C5">
        <w:t>Позоваване 47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410FAD8" w14:textId="77777777" w:rsidTr="00131A3A">
        <w:trPr>
          <w:trHeight w:hRule="exact" w:val="240"/>
          <w:jc w:val="center"/>
        </w:trPr>
        <w:tc>
          <w:tcPr>
            <w:tcW w:w="9752" w:type="dxa"/>
            <w:gridSpan w:val="2"/>
            <w:tcBorders>
              <w:top w:val="nil"/>
              <w:left w:val="nil"/>
              <w:bottom w:val="nil"/>
              <w:right w:val="nil"/>
            </w:tcBorders>
          </w:tcPr>
          <w:p w14:paraId="6CA654D2" w14:textId="77777777" w:rsidR="0013267A" w:rsidRPr="00CD39C5" w:rsidRDefault="0013267A" w:rsidP="00131A3A"/>
        </w:tc>
      </w:tr>
      <w:tr w:rsidR="00131A3A" w:rsidRPr="00CD39C5" w14:paraId="19561F7E" w14:textId="77777777" w:rsidTr="00131A3A">
        <w:trPr>
          <w:trHeight w:val="240"/>
          <w:jc w:val="center"/>
        </w:trPr>
        <w:tc>
          <w:tcPr>
            <w:tcW w:w="4876" w:type="dxa"/>
            <w:tcBorders>
              <w:top w:val="nil"/>
              <w:left w:val="nil"/>
              <w:bottom w:val="nil"/>
              <w:right w:val="nil"/>
            </w:tcBorders>
          </w:tcPr>
          <w:p w14:paraId="5A74025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F8B9815" w14:textId="77777777" w:rsidR="0013267A" w:rsidRPr="00CD39C5" w:rsidRDefault="0013267A" w:rsidP="00131A3A">
            <w:pPr>
              <w:pStyle w:val="AmColumnHeading"/>
            </w:pPr>
            <w:r w:rsidRPr="00CD39C5">
              <w:t>Изменение</w:t>
            </w:r>
          </w:p>
        </w:tc>
      </w:tr>
      <w:tr w:rsidR="00131A3A" w:rsidRPr="00CD39C5" w14:paraId="68B5D00E" w14:textId="77777777" w:rsidTr="00131A3A">
        <w:trPr>
          <w:jc w:val="center"/>
        </w:trPr>
        <w:tc>
          <w:tcPr>
            <w:tcW w:w="4876" w:type="dxa"/>
            <w:tcBorders>
              <w:top w:val="nil"/>
              <w:left w:val="nil"/>
              <w:bottom w:val="nil"/>
              <w:right w:val="nil"/>
            </w:tcBorders>
          </w:tcPr>
          <w:p w14:paraId="1802F1A7"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7 февруари 2024 г. относно върховенството на закона и свободата на медиите в Гърция</w:t>
            </w:r>
            <w:r w:rsidRPr="00CD39C5">
              <w:rPr>
                <w:b/>
                <w:i/>
                <w:vertAlign w:val="superscript"/>
              </w:rPr>
              <w:t>35</w:t>
            </w:r>
            <w:r w:rsidRPr="00CD39C5">
              <w:rPr>
                <w:b/>
                <w:i/>
              </w:rPr>
              <w:t>,</w:t>
            </w:r>
          </w:p>
        </w:tc>
        <w:tc>
          <w:tcPr>
            <w:tcW w:w="4876" w:type="dxa"/>
            <w:tcBorders>
              <w:top w:val="nil"/>
              <w:left w:val="nil"/>
              <w:bottom w:val="nil"/>
              <w:right w:val="nil"/>
            </w:tcBorders>
          </w:tcPr>
          <w:p w14:paraId="43FD5515" w14:textId="77777777" w:rsidR="0013267A" w:rsidRPr="00CD39C5" w:rsidRDefault="0013267A" w:rsidP="00131A3A">
            <w:pPr>
              <w:pStyle w:val="Normal6a"/>
            </w:pPr>
            <w:r w:rsidRPr="00CD39C5">
              <w:rPr>
                <w:b/>
                <w:i/>
              </w:rPr>
              <w:t>заличава се</w:t>
            </w:r>
          </w:p>
        </w:tc>
      </w:tr>
      <w:tr w:rsidR="00131A3A" w:rsidRPr="00CD39C5" w14:paraId="49B7C18A" w14:textId="77777777" w:rsidTr="00131A3A">
        <w:trPr>
          <w:jc w:val="center"/>
        </w:trPr>
        <w:tc>
          <w:tcPr>
            <w:tcW w:w="4876" w:type="dxa"/>
            <w:tcBorders>
              <w:top w:val="nil"/>
              <w:left w:val="nil"/>
              <w:bottom w:val="nil"/>
              <w:right w:val="nil"/>
            </w:tcBorders>
          </w:tcPr>
          <w:p w14:paraId="21FBA997"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EA5CD09" w14:textId="77777777" w:rsidR="0013267A" w:rsidRPr="00CD39C5" w:rsidRDefault="0013267A" w:rsidP="00131A3A"/>
        </w:tc>
      </w:tr>
      <w:tr w:rsidR="00131A3A" w:rsidRPr="00CD39C5" w14:paraId="1F8F1224" w14:textId="77777777" w:rsidTr="00131A3A">
        <w:trPr>
          <w:jc w:val="center"/>
        </w:trPr>
        <w:tc>
          <w:tcPr>
            <w:tcW w:w="4876" w:type="dxa"/>
            <w:tcBorders>
              <w:top w:val="nil"/>
              <w:left w:val="nil"/>
              <w:bottom w:val="nil"/>
              <w:right w:val="nil"/>
            </w:tcBorders>
          </w:tcPr>
          <w:p w14:paraId="29889ADC" w14:textId="77777777" w:rsidR="0013267A" w:rsidRPr="00CD39C5" w:rsidRDefault="0013267A" w:rsidP="00131A3A">
            <w:pPr>
              <w:pStyle w:val="Normal6a"/>
            </w:pPr>
            <w:r w:rsidRPr="00CD39C5">
              <w:rPr>
                <w:b/>
                <w:i/>
                <w:vertAlign w:val="superscript"/>
              </w:rPr>
              <w:t>35</w:t>
            </w:r>
            <w:r w:rsidRPr="00CD39C5">
              <w:t xml:space="preserve"> </w:t>
            </w:r>
            <w:r w:rsidRPr="00CD39C5">
              <w:rPr>
                <w:b/>
                <w:i/>
              </w:rPr>
              <w:t>ОВ C, C/2024/6334, 7.11.2024 г., ELI: http://data.europa.eu/eli/C/2024/6334/oj.</w:t>
            </w:r>
          </w:p>
        </w:tc>
        <w:tc>
          <w:tcPr>
            <w:tcW w:w="4876" w:type="dxa"/>
            <w:tcBorders>
              <w:top w:val="nil"/>
              <w:left w:val="nil"/>
              <w:bottom w:val="nil"/>
              <w:right w:val="nil"/>
            </w:tcBorders>
          </w:tcPr>
          <w:p w14:paraId="78A9A796" w14:textId="77777777" w:rsidR="0013267A" w:rsidRPr="00CD39C5" w:rsidRDefault="0013267A" w:rsidP="00131A3A"/>
        </w:tc>
      </w:tr>
    </w:tbl>
    <w:p w14:paraId="4EB7B13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81759E8" w14:textId="77777777" w:rsidR="0013267A" w:rsidRPr="00CD39C5" w:rsidRDefault="0013267A" w:rsidP="0013267A">
      <w:r w:rsidRPr="00CD39C5">
        <w:rPr>
          <w:rStyle w:val="HideTWBExt"/>
        </w:rPr>
        <w:t>&lt;/Amend&gt;</w:t>
      </w:r>
    </w:p>
    <w:p w14:paraId="32E116F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84</w:t>
      </w:r>
      <w:r w:rsidRPr="00CD39C5">
        <w:rPr>
          <w:rStyle w:val="HideTWBExt"/>
          <w:b w:val="0"/>
        </w:rPr>
        <w:t>&lt;/NumAm&gt;</w:t>
      </w:r>
    </w:p>
    <w:p w14:paraId="0039C032" w14:textId="0CE0B8AC"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428EEAD2" w14:textId="77777777" w:rsidR="0013267A" w:rsidRPr="00CD39C5" w:rsidRDefault="0013267A" w:rsidP="0013267A">
      <w:pPr>
        <w:pStyle w:val="NormalBold"/>
      </w:pPr>
      <w:r w:rsidRPr="00CD39C5">
        <w:rPr>
          <w:rStyle w:val="HideTWBExt"/>
          <w:b w:val="0"/>
        </w:rPr>
        <w:t>&lt;/RepeatBlock-By&gt;</w:t>
      </w:r>
    </w:p>
    <w:p w14:paraId="7FD35E0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ACAC4F9" w14:textId="77777777" w:rsidR="0013267A" w:rsidRPr="00CD39C5" w:rsidRDefault="0013267A" w:rsidP="0013267A">
      <w:pPr>
        <w:pStyle w:val="NormalBold"/>
      </w:pPr>
      <w:r w:rsidRPr="00CD39C5">
        <w:rPr>
          <w:rStyle w:val="HideTWBExt"/>
          <w:b w:val="0"/>
        </w:rPr>
        <w:t>&lt;Article&gt;</w:t>
      </w:r>
      <w:r w:rsidRPr="00CD39C5">
        <w:t>Позоваване 50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A692DD6" w14:textId="77777777" w:rsidTr="00131A3A">
        <w:trPr>
          <w:trHeight w:hRule="exact" w:val="240"/>
          <w:jc w:val="center"/>
        </w:trPr>
        <w:tc>
          <w:tcPr>
            <w:tcW w:w="9752" w:type="dxa"/>
            <w:gridSpan w:val="2"/>
            <w:tcBorders>
              <w:top w:val="nil"/>
              <w:left w:val="nil"/>
              <w:bottom w:val="nil"/>
              <w:right w:val="nil"/>
            </w:tcBorders>
          </w:tcPr>
          <w:p w14:paraId="7FF378AB" w14:textId="77777777" w:rsidR="0013267A" w:rsidRPr="00CD39C5" w:rsidRDefault="0013267A" w:rsidP="00131A3A"/>
        </w:tc>
      </w:tr>
      <w:tr w:rsidR="00131A3A" w:rsidRPr="00CD39C5" w14:paraId="1F2FBAE0" w14:textId="77777777" w:rsidTr="00131A3A">
        <w:trPr>
          <w:trHeight w:val="240"/>
          <w:jc w:val="center"/>
        </w:trPr>
        <w:tc>
          <w:tcPr>
            <w:tcW w:w="4876" w:type="dxa"/>
            <w:tcBorders>
              <w:top w:val="nil"/>
              <w:left w:val="nil"/>
              <w:bottom w:val="nil"/>
              <w:right w:val="nil"/>
            </w:tcBorders>
          </w:tcPr>
          <w:p w14:paraId="70102C0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7750438" w14:textId="77777777" w:rsidR="0013267A" w:rsidRPr="00CD39C5" w:rsidRDefault="0013267A" w:rsidP="00131A3A">
            <w:pPr>
              <w:pStyle w:val="AmColumnHeading"/>
            </w:pPr>
            <w:r w:rsidRPr="00CD39C5">
              <w:t>Изменение</w:t>
            </w:r>
          </w:p>
        </w:tc>
      </w:tr>
      <w:tr w:rsidR="00131A3A" w:rsidRPr="00CD39C5" w14:paraId="44A1C60A" w14:textId="77777777" w:rsidTr="00131A3A">
        <w:trPr>
          <w:jc w:val="center"/>
        </w:trPr>
        <w:tc>
          <w:tcPr>
            <w:tcW w:w="4876" w:type="dxa"/>
            <w:tcBorders>
              <w:top w:val="nil"/>
              <w:left w:val="nil"/>
              <w:bottom w:val="nil"/>
              <w:right w:val="nil"/>
            </w:tcBorders>
          </w:tcPr>
          <w:p w14:paraId="0520F7C0"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 юни 2023 г. относно нарушенията на принципите на правовата държава и основните права в Унгария и замразените средства на ЕС</w:t>
            </w:r>
            <w:r w:rsidRPr="00CD39C5">
              <w:rPr>
                <w:b/>
                <w:i/>
                <w:vertAlign w:val="superscript"/>
              </w:rPr>
              <w:t>38</w:t>
            </w:r>
            <w:r w:rsidRPr="00CD39C5">
              <w:rPr>
                <w:b/>
                <w:i/>
              </w:rPr>
              <w:t>,</w:t>
            </w:r>
          </w:p>
        </w:tc>
        <w:tc>
          <w:tcPr>
            <w:tcW w:w="4876" w:type="dxa"/>
            <w:tcBorders>
              <w:top w:val="nil"/>
              <w:left w:val="nil"/>
              <w:bottom w:val="nil"/>
              <w:right w:val="nil"/>
            </w:tcBorders>
          </w:tcPr>
          <w:p w14:paraId="5CCD2217" w14:textId="77777777" w:rsidR="0013267A" w:rsidRPr="00CD39C5" w:rsidRDefault="0013267A" w:rsidP="00131A3A">
            <w:pPr>
              <w:pStyle w:val="Normal6a"/>
            </w:pPr>
            <w:r w:rsidRPr="00CD39C5">
              <w:rPr>
                <w:b/>
                <w:i/>
              </w:rPr>
              <w:t>заличава се</w:t>
            </w:r>
          </w:p>
        </w:tc>
      </w:tr>
      <w:tr w:rsidR="00131A3A" w:rsidRPr="00CD39C5" w14:paraId="4413B0C1" w14:textId="77777777" w:rsidTr="00131A3A">
        <w:trPr>
          <w:jc w:val="center"/>
        </w:trPr>
        <w:tc>
          <w:tcPr>
            <w:tcW w:w="4876" w:type="dxa"/>
            <w:tcBorders>
              <w:top w:val="nil"/>
              <w:left w:val="nil"/>
              <w:bottom w:val="nil"/>
              <w:right w:val="nil"/>
            </w:tcBorders>
          </w:tcPr>
          <w:p w14:paraId="0D3746E0"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1CA6BFAA" w14:textId="77777777" w:rsidR="0013267A" w:rsidRPr="00CD39C5" w:rsidRDefault="0013267A" w:rsidP="00131A3A"/>
        </w:tc>
      </w:tr>
      <w:tr w:rsidR="00131A3A" w:rsidRPr="00CD39C5" w14:paraId="3C11E4C6" w14:textId="77777777" w:rsidTr="00131A3A">
        <w:trPr>
          <w:jc w:val="center"/>
        </w:trPr>
        <w:tc>
          <w:tcPr>
            <w:tcW w:w="4876" w:type="dxa"/>
            <w:tcBorders>
              <w:top w:val="nil"/>
              <w:left w:val="nil"/>
              <w:bottom w:val="nil"/>
              <w:right w:val="nil"/>
            </w:tcBorders>
          </w:tcPr>
          <w:p w14:paraId="4270A757" w14:textId="77777777" w:rsidR="0013267A" w:rsidRPr="00CD39C5" w:rsidRDefault="0013267A" w:rsidP="00131A3A">
            <w:pPr>
              <w:pStyle w:val="Normal6a"/>
            </w:pPr>
            <w:r w:rsidRPr="00CD39C5">
              <w:rPr>
                <w:b/>
                <w:i/>
                <w:vertAlign w:val="superscript"/>
              </w:rPr>
              <w:t>38</w:t>
            </w:r>
            <w:r w:rsidRPr="00CD39C5">
              <w:t xml:space="preserve"> </w:t>
            </w:r>
            <w:r w:rsidRPr="00CD39C5">
              <w:rPr>
                <w:b/>
                <w:i/>
              </w:rPr>
              <w:t>ОВ C, C/2023/1223, 21.12.2024 г., ELI: http://data.europa.eu/eli/C/2023/1223/oj.</w:t>
            </w:r>
          </w:p>
        </w:tc>
        <w:tc>
          <w:tcPr>
            <w:tcW w:w="4876" w:type="dxa"/>
            <w:tcBorders>
              <w:top w:val="nil"/>
              <w:left w:val="nil"/>
              <w:bottom w:val="nil"/>
              <w:right w:val="nil"/>
            </w:tcBorders>
          </w:tcPr>
          <w:p w14:paraId="76D09C87" w14:textId="77777777" w:rsidR="0013267A" w:rsidRPr="00CD39C5" w:rsidRDefault="0013267A" w:rsidP="00131A3A"/>
        </w:tc>
      </w:tr>
    </w:tbl>
    <w:p w14:paraId="158251F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38FB9B0" w14:textId="77777777" w:rsidR="0013267A" w:rsidRPr="00CD39C5" w:rsidRDefault="0013267A" w:rsidP="0013267A">
      <w:r w:rsidRPr="00CD39C5">
        <w:rPr>
          <w:rStyle w:val="HideTWBExt"/>
        </w:rPr>
        <w:t>&lt;/Amend&gt;</w:t>
      </w:r>
    </w:p>
    <w:p w14:paraId="7BD374E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85</w:t>
      </w:r>
      <w:r w:rsidRPr="00CD39C5">
        <w:rPr>
          <w:rStyle w:val="HideTWBExt"/>
          <w:b w:val="0"/>
        </w:rPr>
        <w:t>&lt;/NumAm&gt;</w:t>
      </w:r>
    </w:p>
    <w:p w14:paraId="7A394F5B" w14:textId="648F7EA8"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03A65D29" w14:textId="77777777" w:rsidR="0013267A" w:rsidRPr="00CD39C5" w:rsidRDefault="0013267A" w:rsidP="0013267A">
      <w:pPr>
        <w:pStyle w:val="NormalBold"/>
      </w:pPr>
      <w:r w:rsidRPr="00CD39C5">
        <w:rPr>
          <w:rStyle w:val="HideTWBExt"/>
          <w:b w:val="0"/>
        </w:rPr>
        <w:t>&lt;/RepeatBlock-By&gt;</w:t>
      </w:r>
    </w:p>
    <w:p w14:paraId="20508E3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D6BAC4A" w14:textId="77777777" w:rsidR="0013267A" w:rsidRPr="00CD39C5" w:rsidRDefault="0013267A" w:rsidP="0013267A">
      <w:pPr>
        <w:pStyle w:val="NormalBold"/>
      </w:pPr>
      <w:r w:rsidRPr="00CD39C5">
        <w:rPr>
          <w:rStyle w:val="HideTWBExt"/>
          <w:b w:val="0"/>
        </w:rPr>
        <w:t>&lt;Article&gt;</w:t>
      </w:r>
      <w:r w:rsidRPr="00CD39C5">
        <w:t>Позоваване 50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ECF668D" w14:textId="77777777" w:rsidTr="00131A3A">
        <w:trPr>
          <w:trHeight w:hRule="exact" w:val="240"/>
          <w:jc w:val="center"/>
        </w:trPr>
        <w:tc>
          <w:tcPr>
            <w:tcW w:w="9752" w:type="dxa"/>
            <w:gridSpan w:val="2"/>
            <w:tcBorders>
              <w:top w:val="nil"/>
              <w:left w:val="nil"/>
              <w:bottom w:val="nil"/>
              <w:right w:val="nil"/>
            </w:tcBorders>
          </w:tcPr>
          <w:p w14:paraId="36BD7F74" w14:textId="77777777" w:rsidR="0013267A" w:rsidRPr="00CD39C5" w:rsidRDefault="0013267A" w:rsidP="00131A3A"/>
        </w:tc>
      </w:tr>
      <w:tr w:rsidR="00131A3A" w:rsidRPr="00CD39C5" w14:paraId="4C6AD2FB" w14:textId="77777777" w:rsidTr="00131A3A">
        <w:trPr>
          <w:trHeight w:val="240"/>
          <w:jc w:val="center"/>
        </w:trPr>
        <w:tc>
          <w:tcPr>
            <w:tcW w:w="4876" w:type="dxa"/>
            <w:tcBorders>
              <w:top w:val="nil"/>
              <w:left w:val="nil"/>
              <w:bottom w:val="nil"/>
              <w:right w:val="nil"/>
            </w:tcBorders>
          </w:tcPr>
          <w:p w14:paraId="159DE7C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5D235E7" w14:textId="77777777" w:rsidR="0013267A" w:rsidRPr="00CD39C5" w:rsidRDefault="0013267A" w:rsidP="00131A3A">
            <w:pPr>
              <w:pStyle w:val="AmColumnHeading"/>
            </w:pPr>
            <w:r w:rsidRPr="00CD39C5">
              <w:t>Изменение</w:t>
            </w:r>
          </w:p>
        </w:tc>
      </w:tr>
      <w:tr w:rsidR="00131A3A" w:rsidRPr="00CD39C5" w14:paraId="16D60E5C" w14:textId="77777777" w:rsidTr="00131A3A">
        <w:trPr>
          <w:jc w:val="center"/>
        </w:trPr>
        <w:tc>
          <w:tcPr>
            <w:tcW w:w="4876" w:type="dxa"/>
            <w:tcBorders>
              <w:top w:val="nil"/>
              <w:left w:val="nil"/>
              <w:bottom w:val="nil"/>
              <w:right w:val="nil"/>
            </w:tcBorders>
          </w:tcPr>
          <w:p w14:paraId="392CCEE3"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 юни 2023 г. относно нарушенията на принципите на правовата държава и основните права в Унгария и замразените средства на ЕС</w:t>
            </w:r>
            <w:r w:rsidRPr="00CD39C5">
              <w:rPr>
                <w:b/>
                <w:i/>
                <w:vertAlign w:val="superscript"/>
              </w:rPr>
              <w:t>38</w:t>
            </w:r>
            <w:r w:rsidRPr="00CD39C5">
              <w:rPr>
                <w:b/>
                <w:i/>
              </w:rPr>
              <w:t>,</w:t>
            </w:r>
          </w:p>
        </w:tc>
        <w:tc>
          <w:tcPr>
            <w:tcW w:w="4876" w:type="dxa"/>
            <w:tcBorders>
              <w:top w:val="nil"/>
              <w:left w:val="nil"/>
              <w:bottom w:val="nil"/>
              <w:right w:val="nil"/>
            </w:tcBorders>
          </w:tcPr>
          <w:p w14:paraId="07099CEE" w14:textId="77777777" w:rsidR="0013267A" w:rsidRPr="00CD39C5" w:rsidRDefault="0013267A" w:rsidP="00131A3A">
            <w:pPr>
              <w:pStyle w:val="Normal6a"/>
            </w:pPr>
            <w:r w:rsidRPr="00CD39C5">
              <w:rPr>
                <w:b/>
                <w:i/>
              </w:rPr>
              <w:t>заличава се</w:t>
            </w:r>
          </w:p>
        </w:tc>
      </w:tr>
      <w:tr w:rsidR="00131A3A" w:rsidRPr="00CD39C5" w14:paraId="33856940" w14:textId="77777777" w:rsidTr="00131A3A">
        <w:trPr>
          <w:jc w:val="center"/>
        </w:trPr>
        <w:tc>
          <w:tcPr>
            <w:tcW w:w="4876" w:type="dxa"/>
            <w:tcBorders>
              <w:top w:val="nil"/>
              <w:left w:val="nil"/>
              <w:bottom w:val="nil"/>
              <w:right w:val="nil"/>
            </w:tcBorders>
          </w:tcPr>
          <w:p w14:paraId="2CF1A63B"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D82F1DC" w14:textId="77777777" w:rsidR="0013267A" w:rsidRPr="00CD39C5" w:rsidRDefault="0013267A" w:rsidP="00131A3A"/>
        </w:tc>
      </w:tr>
      <w:tr w:rsidR="00131A3A" w:rsidRPr="00CD39C5" w14:paraId="164549CD" w14:textId="77777777" w:rsidTr="00131A3A">
        <w:trPr>
          <w:jc w:val="center"/>
        </w:trPr>
        <w:tc>
          <w:tcPr>
            <w:tcW w:w="4876" w:type="dxa"/>
            <w:tcBorders>
              <w:top w:val="nil"/>
              <w:left w:val="nil"/>
              <w:bottom w:val="nil"/>
              <w:right w:val="nil"/>
            </w:tcBorders>
          </w:tcPr>
          <w:p w14:paraId="20239E69" w14:textId="77777777" w:rsidR="0013267A" w:rsidRPr="00CD39C5" w:rsidRDefault="0013267A" w:rsidP="00131A3A">
            <w:pPr>
              <w:pStyle w:val="Normal6a"/>
            </w:pPr>
            <w:r w:rsidRPr="00CD39C5">
              <w:rPr>
                <w:b/>
                <w:i/>
                <w:vertAlign w:val="superscript"/>
              </w:rPr>
              <w:t>38</w:t>
            </w:r>
            <w:r w:rsidRPr="00CD39C5">
              <w:t xml:space="preserve"> </w:t>
            </w:r>
            <w:r w:rsidRPr="00CD39C5">
              <w:rPr>
                <w:b/>
                <w:i/>
              </w:rPr>
              <w:t>ОВ C, C/2023/1223, 21.12.2024 г., ELI: http://data.europa.eu/eli/C/2023/1223/oj.</w:t>
            </w:r>
          </w:p>
        </w:tc>
        <w:tc>
          <w:tcPr>
            <w:tcW w:w="4876" w:type="dxa"/>
            <w:tcBorders>
              <w:top w:val="nil"/>
              <w:left w:val="nil"/>
              <w:bottom w:val="nil"/>
              <w:right w:val="nil"/>
            </w:tcBorders>
          </w:tcPr>
          <w:p w14:paraId="1180D3AD" w14:textId="77777777" w:rsidR="0013267A" w:rsidRPr="00CD39C5" w:rsidRDefault="0013267A" w:rsidP="00131A3A"/>
        </w:tc>
      </w:tr>
    </w:tbl>
    <w:p w14:paraId="7B2CE88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4E27A70" w14:textId="77777777" w:rsidR="0013267A" w:rsidRPr="00CD39C5" w:rsidRDefault="0013267A" w:rsidP="0013267A">
      <w:r w:rsidRPr="00CD39C5">
        <w:rPr>
          <w:rStyle w:val="HideTWBExt"/>
        </w:rPr>
        <w:t>&lt;/Amend&gt;</w:t>
      </w:r>
    </w:p>
    <w:p w14:paraId="7F7FCF0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86</w:t>
      </w:r>
      <w:r w:rsidRPr="00CD39C5">
        <w:rPr>
          <w:rStyle w:val="HideTWBExt"/>
          <w:b w:val="0"/>
        </w:rPr>
        <w:t>&lt;/NumAm&gt;</w:t>
      </w:r>
    </w:p>
    <w:p w14:paraId="65377160" w14:textId="7F0511AD"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1B0564B1" w14:textId="77777777" w:rsidR="0013267A" w:rsidRPr="00CD39C5" w:rsidRDefault="0013267A" w:rsidP="0013267A">
      <w:pPr>
        <w:pStyle w:val="NormalBold"/>
      </w:pPr>
      <w:r w:rsidRPr="00CD39C5">
        <w:rPr>
          <w:rStyle w:val="HideTWBExt"/>
          <w:b w:val="0"/>
        </w:rPr>
        <w:t>&lt;/RepeatBlock-By&gt;</w:t>
      </w:r>
    </w:p>
    <w:p w14:paraId="38F4949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9F57133" w14:textId="77777777" w:rsidR="0013267A" w:rsidRPr="00CD39C5" w:rsidRDefault="0013267A" w:rsidP="0013267A">
      <w:pPr>
        <w:pStyle w:val="NormalBold"/>
      </w:pPr>
      <w:r w:rsidRPr="00CD39C5">
        <w:rPr>
          <w:rStyle w:val="HideTWBExt"/>
          <w:b w:val="0"/>
        </w:rPr>
        <w:t>&lt;Article&gt;</w:t>
      </w:r>
      <w:r w:rsidRPr="00CD39C5">
        <w:t>Позоваване 51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CDCFAF0" w14:textId="77777777" w:rsidTr="00131A3A">
        <w:trPr>
          <w:trHeight w:hRule="exact" w:val="240"/>
          <w:jc w:val="center"/>
        </w:trPr>
        <w:tc>
          <w:tcPr>
            <w:tcW w:w="9752" w:type="dxa"/>
            <w:gridSpan w:val="2"/>
            <w:tcBorders>
              <w:top w:val="nil"/>
              <w:left w:val="nil"/>
              <w:bottom w:val="nil"/>
              <w:right w:val="nil"/>
            </w:tcBorders>
          </w:tcPr>
          <w:p w14:paraId="78046D2B" w14:textId="77777777" w:rsidR="0013267A" w:rsidRPr="00CD39C5" w:rsidRDefault="0013267A" w:rsidP="00131A3A"/>
        </w:tc>
      </w:tr>
      <w:tr w:rsidR="00131A3A" w:rsidRPr="00CD39C5" w14:paraId="59F048A0" w14:textId="77777777" w:rsidTr="00131A3A">
        <w:trPr>
          <w:trHeight w:val="240"/>
          <w:jc w:val="center"/>
        </w:trPr>
        <w:tc>
          <w:tcPr>
            <w:tcW w:w="4876" w:type="dxa"/>
            <w:tcBorders>
              <w:top w:val="nil"/>
              <w:left w:val="nil"/>
              <w:bottom w:val="nil"/>
              <w:right w:val="nil"/>
            </w:tcBorders>
          </w:tcPr>
          <w:p w14:paraId="2493ADD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0800297" w14:textId="77777777" w:rsidR="0013267A" w:rsidRPr="00CD39C5" w:rsidRDefault="0013267A" w:rsidP="00131A3A">
            <w:pPr>
              <w:pStyle w:val="AmColumnHeading"/>
            </w:pPr>
            <w:r w:rsidRPr="00CD39C5">
              <w:t>Изменение</w:t>
            </w:r>
          </w:p>
        </w:tc>
      </w:tr>
      <w:tr w:rsidR="00131A3A" w:rsidRPr="00CD39C5" w14:paraId="750AA916" w14:textId="77777777" w:rsidTr="00131A3A">
        <w:trPr>
          <w:jc w:val="center"/>
        </w:trPr>
        <w:tc>
          <w:tcPr>
            <w:tcW w:w="4876" w:type="dxa"/>
            <w:tcBorders>
              <w:top w:val="nil"/>
              <w:left w:val="nil"/>
              <w:bottom w:val="nil"/>
              <w:right w:val="nil"/>
            </w:tcBorders>
          </w:tcPr>
          <w:p w14:paraId="721EFFEF" w14:textId="77777777" w:rsidR="0013267A" w:rsidRPr="00CD39C5" w:rsidRDefault="0013267A" w:rsidP="00131A3A">
            <w:pPr>
              <w:pStyle w:val="Normal6a"/>
            </w:pPr>
            <w:r w:rsidRPr="00CD39C5">
              <w:rPr>
                <w:b/>
                <w:i/>
              </w:rPr>
              <w:t>–</w:t>
            </w:r>
            <w:r w:rsidRPr="00CD39C5">
              <w:tab/>
            </w:r>
            <w:r w:rsidRPr="00CD39C5">
              <w:rPr>
                <w:b/>
                <w:i/>
              </w:rPr>
              <w:t>като взе предвид доклада на своята анкетна комисия за разследване на използването на Pegasus и еквивалентен шпионски софтуер за наблюдение (PEGA) и своята препоръка от 15 юни 2023 г. до Съвета и до Комисията вследствие на разследването на предполагаеми нарушения и лошо администриране при прилагането на правото на Съюза във връзка с разследването на използването на Pegasus и еквивалентен шпионски софтуер за наблюдение</w:t>
            </w:r>
            <w:r w:rsidRPr="00CD39C5">
              <w:rPr>
                <w:b/>
                <w:i/>
                <w:vertAlign w:val="superscript"/>
              </w:rPr>
              <w:t>39</w:t>
            </w:r>
            <w:r w:rsidRPr="00CD39C5">
              <w:rPr>
                <w:b/>
                <w:i/>
              </w:rPr>
              <w:t>,</w:t>
            </w:r>
          </w:p>
        </w:tc>
        <w:tc>
          <w:tcPr>
            <w:tcW w:w="4876" w:type="dxa"/>
            <w:tcBorders>
              <w:top w:val="nil"/>
              <w:left w:val="nil"/>
              <w:bottom w:val="nil"/>
              <w:right w:val="nil"/>
            </w:tcBorders>
          </w:tcPr>
          <w:p w14:paraId="2A4D5D8D" w14:textId="77777777" w:rsidR="0013267A" w:rsidRPr="00CD39C5" w:rsidRDefault="0013267A" w:rsidP="00131A3A">
            <w:pPr>
              <w:pStyle w:val="Normal6a"/>
            </w:pPr>
            <w:r w:rsidRPr="00CD39C5">
              <w:rPr>
                <w:b/>
                <w:i/>
              </w:rPr>
              <w:t>заличава се</w:t>
            </w:r>
          </w:p>
        </w:tc>
      </w:tr>
      <w:tr w:rsidR="00131A3A" w:rsidRPr="00CD39C5" w14:paraId="3E7486A9" w14:textId="77777777" w:rsidTr="00131A3A">
        <w:trPr>
          <w:jc w:val="center"/>
        </w:trPr>
        <w:tc>
          <w:tcPr>
            <w:tcW w:w="4876" w:type="dxa"/>
            <w:tcBorders>
              <w:top w:val="nil"/>
              <w:left w:val="nil"/>
              <w:bottom w:val="nil"/>
              <w:right w:val="nil"/>
            </w:tcBorders>
          </w:tcPr>
          <w:p w14:paraId="35059A0B"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32F364F3" w14:textId="77777777" w:rsidR="0013267A" w:rsidRPr="00CD39C5" w:rsidRDefault="0013267A" w:rsidP="00131A3A"/>
        </w:tc>
      </w:tr>
      <w:tr w:rsidR="00131A3A" w:rsidRPr="00CD39C5" w14:paraId="6D90A4F0" w14:textId="77777777" w:rsidTr="00131A3A">
        <w:trPr>
          <w:jc w:val="center"/>
        </w:trPr>
        <w:tc>
          <w:tcPr>
            <w:tcW w:w="4876" w:type="dxa"/>
            <w:tcBorders>
              <w:top w:val="nil"/>
              <w:left w:val="nil"/>
              <w:bottom w:val="nil"/>
              <w:right w:val="nil"/>
            </w:tcBorders>
          </w:tcPr>
          <w:p w14:paraId="175EC6B5" w14:textId="77777777" w:rsidR="0013267A" w:rsidRPr="00CD39C5" w:rsidRDefault="0013267A" w:rsidP="00131A3A">
            <w:pPr>
              <w:pStyle w:val="Normal6a"/>
            </w:pPr>
            <w:r w:rsidRPr="00CD39C5">
              <w:rPr>
                <w:b/>
                <w:i/>
                <w:vertAlign w:val="superscript"/>
              </w:rPr>
              <w:t>39</w:t>
            </w:r>
            <w:r w:rsidRPr="00CD39C5">
              <w:t xml:space="preserve"> </w:t>
            </w:r>
            <w:r w:rsidRPr="00CD39C5">
              <w:rPr>
                <w:b/>
                <w:bCs/>
                <w:i/>
                <w:iCs/>
              </w:rPr>
              <w:t>ОВ C, C/2024/494, 23.1.2024 г., ELI:</w:t>
            </w:r>
            <w:r w:rsidRPr="00CD39C5">
              <w:rPr>
                <w:b/>
                <w:i/>
              </w:rPr>
              <w:t xml:space="preserve"> http://data.europa.eu/eli/C/2024/494/oj.</w:t>
            </w:r>
          </w:p>
        </w:tc>
        <w:tc>
          <w:tcPr>
            <w:tcW w:w="4876" w:type="dxa"/>
            <w:tcBorders>
              <w:top w:val="nil"/>
              <w:left w:val="nil"/>
              <w:bottom w:val="nil"/>
              <w:right w:val="nil"/>
            </w:tcBorders>
          </w:tcPr>
          <w:p w14:paraId="29F9C1E8" w14:textId="77777777" w:rsidR="0013267A" w:rsidRPr="00CD39C5" w:rsidRDefault="0013267A" w:rsidP="00131A3A"/>
        </w:tc>
      </w:tr>
    </w:tbl>
    <w:p w14:paraId="61148C3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C53EBBA" w14:textId="77777777" w:rsidR="0013267A" w:rsidRPr="00CD39C5" w:rsidRDefault="0013267A" w:rsidP="0013267A">
      <w:r w:rsidRPr="00CD39C5">
        <w:rPr>
          <w:rStyle w:val="HideTWBExt"/>
        </w:rPr>
        <w:t>&lt;/Amend&gt;</w:t>
      </w:r>
    </w:p>
    <w:p w14:paraId="6A871EED"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87</w:t>
      </w:r>
      <w:r w:rsidRPr="00CD39C5">
        <w:rPr>
          <w:rStyle w:val="HideTWBExt"/>
          <w:b w:val="0"/>
        </w:rPr>
        <w:t>&lt;/NumAm&gt;</w:t>
      </w:r>
    </w:p>
    <w:p w14:paraId="5CBA5AB7" w14:textId="08CAFC8D"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7436F88B" w14:textId="77777777" w:rsidR="0013267A" w:rsidRPr="00CD39C5" w:rsidRDefault="0013267A" w:rsidP="0013267A">
      <w:pPr>
        <w:pStyle w:val="NormalBold"/>
      </w:pPr>
      <w:r w:rsidRPr="00CD39C5">
        <w:rPr>
          <w:rStyle w:val="HideTWBExt"/>
          <w:b w:val="0"/>
        </w:rPr>
        <w:t>&lt;/RepeatBlock-By&gt;</w:t>
      </w:r>
    </w:p>
    <w:p w14:paraId="7BE9D31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4534D01" w14:textId="77777777" w:rsidR="0013267A" w:rsidRPr="00CD39C5" w:rsidRDefault="0013267A" w:rsidP="0013267A">
      <w:pPr>
        <w:pStyle w:val="NormalBold"/>
      </w:pPr>
      <w:r w:rsidRPr="00CD39C5">
        <w:rPr>
          <w:rStyle w:val="HideTWBExt"/>
          <w:b w:val="0"/>
        </w:rPr>
        <w:t>&lt;Article&gt;</w:t>
      </w:r>
      <w:r w:rsidRPr="00CD39C5">
        <w:t>Позоваване 52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489D784" w14:textId="77777777" w:rsidTr="00131A3A">
        <w:trPr>
          <w:trHeight w:hRule="exact" w:val="240"/>
          <w:jc w:val="center"/>
        </w:trPr>
        <w:tc>
          <w:tcPr>
            <w:tcW w:w="9752" w:type="dxa"/>
            <w:gridSpan w:val="2"/>
            <w:tcBorders>
              <w:top w:val="nil"/>
              <w:left w:val="nil"/>
              <w:bottom w:val="nil"/>
              <w:right w:val="nil"/>
            </w:tcBorders>
          </w:tcPr>
          <w:p w14:paraId="1ABDF5C2" w14:textId="77777777" w:rsidR="0013267A" w:rsidRPr="00CD39C5" w:rsidRDefault="0013267A" w:rsidP="00131A3A"/>
        </w:tc>
      </w:tr>
      <w:tr w:rsidR="00131A3A" w:rsidRPr="00CD39C5" w14:paraId="5449FB2D" w14:textId="77777777" w:rsidTr="00131A3A">
        <w:trPr>
          <w:trHeight w:val="240"/>
          <w:jc w:val="center"/>
        </w:trPr>
        <w:tc>
          <w:tcPr>
            <w:tcW w:w="4876" w:type="dxa"/>
            <w:tcBorders>
              <w:top w:val="nil"/>
              <w:left w:val="nil"/>
              <w:bottom w:val="nil"/>
              <w:right w:val="nil"/>
            </w:tcBorders>
          </w:tcPr>
          <w:p w14:paraId="371D93B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4B9504B" w14:textId="77777777" w:rsidR="0013267A" w:rsidRPr="00CD39C5" w:rsidRDefault="0013267A" w:rsidP="00131A3A">
            <w:pPr>
              <w:pStyle w:val="AmColumnHeading"/>
            </w:pPr>
            <w:r w:rsidRPr="00CD39C5">
              <w:t>Изменение</w:t>
            </w:r>
          </w:p>
        </w:tc>
      </w:tr>
      <w:tr w:rsidR="00131A3A" w:rsidRPr="00CD39C5" w14:paraId="1C9B9836" w14:textId="77777777" w:rsidTr="00131A3A">
        <w:trPr>
          <w:jc w:val="center"/>
        </w:trPr>
        <w:tc>
          <w:tcPr>
            <w:tcW w:w="4876" w:type="dxa"/>
            <w:tcBorders>
              <w:top w:val="nil"/>
              <w:left w:val="nil"/>
              <w:bottom w:val="nil"/>
              <w:right w:val="nil"/>
            </w:tcBorders>
          </w:tcPr>
          <w:p w14:paraId="3535D473"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11 юли 2023 г. относно избирателното право, анкетната комисия и принципите на правовата държава в Полша</w:t>
            </w:r>
            <w:r w:rsidRPr="00CD39C5">
              <w:rPr>
                <w:b/>
                <w:i/>
                <w:vertAlign w:val="superscript"/>
              </w:rPr>
              <w:t>40</w:t>
            </w:r>
            <w:r w:rsidRPr="00CD39C5">
              <w:rPr>
                <w:b/>
                <w:i/>
              </w:rPr>
              <w:t>,</w:t>
            </w:r>
          </w:p>
        </w:tc>
        <w:tc>
          <w:tcPr>
            <w:tcW w:w="4876" w:type="dxa"/>
            <w:tcBorders>
              <w:top w:val="nil"/>
              <w:left w:val="nil"/>
              <w:bottom w:val="nil"/>
              <w:right w:val="nil"/>
            </w:tcBorders>
          </w:tcPr>
          <w:p w14:paraId="6D241737" w14:textId="77777777" w:rsidR="0013267A" w:rsidRPr="00CD39C5" w:rsidRDefault="0013267A" w:rsidP="00131A3A">
            <w:pPr>
              <w:pStyle w:val="Normal6a"/>
            </w:pPr>
            <w:r w:rsidRPr="00CD39C5">
              <w:rPr>
                <w:b/>
                <w:i/>
              </w:rPr>
              <w:t>заличава се</w:t>
            </w:r>
          </w:p>
        </w:tc>
      </w:tr>
      <w:tr w:rsidR="00131A3A" w:rsidRPr="00CD39C5" w14:paraId="1C4DB2AA" w14:textId="77777777" w:rsidTr="00131A3A">
        <w:trPr>
          <w:jc w:val="center"/>
        </w:trPr>
        <w:tc>
          <w:tcPr>
            <w:tcW w:w="4876" w:type="dxa"/>
            <w:tcBorders>
              <w:top w:val="nil"/>
              <w:left w:val="nil"/>
              <w:bottom w:val="nil"/>
              <w:right w:val="nil"/>
            </w:tcBorders>
          </w:tcPr>
          <w:p w14:paraId="182B1394"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79AE4F0" w14:textId="77777777" w:rsidR="0013267A" w:rsidRPr="00CD39C5" w:rsidRDefault="0013267A" w:rsidP="00131A3A"/>
        </w:tc>
      </w:tr>
      <w:tr w:rsidR="00131A3A" w:rsidRPr="00CD39C5" w14:paraId="3DA4F1B7" w14:textId="77777777" w:rsidTr="00131A3A">
        <w:trPr>
          <w:jc w:val="center"/>
        </w:trPr>
        <w:tc>
          <w:tcPr>
            <w:tcW w:w="4876" w:type="dxa"/>
            <w:tcBorders>
              <w:top w:val="nil"/>
              <w:left w:val="nil"/>
              <w:bottom w:val="nil"/>
              <w:right w:val="nil"/>
            </w:tcBorders>
          </w:tcPr>
          <w:p w14:paraId="6BCBF7AD" w14:textId="77777777" w:rsidR="0013267A" w:rsidRPr="00CD39C5" w:rsidRDefault="0013267A" w:rsidP="00131A3A">
            <w:pPr>
              <w:pStyle w:val="Normal6a"/>
            </w:pPr>
            <w:r w:rsidRPr="00CD39C5">
              <w:rPr>
                <w:b/>
                <w:i/>
                <w:vertAlign w:val="superscript"/>
              </w:rPr>
              <w:t>40</w:t>
            </w:r>
            <w:r w:rsidRPr="00CD39C5">
              <w:t xml:space="preserve"> </w:t>
            </w:r>
            <w:r w:rsidRPr="00CD39C5">
              <w:rPr>
                <w:b/>
                <w:i/>
              </w:rPr>
              <w:t>ОВ C, C/2024/3995, 17.7.2024 г., ELI: http://data.europa.eu/eli/C/2024/3995/oj.</w:t>
            </w:r>
          </w:p>
        </w:tc>
        <w:tc>
          <w:tcPr>
            <w:tcW w:w="4876" w:type="dxa"/>
            <w:tcBorders>
              <w:top w:val="nil"/>
              <w:left w:val="nil"/>
              <w:bottom w:val="nil"/>
              <w:right w:val="nil"/>
            </w:tcBorders>
          </w:tcPr>
          <w:p w14:paraId="0AE99279" w14:textId="77777777" w:rsidR="0013267A" w:rsidRPr="00CD39C5" w:rsidRDefault="0013267A" w:rsidP="00131A3A"/>
        </w:tc>
      </w:tr>
    </w:tbl>
    <w:p w14:paraId="7BD9D77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F2ADB58" w14:textId="77777777" w:rsidR="0013267A" w:rsidRPr="00CD39C5" w:rsidRDefault="0013267A" w:rsidP="0013267A">
      <w:r w:rsidRPr="00CD39C5">
        <w:rPr>
          <w:rStyle w:val="HideTWBExt"/>
        </w:rPr>
        <w:t>&lt;/Amend&gt;</w:t>
      </w:r>
    </w:p>
    <w:p w14:paraId="5A2DC25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88</w:t>
      </w:r>
      <w:r w:rsidRPr="00CD39C5">
        <w:rPr>
          <w:rStyle w:val="HideTWBExt"/>
          <w:b w:val="0"/>
        </w:rPr>
        <w:t>&lt;/NumAm&gt;</w:t>
      </w:r>
    </w:p>
    <w:p w14:paraId="2884874D" w14:textId="7DD3F4B8"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7F4761B2" w14:textId="77777777" w:rsidR="0013267A" w:rsidRPr="00CD39C5" w:rsidRDefault="0013267A" w:rsidP="0013267A">
      <w:pPr>
        <w:pStyle w:val="NormalBold"/>
      </w:pPr>
      <w:r w:rsidRPr="00CD39C5">
        <w:rPr>
          <w:rStyle w:val="HideTWBExt"/>
          <w:b w:val="0"/>
        </w:rPr>
        <w:t>&lt;/RepeatBlock-By&gt;</w:t>
      </w:r>
    </w:p>
    <w:p w14:paraId="707BE9D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CC7BB65" w14:textId="77777777" w:rsidR="0013267A" w:rsidRPr="00CD39C5" w:rsidRDefault="0013267A" w:rsidP="0013267A">
      <w:pPr>
        <w:pStyle w:val="NormalBold"/>
      </w:pPr>
      <w:r w:rsidRPr="00CD39C5">
        <w:rPr>
          <w:rStyle w:val="HideTWBExt"/>
          <w:b w:val="0"/>
        </w:rPr>
        <w:t>&lt;Article&gt;</w:t>
      </w:r>
      <w:r w:rsidRPr="00CD39C5">
        <w:t>Позоваване 52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F9186B2" w14:textId="77777777" w:rsidTr="00131A3A">
        <w:trPr>
          <w:trHeight w:hRule="exact" w:val="240"/>
          <w:jc w:val="center"/>
        </w:trPr>
        <w:tc>
          <w:tcPr>
            <w:tcW w:w="9752" w:type="dxa"/>
            <w:gridSpan w:val="2"/>
            <w:tcBorders>
              <w:top w:val="nil"/>
              <w:left w:val="nil"/>
              <w:bottom w:val="nil"/>
              <w:right w:val="nil"/>
            </w:tcBorders>
          </w:tcPr>
          <w:p w14:paraId="756CF21F" w14:textId="77777777" w:rsidR="0013267A" w:rsidRPr="00CD39C5" w:rsidRDefault="0013267A" w:rsidP="00131A3A"/>
        </w:tc>
      </w:tr>
      <w:tr w:rsidR="00131A3A" w:rsidRPr="00CD39C5" w14:paraId="69DE0CDA" w14:textId="77777777" w:rsidTr="00131A3A">
        <w:trPr>
          <w:trHeight w:val="240"/>
          <w:jc w:val="center"/>
        </w:trPr>
        <w:tc>
          <w:tcPr>
            <w:tcW w:w="4876" w:type="dxa"/>
            <w:tcBorders>
              <w:top w:val="nil"/>
              <w:left w:val="nil"/>
              <w:bottom w:val="nil"/>
              <w:right w:val="nil"/>
            </w:tcBorders>
          </w:tcPr>
          <w:p w14:paraId="3CE9492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CA966EA" w14:textId="77777777" w:rsidR="0013267A" w:rsidRPr="00CD39C5" w:rsidRDefault="0013267A" w:rsidP="00131A3A">
            <w:pPr>
              <w:pStyle w:val="AmColumnHeading"/>
            </w:pPr>
            <w:r w:rsidRPr="00CD39C5">
              <w:t>Изменение</w:t>
            </w:r>
          </w:p>
        </w:tc>
      </w:tr>
      <w:tr w:rsidR="00131A3A" w:rsidRPr="00CD39C5" w14:paraId="095F45FB" w14:textId="77777777" w:rsidTr="00131A3A">
        <w:trPr>
          <w:jc w:val="center"/>
        </w:trPr>
        <w:tc>
          <w:tcPr>
            <w:tcW w:w="4876" w:type="dxa"/>
            <w:tcBorders>
              <w:top w:val="nil"/>
              <w:left w:val="nil"/>
              <w:bottom w:val="nil"/>
              <w:right w:val="nil"/>
            </w:tcBorders>
          </w:tcPr>
          <w:p w14:paraId="069FEBFA"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11 юли 2023 г. относно избирателното право, анкетната комисия и принципите на правовата държава в Полша</w:t>
            </w:r>
            <w:r w:rsidRPr="00CD39C5">
              <w:rPr>
                <w:b/>
                <w:i/>
                <w:vertAlign w:val="superscript"/>
              </w:rPr>
              <w:t>40</w:t>
            </w:r>
            <w:r w:rsidRPr="00CD39C5">
              <w:rPr>
                <w:b/>
                <w:i/>
              </w:rPr>
              <w:t>,</w:t>
            </w:r>
          </w:p>
        </w:tc>
        <w:tc>
          <w:tcPr>
            <w:tcW w:w="4876" w:type="dxa"/>
            <w:tcBorders>
              <w:top w:val="nil"/>
              <w:left w:val="nil"/>
              <w:bottom w:val="nil"/>
              <w:right w:val="nil"/>
            </w:tcBorders>
          </w:tcPr>
          <w:p w14:paraId="402C950F" w14:textId="77777777" w:rsidR="0013267A" w:rsidRPr="00CD39C5" w:rsidRDefault="0013267A" w:rsidP="00131A3A">
            <w:pPr>
              <w:pStyle w:val="Normal6a"/>
            </w:pPr>
            <w:r w:rsidRPr="00CD39C5">
              <w:rPr>
                <w:b/>
                <w:i/>
              </w:rPr>
              <w:t>заличава се</w:t>
            </w:r>
          </w:p>
        </w:tc>
      </w:tr>
      <w:tr w:rsidR="00131A3A" w:rsidRPr="00CD39C5" w14:paraId="70120EAD" w14:textId="77777777" w:rsidTr="00131A3A">
        <w:trPr>
          <w:jc w:val="center"/>
        </w:trPr>
        <w:tc>
          <w:tcPr>
            <w:tcW w:w="4876" w:type="dxa"/>
            <w:tcBorders>
              <w:top w:val="nil"/>
              <w:left w:val="nil"/>
              <w:bottom w:val="nil"/>
              <w:right w:val="nil"/>
            </w:tcBorders>
          </w:tcPr>
          <w:p w14:paraId="270C6662"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21C079EC" w14:textId="77777777" w:rsidR="0013267A" w:rsidRPr="00CD39C5" w:rsidRDefault="0013267A" w:rsidP="00131A3A"/>
        </w:tc>
      </w:tr>
      <w:tr w:rsidR="00131A3A" w:rsidRPr="00CD39C5" w14:paraId="3695D184" w14:textId="77777777" w:rsidTr="00131A3A">
        <w:trPr>
          <w:jc w:val="center"/>
        </w:trPr>
        <w:tc>
          <w:tcPr>
            <w:tcW w:w="4876" w:type="dxa"/>
            <w:tcBorders>
              <w:top w:val="nil"/>
              <w:left w:val="nil"/>
              <w:bottom w:val="nil"/>
              <w:right w:val="nil"/>
            </w:tcBorders>
          </w:tcPr>
          <w:p w14:paraId="7FC9E8AC" w14:textId="77777777" w:rsidR="0013267A" w:rsidRPr="00CD39C5" w:rsidRDefault="0013267A" w:rsidP="00131A3A">
            <w:pPr>
              <w:pStyle w:val="Normal6a"/>
            </w:pPr>
            <w:r w:rsidRPr="00CD39C5">
              <w:rPr>
                <w:b/>
                <w:i/>
                <w:vertAlign w:val="superscript"/>
              </w:rPr>
              <w:t>40</w:t>
            </w:r>
            <w:r w:rsidRPr="00CD39C5">
              <w:t xml:space="preserve"> </w:t>
            </w:r>
            <w:r w:rsidRPr="00CD39C5">
              <w:rPr>
                <w:b/>
                <w:i/>
              </w:rPr>
              <w:t>ОВ C, C/2024/3995, 17.7.2024 г., ELI: http://data.europa.eu/eli/C/2024/3995/oj.</w:t>
            </w:r>
          </w:p>
        </w:tc>
        <w:tc>
          <w:tcPr>
            <w:tcW w:w="4876" w:type="dxa"/>
            <w:tcBorders>
              <w:top w:val="nil"/>
              <w:left w:val="nil"/>
              <w:bottom w:val="nil"/>
              <w:right w:val="nil"/>
            </w:tcBorders>
          </w:tcPr>
          <w:p w14:paraId="7FF008FD" w14:textId="77777777" w:rsidR="0013267A" w:rsidRPr="00CD39C5" w:rsidRDefault="0013267A" w:rsidP="00131A3A"/>
        </w:tc>
      </w:tr>
    </w:tbl>
    <w:p w14:paraId="2C93755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0087F64" w14:textId="77777777" w:rsidR="0013267A" w:rsidRPr="00CD39C5" w:rsidRDefault="0013267A" w:rsidP="0013267A">
      <w:r w:rsidRPr="00CD39C5">
        <w:rPr>
          <w:rStyle w:val="HideTWBExt"/>
        </w:rPr>
        <w:t>&lt;/Amend&gt;</w:t>
      </w:r>
    </w:p>
    <w:p w14:paraId="510BE66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89</w:t>
      </w:r>
      <w:r w:rsidRPr="00CD39C5">
        <w:rPr>
          <w:rStyle w:val="HideTWBExt"/>
          <w:b w:val="0"/>
        </w:rPr>
        <w:t>&lt;/NumAm&gt;</w:t>
      </w:r>
    </w:p>
    <w:p w14:paraId="509418A0" w14:textId="3169C096" w:rsidR="0013267A" w:rsidRPr="00CD39C5" w:rsidRDefault="0013267A" w:rsidP="0013267A">
      <w:pPr>
        <w:pStyle w:val="NormalBold"/>
      </w:pPr>
      <w:r w:rsidRPr="00CD39C5">
        <w:rPr>
          <w:rStyle w:val="HideTWBExt"/>
          <w:b w:val="0"/>
        </w:rPr>
        <w:lastRenderedPageBreak/>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5C8185F8" w14:textId="77777777" w:rsidR="0013267A" w:rsidRPr="00CD39C5" w:rsidRDefault="0013267A" w:rsidP="0013267A">
      <w:pPr>
        <w:pStyle w:val="NormalBold"/>
      </w:pPr>
      <w:r w:rsidRPr="00CD39C5">
        <w:rPr>
          <w:rStyle w:val="HideTWBExt"/>
          <w:b w:val="0"/>
        </w:rPr>
        <w:t>&lt;/RepeatBlock-By&gt;</w:t>
      </w:r>
    </w:p>
    <w:p w14:paraId="6FFD5EB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628B58D" w14:textId="77777777" w:rsidR="0013267A" w:rsidRPr="00CD39C5" w:rsidRDefault="0013267A" w:rsidP="0013267A">
      <w:pPr>
        <w:pStyle w:val="NormalBold"/>
      </w:pPr>
      <w:r w:rsidRPr="00CD39C5">
        <w:rPr>
          <w:rStyle w:val="HideTWBExt"/>
          <w:b w:val="0"/>
        </w:rPr>
        <w:t>&lt;Article&gt;</w:t>
      </w:r>
      <w:r w:rsidRPr="00CD39C5">
        <w:t>Позоваване 52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58786B3" w14:textId="77777777" w:rsidTr="00131A3A">
        <w:trPr>
          <w:trHeight w:hRule="exact" w:val="240"/>
          <w:jc w:val="center"/>
        </w:trPr>
        <w:tc>
          <w:tcPr>
            <w:tcW w:w="9752" w:type="dxa"/>
            <w:gridSpan w:val="2"/>
            <w:tcBorders>
              <w:top w:val="nil"/>
              <w:left w:val="nil"/>
              <w:bottom w:val="nil"/>
              <w:right w:val="nil"/>
            </w:tcBorders>
          </w:tcPr>
          <w:p w14:paraId="42C9DF47" w14:textId="77777777" w:rsidR="0013267A" w:rsidRPr="00CD39C5" w:rsidRDefault="0013267A" w:rsidP="00131A3A"/>
        </w:tc>
      </w:tr>
      <w:tr w:rsidR="00131A3A" w:rsidRPr="00CD39C5" w14:paraId="06FCAF31" w14:textId="77777777" w:rsidTr="00131A3A">
        <w:trPr>
          <w:trHeight w:val="240"/>
          <w:jc w:val="center"/>
        </w:trPr>
        <w:tc>
          <w:tcPr>
            <w:tcW w:w="4876" w:type="dxa"/>
            <w:tcBorders>
              <w:top w:val="nil"/>
              <w:left w:val="nil"/>
              <w:bottom w:val="nil"/>
              <w:right w:val="nil"/>
            </w:tcBorders>
          </w:tcPr>
          <w:p w14:paraId="4B476E0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E55A737" w14:textId="77777777" w:rsidR="0013267A" w:rsidRPr="00CD39C5" w:rsidRDefault="0013267A" w:rsidP="00131A3A">
            <w:pPr>
              <w:pStyle w:val="AmColumnHeading"/>
            </w:pPr>
            <w:r w:rsidRPr="00CD39C5">
              <w:t>Изменение</w:t>
            </w:r>
          </w:p>
        </w:tc>
      </w:tr>
      <w:tr w:rsidR="00131A3A" w:rsidRPr="00CD39C5" w14:paraId="7C4D0493" w14:textId="77777777" w:rsidTr="00131A3A">
        <w:trPr>
          <w:jc w:val="center"/>
        </w:trPr>
        <w:tc>
          <w:tcPr>
            <w:tcW w:w="4876" w:type="dxa"/>
            <w:tcBorders>
              <w:top w:val="nil"/>
              <w:left w:val="nil"/>
              <w:bottom w:val="nil"/>
              <w:right w:val="nil"/>
            </w:tcBorders>
          </w:tcPr>
          <w:p w14:paraId="26D9A5D9"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11 юли 2023 г. относно избирателното право, анкетната комисия и принципите на правовата държава в Полша</w:t>
            </w:r>
            <w:r w:rsidRPr="00CD39C5">
              <w:rPr>
                <w:b/>
                <w:i/>
                <w:vertAlign w:val="superscript"/>
              </w:rPr>
              <w:t>40</w:t>
            </w:r>
            <w:r w:rsidRPr="00CD39C5">
              <w:rPr>
                <w:b/>
                <w:i/>
              </w:rPr>
              <w:t>,</w:t>
            </w:r>
          </w:p>
        </w:tc>
        <w:tc>
          <w:tcPr>
            <w:tcW w:w="4876" w:type="dxa"/>
            <w:tcBorders>
              <w:top w:val="nil"/>
              <w:left w:val="nil"/>
              <w:bottom w:val="nil"/>
              <w:right w:val="nil"/>
            </w:tcBorders>
          </w:tcPr>
          <w:p w14:paraId="06BC2E68" w14:textId="77777777" w:rsidR="0013267A" w:rsidRPr="00CD39C5" w:rsidRDefault="0013267A" w:rsidP="00131A3A">
            <w:pPr>
              <w:pStyle w:val="Normal6a"/>
            </w:pPr>
            <w:r w:rsidRPr="00CD39C5">
              <w:rPr>
                <w:b/>
                <w:i/>
              </w:rPr>
              <w:t>заличава се</w:t>
            </w:r>
          </w:p>
        </w:tc>
      </w:tr>
      <w:tr w:rsidR="00131A3A" w:rsidRPr="00CD39C5" w14:paraId="50ACE628" w14:textId="77777777" w:rsidTr="00131A3A">
        <w:trPr>
          <w:jc w:val="center"/>
        </w:trPr>
        <w:tc>
          <w:tcPr>
            <w:tcW w:w="4876" w:type="dxa"/>
            <w:tcBorders>
              <w:top w:val="nil"/>
              <w:left w:val="nil"/>
              <w:bottom w:val="nil"/>
              <w:right w:val="nil"/>
            </w:tcBorders>
          </w:tcPr>
          <w:p w14:paraId="31B56F78"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18821002" w14:textId="77777777" w:rsidR="0013267A" w:rsidRPr="00CD39C5" w:rsidRDefault="0013267A" w:rsidP="00131A3A"/>
        </w:tc>
      </w:tr>
      <w:tr w:rsidR="00131A3A" w:rsidRPr="00CD39C5" w14:paraId="3D69B807" w14:textId="77777777" w:rsidTr="00131A3A">
        <w:trPr>
          <w:jc w:val="center"/>
        </w:trPr>
        <w:tc>
          <w:tcPr>
            <w:tcW w:w="4876" w:type="dxa"/>
            <w:tcBorders>
              <w:top w:val="nil"/>
              <w:left w:val="nil"/>
              <w:bottom w:val="nil"/>
              <w:right w:val="nil"/>
            </w:tcBorders>
          </w:tcPr>
          <w:p w14:paraId="140666AC" w14:textId="77777777" w:rsidR="0013267A" w:rsidRPr="00CD39C5" w:rsidRDefault="0013267A" w:rsidP="00131A3A">
            <w:pPr>
              <w:pStyle w:val="Normal6a"/>
            </w:pPr>
            <w:r w:rsidRPr="00CD39C5">
              <w:rPr>
                <w:b/>
                <w:i/>
                <w:vertAlign w:val="superscript"/>
              </w:rPr>
              <w:t>40</w:t>
            </w:r>
            <w:r w:rsidRPr="00CD39C5">
              <w:t xml:space="preserve"> </w:t>
            </w:r>
            <w:r w:rsidRPr="00CD39C5">
              <w:rPr>
                <w:b/>
                <w:i/>
              </w:rPr>
              <w:t>ОВ C, C/2024/3995, 17.7.2024 г., ELI:</w:t>
            </w:r>
            <w:r w:rsidRPr="00CD39C5">
              <w:t xml:space="preserve"> </w:t>
            </w:r>
            <w:r w:rsidRPr="00CD39C5">
              <w:rPr>
                <w:b/>
                <w:i/>
              </w:rPr>
              <w:t>http://data.europa.eu/eli/C/2024/3995/oj.</w:t>
            </w:r>
          </w:p>
        </w:tc>
        <w:tc>
          <w:tcPr>
            <w:tcW w:w="4876" w:type="dxa"/>
            <w:tcBorders>
              <w:top w:val="nil"/>
              <w:left w:val="nil"/>
              <w:bottom w:val="nil"/>
              <w:right w:val="nil"/>
            </w:tcBorders>
          </w:tcPr>
          <w:p w14:paraId="549D9BAA" w14:textId="77777777" w:rsidR="0013267A" w:rsidRPr="00CD39C5" w:rsidRDefault="0013267A" w:rsidP="00131A3A"/>
        </w:tc>
      </w:tr>
    </w:tbl>
    <w:p w14:paraId="1BC5B44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0AA178BC" w14:textId="77777777" w:rsidR="0013267A" w:rsidRPr="00CD39C5" w:rsidRDefault="0013267A" w:rsidP="0013267A">
      <w:r w:rsidRPr="00CD39C5">
        <w:rPr>
          <w:rStyle w:val="HideTWBExt"/>
        </w:rPr>
        <w:t>&lt;/Amend&gt;</w:t>
      </w:r>
    </w:p>
    <w:p w14:paraId="6FA18A9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90</w:t>
      </w:r>
      <w:r w:rsidRPr="00CD39C5">
        <w:rPr>
          <w:rStyle w:val="HideTWBExt"/>
          <w:b w:val="0"/>
        </w:rPr>
        <w:t>&lt;/NumAm&gt;</w:t>
      </w:r>
    </w:p>
    <w:p w14:paraId="234E3825" w14:textId="438F021D"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0ACC97F8" w14:textId="77777777" w:rsidR="0013267A" w:rsidRPr="00CD39C5" w:rsidRDefault="0013267A" w:rsidP="0013267A">
      <w:pPr>
        <w:pStyle w:val="NormalBold"/>
      </w:pPr>
      <w:r w:rsidRPr="00CD39C5">
        <w:rPr>
          <w:rStyle w:val="HideTWBExt"/>
          <w:b w:val="0"/>
        </w:rPr>
        <w:t>&lt;/RepeatBlock-By&gt;</w:t>
      </w:r>
    </w:p>
    <w:p w14:paraId="65EEC53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41154DC" w14:textId="77777777" w:rsidR="0013267A" w:rsidRPr="00CD39C5" w:rsidRDefault="0013267A" w:rsidP="0013267A">
      <w:pPr>
        <w:pStyle w:val="NormalBold"/>
      </w:pPr>
      <w:r w:rsidRPr="00CD39C5">
        <w:rPr>
          <w:rStyle w:val="HideTWBExt"/>
          <w:b w:val="0"/>
        </w:rPr>
        <w:t>&lt;Article&gt;</w:t>
      </w:r>
      <w:r w:rsidRPr="00CD39C5">
        <w:t>Позоваване 54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9BFD8B7" w14:textId="77777777" w:rsidTr="00131A3A">
        <w:trPr>
          <w:trHeight w:hRule="exact" w:val="240"/>
          <w:jc w:val="center"/>
        </w:trPr>
        <w:tc>
          <w:tcPr>
            <w:tcW w:w="9752" w:type="dxa"/>
            <w:gridSpan w:val="2"/>
            <w:tcBorders>
              <w:top w:val="nil"/>
              <w:left w:val="nil"/>
              <w:bottom w:val="nil"/>
              <w:right w:val="nil"/>
            </w:tcBorders>
          </w:tcPr>
          <w:p w14:paraId="77F12907" w14:textId="77777777" w:rsidR="0013267A" w:rsidRPr="00CD39C5" w:rsidRDefault="0013267A" w:rsidP="00131A3A"/>
        </w:tc>
      </w:tr>
      <w:tr w:rsidR="00131A3A" w:rsidRPr="00CD39C5" w14:paraId="00EFD25F" w14:textId="77777777" w:rsidTr="00131A3A">
        <w:trPr>
          <w:trHeight w:val="240"/>
          <w:jc w:val="center"/>
        </w:trPr>
        <w:tc>
          <w:tcPr>
            <w:tcW w:w="4876" w:type="dxa"/>
            <w:tcBorders>
              <w:top w:val="nil"/>
              <w:left w:val="nil"/>
              <w:bottom w:val="nil"/>
              <w:right w:val="nil"/>
            </w:tcBorders>
          </w:tcPr>
          <w:p w14:paraId="4FE9E95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BA9174D" w14:textId="77777777" w:rsidR="0013267A" w:rsidRPr="00CD39C5" w:rsidRDefault="0013267A" w:rsidP="00131A3A">
            <w:pPr>
              <w:pStyle w:val="AmColumnHeading"/>
            </w:pPr>
            <w:r w:rsidRPr="00CD39C5">
              <w:t>Изменение</w:t>
            </w:r>
          </w:p>
        </w:tc>
      </w:tr>
      <w:tr w:rsidR="00131A3A" w:rsidRPr="00CD39C5" w14:paraId="0A2C4617" w14:textId="77777777" w:rsidTr="00131A3A">
        <w:trPr>
          <w:jc w:val="center"/>
        </w:trPr>
        <w:tc>
          <w:tcPr>
            <w:tcW w:w="4876" w:type="dxa"/>
            <w:tcBorders>
              <w:top w:val="nil"/>
              <w:left w:val="nil"/>
              <w:bottom w:val="nil"/>
              <w:right w:val="nil"/>
            </w:tcBorders>
          </w:tcPr>
          <w:p w14:paraId="0B66417C" w14:textId="77777777" w:rsidR="0013267A" w:rsidRPr="00CD39C5" w:rsidRDefault="0013267A" w:rsidP="00131A3A">
            <w:pPr>
              <w:pStyle w:val="Normal6a"/>
            </w:pPr>
            <w:r w:rsidRPr="00CD39C5">
              <w:rPr>
                <w:b/>
                <w:i/>
              </w:rPr>
              <w:t>–</w:t>
            </w:r>
            <w:r w:rsidRPr="00CD39C5">
              <w:tab/>
            </w:r>
            <w:r w:rsidRPr="00CD39C5">
              <w:rPr>
                <w:b/>
                <w:i/>
              </w:rPr>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6 декември 2023 г., озаглавено „Няма място за омраза: Европа, обединена срещу омразата“ (JOIN(2023)0051),</w:t>
            </w:r>
          </w:p>
        </w:tc>
        <w:tc>
          <w:tcPr>
            <w:tcW w:w="4876" w:type="dxa"/>
            <w:tcBorders>
              <w:top w:val="nil"/>
              <w:left w:val="nil"/>
              <w:bottom w:val="nil"/>
              <w:right w:val="nil"/>
            </w:tcBorders>
          </w:tcPr>
          <w:p w14:paraId="6CEAE3A6" w14:textId="77777777" w:rsidR="0013267A" w:rsidRPr="00CD39C5" w:rsidRDefault="0013267A" w:rsidP="00131A3A">
            <w:pPr>
              <w:pStyle w:val="Normal6a"/>
            </w:pPr>
            <w:r w:rsidRPr="00CD39C5">
              <w:rPr>
                <w:b/>
                <w:i/>
              </w:rPr>
              <w:t>заличава се</w:t>
            </w:r>
          </w:p>
        </w:tc>
      </w:tr>
    </w:tbl>
    <w:p w14:paraId="5F89961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C4F602C" w14:textId="77777777" w:rsidR="0013267A" w:rsidRPr="00CD39C5" w:rsidRDefault="0013267A" w:rsidP="0013267A">
      <w:r w:rsidRPr="00CD39C5">
        <w:rPr>
          <w:rStyle w:val="HideTWBExt"/>
        </w:rPr>
        <w:t>&lt;/Amend&gt;</w:t>
      </w:r>
    </w:p>
    <w:p w14:paraId="4C2948D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91</w:t>
      </w:r>
      <w:r w:rsidRPr="00CD39C5">
        <w:rPr>
          <w:rStyle w:val="HideTWBExt"/>
          <w:b w:val="0"/>
        </w:rPr>
        <w:t>&lt;/NumAm&gt;</w:t>
      </w:r>
    </w:p>
    <w:p w14:paraId="66DBECD7"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1E19EFAA" w14:textId="77777777" w:rsidR="0013267A" w:rsidRPr="00CD39C5" w:rsidRDefault="0013267A" w:rsidP="0013267A">
      <w:pPr>
        <w:pStyle w:val="NormalBold"/>
      </w:pPr>
      <w:r w:rsidRPr="00CD39C5">
        <w:rPr>
          <w:rStyle w:val="HideTWBExt"/>
          <w:b w:val="0"/>
        </w:rPr>
        <w:t>&lt;/RepeatBlock-By&gt;</w:t>
      </w:r>
    </w:p>
    <w:p w14:paraId="640C146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E770CAE" w14:textId="77777777" w:rsidR="0013267A" w:rsidRPr="00CD39C5" w:rsidRDefault="0013267A" w:rsidP="0013267A">
      <w:pPr>
        <w:pStyle w:val="NormalBold"/>
      </w:pPr>
      <w:r w:rsidRPr="00CD39C5">
        <w:rPr>
          <w:rStyle w:val="HideTWBExt"/>
          <w:b w:val="0"/>
        </w:rPr>
        <w:lastRenderedPageBreak/>
        <w:t>&lt;Article&gt;</w:t>
      </w:r>
      <w:r w:rsidRPr="00CD39C5">
        <w:t>Позоваване 54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33C6351" w14:textId="77777777" w:rsidTr="00131A3A">
        <w:trPr>
          <w:trHeight w:hRule="exact" w:val="240"/>
          <w:jc w:val="center"/>
        </w:trPr>
        <w:tc>
          <w:tcPr>
            <w:tcW w:w="9752" w:type="dxa"/>
            <w:gridSpan w:val="2"/>
            <w:tcBorders>
              <w:top w:val="nil"/>
              <w:left w:val="nil"/>
              <w:bottom w:val="nil"/>
              <w:right w:val="nil"/>
            </w:tcBorders>
          </w:tcPr>
          <w:p w14:paraId="782E4C92" w14:textId="77777777" w:rsidR="0013267A" w:rsidRPr="00CD39C5" w:rsidRDefault="0013267A" w:rsidP="00131A3A"/>
        </w:tc>
      </w:tr>
      <w:tr w:rsidR="00131A3A" w:rsidRPr="00CD39C5" w14:paraId="6370218B" w14:textId="77777777" w:rsidTr="00131A3A">
        <w:trPr>
          <w:trHeight w:val="240"/>
          <w:jc w:val="center"/>
        </w:trPr>
        <w:tc>
          <w:tcPr>
            <w:tcW w:w="4876" w:type="dxa"/>
            <w:tcBorders>
              <w:top w:val="nil"/>
              <w:left w:val="nil"/>
              <w:bottom w:val="nil"/>
              <w:right w:val="nil"/>
            </w:tcBorders>
          </w:tcPr>
          <w:p w14:paraId="5EBAF20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4E36A41" w14:textId="77777777" w:rsidR="0013267A" w:rsidRPr="00CD39C5" w:rsidRDefault="0013267A" w:rsidP="00131A3A">
            <w:pPr>
              <w:pStyle w:val="AmColumnHeading"/>
            </w:pPr>
            <w:r w:rsidRPr="00CD39C5">
              <w:t>Изменение</w:t>
            </w:r>
          </w:p>
        </w:tc>
      </w:tr>
      <w:tr w:rsidR="00131A3A" w:rsidRPr="00CD39C5" w14:paraId="2A0E30C4" w14:textId="77777777" w:rsidTr="00131A3A">
        <w:trPr>
          <w:jc w:val="center"/>
        </w:trPr>
        <w:tc>
          <w:tcPr>
            <w:tcW w:w="4876" w:type="dxa"/>
            <w:tcBorders>
              <w:top w:val="nil"/>
              <w:left w:val="nil"/>
              <w:bottom w:val="nil"/>
              <w:right w:val="nil"/>
            </w:tcBorders>
          </w:tcPr>
          <w:p w14:paraId="5FC3BAD8" w14:textId="77777777" w:rsidR="0013267A" w:rsidRPr="00CD39C5" w:rsidRDefault="0013267A" w:rsidP="00131A3A">
            <w:pPr>
              <w:pStyle w:val="Normal6a"/>
            </w:pPr>
            <w:r w:rsidRPr="00CD39C5">
              <w:rPr>
                <w:b/>
                <w:i/>
              </w:rPr>
              <w:t>–</w:t>
            </w:r>
            <w:r w:rsidRPr="00CD39C5">
              <w:tab/>
            </w:r>
            <w:r w:rsidRPr="00CD39C5">
              <w:rPr>
                <w:b/>
                <w:i/>
              </w:rPr>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6 декември 2023 г., озаглавено „Няма място за омраза: Европа, обединена срещу омразата“ (JOIN(2023)0051),</w:t>
            </w:r>
          </w:p>
        </w:tc>
        <w:tc>
          <w:tcPr>
            <w:tcW w:w="4876" w:type="dxa"/>
            <w:tcBorders>
              <w:top w:val="nil"/>
              <w:left w:val="nil"/>
              <w:bottom w:val="nil"/>
              <w:right w:val="nil"/>
            </w:tcBorders>
          </w:tcPr>
          <w:p w14:paraId="72E3D924" w14:textId="77777777" w:rsidR="0013267A" w:rsidRPr="00CD39C5" w:rsidRDefault="0013267A" w:rsidP="00131A3A">
            <w:pPr>
              <w:pStyle w:val="Normal6a"/>
            </w:pPr>
            <w:r w:rsidRPr="00CD39C5">
              <w:rPr>
                <w:b/>
                <w:i/>
              </w:rPr>
              <w:t>заличава се</w:t>
            </w:r>
          </w:p>
        </w:tc>
      </w:tr>
    </w:tbl>
    <w:p w14:paraId="7D719E4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0AD0EF4B" w14:textId="77777777" w:rsidR="0013267A" w:rsidRPr="00CD39C5" w:rsidRDefault="0013267A" w:rsidP="0013267A">
      <w:r w:rsidRPr="00CD39C5">
        <w:rPr>
          <w:rStyle w:val="HideTWBExt"/>
        </w:rPr>
        <w:t>&lt;/Amend&gt;</w:t>
      </w:r>
    </w:p>
    <w:p w14:paraId="0C78D56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92</w:t>
      </w:r>
      <w:r w:rsidRPr="00CD39C5">
        <w:rPr>
          <w:rStyle w:val="HideTWBExt"/>
          <w:b w:val="0"/>
        </w:rPr>
        <w:t>&lt;/NumAm&gt;</w:t>
      </w:r>
    </w:p>
    <w:p w14:paraId="129FC35C"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16166C54" w14:textId="77777777" w:rsidR="0013267A" w:rsidRPr="00CD39C5" w:rsidRDefault="0013267A" w:rsidP="0013267A">
      <w:pPr>
        <w:pStyle w:val="NormalBold"/>
      </w:pPr>
      <w:r w:rsidRPr="00CD39C5">
        <w:rPr>
          <w:rStyle w:val="HideTWBExt"/>
          <w:b w:val="0"/>
        </w:rPr>
        <w:t>&lt;/RepeatBlock-By&gt;</w:t>
      </w:r>
    </w:p>
    <w:p w14:paraId="7546861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D9212D1" w14:textId="77777777" w:rsidR="0013267A" w:rsidRPr="00CD39C5" w:rsidRDefault="0013267A" w:rsidP="0013267A">
      <w:pPr>
        <w:pStyle w:val="NormalBold"/>
      </w:pPr>
      <w:r w:rsidRPr="00CD39C5">
        <w:rPr>
          <w:rStyle w:val="HideTWBExt"/>
          <w:b w:val="0"/>
        </w:rPr>
        <w:t>&lt;Article&gt;</w:t>
      </w:r>
      <w:r w:rsidRPr="00CD39C5">
        <w:t>Позоваване 56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4E579A3" w14:textId="77777777" w:rsidTr="00131A3A">
        <w:trPr>
          <w:trHeight w:hRule="exact" w:val="240"/>
          <w:jc w:val="center"/>
        </w:trPr>
        <w:tc>
          <w:tcPr>
            <w:tcW w:w="9752" w:type="dxa"/>
            <w:gridSpan w:val="2"/>
            <w:tcBorders>
              <w:top w:val="nil"/>
              <w:left w:val="nil"/>
              <w:bottom w:val="nil"/>
              <w:right w:val="nil"/>
            </w:tcBorders>
          </w:tcPr>
          <w:p w14:paraId="57E8B145" w14:textId="77777777" w:rsidR="0013267A" w:rsidRPr="00CD39C5" w:rsidRDefault="0013267A" w:rsidP="00131A3A"/>
        </w:tc>
      </w:tr>
      <w:tr w:rsidR="00131A3A" w:rsidRPr="00CD39C5" w14:paraId="73401592" w14:textId="77777777" w:rsidTr="00131A3A">
        <w:trPr>
          <w:trHeight w:val="240"/>
          <w:jc w:val="center"/>
        </w:trPr>
        <w:tc>
          <w:tcPr>
            <w:tcW w:w="4876" w:type="dxa"/>
            <w:tcBorders>
              <w:top w:val="nil"/>
              <w:left w:val="nil"/>
              <w:bottom w:val="nil"/>
              <w:right w:val="nil"/>
            </w:tcBorders>
          </w:tcPr>
          <w:p w14:paraId="4278265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6631C44" w14:textId="77777777" w:rsidR="0013267A" w:rsidRPr="00CD39C5" w:rsidRDefault="0013267A" w:rsidP="00131A3A">
            <w:pPr>
              <w:pStyle w:val="AmColumnHeading"/>
            </w:pPr>
            <w:r w:rsidRPr="00CD39C5">
              <w:t>Изменение</w:t>
            </w:r>
          </w:p>
        </w:tc>
      </w:tr>
      <w:tr w:rsidR="00131A3A" w:rsidRPr="00CD39C5" w14:paraId="0E77CAEB" w14:textId="77777777" w:rsidTr="00131A3A">
        <w:trPr>
          <w:jc w:val="center"/>
        </w:trPr>
        <w:tc>
          <w:tcPr>
            <w:tcW w:w="4876" w:type="dxa"/>
            <w:tcBorders>
              <w:top w:val="nil"/>
              <w:left w:val="nil"/>
              <w:bottom w:val="nil"/>
              <w:right w:val="nil"/>
            </w:tcBorders>
          </w:tcPr>
          <w:p w14:paraId="7C887D11"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18 януари 2024 г. относно разширяването на списъка на престъпленията, установени на равнището на ЕС, за да обхване речта на омразата и престъпленията от омраза</w:t>
            </w:r>
            <w:r w:rsidRPr="00CD39C5">
              <w:rPr>
                <w:b/>
                <w:i/>
                <w:vertAlign w:val="superscript"/>
              </w:rPr>
              <w:t>43</w:t>
            </w:r>
            <w:r w:rsidRPr="00CD39C5">
              <w:rPr>
                <w:b/>
                <w:i/>
              </w:rPr>
              <w:t>,</w:t>
            </w:r>
          </w:p>
        </w:tc>
        <w:tc>
          <w:tcPr>
            <w:tcW w:w="4876" w:type="dxa"/>
            <w:tcBorders>
              <w:top w:val="nil"/>
              <w:left w:val="nil"/>
              <w:bottom w:val="nil"/>
              <w:right w:val="nil"/>
            </w:tcBorders>
          </w:tcPr>
          <w:p w14:paraId="1B32FF45" w14:textId="77777777" w:rsidR="0013267A" w:rsidRPr="00CD39C5" w:rsidRDefault="0013267A" w:rsidP="00131A3A">
            <w:pPr>
              <w:pStyle w:val="Normal6a"/>
            </w:pPr>
            <w:r w:rsidRPr="00CD39C5">
              <w:rPr>
                <w:b/>
                <w:i/>
              </w:rPr>
              <w:t>заличава се</w:t>
            </w:r>
          </w:p>
        </w:tc>
      </w:tr>
      <w:tr w:rsidR="00131A3A" w:rsidRPr="00CD39C5" w14:paraId="388406CD" w14:textId="77777777" w:rsidTr="00131A3A">
        <w:trPr>
          <w:jc w:val="center"/>
        </w:trPr>
        <w:tc>
          <w:tcPr>
            <w:tcW w:w="4876" w:type="dxa"/>
            <w:tcBorders>
              <w:top w:val="nil"/>
              <w:left w:val="nil"/>
              <w:bottom w:val="nil"/>
              <w:right w:val="nil"/>
            </w:tcBorders>
          </w:tcPr>
          <w:p w14:paraId="24B04C79"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1A729327" w14:textId="77777777" w:rsidR="0013267A" w:rsidRPr="00CD39C5" w:rsidRDefault="0013267A" w:rsidP="00131A3A"/>
        </w:tc>
      </w:tr>
      <w:tr w:rsidR="00131A3A" w:rsidRPr="00CD39C5" w14:paraId="3781275E" w14:textId="77777777" w:rsidTr="00131A3A">
        <w:trPr>
          <w:jc w:val="center"/>
        </w:trPr>
        <w:tc>
          <w:tcPr>
            <w:tcW w:w="4876" w:type="dxa"/>
            <w:tcBorders>
              <w:top w:val="nil"/>
              <w:left w:val="nil"/>
              <w:bottom w:val="nil"/>
              <w:right w:val="nil"/>
            </w:tcBorders>
          </w:tcPr>
          <w:p w14:paraId="3C05B2D3" w14:textId="77777777" w:rsidR="0013267A" w:rsidRPr="00CD39C5" w:rsidRDefault="0013267A" w:rsidP="00131A3A">
            <w:pPr>
              <w:pStyle w:val="Normal6a"/>
            </w:pPr>
            <w:r w:rsidRPr="00CD39C5">
              <w:rPr>
                <w:b/>
                <w:i/>
                <w:vertAlign w:val="superscript"/>
              </w:rPr>
              <w:t>43</w:t>
            </w:r>
            <w:r w:rsidRPr="00CD39C5">
              <w:t xml:space="preserve"> </w:t>
            </w:r>
            <w:r w:rsidRPr="00CD39C5">
              <w:rPr>
                <w:b/>
                <w:i/>
              </w:rPr>
              <w:t>ОВ C, C/2024/5733, 17.10.2024 г., ELI:</w:t>
            </w:r>
            <w:r w:rsidRPr="00CD39C5">
              <w:t xml:space="preserve"> </w:t>
            </w:r>
            <w:r w:rsidRPr="00CD39C5">
              <w:rPr>
                <w:b/>
                <w:i/>
              </w:rPr>
              <w:t>https://eur-lex.europa.eu/eli/C/2024/5733/oj</w:t>
            </w:r>
          </w:p>
        </w:tc>
        <w:tc>
          <w:tcPr>
            <w:tcW w:w="4876" w:type="dxa"/>
            <w:tcBorders>
              <w:top w:val="nil"/>
              <w:left w:val="nil"/>
              <w:bottom w:val="nil"/>
              <w:right w:val="nil"/>
            </w:tcBorders>
          </w:tcPr>
          <w:p w14:paraId="41AA2603" w14:textId="77777777" w:rsidR="0013267A" w:rsidRPr="00CD39C5" w:rsidRDefault="0013267A" w:rsidP="00131A3A"/>
        </w:tc>
      </w:tr>
    </w:tbl>
    <w:p w14:paraId="70D018A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7A4F1196" w14:textId="77777777" w:rsidR="0013267A" w:rsidRPr="00CD39C5" w:rsidRDefault="0013267A" w:rsidP="0013267A">
      <w:r w:rsidRPr="00CD39C5">
        <w:rPr>
          <w:rStyle w:val="HideTWBExt"/>
        </w:rPr>
        <w:t>&lt;/Amend&gt;</w:t>
      </w:r>
    </w:p>
    <w:p w14:paraId="4662B3F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93</w:t>
      </w:r>
      <w:r w:rsidRPr="00CD39C5">
        <w:rPr>
          <w:rStyle w:val="HideTWBExt"/>
          <w:b w:val="0"/>
        </w:rPr>
        <w:t>&lt;/NumAm&gt;</w:t>
      </w:r>
    </w:p>
    <w:p w14:paraId="539F9433"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2C055793" w14:textId="77777777" w:rsidR="0013267A" w:rsidRPr="00CD39C5" w:rsidRDefault="0013267A" w:rsidP="0013267A">
      <w:pPr>
        <w:pStyle w:val="NormalBold"/>
      </w:pPr>
      <w:r w:rsidRPr="00CD39C5">
        <w:rPr>
          <w:rStyle w:val="HideTWBExt"/>
          <w:b w:val="0"/>
        </w:rPr>
        <w:t>&lt;/RepeatBlock-By&gt;</w:t>
      </w:r>
    </w:p>
    <w:p w14:paraId="63FD5D3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9EE1DBD" w14:textId="77777777" w:rsidR="0013267A" w:rsidRPr="00CD39C5" w:rsidRDefault="0013267A" w:rsidP="0013267A">
      <w:pPr>
        <w:pStyle w:val="NormalBold"/>
      </w:pPr>
      <w:r w:rsidRPr="00CD39C5">
        <w:rPr>
          <w:rStyle w:val="HideTWBExt"/>
          <w:b w:val="0"/>
        </w:rPr>
        <w:t>&lt;Article&gt;</w:t>
      </w:r>
      <w:r w:rsidRPr="00CD39C5">
        <w:t>Позоваване 56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CE164DE" w14:textId="77777777" w:rsidTr="00131A3A">
        <w:trPr>
          <w:trHeight w:hRule="exact" w:val="240"/>
          <w:jc w:val="center"/>
        </w:trPr>
        <w:tc>
          <w:tcPr>
            <w:tcW w:w="9752" w:type="dxa"/>
            <w:gridSpan w:val="2"/>
            <w:tcBorders>
              <w:top w:val="nil"/>
              <w:left w:val="nil"/>
              <w:bottom w:val="nil"/>
              <w:right w:val="nil"/>
            </w:tcBorders>
          </w:tcPr>
          <w:p w14:paraId="0EF7A0D3" w14:textId="77777777" w:rsidR="0013267A" w:rsidRPr="00CD39C5" w:rsidRDefault="0013267A" w:rsidP="00131A3A"/>
        </w:tc>
      </w:tr>
      <w:tr w:rsidR="00131A3A" w:rsidRPr="00CD39C5" w14:paraId="4D2DCA5B" w14:textId="77777777" w:rsidTr="00131A3A">
        <w:trPr>
          <w:trHeight w:val="240"/>
          <w:jc w:val="center"/>
        </w:trPr>
        <w:tc>
          <w:tcPr>
            <w:tcW w:w="4876" w:type="dxa"/>
            <w:tcBorders>
              <w:top w:val="nil"/>
              <w:left w:val="nil"/>
              <w:bottom w:val="nil"/>
              <w:right w:val="nil"/>
            </w:tcBorders>
          </w:tcPr>
          <w:p w14:paraId="7DE7648C"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31094F23" w14:textId="77777777" w:rsidR="0013267A" w:rsidRPr="00CD39C5" w:rsidRDefault="0013267A" w:rsidP="00131A3A">
            <w:pPr>
              <w:pStyle w:val="AmColumnHeading"/>
            </w:pPr>
            <w:r w:rsidRPr="00CD39C5">
              <w:t>Изменение</w:t>
            </w:r>
          </w:p>
        </w:tc>
      </w:tr>
      <w:tr w:rsidR="00131A3A" w:rsidRPr="00CD39C5" w14:paraId="585E2234" w14:textId="77777777" w:rsidTr="00131A3A">
        <w:trPr>
          <w:jc w:val="center"/>
        </w:trPr>
        <w:tc>
          <w:tcPr>
            <w:tcW w:w="4876" w:type="dxa"/>
            <w:tcBorders>
              <w:top w:val="nil"/>
              <w:left w:val="nil"/>
              <w:bottom w:val="nil"/>
              <w:right w:val="nil"/>
            </w:tcBorders>
          </w:tcPr>
          <w:p w14:paraId="70B8DA53"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18 януари 2024 г. относно разширяването на списъка на престъпленията, установени на равнището на ЕС, за да обхване речта на омразата и престъпленията от омраза</w:t>
            </w:r>
            <w:r w:rsidRPr="00CD39C5">
              <w:rPr>
                <w:b/>
                <w:i/>
                <w:vertAlign w:val="superscript"/>
              </w:rPr>
              <w:t>43</w:t>
            </w:r>
            <w:r w:rsidRPr="00CD39C5">
              <w:rPr>
                <w:b/>
                <w:i/>
              </w:rPr>
              <w:t>,</w:t>
            </w:r>
          </w:p>
        </w:tc>
        <w:tc>
          <w:tcPr>
            <w:tcW w:w="4876" w:type="dxa"/>
            <w:tcBorders>
              <w:top w:val="nil"/>
              <w:left w:val="nil"/>
              <w:bottom w:val="nil"/>
              <w:right w:val="nil"/>
            </w:tcBorders>
          </w:tcPr>
          <w:p w14:paraId="7E9C971D" w14:textId="77777777" w:rsidR="0013267A" w:rsidRPr="00CD39C5" w:rsidRDefault="0013267A" w:rsidP="00131A3A">
            <w:pPr>
              <w:pStyle w:val="Normal6a"/>
            </w:pPr>
            <w:r w:rsidRPr="00CD39C5">
              <w:rPr>
                <w:b/>
                <w:i/>
              </w:rPr>
              <w:t>заличава се</w:t>
            </w:r>
          </w:p>
        </w:tc>
      </w:tr>
      <w:tr w:rsidR="00131A3A" w:rsidRPr="00CD39C5" w14:paraId="13BC00BD" w14:textId="77777777" w:rsidTr="00131A3A">
        <w:trPr>
          <w:jc w:val="center"/>
        </w:trPr>
        <w:tc>
          <w:tcPr>
            <w:tcW w:w="4876" w:type="dxa"/>
            <w:tcBorders>
              <w:top w:val="nil"/>
              <w:left w:val="nil"/>
              <w:bottom w:val="nil"/>
              <w:right w:val="nil"/>
            </w:tcBorders>
          </w:tcPr>
          <w:p w14:paraId="2E5309AC"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2A6CAB9" w14:textId="77777777" w:rsidR="0013267A" w:rsidRPr="00CD39C5" w:rsidRDefault="0013267A" w:rsidP="00131A3A"/>
        </w:tc>
      </w:tr>
      <w:tr w:rsidR="00131A3A" w:rsidRPr="00CD39C5" w14:paraId="1BAF4478" w14:textId="77777777" w:rsidTr="00131A3A">
        <w:trPr>
          <w:jc w:val="center"/>
        </w:trPr>
        <w:tc>
          <w:tcPr>
            <w:tcW w:w="4876" w:type="dxa"/>
            <w:tcBorders>
              <w:top w:val="nil"/>
              <w:left w:val="nil"/>
              <w:bottom w:val="nil"/>
              <w:right w:val="nil"/>
            </w:tcBorders>
          </w:tcPr>
          <w:p w14:paraId="2E750ADC" w14:textId="77777777" w:rsidR="0013267A" w:rsidRPr="00CD39C5" w:rsidRDefault="0013267A" w:rsidP="00131A3A">
            <w:pPr>
              <w:pStyle w:val="Normal6a"/>
            </w:pPr>
            <w:r w:rsidRPr="00CD39C5">
              <w:rPr>
                <w:b/>
                <w:i/>
                <w:vertAlign w:val="superscript"/>
              </w:rPr>
              <w:t>43</w:t>
            </w:r>
            <w:r w:rsidRPr="00CD39C5">
              <w:t xml:space="preserve"> </w:t>
            </w:r>
            <w:r w:rsidRPr="00CD39C5">
              <w:rPr>
                <w:b/>
                <w:i/>
              </w:rPr>
              <w:t>ОВ C, C/2024/5733, 17.10.2024 г., ELI:</w:t>
            </w:r>
            <w:r w:rsidRPr="00CD39C5">
              <w:t xml:space="preserve"> </w:t>
            </w:r>
            <w:r w:rsidRPr="00CD39C5">
              <w:rPr>
                <w:b/>
                <w:i/>
              </w:rPr>
              <w:t>https://eur-lex.europa.eu/eli/C/2024/5733/oj</w:t>
            </w:r>
          </w:p>
        </w:tc>
        <w:tc>
          <w:tcPr>
            <w:tcW w:w="4876" w:type="dxa"/>
            <w:tcBorders>
              <w:top w:val="nil"/>
              <w:left w:val="nil"/>
              <w:bottom w:val="nil"/>
              <w:right w:val="nil"/>
            </w:tcBorders>
          </w:tcPr>
          <w:p w14:paraId="5B2E563D" w14:textId="77777777" w:rsidR="0013267A" w:rsidRPr="00CD39C5" w:rsidRDefault="0013267A" w:rsidP="00131A3A"/>
        </w:tc>
      </w:tr>
    </w:tbl>
    <w:p w14:paraId="2DE26F0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62CB6684" w14:textId="77777777" w:rsidR="0013267A" w:rsidRPr="00CD39C5" w:rsidRDefault="0013267A" w:rsidP="0013267A">
      <w:r w:rsidRPr="00CD39C5">
        <w:rPr>
          <w:rStyle w:val="HideTWBExt"/>
        </w:rPr>
        <w:t>&lt;/Amend&gt;</w:t>
      </w:r>
    </w:p>
    <w:p w14:paraId="3028CE8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94</w:t>
      </w:r>
      <w:r w:rsidRPr="00CD39C5">
        <w:rPr>
          <w:rStyle w:val="HideTWBExt"/>
          <w:b w:val="0"/>
        </w:rPr>
        <w:t>&lt;/NumAm&gt;</w:t>
      </w:r>
    </w:p>
    <w:p w14:paraId="28875B65" w14:textId="1AA2FAE5"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6BCA096E" w14:textId="77777777" w:rsidR="0013267A" w:rsidRPr="00CD39C5" w:rsidRDefault="0013267A" w:rsidP="0013267A">
      <w:pPr>
        <w:pStyle w:val="NormalBold"/>
      </w:pPr>
      <w:r w:rsidRPr="00CD39C5">
        <w:rPr>
          <w:rStyle w:val="HideTWBExt"/>
          <w:b w:val="0"/>
        </w:rPr>
        <w:t>&lt;/RepeatBlock-By&gt;</w:t>
      </w:r>
    </w:p>
    <w:p w14:paraId="40D8B5B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4BF6DDE" w14:textId="77777777" w:rsidR="0013267A" w:rsidRPr="00CD39C5" w:rsidRDefault="0013267A" w:rsidP="0013267A">
      <w:pPr>
        <w:pStyle w:val="NormalBold"/>
      </w:pPr>
      <w:r w:rsidRPr="00CD39C5">
        <w:rPr>
          <w:rStyle w:val="HideTWBExt"/>
          <w:b w:val="0"/>
        </w:rPr>
        <w:t>&lt;Article&gt;</w:t>
      </w:r>
      <w:r w:rsidRPr="00CD39C5">
        <w:t>Позоваване 56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2E0B62F" w14:textId="77777777" w:rsidTr="00131A3A">
        <w:trPr>
          <w:trHeight w:hRule="exact" w:val="240"/>
          <w:jc w:val="center"/>
        </w:trPr>
        <w:tc>
          <w:tcPr>
            <w:tcW w:w="9752" w:type="dxa"/>
            <w:gridSpan w:val="2"/>
            <w:tcBorders>
              <w:top w:val="nil"/>
              <w:left w:val="nil"/>
              <w:bottom w:val="nil"/>
              <w:right w:val="nil"/>
            </w:tcBorders>
          </w:tcPr>
          <w:p w14:paraId="4EE6AF52" w14:textId="77777777" w:rsidR="0013267A" w:rsidRPr="00CD39C5" w:rsidRDefault="0013267A" w:rsidP="00131A3A"/>
        </w:tc>
      </w:tr>
      <w:tr w:rsidR="00131A3A" w:rsidRPr="00CD39C5" w14:paraId="7227CA86" w14:textId="77777777" w:rsidTr="00131A3A">
        <w:trPr>
          <w:trHeight w:val="240"/>
          <w:jc w:val="center"/>
        </w:trPr>
        <w:tc>
          <w:tcPr>
            <w:tcW w:w="4876" w:type="dxa"/>
            <w:tcBorders>
              <w:top w:val="nil"/>
              <w:left w:val="nil"/>
              <w:bottom w:val="nil"/>
              <w:right w:val="nil"/>
            </w:tcBorders>
          </w:tcPr>
          <w:p w14:paraId="01B9D0F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09152F1" w14:textId="77777777" w:rsidR="0013267A" w:rsidRPr="00CD39C5" w:rsidRDefault="0013267A" w:rsidP="00131A3A">
            <w:pPr>
              <w:pStyle w:val="AmColumnHeading"/>
            </w:pPr>
            <w:r w:rsidRPr="00CD39C5">
              <w:t>Изменение</w:t>
            </w:r>
          </w:p>
        </w:tc>
      </w:tr>
      <w:tr w:rsidR="00131A3A" w:rsidRPr="00CD39C5" w14:paraId="4AF8223D" w14:textId="77777777" w:rsidTr="00131A3A">
        <w:trPr>
          <w:jc w:val="center"/>
        </w:trPr>
        <w:tc>
          <w:tcPr>
            <w:tcW w:w="4876" w:type="dxa"/>
            <w:tcBorders>
              <w:top w:val="nil"/>
              <w:left w:val="nil"/>
              <w:bottom w:val="nil"/>
              <w:right w:val="nil"/>
            </w:tcBorders>
          </w:tcPr>
          <w:p w14:paraId="7B916D37"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18 януари 2024 г. относно разширяването на списъка на престъпленията, установени на равнището на ЕС, за да обхване речта на омразата и престъпленията от омраза</w:t>
            </w:r>
            <w:r w:rsidRPr="00CD39C5">
              <w:rPr>
                <w:b/>
                <w:i/>
                <w:vertAlign w:val="superscript"/>
              </w:rPr>
              <w:t>43</w:t>
            </w:r>
            <w:r w:rsidRPr="00CD39C5">
              <w:rPr>
                <w:b/>
                <w:i/>
              </w:rPr>
              <w:t>,</w:t>
            </w:r>
          </w:p>
        </w:tc>
        <w:tc>
          <w:tcPr>
            <w:tcW w:w="4876" w:type="dxa"/>
            <w:tcBorders>
              <w:top w:val="nil"/>
              <w:left w:val="nil"/>
              <w:bottom w:val="nil"/>
              <w:right w:val="nil"/>
            </w:tcBorders>
          </w:tcPr>
          <w:p w14:paraId="1517BE9C" w14:textId="77777777" w:rsidR="0013267A" w:rsidRPr="00CD39C5" w:rsidRDefault="0013267A" w:rsidP="00131A3A">
            <w:pPr>
              <w:pStyle w:val="Normal6a"/>
            </w:pPr>
            <w:r w:rsidRPr="00CD39C5">
              <w:rPr>
                <w:b/>
                <w:i/>
              </w:rPr>
              <w:t>заличава се</w:t>
            </w:r>
          </w:p>
        </w:tc>
      </w:tr>
      <w:tr w:rsidR="00131A3A" w:rsidRPr="00CD39C5" w14:paraId="5AF7443D" w14:textId="77777777" w:rsidTr="00131A3A">
        <w:trPr>
          <w:jc w:val="center"/>
        </w:trPr>
        <w:tc>
          <w:tcPr>
            <w:tcW w:w="4876" w:type="dxa"/>
            <w:tcBorders>
              <w:top w:val="nil"/>
              <w:left w:val="nil"/>
              <w:bottom w:val="nil"/>
              <w:right w:val="nil"/>
            </w:tcBorders>
          </w:tcPr>
          <w:p w14:paraId="2C466783"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23FDCEE7" w14:textId="77777777" w:rsidR="0013267A" w:rsidRPr="00CD39C5" w:rsidRDefault="0013267A" w:rsidP="00131A3A"/>
        </w:tc>
      </w:tr>
      <w:tr w:rsidR="00131A3A" w:rsidRPr="00CD39C5" w14:paraId="5DCB86A3" w14:textId="77777777" w:rsidTr="00131A3A">
        <w:trPr>
          <w:jc w:val="center"/>
        </w:trPr>
        <w:tc>
          <w:tcPr>
            <w:tcW w:w="4876" w:type="dxa"/>
            <w:tcBorders>
              <w:top w:val="nil"/>
              <w:left w:val="nil"/>
              <w:bottom w:val="nil"/>
              <w:right w:val="nil"/>
            </w:tcBorders>
          </w:tcPr>
          <w:p w14:paraId="5B01CD92" w14:textId="77777777" w:rsidR="0013267A" w:rsidRPr="00CD39C5" w:rsidRDefault="0013267A" w:rsidP="00131A3A">
            <w:pPr>
              <w:pStyle w:val="Normal6a"/>
            </w:pPr>
            <w:r w:rsidRPr="00CD39C5">
              <w:rPr>
                <w:b/>
                <w:i/>
                <w:vertAlign w:val="superscript"/>
              </w:rPr>
              <w:t>43</w:t>
            </w:r>
            <w:r w:rsidRPr="00CD39C5">
              <w:t xml:space="preserve"> </w:t>
            </w:r>
            <w:r w:rsidRPr="00CD39C5">
              <w:rPr>
                <w:b/>
                <w:i/>
              </w:rPr>
              <w:t>ОВ C, C/2024/5733, 17.10.2024 г., ELI: http://data.europa.eu/eli/C/2024/5733/oj.</w:t>
            </w:r>
          </w:p>
        </w:tc>
        <w:tc>
          <w:tcPr>
            <w:tcW w:w="4876" w:type="dxa"/>
            <w:tcBorders>
              <w:top w:val="nil"/>
              <w:left w:val="nil"/>
              <w:bottom w:val="nil"/>
              <w:right w:val="nil"/>
            </w:tcBorders>
          </w:tcPr>
          <w:p w14:paraId="6F384C14" w14:textId="77777777" w:rsidR="0013267A" w:rsidRPr="00CD39C5" w:rsidRDefault="0013267A" w:rsidP="00131A3A"/>
        </w:tc>
      </w:tr>
    </w:tbl>
    <w:p w14:paraId="63F9004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28D185B" w14:textId="77777777" w:rsidR="0013267A" w:rsidRPr="00CD39C5" w:rsidRDefault="0013267A" w:rsidP="0013267A">
      <w:r w:rsidRPr="00CD39C5">
        <w:rPr>
          <w:rStyle w:val="HideTWBExt"/>
        </w:rPr>
        <w:t>&lt;/Amend&gt;</w:t>
      </w:r>
    </w:p>
    <w:p w14:paraId="59EC567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95</w:t>
      </w:r>
      <w:r w:rsidRPr="00CD39C5">
        <w:rPr>
          <w:rStyle w:val="HideTWBExt"/>
          <w:b w:val="0"/>
        </w:rPr>
        <w:t>&lt;/NumAm&gt;</w:t>
      </w:r>
    </w:p>
    <w:p w14:paraId="5ABDF34A" w14:textId="5315431F"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442B327A" w14:textId="77777777" w:rsidR="0013267A" w:rsidRPr="00CD39C5" w:rsidRDefault="0013267A" w:rsidP="0013267A">
      <w:pPr>
        <w:pStyle w:val="NormalBold"/>
      </w:pPr>
      <w:r w:rsidRPr="00CD39C5">
        <w:rPr>
          <w:rStyle w:val="HideTWBExt"/>
          <w:b w:val="0"/>
        </w:rPr>
        <w:lastRenderedPageBreak/>
        <w:t>&lt;/RepeatBlock-By&gt;</w:t>
      </w:r>
    </w:p>
    <w:p w14:paraId="483C4EE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CACEDC8" w14:textId="77777777" w:rsidR="0013267A" w:rsidRPr="00CD39C5" w:rsidRDefault="0013267A" w:rsidP="0013267A">
      <w:pPr>
        <w:pStyle w:val="NormalBold"/>
      </w:pPr>
      <w:r w:rsidRPr="00CD39C5">
        <w:rPr>
          <w:rStyle w:val="HideTWBExt"/>
          <w:b w:val="0"/>
        </w:rPr>
        <w:t>&lt;Article&gt;</w:t>
      </w:r>
      <w:r w:rsidRPr="00CD39C5">
        <w:t>Позоваване 56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6AD57E8" w14:textId="77777777" w:rsidTr="00131A3A">
        <w:trPr>
          <w:trHeight w:hRule="exact" w:val="240"/>
          <w:jc w:val="center"/>
        </w:trPr>
        <w:tc>
          <w:tcPr>
            <w:tcW w:w="9752" w:type="dxa"/>
            <w:gridSpan w:val="2"/>
            <w:tcBorders>
              <w:top w:val="nil"/>
              <w:left w:val="nil"/>
              <w:bottom w:val="nil"/>
              <w:right w:val="nil"/>
            </w:tcBorders>
          </w:tcPr>
          <w:p w14:paraId="212AEC06" w14:textId="77777777" w:rsidR="0013267A" w:rsidRPr="00CD39C5" w:rsidRDefault="0013267A" w:rsidP="00131A3A"/>
        </w:tc>
      </w:tr>
      <w:tr w:rsidR="00131A3A" w:rsidRPr="00CD39C5" w14:paraId="3EE48DF7" w14:textId="77777777" w:rsidTr="00131A3A">
        <w:trPr>
          <w:trHeight w:val="240"/>
          <w:jc w:val="center"/>
        </w:trPr>
        <w:tc>
          <w:tcPr>
            <w:tcW w:w="4876" w:type="dxa"/>
            <w:tcBorders>
              <w:top w:val="nil"/>
              <w:left w:val="nil"/>
              <w:bottom w:val="nil"/>
              <w:right w:val="nil"/>
            </w:tcBorders>
          </w:tcPr>
          <w:p w14:paraId="43121BD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8C23E80" w14:textId="77777777" w:rsidR="0013267A" w:rsidRPr="00CD39C5" w:rsidRDefault="0013267A" w:rsidP="00131A3A">
            <w:pPr>
              <w:pStyle w:val="AmColumnHeading"/>
            </w:pPr>
            <w:r w:rsidRPr="00CD39C5">
              <w:t>Изменение</w:t>
            </w:r>
          </w:p>
        </w:tc>
      </w:tr>
      <w:tr w:rsidR="00131A3A" w:rsidRPr="00CD39C5" w14:paraId="750F6A48" w14:textId="77777777" w:rsidTr="00131A3A">
        <w:trPr>
          <w:jc w:val="center"/>
        </w:trPr>
        <w:tc>
          <w:tcPr>
            <w:tcW w:w="4876" w:type="dxa"/>
            <w:tcBorders>
              <w:top w:val="nil"/>
              <w:left w:val="nil"/>
              <w:bottom w:val="nil"/>
              <w:right w:val="nil"/>
            </w:tcBorders>
          </w:tcPr>
          <w:p w14:paraId="612711EC"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18 януари 2024 г. относно разширяването на списъка на престъпленията, установени на равнището на ЕС, за да обхване речта на омразата и престъпленията от омраза</w:t>
            </w:r>
            <w:r w:rsidRPr="00CD39C5">
              <w:rPr>
                <w:b/>
                <w:i/>
                <w:vertAlign w:val="superscript"/>
              </w:rPr>
              <w:t>43</w:t>
            </w:r>
            <w:r w:rsidRPr="00CD39C5">
              <w:rPr>
                <w:b/>
                <w:i/>
              </w:rPr>
              <w:t>,</w:t>
            </w:r>
          </w:p>
        </w:tc>
        <w:tc>
          <w:tcPr>
            <w:tcW w:w="4876" w:type="dxa"/>
            <w:tcBorders>
              <w:top w:val="nil"/>
              <w:left w:val="nil"/>
              <w:bottom w:val="nil"/>
              <w:right w:val="nil"/>
            </w:tcBorders>
          </w:tcPr>
          <w:p w14:paraId="32E778BB" w14:textId="77777777" w:rsidR="0013267A" w:rsidRPr="00CD39C5" w:rsidRDefault="0013267A" w:rsidP="00131A3A">
            <w:pPr>
              <w:pStyle w:val="Normal6a"/>
            </w:pPr>
            <w:r w:rsidRPr="00CD39C5">
              <w:rPr>
                <w:b/>
                <w:i/>
              </w:rPr>
              <w:t>заличава се</w:t>
            </w:r>
          </w:p>
        </w:tc>
      </w:tr>
      <w:tr w:rsidR="00131A3A" w:rsidRPr="00CD39C5" w14:paraId="639C9DC9" w14:textId="77777777" w:rsidTr="00131A3A">
        <w:trPr>
          <w:jc w:val="center"/>
        </w:trPr>
        <w:tc>
          <w:tcPr>
            <w:tcW w:w="4876" w:type="dxa"/>
            <w:tcBorders>
              <w:top w:val="nil"/>
              <w:left w:val="nil"/>
              <w:bottom w:val="nil"/>
              <w:right w:val="nil"/>
            </w:tcBorders>
          </w:tcPr>
          <w:p w14:paraId="6B6D4FE1"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5B9E512A" w14:textId="77777777" w:rsidR="0013267A" w:rsidRPr="00CD39C5" w:rsidRDefault="0013267A" w:rsidP="00131A3A"/>
        </w:tc>
      </w:tr>
      <w:tr w:rsidR="00131A3A" w:rsidRPr="00CD39C5" w14:paraId="337B7DB9" w14:textId="77777777" w:rsidTr="00131A3A">
        <w:trPr>
          <w:jc w:val="center"/>
        </w:trPr>
        <w:tc>
          <w:tcPr>
            <w:tcW w:w="4876" w:type="dxa"/>
            <w:tcBorders>
              <w:top w:val="nil"/>
              <w:left w:val="nil"/>
              <w:bottom w:val="nil"/>
              <w:right w:val="nil"/>
            </w:tcBorders>
          </w:tcPr>
          <w:p w14:paraId="0A5E0695" w14:textId="77777777" w:rsidR="0013267A" w:rsidRPr="00CD39C5" w:rsidRDefault="0013267A" w:rsidP="00131A3A">
            <w:pPr>
              <w:pStyle w:val="Normal6a"/>
            </w:pPr>
            <w:r w:rsidRPr="00CD39C5">
              <w:rPr>
                <w:b/>
                <w:i/>
                <w:vertAlign w:val="superscript"/>
              </w:rPr>
              <w:t>43</w:t>
            </w:r>
            <w:r w:rsidRPr="00CD39C5">
              <w:t xml:space="preserve"> </w:t>
            </w:r>
            <w:r w:rsidRPr="00CD39C5">
              <w:rPr>
                <w:b/>
                <w:i/>
              </w:rPr>
              <w:t>ОВ C, C/2024/5733, 17.10.2024 г., ELI: http://data.europa.eu/eli/C/2024/5733/oj.</w:t>
            </w:r>
          </w:p>
        </w:tc>
        <w:tc>
          <w:tcPr>
            <w:tcW w:w="4876" w:type="dxa"/>
            <w:tcBorders>
              <w:top w:val="nil"/>
              <w:left w:val="nil"/>
              <w:bottom w:val="nil"/>
              <w:right w:val="nil"/>
            </w:tcBorders>
          </w:tcPr>
          <w:p w14:paraId="542F3E72" w14:textId="77777777" w:rsidR="0013267A" w:rsidRPr="00CD39C5" w:rsidRDefault="0013267A" w:rsidP="00131A3A"/>
        </w:tc>
      </w:tr>
    </w:tbl>
    <w:p w14:paraId="2392E1A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4E8578E" w14:textId="77777777" w:rsidR="0013267A" w:rsidRPr="00CD39C5" w:rsidRDefault="0013267A" w:rsidP="0013267A">
      <w:r w:rsidRPr="00CD39C5">
        <w:rPr>
          <w:rStyle w:val="HideTWBExt"/>
        </w:rPr>
        <w:t>&lt;/Amend&gt;</w:t>
      </w:r>
    </w:p>
    <w:p w14:paraId="7073B4C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96</w:t>
      </w:r>
      <w:r w:rsidRPr="00CD39C5">
        <w:rPr>
          <w:rStyle w:val="HideTWBExt"/>
          <w:b w:val="0"/>
        </w:rPr>
        <w:t>&lt;/NumAm&gt;</w:t>
      </w:r>
    </w:p>
    <w:p w14:paraId="21EB4077" w14:textId="25CB6E31"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5914C69B" w14:textId="77777777" w:rsidR="0013267A" w:rsidRPr="00CD39C5" w:rsidRDefault="0013267A" w:rsidP="0013267A">
      <w:pPr>
        <w:pStyle w:val="NormalBold"/>
      </w:pPr>
      <w:r w:rsidRPr="00CD39C5">
        <w:rPr>
          <w:rStyle w:val="HideTWBExt"/>
          <w:b w:val="0"/>
        </w:rPr>
        <w:t>&lt;/RepeatBlock-By&gt;</w:t>
      </w:r>
    </w:p>
    <w:p w14:paraId="0D141D0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7AB2F0C" w14:textId="77777777" w:rsidR="0013267A" w:rsidRPr="00CD39C5" w:rsidRDefault="0013267A" w:rsidP="0013267A">
      <w:pPr>
        <w:pStyle w:val="NormalBold"/>
      </w:pPr>
      <w:r w:rsidRPr="00CD39C5">
        <w:rPr>
          <w:rStyle w:val="HideTWBExt"/>
          <w:b w:val="0"/>
        </w:rPr>
        <w:t>&lt;Article&gt;</w:t>
      </w:r>
      <w:r w:rsidRPr="00CD39C5">
        <w:t>Позоваване 56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6956F22" w14:textId="77777777" w:rsidTr="00131A3A">
        <w:trPr>
          <w:trHeight w:hRule="exact" w:val="240"/>
          <w:jc w:val="center"/>
        </w:trPr>
        <w:tc>
          <w:tcPr>
            <w:tcW w:w="9752" w:type="dxa"/>
            <w:gridSpan w:val="2"/>
            <w:tcBorders>
              <w:top w:val="nil"/>
              <w:left w:val="nil"/>
              <w:bottom w:val="nil"/>
              <w:right w:val="nil"/>
            </w:tcBorders>
          </w:tcPr>
          <w:p w14:paraId="5D38C975" w14:textId="77777777" w:rsidR="0013267A" w:rsidRPr="00CD39C5" w:rsidRDefault="0013267A" w:rsidP="00131A3A"/>
        </w:tc>
      </w:tr>
      <w:tr w:rsidR="00131A3A" w:rsidRPr="00CD39C5" w14:paraId="345D9568" w14:textId="77777777" w:rsidTr="00131A3A">
        <w:trPr>
          <w:trHeight w:val="240"/>
          <w:jc w:val="center"/>
        </w:trPr>
        <w:tc>
          <w:tcPr>
            <w:tcW w:w="4876" w:type="dxa"/>
            <w:tcBorders>
              <w:top w:val="nil"/>
              <w:left w:val="nil"/>
              <w:bottom w:val="nil"/>
              <w:right w:val="nil"/>
            </w:tcBorders>
          </w:tcPr>
          <w:p w14:paraId="0DD55F3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DB1AD99" w14:textId="77777777" w:rsidR="0013267A" w:rsidRPr="00CD39C5" w:rsidRDefault="0013267A" w:rsidP="00131A3A">
            <w:pPr>
              <w:pStyle w:val="AmColumnHeading"/>
            </w:pPr>
            <w:r w:rsidRPr="00CD39C5">
              <w:t>Изменение</w:t>
            </w:r>
          </w:p>
        </w:tc>
      </w:tr>
      <w:tr w:rsidR="00131A3A" w:rsidRPr="00CD39C5" w14:paraId="6587AFE7" w14:textId="77777777" w:rsidTr="00131A3A">
        <w:trPr>
          <w:jc w:val="center"/>
        </w:trPr>
        <w:tc>
          <w:tcPr>
            <w:tcW w:w="4876" w:type="dxa"/>
            <w:tcBorders>
              <w:top w:val="nil"/>
              <w:left w:val="nil"/>
              <w:bottom w:val="nil"/>
              <w:right w:val="nil"/>
            </w:tcBorders>
          </w:tcPr>
          <w:p w14:paraId="053993EC" w14:textId="77777777" w:rsidR="0013267A" w:rsidRPr="00CD39C5" w:rsidRDefault="0013267A" w:rsidP="00131A3A">
            <w:pPr>
              <w:pStyle w:val="Normal6a"/>
            </w:pPr>
          </w:p>
        </w:tc>
        <w:tc>
          <w:tcPr>
            <w:tcW w:w="4876" w:type="dxa"/>
            <w:tcBorders>
              <w:top w:val="nil"/>
              <w:left w:val="nil"/>
              <w:bottom w:val="nil"/>
              <w:right w:val="nil"/>
            </w:tcBorders>
          </w:tcPr>
          <w:p w14:paraId="0CEC6FBF"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11 април 2024 г. относно създаване на обща рамка за медийните услуги на вътрешния пазар и за изменение на Директива 2010/13/ЕС (Европейски акт за свободата на медиите)</w:t>
            </w:r>
            <w:r w:rsidRPr="00CD39C5">
              <w:rPr>
                <w:b/>
                <w:i/>
                <w:vertAlign w:val="superscript"/>
              </w:rPr>
              <w:t>45a</w:t>
            </w:r>
            <w:r w:rsidRPr="00CD39C5">
              <w:rPr>
                <w:b/>
                <w:i/>
              </w:rPr>
              <w:t>,</w:t>
            </w:r>
          </w:p>
        </w:tc>
      </w:tr>
      <w:tr w:rsidR="00131A3A" w:rsidRPr="00CD39C5" w14:paraId="16811C17" w14:textId="77777777" w:rsidTr="00131A3A">
        <w:trPr>
          <w:jc w:val="center"/>
        </w:trPr>
        <w:tc>
          <w:tcPr>
            <w:tcW w:w="4876" w:type="dxa"/>
            <w:tcBorders>
              <w:top w:val="nil"/>
              <w:left w:val="nil"/>
              <w:bottom w:val="nil"/>
              <w:right w:val="nil"/>
            </w:tcBorders>
          </w:tcPr>
          <w:p w14:paraId="21740FA1" w14:textId="77777777" w:rsidR="0013267A" w:rsidRPr="00CD39C5" w:rsidRDefault="0013267A" w:rsidP="00131A3A"/>
        </w:tc>
        <w:tc>
          <w:tcPr>
            <w:tcW w:w="4876" w:type="dxa"/>
            <w:tcBorders>
              <w:top w:val="nil"/>
              <w:left w:val="nil"/>
              <w:bottom w:val="nil"/>
              <w:right w:val="nil"/>
            </w:tcBorders>
          </w:tcPr>
          <w:p w14:paraId="7C885DBD" w14:textId="77777777" w:rsidR="0013267A" w:rsidRPr="00CD39C5" w:rsidRDefault="0013267A" w:rsidP="00131A3A">
            <w:pPr>
              <w:pStyle w:val="Normal6a"/>
            </w:pPr>
            <w:r w:rsidRPr="00CD39C5">
              <w:rPr>
                <w:b/>
                <w:i/>
              </w:rPr>
              <w:t>_________________</w:t>
            </w:r>
          </w:p>
        </w:tc>
      </w:tr>
      <w:tr w:rsidR="00131A3A" w:rsidRPr="00CD39C5" w14:paraId="5E103374" w14:textId="77777777" w:rsidTr="00131A3A">
        <w:trPr>
          <w:jc w:val="center"/>
        </w:trPr>
        <w:tc>
          <w:tcPr>
            <w:tcW w:w="4876" w:type="dxa"/>
            <w:tcBorders>
              <w:top w:val="nil"/>
              <w:left w:val="nil"/>
              <w:bottom w:val="nil"/>
              <w:right w:val="nil"/>
            </w:tcBorders>
          </w:tcPr>
          <w:p w14:paraId="721F5EB7" w14:textId="77777777" w:rsidR="0013267A" w:rsidRPr="00CD39C5" w:rsidRDefault="0013267A" w:rsidP="00131A3A"/>
        </w:tc>
        <w:tc>
          <w:tcPr>
            <w:tcW w:w="4876" w:type="dxa"/>
            <w:tcBorders>
              <w:top w:val="nil"/>
              <w:left w:val="nil"/>
              <w:bottom w:val="nil"/>
              <w:right w:val="nil"/>
            </w:tcBorders>
          </w:tcPr>
          <w:p w14:paraId="388193CF" w14:textId="77777777" w:rsidR="0013267A" w:rsidRPr="00CD39C5" w:rsidRDefault="0013267A" w:rsidP="00131A3A">
            <w:pPr>
              <w:pStyle w:val="Normal6a"/>
            </w:pPr>
            <w:r w:rsidRPr="00CD39C5">
              <w:rPr>
                <w:b/>
                <w:i/>
                <w:vertAlign w:val="superscript"/>
              </w:rPr>
              <w:t>45a</w:t>
            </w:r>
            <w:r w:rsidRPr="00CD39C5">
              <w:t xml:space="preserve"> </w:t>
            </w:r>
            <w:r w:rsidRPr="00CD39C5">
              <w:rPr>
                <w:b/>
                <w:i/>
              </w:rPr>
              <w:t>ОВ L 2024/1083, 17.4.2024 г., ELI: http://data.europa.eu/eli/reg/2024/1083/oj</w:t>
            </w:r>
          </w:p>
        </w:tc>
      </w:tr>
    </w:tbl>
    <w:p w14:paraId="2E92DF6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39057D7" w14:textId="77777777" w:rsidR="0013267A" w:rsidRPr="00CD39C5" w:rsidRDefault="0013267A" w:rsidP="0013267A">
      <w:r w:rsidRPr="00CD39C5">
        <w:rPr>
          <w:rStyle w:val="HideTWBExt"/>
        </w:rPr>
        <w:t>&lt;/Amend&gt;</w:t>
      </w:r>
    </w:p>
    <w:p w14:paraId="6386B78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97</w:t>
      </w:r>
      <w:r w:rsidRPr="00CD39C5">
        <w:rPr>
          <w:rStyle w:val="HideTWBExt"/>
          <w:b w:val="0"/>
        </w:rPr>
        <w:t>&lt;/NumAm&gt;</w:t>
      </w:r>
    </w:p>
    <w:p w14:paraId="423ADF5A" w14:textId="73E75B31" w:rsidR="0013267A" w:rsidRPr="00CD39C5" w:rsidRDefault="0013267A" w:rsidP="0013267A">
      <w:pPr>
        <w:pStyle w:val="NormalBold"/>
      </w:pPr>
      <w:r w:rsidRPr="00CD39C5">
        <w:rPr>
          <w:rStyle w:val="HideTWBExt"/>
          <w:b w:val="0"/>
        </w:rPr>
        <w:lastRenderedPageBreak/>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67975377" w14:textId="77777777" w:rsidR="0013267A" w:rsidRPr="00CD39C5" w:rsidRDefault="0013267A" w:rsidP="0013267A">
      <w:pPr>
        <w:pStyle w:val="NormalBold"/>
      </w:pPr>
      <w:r w:rsidRPr="00CD39C5">
        <w:rPr>
          <w:rStyle w:val="HideTWBExt"/>
          <w:b w:val="0"/>
        </w:rPr>
        <w:t>&lt;/RepeatBlock-By&gt;</w:t>
      </w:r>
    </w:p>
    <w:p w14:paraId="3369D8E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EB37D4B" w14:textId="77777777" w:rsidR="0013267A" w:rsidRPr="00CD39C5" w:rsidRDefault="0013267A" w:rsidP="0013267A">
      <w:pPr>
        <w:pStyle w:val="NormalBold"/>
      </w:pPr>
      <w:r w:rsidRPr="00CD39C5">
        <w:rPr>
          <w:rStyle w:val="HideTWBExt"/>
          <w:b w:val="0"/>
        </w:rPr>
        <w:t>&lt;Article&gt;</w:t>
      </w:r>
      <w:r w:rsidRPr="00CD39C5">
        <w:t>Позоваване 57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CA661BB" w14:textId="77777777" w:rsidTr="00131A3A">
        <w:trPr>
          <w:trHeight w:hRule="exact" w:val="240"/>
          <w:jc w:val="center"/>
        </w:trPr>
        <w:tc>
          <w:tcPr>
            <w:tcW w:w="9752" w:type="dxa"/>
            <w:gridSpan w:val="2"/>
            <w:tcBorders>
              <w:top w:val="nil"/>
              <w:left w:val="nil"/>
              <w:bottom w:val="nil"/>
              <w:right w:val="nil"/>
            </w:tcBorders>
          </w:tcPr>
          <w:p w14:paraId="46DAA2DA" w14:textId="77777777" w:rsidR="0013267A" w:rsidRPr="00CD39C5" w:rsidRDefault="0013267A" w:rsidP="00131A3A"/>
        </w:tc>
      </w:tr>
      <w:tr w:rsidR="00131A3A" w:rsidRPr="00CD39C5" w14:paraId="06D26614" w14:textId="77777777" w:rsidTr="00131A3A">
        <w:trPr>
          <w:trHeight w:val="240"/>
          <w:jc w:val="center"/>
        </w:trPr>
        <w:tc>
          <w:tcPr>
            <w:tcW w:w="4876" w:type="dxa"/>
            <w:tcBorders>
              <w:top w:val="nil"/>
              <w:left w:val="nil"/>
              <w:bottom w:val="nil"/>
              <w:right w:val="nil"/>
            </w:tcBorders>
          </w:tcPr>
          <w:p w14:paraId="2600294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F3CB400" w14:textId="77777777" w:rsidR="0013267A" w:rsidRPr="00CD39C5" w:rsidRDefault="0013267A" w:rsidP="00131A3A">
            <w:pPr>
              <w:pStyle w:val="AmColumnHeading"/>
            </w:pPr>
            <w:r w:rsidRPr="00CD39C5">
              <w:t>Изменение</w:t>
            </w:r>
          </w:p>
        </w:tc>
      </w:tr>
      <w:tr w:rsidR="00131A3A" w:rsidRPr="00CD39C5" w14:paraId="2FE1A5B0" w14:textId="77777777" w:rsidTr="00131A3A">
        <w:trPr>
          <w:jc w:val="center"/>
        </w:trPr>
        <w:tc>
          <w:tcPr>
            <w:tcW w:w="4876" w:type="dxa"/>
            <w:tcBorders>
              <w:top w:val="nil"/>
              <w:left w:val="nil"/>
              <w:bottom w:val="nil"/>
              <w:right w:val="nil"/>
            </w:tcBorders>
          </w:tcPr>
          <w:p w14:paraId="50A2CD54"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24 април 2024 г. относно текущите изслушвания по член 7, параграф 1 от ДЕС по отношение на Унгария за укрепване на правовата държава и отражението им върху бюджета</w:t>
            </w:r>
            <w:r w:rsidRPr="00CD39C5">
              <w:rPr>
                <w:b/>
                <w:i/>
                <w:vertAlign w:val="superscript"/>
              </w:rPr>
              <w:t>44</w:t>
            </w:r>
            <w:r w:rsidRPr="00CD39C5">
              <w:rPr>
                <w:b/>
                <w:i/>
              </w:rPr>
              <w:t>,</w:t>
            </w:r>
          </w:p>
        </w:tc>
        <w:tc>
          <w:tcPr>
            <w:tcW w:w="4876" w:type="dxa"/>
            <w:tcBorders>
              <w:top w:val="nil"/>
              <w:left w:val="nil"/>
              <w:bottom w:val="nil"/>
              <w:right w:val="nil"/>
            </w:tcBorders>
          </w:tcPr>
          <w:p w14:paraId="10ABF4F9" w14:textId="77777777" w:rsidR="0013267A" w:rsidRPr="00CD39C5" w:rsidRDefault="0013267A" w:rsidP="00131A3A">
            <w:pPr>
              <w:pStyle w:val="Normal6a"/>
            </w:pPr>
            <w:r w:rsidRPr="00CD39C5">
              <w:rPr>
                <w:b/>
                <w:i/>
              </w:rPr>
              <w:t>заличава се</w:t>
            </w:r>
          </w:p>
        </w:tc>
      </w:tr>
      <w:tr w:rsidR="00131A3A" w:rsidRPr="00CD39C5" w14:paraId="4BD3D542" w14:textId="77777777" w:rsidTr="00131A3A">
        <w:trPr>
          <w:jc w:val="center"/>
        </w:trPr>
        <w:tc>
          <w:tcPr>
            <w:tcW w:w="4876" w:type="dxa"/>
            <w:tcBorders>
              <w:top w:val="nil"/>
              <w:left w:val="nil"/>
              <w:bottom w:val="nil"/>
              <w:right w:val="nil"/>
            </w:tcBorders>
          </w:tcPr>
          <w:p w14:paraId="7E9E115F"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110D71CF" w14:textId="77777777" w:rsidR="0013267A" w:rsidRPr="00CD39C5" w:rsidRDefault="0013267A" w:rsidP="00131A3A"/>
        </w:tc>
      </w:tr>
      <w:tr w:rsidR="00131A3A" w:rsidRPr="00CD39C5" w14:paraId="7B576A27" w14:textId="77777777" w:rsidTr="00131A3A">
        <w:trPr>
          <w:jc w:val="center"/>
        </w:trPr>
        <w:tc>
          <w:tcPr>
            <w:tcW w:w="4876" w:type="dxa"/>
            <w:tcBorders>
              <w:top w:val="nil"/>
              <w:left w:val="nil"/>
              <w:bottom w:val="nil"/>
              <w:right w:val="nil"/>
            </w:tcBorders>
          </w:tcPr>
          <w:p w14:paraId="18A9349F" w14:textId="77777777" w:rsidR="0013267A" w:rsidRPr="00CD39C5" w:rsidRDefault="0013267A" w:rsidP="00131A3A">
            <w:pPr>
              <w:pStyle w:val="Normal6a"/>
            </w:pPr>
            <w:r w:rsidRPr="00CD39C5">
              <w:rPr>
                <w:b/>
                <w:i/>
                <w:vertAlign w:val="superscript"/>
              </w:rPr>
              <w:t>44</w:t>
            </w:r>
            <w:r w:rsidRPr="00CD39C5">
              <w:t xml:space="preserve"> </w:t>
            </w:r>
            <w:r w:rsidRPr="00CD39C5">
              <w:rPr>
                <w:b/>
                <w:i/>
              </w:rPr>
              <w:t>ОВ C, C/2025/3705, 17.9.2025 г., ELI: http://data.europa.eu/eli/C/2025/3705/oj.</w:t>
            </w:r>
          </w:p>
        </w:tc>
        <w:tc>
          <w:tcPr>
            <w:tcW w:w="4876" w:type="dxa"/>
            <w:tcBorders>
              <w:top w:val="nil"/>
              <w:left w:val="nil"/>
              <w:bottom w:val="nil"/>
              <w:right w:val="nil"/>
            </w:tcBorders>
          </w:tcPr>
          <w:p w14:paraId="2E5483F7" w14:textId="77777777" w:rsidR="0013267A" w:rsidRPr="00CD39C5" w:rsidRDefault="0013267A" w:rsidP="00131A3A"/>
        </w:tc>
      </w:tr>
    </w:tbl>
    <w:p w14:paraId="639048A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1415EC8" w14:textId="77777777" w:rsidR="0013267A" w:rsidRPr="00CD39C5" w:rsidRDefault="0013267A" w:rsidP="0013267A">
      <w:r w:rsidRPr="00CD39C5">
        <w:rPr>
          <w:rStyle w:val="HideTWBExt"/>
        </w:rPr>
        <w:t>&lt;/Amend&gt;</w:t>
      </w:r>
    </w:p>
    <w:p w14:paraId="33DDE62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98</w:t>
      </w:r>
      <w:r w:rsidRPr="00CD39C5">
        <w:rPr>
          <w:rStyle w:val="HideTWBExt"/>
          <w:b w:val="0"/>
        </w:rPr>
        <w:t>&lt;/NumAm&gt;</w:t>
      </w:r>
    </w:p>
    <w:p w14:paraId="62D2B17E" w14:textId="3BB3C941"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w:t>
      </w:r>
      <w:r w:rsidR="008204E6" w:rsidRPr="00CD39C5">
        <w:t>Ядвига Вишневска</w:t>
      </w:r>
      <w:r w:rsidRPr="00CD39C5">
        <w:t>, Гийом Пелтие, Лоранс Трошю, Яцек Оздоба, Стивън Никола Бартулица</w:t>
      </w:r>
      <w:r w:rsidRPr="00CD39C5">
        <w:rPr>
          <w:rStyle w:val="HideTWBExt"/>
          <w:b w:val="0"/>
        </w:rPr>
        <w:t>&lt;/Members&gt;</w:t>
      </w:r>
    </w:p>
    <w:p w14:paraId="47F01460" w14:textId="77777777" w:rsidR="0013267A" w:rsidRPr="00CD39C5" w:rsidRDefault="0013267A" w:rsidP="0013267A">
      <w:pPr>
        <w:pStyle w:val="NormalBold"/>
      </w:pPr>
      <w:r w:rsidRPr="00CD39C5">
        <w:rPr>
          <w:rStyle w:val="HideTWBExt"/>
          <w:b w:val="0"/>
        </w:rPr>
        <w:t>&lt;/RepeatBlock-By&gt;</w:t>
      </w:r>
    </w:p>
    <w:p w14:paraId="604A8C6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6F929FB" w14:textId="77777777" w:rsidR="0013267A" w:rsidRPr="00CD39C5" w:rsidRDefault="0013267A" w:rsidP="0013267A">
      <w:pPr>
        <w:pStyle w:val="NormalBold"/>
      </w:pPr>
      <w:r w:rsidRPr="00CD39C5">
        <w:rPr>
          <w:rStyle w:val="HideTWBExt"/>
          <w:b w:val="0"/>
        </w:rPr>
        <w:t>&lt;Article&gt;</w:t>
      </w:r>
      <w:r w:rsidRPr="00CD39C5">
        <w:t>Позоваване 57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98696CF" w14:textId="77777777" w:rsidTr="00131A3A">
        <w:trPr>
          <w:trHeight w:hRule="exact" w:val="240"/>
          <w:jc w:val="center"/>
        </w:trPr>
        <w:tc>
          <w:tcPr>
            <w:tcW w:w="9752" w:type="dxa"/>
            <w:gridSpan w:val="2"/>
            <w:tcBorders>
              <w:top w:val="nil"/>
              <w:left w:val="nil"/>
              <w:bottom w:val="nil"/>
              <w:right w:val="nil"/>
            </w:tcBorders>
          </w:tcPr>
          <w:p w14:paraId="3FCC3E80" w14:textId="77777777" w:rsidR="0013267A" w:rsidRPr="00CD39C5" w:rsidRDefault="0013267A" w:rsidP="00131A3A"/>
        </w:tc>
      </w:tr>
      <w:tr w:rsidR="00131A3A" w:rsidRPr="00CD39C5" w14:paraId="4F666236" w14:textId="77777777" w:rsidTr="00131A3A">
        <w:trPr>
          <w:trHeight w:val="240"/>
          <w:jc w:val="center"/>
        </w:trPr>
        <w:tc>
          <w:tcPr>
            <w:tcW w:w="4876" w:type="dxa"/>
            <w:tcBorders>
              <w:top w:val="nil"/>
              <w:left w:val="nil"/>
              <w:bottom w:val="nil"/>
              <w:right w:val="nil"/>
            </w:tcBorders>
          </w:tcPr>
          <w:p w14:paraId="5B5442A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A8E47D4" w14:textId="77777777" w:rsidR="0013267A" w:rsidRPr="00CD39C5" w:rsidRDefault="0013267A" w:rsidP="00131A3A">
            <w:pPr>
              <w:pStyle w:val="AmColumnHeading"/>
            </w:pPr>
            <w:r w:rsidRPr="00CD39C5">
              <w:t>Изменение</w:t>
            </w:r>
          </w:p>
        </w:tc>
      </w:tr>
      <w:tr w:rsidR="00131A3A" w:rsidRPr="00CD39C5" w14:paraId="18F97033" w14:textId="77777777" w:rsidTr="00131A3A">
        <w:trPr>
          <w:jc w:val="center"/>
        </w:trPr>
        <w:tc>
          <w:tcPr>
            <w:tcW w:w="4876" w:type="dxa"/>
            <w:tcBorders>
              <w:top w:val="nil"/>
              <w:left w:val="nil"/>
              <w:bottom w:val="nil"/>
              <w:right w:val="nil"/>
            </w:tcBorders>
          </w:tcPr>
          <w:p w14:paraId="25D2956C"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24 април 2024 г. относно текущите изслушвания по член 7, параграф 1 от ДЕС по отношение на Унгария за укрепване на правовата държава и отражението им върху бюджета</w:t>
            </w:r>
            <w:r w:rsidRPr="00CD39C5">
              <w:rPr>
                <w:b/>
                <w:i/>
                <w:vertAlign w:val="superscript"/>
              </w:rPr>
              <w:t>44</w:t>
            </w:r>
            <w:r w:rsidRPr="00CD39C5">
              <w:rPr>
                <w:b/>
                <w:i/>
              </w:rPr>
              <w:t>,</w:t>
            </w:r>
          </w:p>
        </w:tc>
        <w:tc>
          <w:tcPr>
            <w:tcW w:w="4876" w:type="dxa"/>
            <w:tcBorders>
              <w:top w:val="nil"/>
              <w:left w:val="nil"/>
              <w:bottom w:val="nil"/>
              <w:right w:val="nil"/>
            </w:tcBorders>
          </w:tcPr>
          <w:p w14:paraId="1ABB27FA" w14:textId="77777777" w:rsidR="0013267A" w:rsidRPr="00CD39C5" w:rsidRDefault="0013267A" w:rsidP="00131A3A">
            <w:pPr>
              <w:pStyle w:val="Normal6a"/>
            </w:pPr>
            <w:r w:rsidRPr="00CD39C5">
              <w:rPr>
                <w:b/>
                <w:i/>
              </w:rPr>
              <w:t>заличава се</w:t>
            </w:r>
          </w:p>
        </w:tc>
      </w:tr>
      <w:tr w:rsidR="00131A3A" w:rsidRPr="00CD39C5" w14:paraId="1B57BEE1" w14:textId="77777777" w:rsidTr="00131A3A">
        <w:trPr>
          <w:jc w:val="center"/>
        </w:trPr>
        <w:tc>
          <w:tcPr>
            <w:tcW w:w="4876" w:type="dxa"/>
            <w:tcBorders>
              <w:top w:val="nil"/>
              <w:left w:val="nil"/>
              <w:bottom w:val="nil"/>
              <w:right w:val="nil"/>
            </w:tcBorders>
          </w:tcPr>
          <w:p w14:paraId="345207DB"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A04204B" w14:textId="77777777" w:rsidR="0013267A" w:rsidRPr="00CD39C5" w:rsidRDefault="0013267A" w:rsidP="00131A3A"/>
        </w:tc>
      </w:tr>
      <w:tr w:rsidR="00131A3A" w:rsidRPr="00CD39C5" w14:paraId="2C0F941E" w14:textId="77777777" w:rsidTr="00131A3A">
        <w:trPr>
          <w:jc w:val="center"/>
        </w:trPr>
        <w:tc>
          <w:tcPr>
            <w:tcW w:w="4876" w:type="dxa"/>
            <w:tcBorders>
              <w:top w:val="nil"/>
              <w:left w:val="nil"/>
              <w:bottom w:val="nil"/>
              <w:right w:val="nil"/>
            </w:tcBorders>
          </w:tcPr>
          <w:p w14:paraId="10428B38" w14:textId="77777777" w:rsidR="0013267A" w:rsidRPr="00CD39C5" w:rsidRDefault="0013267A" w:rsidP="00131A3A">
            <w:pPr>
              <w:pStyle w:val="Normal6a"/>
            </w:pPr>
            <w:r w:rsidRPr="00CD39C5">
              <w:rPr>
                <w:b/>
                <w:i/>
                <w:vertAlign w:val="superscript"/>
              </w:rPr>
              <w:t>44</w:t>
            </w:r>
            <w:r w:rsidRPr="00CD39C5">
              <w:t xml:space="preserve"> </w:t>
            </w:r>
            <w:r w:rsidRPr="00CD39C5">
              <w:rPr>
                <w:b/>
                <w:i/>
              </w:rPr>
              <w:t>ОВ C, C/2025/3705, 17.9.2025 г., ELI: http://data.europa.eu/eli/C/2025/3705/oj.</w:t>
            </w:r>
          </w:p>
        </w:tc>
        <w:tc>
          <w:tcPr>
            <w:tcW w:w="4876" w:type="dxa"/>
            <w:tcBorders>
              <w:top w:val="nil"/>
              <w:left w:val="nil"/>
              <w:bottom w:val="nil"/>
              <w:right w:val="nil"/>
            </w:tcBorders>
          </w:tcPr>
          <w:p w14:paraId="63E38FC6" w14:textId="77777777" w:rsidR="0013267A" w:rsidRPr="00CD39C5" w:rsidRDefault="0013267A" w:rsidP="00131A3A"/>
        </w:tc>
      </w:tr>
    </w:tbl>
    <w:p w14:paraId="6CB2200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883CAA5" w14:textId="77777777" w:rsidR="0013267A" w:rsidRPr="00CD39C5" w:rsidRDefault="0013267A" w:rsidP="0013267A">
      <w:r w:rsidRPr="00CD39C5">
        <w:rPr>
          <w:rStyle w:val="HideTWBExt"/>
        </w:rPr>
        <w:lastRenderedPageBreak/>
        <w:t>&lt;/Amend&gt;</w:t>
      </w:r>
    </w:p>
    <w:p w14:paraId="4301D99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99</w:t>
      </w:r>
      <w:r w:rsidRPr="00CD39C5">
        <w:rPr>
          <w:rStyle w:val="HideTWBExt"/>
          <w:b w:val="0"/>
        </w:rPr>
        <w:t>&lt;/NumAm&gt;</w:t>
      </w:r>
    </w:p>
    <w:p w14:paraId="3905FBF5" w14:textId="50C4F9DD"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359FA804" w14:textId="77777777" w:rsidR="0013267A" w:rsidRPr="00CD39C5" w:rsidRDefault="0013267A" w:rsidP="0013267A">
      <w:pPr>
        <w:pStyle w:val="NormalBold"/>
      </w:pPr>
      <w:r w:rsidRPr="00CD39C5">
        <w:rPr>
          <w:rStyle w:val="HideTWBExt"/>
          <w:b w:val="0"/>
        </w:rPr>
        <w:t>&lt;/RepeatBlock-By&gt;</w:t>
      </w:r>
    </w:p>
    <w:p w14:paraId="48FD7C4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F951C3D" w14:textId="77777777" w:rsidR="0013267A" w:rsidRPr="00CD39C5" w:rsidRDefault="0013267A" w:rsidP="0013267A">
      <w:pPr>
        <w:pStyle w:val="NormalBold"/>
      </w:pPr>
      <w:r w:rsidRPr="00CD39C5">
        <w:rPr>
          <w:rStyle w:val="HideTWBExt"/>
          <w:b w:val="0"/>
        </w:rPr>
        <w:t>&lt;Article&gt;</w:t>
      </w:r>
      <w:r w:rsidRPr="00CD39C5">
        <w:t>Позоваване 58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9244EB4" w14:textId="77777777" w:rsidTr="00131A3A">
        <w:trPr>
          <w:trHeight w:hRule="exact" w:val="240"/>
          <w:jc w:val="center"/>
        </w:trPr>
        <w:tc>
          <w:tcPr>
            <w:tcW w:w="9752" w:type="dxa"/>
            <w:gridSpan w:val="2"/>
            <w:tcBorders>
              <w:top w:val="nil"/>
              <w:left w:val="nil"/>
              <w:bottom w:val="nil"/>
              <w:right w:val="nil"/>
            </w:tcBorders>
          </w:tcPr>
          <w:p w14:paraId="56691A57" w14:textId="77777777" w:rsidR="0013267A" w:rsidRPr="00CD39C5" w:rsidRDefault="0013267A" w:rsidP="00131A3A"/>
        </w:tc>
      </w:tr>
      <w:tr w:rsidR="00131A3A" w:rsidRPr="00CD39C5" w14:paraId="52C5C494" w14:textId="77777777" w:rsidTr="00131A3A">
        <w:trPr>
          <w:trHeight w:val="240"/>
          <w:jc w:val="center"/>
        </w:trPr>
        <w:tc>
          <w:tcPr>
            <w:tcW w:w="4876" w:type="dxa"/>
            <w:tcBorders>
              <w:top w:val="nil"/>
              <w:left w:val="nil"/>
              <w:bottom w:val="nil"/>
              <w:right w:val="nil"/>
            </w:tcBorders>
          </w:tcPr>
          <w:p w14:paraId="20EC13B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BBD9339" w14:textId="77777777" w:rsidR="0013267A" w:rsidRPr="00CD39C5" w:rsidRDefault="0013267A" w:rsidP="00131A3A">
            <w:pPr>
              <w:pStyle w:val="AmColumnHeading"/>
            </w:pPr>
            <w:r w:rsidRPr="00CD39C5">
              <w:t>Изменение</w:t>
            </w:r>
          </w:p>
        </w:tc>
      </w:tr>
      <w:tr w:rsidR="00131A3A" w:rsidRPr="00CD39C5" w14:paraId="1CBA727B" w14:textId="77777777" w:rsidTr="00131A3A">
        <w:trPr>
          <w:jc w:val="center"/>
        </w:trPr>
        <w:tc>
          <w:tcPr>
            <w:tcW w:w="4876" w:type="dxa"/>
            <w:tcBorders>
              <w:top w:val="nil"/>
              <w:left w:val="nil"/>
              <w:bottom w:val="nil"/>
              <w:right w:val="nil"/>
            </w:tcBorders>
          </w:tcPr>
          <w:p w14:paraId="08133790" w14:textId="77777777" w:rsidR="0013267A" w:rsidRPr="00CD39C5" w:rsidRDefault="0013267A" w:rsidP="00131A3A">
            <w:pPr>
              <w:pStyle w:val="Normal6a"/>
            </w:pPr>
            <w:r w:rsidRPr="00CD39C5">
              <w:rPr>
                <w:b/>
                <w:i/>
              </w:rPr>
              <w:t>–</w:t>
            </w:r>
            <w:r w:rsidRPr="00CD39C5">
              <w:tab/>
            </w:r>
            <w:r w:rsidRPr="00CD39C5">
              <w:rPr>
                <w:b/>
                <w:i/>
              </w:rPr>
              <w:t>като взе предвид приключването на процедурата по член 7, параграф 1 от ДЕС по отношение на Полша, обявено от Комисията на 29 май 2024 г., вследствие на стъпките, предприети от Полша за възстановяване на спазването на стандартите на ЕС в областта на принципите на правовата държава;</w:t>
            </w:r>
          </w:p>
        </w:tc>
        <w:tc>
          <w:tcPr>
            <w:tcW w:w="4876" w:type="dxa"/>
            <w:tcBorders>
              <w:top w:val="nil"/>
              <w:left w:val="nil"/>
              <w:bottom w:val="nil"/>
              <w:right w:val="nil"/>
            </w:tcBorders>
          </w:tcPr>
          <w:p w14:paraId="644741F6" w14:textId="77777777" w:rsidR="0013267A" w:rsidRPr="00CD39C5" w:rsidRDefault="0013267A" w:rsidP="00131A3A">
            <w:pPr>
              <w:pStyle w:val="Normal6a"/>
            </w:pPr>
            <w:r w:rsidRPr="00CD39C5">
              <w:rPr>
                <w:b/>
                <w:i/>
              </w:rPr>
              <w:t>заличава се</w:t>
            </w:r>
          </w:p>
        </w:tc>
      </w:tr>
    </w:tbl>
    <w:p w14:paraId="37C692A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57F5E750" w14:textId="77777777" w:rsidR="0013267A" w:rsidRPr="00CD39C5" w:rsidRDefault="0013267A" w:rsidP="0013267A">
      <w:r w:rsidRPr="00CD39C5">
        <w:rPr>
          <w:rStyle w:val="HideTWBExt"/>
        </w:rPr>
        <w:t>&lt;/Amend&gt;</w:t>
      </w:r>
    </w:p>
    <w:p w14:paraId="0FB7DA8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100</w:t>
      </w:r>
      <w:r w:rsidRPr="00CD39C5">
        <w:rPr>
          <w:rStyle w:val="HideTWBExt"/>
          <w:b w:val="0"/>
        </w:rPr>
        <w:t>&lt;/NumAm&gt;</w:t>
      </w:r>
    </w:p>
    <w:p w14:paraId="1B48420B" w14:textId="5F28615D"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3E1A6C46" w14:textId="77777777" w:rsidR="0013267A" w:rsidRPr="00CD39C5" w:rsidRDefault="0013267A" w:rsidP="0013267A">
      <w:pPr>
        <w:pStyle w:val="NormalBold"/>
      </w:pPr>
      <w:r w:rsidRPr="00CD39C5">
        <w:rPr>
          <w:rStyle w:val="HideTWBExt"/>
          <w:b w:val="0"/>
        </w:rPr>
        <w:t>&lt;/RepeatBlock-By&gt;</w:t>
      </w:r>
    </w:p>
    <w:p w14:paraId="16B88FD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17255B0" w14:textId="77777777" w:rsidR="0013267A" w:rsidRPr="00CD39C5" w:rsidRDefault="0013267A" w:rsidP="0013267A">
      <w:pPr>
        <w:pStyle w:val="NormalBold"/>
      </w:pPr>
      <w:r w:rsidRPr="00CD39C5">
        <w:rPr>
          <w:rStyle w:val="HideTWBExt"/>
          <w:b w:val="0"/>
        </w:rPr>
        <w:t>&lt;Article&gt;</w:t>
      </w:r>
      <w:r w:rsidRPr="00CD39C5">
        <w:t>Позоваване 58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0FE9AA0" w14:textId="77777777" w:rsidTr="00131A3A">
        <w:trPr>
          <w:trHeight w:hRule="exact" w:val="240"/>
          <w:jc w:val="center"/>
        </w:trPr>
        <w:tc>
          <w:tcPr>
            <w:tcW w:w="9752" w:type="dxa"/>
            <w:gridSpan w:val="2"/>
            <w:tcBorders>
              <w:top w:val="nil"/>
              <w:left w:val="nil"/>
              <w:bottom w:val="nil"/>
              <w:right w:val="nil"/>
            </w:tcBorders>
          </w:tcPr>
          <w:p w14:paraId="5A4E1814" w14:textId="77777777" w:rsidR="0013267A" w:rsidRPr="00CD39C5" w:rsidRDefault="0013267A" w:rsidP="00131A3A"/>
        </w:tc>
      </w:tr>
      <w:tr w:rsidR="00131A3A" w:rsidRPr="00CD39C5" w14:paraId="3C9FFE58" w14:textId="77777777" w:rsidTr="00131A3A">
        <w:trPr>
          <w:trHeight w:val="240"/>
          <w:jc w:val="center"/>
        </w:trPr>
        <w:tc>
          <w:tcPr>
            <w:tcW w:w="4876" w:type="dxa"/>
            <w:tcBorders>
              <w:top w:val="nil"/>
              <w:left w:val="nil"/>
              <w:bottom w:val="nil"/>
              <w:right w:val="nil"/>
            </w:tcBorders>
          </w:tcPr>
          <w:p w14:paraId="427E9A0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DE8F231" w14:textId="77777777" w:rsidR="0013267A" w:rsidRPr="00CD39C5" w:rsidRDefault="0013267A" w:rsidP="00131A3A">
            <w:pPr>
              <w:pStyle w:val="AmColumnHeading"/>
            </w:pPr>
            <w:r w:rsidRPr="00CD39C5">
              <w:t>Изменение</w:t>
            </w:r>
          </w:p>
        </w:tc>
      </w:tr>
      <w:tr w:rsidR="00131A3A" w:rsidRPr="00CD39C5" w14:paraId="09836686" w14:textId="77777777" w:rsidTr="00131A3A">
        <w:trPr>
          <w:jc w:val="center"/>
        </w:trPr>
        <w:tc>
          <w:tcPr>
            <w:tcW w:w="4876" w:type="dxa"/>
            <w:tcBorders>
              <w:top w:val="nil"/>
              <w:left w:val="nil"/>
              <w:bottom w:val="nil"/>
              <w:right w:val="nil"/>
            </w:tcBorders>
          </w:tcPr>
          <w:p w14:paraId="60ED46D1" w14:textId="77777777" w:rsidR="0013267A" w:rsidRPr="00CD39C5" w:rsidRDefault="0013267A" w:rsidP="00131A3A">
            <w:pPr>
              <w:pStyle w:val="Normal6a"/>
            </w:pPr>
            <w:r w:rsidRPr="00CD39C5">
              <w:rPr>
                <w:b/>
                <w:i/>
              </w:rPr>
              <w:t>–</w:t>
            </w:r>
            <w:r w:rsidRPr="00CD39C5">
              <w:tab/>
            </w:r>
            <w:r w:rsidRPr="00CD39C5">
              <w:rPr>
                <w:b/>
                <w:i/>
              </w:rPr>
              <w:t>като взе предвид приключването на процедурата по член 7, параграф 1 от ДЕС по отношение на Полша, обявено от Комисията на 29 май 2024 г., вследствие на стъпките, предприети от Полша за възстановяване на спазването на стандартите на ЕС в областта на принципите на правовата държава,</w:t>
            </w:r>
          </w:p>
        </w:tc>
        <w:tc>
          <w:tcPr>
            <w:tcW w:w="4876" w:type="dxa"/>
            <w:tcBorders>
              <w:top w:val="nil"/>
              <w:left w:val="nil"/>
              <w:bottom w:val="nil"/>
              <w:right w:val="nil"/>
            </w:tcBorders>
          </w:tcPr>
          <w:p w14:paraId="09C29965" w14:textId="77777777" w:rsidR="0013267A" w:rsidRPr="00CD39C5" w:rsidRDefault="0013267A" w:rsidP="00131A3A">
            <w:pPr>
              <w:pStyle w:val="Normal6a"/>
            </w:pPr>
            <w:r w:rsidRPr="00CD39C5">
              <w:rPr>
                <w:b/>
                <w:i/>
              </w:rPr>
              <w:t>заличава се</w:t>
            </w:r>
          </w:p>
        </w:tc>
      </w:tr>
    </w:tbl>
    <w:p w14:paraId="1100EA5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B29CB6A" w14:textId="77777777" w:rsidR="0013267A" w:rsidRPr="00CD39C5" w:rsidRDefault="0013267A" w:rsidP="0013267A">
      <w:r w:rsidRPr="00CD39C5">
        <w:rPr>
          <w:rStyle w:val="HideTWBExt"/>
        </w:rPr>
        <w:lastRenderedPageBreak/>
        <w:t>&lt;/Amend&gt;</w:t>
      </w:r>
    </w:p>
    <w:p w14:paraId="3D6D7ED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101</w:t>
      </w:r>
      <w:r w:rsidRPr="00CD39C5">
        <w:rPr>
          <w:rStyle w:val="HideTWBExt"/>
          <w:b w:val="0"/>
        </w:rPr>
        <w:t>&lt;/NumAm&gt;</w:t>
      </w:r>
    </w:p>
    <w:p w14:paraId="2CA8F114"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68354B5A" w14:textId="77777777" w:rsidR="0013267A" w:rsidRPr="00CD39C5" w:rsidRDefault="0013267A" w:rsidP="0013267A">
      <w:pPr>
        <w:pStyle w:val="NormalBold"/>
      </w:pPr>
      <w:r w:rsidRPr="00CD39C5">
        <w:rPr>
          <w:rStyle w:val="HideTWBExt"/>
          <w:b w:val="0"/>
        </w:rPr>
        <w:t>&lt;/RepeatBlock-By&gt;</w:t>
      </w:r>
    </w:p>
    <w:p w14:paraId="5F98B9A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116FC1C" w14:textId="77777777" w:rsidR="0013267A" w:rsidRPr="00CD39C5" w:rsidRDefault="0013267A" w:rsidP="0013267A">
      <w:pPr>
        <w:pStyle w:val="NormalBold"/>
      </w:pPr>
      <w:r w:rsidRPr="00CD39C5">
        <w:rPr>
          <w:rStyle w:val="HideTWBExt"/>
          <w:b w:val="0"/>
        </w:rPr>
        <w:t>&lt;Article&gt;</w:t>
      </w:r>
      <w:r w:rsidRPr="00CD39C5">
        <w:t>Позоваване 59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A953103" w14:textId="77777777" w:rsidTr="00131A3A">
        <w:trPr>
          <w:trHeight w:hRule="exact" w:val="240"/>
          <w:jc w:val="center"/>
        </w:trPr>
        <w:tc>
          <w:tcPr>
            <w:tcW w:w="9752" w:type="dxa"/>
            <w:gridSpan w:val="2"/>
            <w:tcBorders>
              <w:top w:val="nil"/>
              <w:left w:val="nil"/>
              <w:bottom w:val="nil"/>
              <w:right w:val="nil"/>
            </w:tcBorders>
          </w:tcPr>
          <w:p w14:paraId="69D279BD" w14:textId="77777777" w:rsidR="0013267A" w:rsidRPr="00CD39C5" w:rsidRDefault="0013267A" w:rsidP="00131A3A"/>
        </w:tc>
      </w:tr>
      <w:tr w:rsidR="00131A3A" w:rsidRPr="00CD39C5" w14:paraId="7C8D0657" w14:textId="77777777" w:rsidTr="00131A3A">
        <w:trPr>
          <w:trHeight w:val="240"/>
          <w:jc w:val="center"/>
        </w:trPr>
        <w:tc>
          <w:tcPr>
            <w:tcW w:w="4876" w:type="dxa"/>
            <w:tcBorders>
              <w:top w:val="nil"/>
              <w:left w:val="nil"/>
              <w:bottom w:val="nil"/>
              <w:right w:val="nil"/>
            </w:tcBorders>
          </w:tcPr>
          <w:p w14:paraId="58860DD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9CEC5F5" w14:textId="77777777" w:rsidR="0013267A" w:rsidRPr="00CD39C5" w:rsidRDefault="0013267A" w:rsidP="00131A3A">
            <w:pPr>
              <w:pStyle w:val="AmColumnHeading"/>
            </w:pPr>
            <w:r w:rsidRPr="00CD39C5">
              <w:t>Изменение</w:t>
            </w:r>
          </w:p>
        </w:tc>
      </w:tr>
      <w:tr w:rsidR="00131A3A" w:rsidRPr="00CD39C5" w14:paraId="52038A46" w14:textId="77777777" w:rsidTr="00131A3A">
        <w:trPr>
          <w:jc w:val="center"/>
        </w:trPr>
        <w:tc>
          <w:tcPr>
            <w:tcW w:w="4876" w:type="dxa"/>
            <w:tcBorders>
              <w:top w:val="nil"/>
              <w:left w:val="nil"/>
              <w:bottom w:val="nil"/>
              <w:right w:val="nil"/>
            </w:tcBorders>
          </w:tcPr>
          <w:p w14:paraId="49393C9A" w14:textId="77777777" w:rsidR="0013267A" w:rsidRPr="00CD39C5" w:rsidRDefault="0013267A" w:rsidP="00131A3A">
            <w:pPr>
              <w:pStyle w:val="Normal6a"/>
            </w:pPr>
            <w:r w:rsidRPr="00CD39C5">
              <w:rPr>
                <w:b/>
                <w:i/>
              </w:rPr>
              <w:t>–</w:t>
            </w:r>
            <w:r w:rsidRPr="00CD39C5">
              <w:tab/>
            </w:r>
            <w:r w:rsidRPr="00CD39C5">
              <w:rPr>
                <w:b/>
                <w:i/>
              </w:rPr>
              <w:t>като взе предвид Резолюция 2262 (2019) от 24 януари 2019 г. на Парламентарната асамблея на Съвета на Европа относно насърчаване на правата на лицата, принадлежащи към национални малцинства,</w:t>
            </w:r>
          </w:p>
        </w:tc>
        <w:tc>
          <w:tcPr>
            <w:tcW w:w="4876" w:type="dxa"/>
            <w:tcBorders>
              <w:top w:val="nil"/>
              <w:left w:val="nil"/>
              <w:bottom w:val="nil"/>
              <w:right w:val="nil"/>
            </w:tcBorders>
          </w:tcPr>
          <w:p w14:paraId="33D6C9AC" w14:textId="77777777" w:rsidR="0013267A" w:rsidRPr="00CD39C5" w:rsidRDefault="0013267A" w:rsidP="00131A3A">
            <w:pPr>
              <w:pStyle w:val="Normal6a"/>
            </w:pPr>
            <w:r w:rsidRPr="00CD39C5">
              <w:rPr>
                <w:b/>
                <w:i/>
              </w:rPr>
              <w:t>заличава се</w:t>
            </w:r>
          </w:p>
        </w:tc>
      </w:tr>
    </w:tbl>
    <w:p w14:paraId="6CDC818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62614F83" w14:textId="77777777" w:rsidR="0013267A" w:rsidRPr="00CD39C5" w:rsidRDefault="0013267A" w:rsidP="0013267A">
      <w:r w:rsidRPr="00CD39C5">
        <w:rPr>
          <w:rStyle w:val="HideTWBExt"/>
        </w:rPr>
        <w:t>&lt;/Amend&gt;</w:t>
      </w:r>
    </w:p>
    <w:p w14:paraId="4A34350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102</w:t>
      </w:r>
      <w:r w:rsidRPr="00CD39C5">
        <w:rPr>
          <w:rStyle w:val="HideTWBExt"/>
          <w:b w:val="0"/>
        </w:rPr>
        <w:t>&lt;/NumAm&gt;</w:t>
      </w:r>
    </w:p>
    <w:p w14:paraId="4FE2F840" w14:textId="4B491ADE"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515A9D9E" w14:textId="77777777" w:rsidR="0013267A" w:rsidRPr="00CD39C5" w:rsidRDefault="0013267A" w:rsidP="0013267A">
      <w:pPr>
        <w:pStyle w:val="NormalBold"/>
      </w:pPr>
      <w:r w:rsidRPr="00CD39C5">
        <w:rPr>
          <w:rStyle w:val="HideTWBExt"/>
          <w:b w:val="0"/>
        </w:rPr>
        <w:t>&lt;/RepeatBlock-By&gt;</w:t>
      </w:r>
    </w:p>
    <w:p w14:paraId="1C5DA59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FA680F9" w14:textId="77777777" w:rsidR="0013267A" w:rsidRPr="00CD39C5" w:rsidRDefault="0013267A" w:rsidP="0013267A">
      <w:pPr>
        <w:pStyle w:val="NormalBold"/>
      </w:pPr>
      <w:r w:rsidRPr="00CD39C5">
        <w:rPr>
          <w:rStyle w:val="HideTWBExt"/>
          <w:b w:val="0"/>
        </w:rPr>
        <w:t>&lt;Article&gt;</w:t>
      </w:r>
      <w:r w:rsidRPr="00CD39C5">
        <w:t>Позоваване 60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6ECFE94" w14:textId="77777777" w:rsidTr="00131A3A">
        <w:trPr>
          <w:trHeight w:hRule="exact" w:val="240"/>
          <w:jc w:val="center"/>
        </w:trPr>
        <w:tc>
          <w:tcPr>
            <w:tcW w:w="9752" w:type="dxa"/>
            <w:gridSpan w:val="2"/>
            <w:tcBorders>
              <w:top w:val="nil"/>
              <w:left w:val="nil"/>
              <w:bottom w:val="nil"/>
              <w:right w:val="nil"/>
            </w:tcBorders>
          </w:tcPr>
          <w:p w14:paraId="41AEB89C" w14:textId="77777777" w:rsidR="0013267A" w:rsidRPr="00CD39C5" w:rsidRDefault="0013267A" w:rsidP="00131A3A"/>
        </w:tc>
      </w:tr>
      <w:tr w:rsidR="00131A3A" w:rsidRPr="00CD39C5" w14:paraId="07F29A3A" w14:textId="77777777" w:rsidTr="00131A3A">
        <w:trPr>
          <w:trHeight w:val="240"/>
          <w:jc w:val="center"/>
        </w:trPr>
        <w:tc>
          <w:tcPr>
            <w:tcW w:w="4876" w:type="dxa"/>
            <w:tcBorders>
              <w:top w:val="nil"/>
              <w:left w:val="nil"/>
              <w:bottom w:val="nil"/>
              <w:right w:val="nil"/>
            </w:tcBorders>
          </w:tcPr>
          <w:p w14:paraId="2CEF5FA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635C5CF" w14:textId="77777777" w:rsidR="0013267A" w:rsidRPr="00CD39C5" w:rsidRDefault="0013267A" w:rsidP="00131A3A">
            <w:pPr>
              <w:pStyle w:val="AmColumnHeading"/>
            </w:pPr>
            <w:r w:rsidRPr="00CD39C5">
              <w:t>Изменение</w:t>
            </w:r>
          </w:p>
        </w:tc>
      </w:tr>
      <w:tr w:rsidR="00131A3A" w:rsidRPr="00CD39C5" w14:paraId="531071BC" w14:textId="77777777" w:rsidTr="00131A3A">
        <w:trPr>
          <w:jc w:val="center"/>
        </w:trPr>
        <w:tc>
          <w:tcPr>
            <w:tcW w:w="4876" w:type="dxa"/>
            <w:tcBorders>
              <w:top w:val="nil"/>
              <w:left w:val="nil"/>
              <w:bottom w:val="nil"/>
              <w:right w:val="nil"/>
            </w:tcBorders>
          </w:tcPr>
          <w:p w14:paraId="011358A6" w14:textId="77777777" w:rsidR="0013267A" w:rsidRPr="00CD39C5" w:rsidRDefault="0013267A" w:rsidP="00131A3A">
            <w:pPr>
              <w:pStyle w:val="Normal6a"/>
            </w:pPr>
          </w:p>
        </w:tc>
        <w:tc>
          <w:tcPr>
            <w:tcW w:w="4876" w:type="dxa"/>
            <w:tcBorders>
              <w:top w:val="nil"/>
              <w:left w:val="nil"/>
              <w:bottom w:val="nil"/>
              <w:right w:val="nil"/>
            </w:tcBorders>
          </w:tcPr>
          <w:p w14:paraId="5E3C86E9" w14:textId="77777777" w:rsidR="0013267A" w:rsidRPr="00CD39C5" w:rsidRDefault="0013267A" w:rsidP="00131A3A">
            <w:pPr>
              <w:pStyle w:val="Normal6a"/>
            </w:pPr>
            <w:r w:rsidRPr="00CD39C5">
              <w:rPr>
                <w:b/>
                <w:i/>
              </w:rPr>
              <w:t>–</w:t>
            </w:r>
            <w:r w:rsidRPr="00CD39C5">
              <w:tab/>
            </w:r>
            <w:r w:rsidRPr="00CD39C5">
              <w:rPr>
                <w:b/>
                <w:i/>
              </w:rPr>
              <w:t xml:space="preserve">като взе предвид публикуваното през юли 2024 г. проучване на Евробарометър, което показва, че 72% от европейците считат, че Европейският съюз играе важна роля за подпомагането на утвърждаването на принципите на правовата държава в тяхната държава, 89% считат, че е важно всички държави членки да зачитат основните ценности на Съюза, включително основните права, принципите на правовата държава и демокрацията, а според 86% е от съществено значение медиите и организациите на гражданското общество във всички други държави </w:t>
            </w:r>
            <w:r w:rsidRPr="00CD39C5">
              <w:rPr>
                <w:b/>
                <w:i/>
              </w:rPr>
              <w:lastRenderedPageBreak/>
              <w:t>членки да могат да работят свободно и без натиск дори когато критикуват, като едва 53% от европейците считат, че са информирани относно принципите на правовата държава,</w:t>
            </w:r>
          </w:p>
        </w:tc>
      </w:tr>
    </w:tbl>
    <w:p w14:paraId="38E81D7A"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BBFA58A" w14:textId="77777777" w:rsidR="0013267A" w:rsidRPr="00CD39C5" w:rsidRDefault="0013267A" w:rsidP="0013267A">
      <w:r w:rsidRPr="00CD39C5">
        <w:rPr>
          <w:rStyle w:val="HideTWBExt"/>
        </w:rPr>
        <w:t>&lt;/Amend&gt;</w:t>
      </w:r>
    </w:p>
    <w:p w14:paraId="423E7F4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103</w:t>
      </w:r>
      <w:r w:rsidRPr="00CD39C5">
        <w:rPr>
          <w:rStyle w:val="HideTWBExt"/>
          <w:b w:val="0"/>
        </w:rPr>
        <w:t>&lt;/NumAm&gt;</w:t>
      </w:r>
    </w:p>
    <w:p w14:paraId="72A52F43" w14:textId="7F86B701" w:rsidR="0013267A" w:rsidRPr="00CD39C5" w:rsidRDefault="0013267A" w:rsidP="0013267A">
      <w:pPr>
        <w:pStyle w:val="NormalBold"/>
      </w:pPr>
      <w:r w:rsidRPr="00CD39C5">
        <w:rPr>
          <w:rStyle w:val="HideTWBExt"/>
          <w:b w:val="0"/>
        </w:rPr>
        <w:t>&lt;RepeatBlock-By&gt;&lt;Members&gt;</w:t>
      </w:r>
      <w:r w:rsidR="00354ECC" w:rsidRPr="00CD39C5">
        <w:t>Катарина Барли</w:t>
      </w:r>
      <w:r w:rsidRPr="00CD39C5">
        <w:t xml:space="preserve">, </w:t>
      </w:r>
      <w:r w:rsidR="00354ECC" w:rsidRPr="00CD39C5">
        <w:t>Хуан Фернандо Лопес Агилар</w:t>
      </w:r>
      <w:r w:rsidRPr="00CD39C5">
        <w:rPr>
          <w:rStyle w:val="HideTWBExt"/>
          <w:b w:val="0"/>
        </w:rPr>
        <w:t>&lt;/Members&gt;</w:t>
      </w:r>
    </w:p>
    <w:p w14:paraId="46131C32" w14:textId="77777777" w:rsidR="0013267A" w:rsidRPr="00CD39C5" w:rsidRDefault="0013267A" w:rsidP="0013267A">
      <w:pPr>
        <w:pStyle w:val="NormalBold"/>
      </w:pPr>
      <w:r w:rsidRPr="00CD39C5">
        <w:rPr>
          <w:rStyle w:val="HideTWBExt"/>
          <w:b w:val="0"/>
        </w:rPr>
        <w:t>&lt;/RepeatBlock-By&gt;</w:t>
      </w:r>
    </w:p>
    <w:p w14:paraId="662D719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86ACBD9" w14:textId="77777777" w:rsidR="0013267A" w:rsidRPr="00CD39C5" w:rsidRDefault="0013267A" w:rsidP="0013267A">
      <w:pPr>
        <w:pStyle w:val="NormalBold"/>
      </w:pPr>
      <w:r w:rsidRPr="00CD39C5">
        <w:rPr>
          <w:rStyle w:val="HideTWBExt"/>
          <w:b w:val="0"/>
        </w:rPr>
        <w:t>&lt;Article&gt;</w:t>
      </w:r>
      <w:r w:rsidRPr="00CD39C5">
        <w:t>Позоваване 62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1AF85D1" w14:textId="77777777" w:rsidTr="00131A3A">
        <w:trPr>
          <w:trHeight w:hRule="exact" w:val="240"/>
          <w:jc w:val="center"/>
        </w:trPr>
        <w:tc>
          <w:tcPr>
            <w:tcW w:w="9752" w:type="dxa"/>
            <w:gridSpan w:val="2"/>
            <w:tcBorders>
              <w:top w:val="nil"/>
              <w:left w:val="nil"/>
              <w:bottom w:val="nil"/>
              <w:right w:val="nil"/>
            </w:tcBorders>
          </w:tcPr>
          <w:p w14:paraId="341B2D8F" w14:textId="77777777" w:rsidR="0013267A" w:rsidRPr="00CD39C5" w:rsidRDefault="0013267A" w:rsidP="00131A3A"/>
        </w:tc>
      </w:tr>
      <w:tr w:rsidR="00131A3A" w:rsidRPr="00CD39C5" w14:paraId="3F66668D" w14:textId="77777777" w:rsidTr="00131A3A">
        <w:trPr>
          <w:trHeight w:val="240"/>
          <w:jc w:val="center"/>
        </w:trPr>
        <w:tc>
          <w:tcPr>
            <w:tcW w:w="4876" w:type="dxa"/>
            <w:tcBorders>
              <w:top w:val="nil"/>
              <w:left w:val="nil"/>
              <w:bottom w:val="nil"/>
              <w:right w:val="nil"/>
            </w:tcBorders>
          </w:tcPr>
          <w:p w14:paraId="15AD659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82004D6" w14:textId="77777777" w:rsidR="0013267A" w:rsidRPr="00CD39C5" w:rsidRDefault="0013267A" w:rsidP="00131A3A">
            <w:pPr>
              <w:pStyle w:val="AmColumnHeading"/>
            </w:pPr>
            <w:r w:rsidRPr="00CD39C5">
              <w:t>Изменение</w:t>
            </w:r>
          </w:p>
        </w:tc>
      </w:tr>
      <w:tr w:rsidR="00131A3A" w:rsidRPr="00CD39C5" w14:paraId="0461A45F" w14:textId="77777777" w:rsidTr="00131A3A">
        <w:trPr>
          <w:jc w:val="center"/>
        </w:trPr>
        <w:tc>
          <w:tcPr>
            <w:tcW w:w="4876" w:type="dxa"/>
            <w:tcBorders>
              <w:top w:val="nil"/>
              <w:left w:val="nil"/>
              <w:bottom w:val="nil"/>
              <w:right w:val="nil"/>
            </w:tcBorders>
          </w:tcPr>
          <w:p w14:paraId="5678FCC6" w14:textId="77777777" w:rsidR="0013267A" w:rsidRPr="00CD39C5" w:rsidRDefault="0013267A" w:rsidP="00131A3A">
            <w:pPr>
              <w:pStyle w:val="Normal6a"/>
            </w:pPr>
          </w:p>
        </w:tc>
        <w:tc>
          <w:tcPr>
            <w:tcW w:w="4876" w:type="dxa"/>
            <w:tcBorders>
              <w:top w:val="nil"/>
              <w:left w:val="nil"/>
              <w:bottom w:val="nil"/>
              <w:right w:val="nil"/>
            </w:tcBorders>
          </w:tcPr>
          <w:p w14:paraId="7A8611B1" w14:textId="77777777" w:rsidR="0013267A" w:rsidRPr="00CD39C5" w:rsidRDefault="0013267A" w:rsidP="00131A3A">
            <w:pPr>
              <w:pStyle w:val="Normal6a"/>
            </w:pPr>
            <w:r w:rsidRPr="00CD39C5">
              <w:rPr>
                <w:b/>
                <w:i/>
              </w:rPr>
              <w:t>–</w:t>
            </w:r>
            <w:r w:rsidRPr="00CD39C5">
              <w:tab/>
            </w:r>
            <w:r w:rsidRPr="00CD39C5">
              <w:rPr>
                <w:b/>
                <w:i/>
              </w:rPr>
              <w:t>като взе предвид проучванията</w:t>
            </w:r>
            <w:r w:rsidRPr="00CD39C5">
              <w:rPr>
                <w:b/>
                <w:i/>
                <w:vertAlign w:val="superscript"/>
              </w:rPr>
              <w:t>1а</w:t>
            </w:r>
            <w:r w:rsidRPr="00CD39C5">
              <w:rPr>
                <w:b/>
                <w:i/>
              </w:rPr>
              <w:t>, в които е установено, че препоръчващите системи в платформите на социалните медии създават „ехо камери“,</w:t>
            </w:r>
          </w:p>
        </w:tc>
      </w:tr>
      <w:tr w:rsidR="00131A3A" w:rsidRPr="00CD39C5" w14:paraId="13B4A60E" w14:textId="77777777" w:rsidTr="00131A3A">
        <w:trPr>
          <w:jc w:val="center"/>
        </w:trPr>
        <w:tc>
          <w:tcPr>
            <w:tcW w:w="4876" w:type="dxa"/>
            <w:tcBorders>
              <w:top w:val="nil"/>
              <w:left w:val="nil"/>
              <w:bottom w:val="nil"/>
              <w:right w:val="nil"/>
            </w:tcBorders>
          </w:tcPr>
          <w:p w14:paraId="30EB87BC" w14:textId="77777777" w:rsidR="0013267A" w:rsidRPr="00CD39C5" w:rsidRDefault="0013267A" w:rsidP="00131A3A"/>
        </w:tc>
        <w:tc>
          <w:tcPr>
            <w:tcW w:w="4876" w:type="dxa"/>
            <w:tcBorders>
              <w:top w:val="nil"/>
              <w:left w:val="nil"/>
              <w:bottom w:val="nil"/>
              <w:right w:val="nil"/>
            </w:tcBorders>
          </w:tcPr>
          <w:p w14:paraId="56C30C1D" w14:textId="77777777" w:rsidR="0013267A" w:rsidRPr="00CD39C5" w:rsidRDefault="0013267A" w:rsidP="00131A3A">
            <w:pPr>
              <w:pStyle w:val="Normal6a"/>
            </w:pPr>
            <w:r w:rsidRPr="00CD39C5">
              <w:rPr>
                <w:b/>
                <w:i/>
              </w:rPr>
              <w:t>_________________</w:t>
            </w:r>
          </w:p>
        </w:tc>
      </w:tr>
      <w:tr w:rsidR="00131A3A" w:rsidRPr="00CD39C5" w14:paraId="3342038D" w14:textId="77777777" w:rsidTr="00131A3A">
        <w:trPr>
          <w:jc w:val="center"/>
        </w:trPr>
        <w:tc>
          <w:tcPr>
            <w:tcW w:w="4876" w:type="dxa"/>
            <w:tcBorders>
              <w:top w:val="nil"/>
              <w:left w:val="nil"/>
              <w:bottom w:val="nil"/>
              <w:right w:val="nil"/>
            </w:tcBorders>
          </w:tcPr>
          <w:p w14:paraId="145321AF" w14:textId="77777777" w:rsidR="0013267A" w:rsidRPr="00CD39C5" w:rsidRDefault="0013267A" w:rsidP="00131A3A"/>
        </w:tc>
        <w:tc>
          <w:tcPr>
            <w:tcW w:w="4876" w:type="dxa"/>
            <w:tcBorders>
              <w:top w:val="nil"/>
              <w:left w:val="nil"/>
              <w:bottom w:val="nil"/>
              <w:right w:val="nil"/>
            </w:tcBorders>
          </w:tcPr>
          <w:p w14:paraId="543FEBB3" w14:textId="77777777" w:rsidR="0013267A" w:rsidRPr="00CD39C5" w:rsidRDefault="0013267A" w:rsidP="00131A3A">
            <w:pPr>
              <w:pStyle w:val="Normal6a"/>
            </w:pPr>
            <w:r w:rsidRPr="00CD39C5">
              <w:rPr>
                <w:b/>
                <w:i/>
                <w:vertAlign w:val="superscript"/>
              </w:rPr>
              <w:t>1a</w:t>
            </w:r>
            <w:r w:rsidRPr="00CD39C5">
              <w:t xml:space="preserve"> </w:t>
            </w:r>
            <w:r w:rsidRPr="00CD39C5">
              <w:rPr>
                <w:b/>
                <w:i/>
              </w:rPr>
              <w:t xml:space="preserve">Fabrizio Germano et al,”Ranking for Engagement: How Social Media Algorithms Fuel Misinformation and Polarization” (Класиране за ангажираност: как алгоритмите в социалните медии водят до дезинформация и поляризация) [2025 г.] https://bw.bse.eu/wp-content/uploads/2025/07/1501.pdf; Congli Zhang et al. “Polarization in social media” (Поляризация в социалните медии) [2025 г.] https://www.sciencedirect.com/science/article/pii/S0378437125001396 </w:t>
            </w:r>
          </w:p>
        </w:tc>
      </w:tr>
    </w:tbl>
    <w:p w14:paraId="068F03A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78CDA51" w14:textId="77777777" w:rsidR="0013267A" w:rsidRPr="00CD39C5" w:rsidRDefault="0013267A" w:rsidP="0013267A">
      <w:r w:rsidRPr="00CD39C5">
        <w:rPr>
          <w:rStyle w:val="HideTWBExt"/>
        </w:rPr>
        <w:t>&lt;/Amend&gt;</w:t>
      </w:r>
    </w:p>
    <w:p w14:paraId="31A0206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104</w:t>
      </w:r>
      <w:r w:rsidRPr="00CD39C5">
        <w:rPr>
          <w:rStyle w:val="HideTWBExt"/>
          <w:b w:val="0"/>
        </w:rPr>
        <w:t>&lt;/NumAm&gt;</w:t>
      </w:r>
    </w:p>
    <w:p w14:paraId="6708EEFB" w14:textId="3BA396B5"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w:t>
      </w:r>
      <w:r w:rsidR="00354ECC" w:rsidRPr="00CD39C5">
        <w:t>Джузепина Пичерно</w:t>
      </w:r>
      <w:r w:rsidRPr="00CD39C5">
        <w:t xml:space="preserve">, Клое Ридел, Ема Рафович, </w:t>
      </w:r>
      <w:r w:rsidR="00354ECC" w:rsidRPr="00CD39C5">
        <w:t>Катарина Барли</w:t>
      </w:r>
      <w:r w:rsidRPr="00CD39C5">
        <w:t xml:space="preserve">, Мюриел Лоран, Франсишку Асиш, Ана Катарина Мендеш, Алесандро Дзан, </w:t>
      </w:r>
      <w:r w:rsidRPr="00CD39C5">
        <w:lastRenderedPageBreak/>
        <w:t xml:space="preserve">Матяж Немец, Елио Ди Рупо, </w:t>
      </w:r>
      <w:r w:rsidR="00354ECC" w:rsidRPr="00CD39C5">
        <w:t>Хавиер Морено Санчес</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5CC4F6E9" w14:textId="77777777" w:rsidR="0013267A" w:rsidRPr="00CD39C5" w:rsidRDefault="0013267A" w:rsidP="0013267A">
      <w:pPr>
        <w:pStyle w:val="NormalBold"/>
      </w:pPr>
      <w:r w:rsidRPr="00CD39C5">
        <w:rPr>
          <w:rStyle w:val="HideTWBExt"/>
          <w:b w:val="0"/>
        </w:rPr>
        <w:t>&lt;/RepeatBlock-By&gt;</w:t>
      </w:r>
    </w:p>
    <w:p w14:paraId="0B413FC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138AE27" w14:textId="77777777" w:rsidR="0013267A" w:rsidRPr="00CD39C5" w:rsidRDefault="0013267A" w:rsidP="0013267A">
      <w:pPr>
        <w:pStyle w:val="NormalBold"/>
      </w:pPr>
      <w:r w:rsidRPr="00CD39C5">
        <w:rPr>
          <w:rStyle w:val="HideTWBExt"/>
          <w:b w:val="0"/>
        </w:rPr>
        <w:t>&lt;Article&gt;</w:t>
      </w:r>
      <w:r w:rsidRPr="00CD39C5">
        <w:t>Позоваване 62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726474E" w14:textId="77777777" w:rsidTr="00131A3A">
        <w:trPr>
          <w:trHeight w:hRule="exact" w:val="240"/>
          <w:jc w:val="center"/>
        </w:trPr>
        <w:tc>
          <w:tcPr>
            <w:tcW w:w="9752" w:type="dxa"/>
            <w:gridSpan w:val="2"/>
            <w:tcBorders>
              <w:top w:val="nil"/>
              <w:left w:val="nil"/>
              <w:bottom w:val="nil"/>
              <w:right w:val="nil"/>
            </w:tcBorders>
          </w:tcPr>
          <w:p w14:paraId="567DE77B" w14:textId="77777777" w:rsidR="0013267A" w:rsidRPr="00CD39C5" w:rsidRDefault="0013267A" w:rsidP="00131A3A"/>
        </w:tc>
      </w:tr>
      <w:tr w:rsidR="00131A3A" w:rsidRPr="00CD39C5" w14:paraId="6851A2BF" w14:textId="77777777" w:rsidTr="00131A3A">
        <w:trPr>
          <w:trHeight w:val="240"/>
          <w:jc w:val="center"/>
        </w:trPr>
        <w:tc>
          <w:tcPr>
            <w:tcW w:w="4876" w:type="dxa"/>
            <w:tcBorders>
              <w:top w:val="nil"/>
              <w:left w:val="nil"/>
              <w:bottom w:val="nil"/>
              <w:right w:val="nil"/>
            </w:tcBorders>
          </w:tcPr>
          <w:p w14:paraId="528A4B3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E742239" w14:textId="77777777" w:rsidR="0013267A" w:rsidRPr="00CD39C5" w:rsidRDefault="0013267A" w:rsidP="00131A3A">
            <w:pPr>
              <w:pStyle w:val="AmColumnHeading"/>
            </w:pPr>
            <w:r w:rsidRPr="00CD39C5">
              <w:t>Изменение</w:t>
            </w:r>
          </w:p>
        </w:tc>
      </w:tr>
      <w:tr w:rsidR="00131A3A" w:rsidRPr="00CD39C5" w14:paraId="126F191C" w14:textId="77777777" w:rsidTr="00131A3A">
        <w:trPr>
          <w:jc w:val="center"/>
        </w:trPr>
        <w:tc>
          <w:tcPr>
            <w:tcW w:w="4876" w:type="dxa"/>
            <w:tcBorders>
              <w:top w:val="nil"/>
              <w:left w:val="nil"/>
              <w:bottom w:val="nil"/>
              <w:right w:val="nil"/>
            </w:tcBorders>
          </w:tcPr>
          <w:p w14:paraId="1EDD6283" w14:textId="77777777" w:rsidR="0013267A" w:rsidRPr="00CD39C5" w:rsidRDefault="0013267A" w:rsidP="00131A3A">
            <w:pPr>
              <w:pStyle w:val="Normal6a"/>
            </w:pPr>
          </w:p>
        </w:tc>
        <w:tc>
          <w:tcPr>
            <w:tcW w:w="4876" w:type="dxa"/>
            <w:tcBorders>
              <w:top w:val="nil"/>
              <w:left w:val="nil"/>
              <w:bottom w:val="nil"/>
              <w:right w:val="nil"/>
            </w:tcBorders>
          </w:tcPr>
          <w:p w14:paraId="2E190F5C" w14:textId="77777777" w:rsidR="0013267A" w:rsidRPr="00CD39C5" w:rsidRDefault="0013267A" w:rsidP="00131A3A">
            <w:pPr>
              <w:pStyle w:val="Normal6a"/>
            </w:pPr>
            <w:r w:rsidRPr="00CD39C5">
              <w:rPr>
                <w:b/>
                <w:i/>
              </w:rPr>
              <w:t>–</w:t>
            </w:r>
            <w:r w:rsidRPr="00CD39C5">
              <w:tab/>
            </w:r>
            <w:r w:rsidRPr="00CD39C5">
              <w:rPr>
                <w:b/>
                <w:i/>
              </w:rPr>
              <w:t>като взе предвид констатациите от последното експресно проучване на Евробарометър относно „Предизвикателства и приоритети в ЕС“</w:t>
            </w:r>
            <w:r w:rsidRPr="00CD39C5">
              <w:rPr>
                <w:b/>
                <w:i/>
                <w:vertAlign w:val="superscript"/>
              </w:rPr>
              <w:t>1а</w:t>
            </w:r>
            <w:r w:rsidRPr="00CD39C5">
              <w:rPr>
                <w:b/>
                <w:i/>
              </w:rPr>
              <w:t>,</w:t>
            </w:r>
          </w:p>
        </w:tc>
      </w:tr>
      <w:tr w:rsidR="00131A3A" w:rsidRPr="00CD39C5" w14:paraId="7649EA9C" w14:textId="77777777" w:rsidTr="00131A3A">
        <w:trPr>
          <w:jc w:val="center"/>
        </w:trPr>
        <w:tc>
          <w:tcPr>
            <w:tcW w:w="4876" w:type="dxa"/>
            <w:tcBorders>
              <w:top w:val="nil"/>
              <w:left w:val="nil"/>
              <w:bottom w:val="nil"/>
              <w:right w:val="nil"/>
            </w:tcBorders>
          </w:tcPr>
          <w:p w14:paraId="4B231519" w14:textId="77777777" w:rsidR="0013267A" w:rsidRPr="00CD39C5" w:rsidRDefault="0013267A" w:rsidP="00131A3A"/>
        </w:tc>
        <w:tc>
          <w:tcPr>
            <w:tcW w:w="4876" w:type="dxa"/>
            <w:tcBorders>
              <w:top w:val="nil"/>
              <w:left w:val="nil"/>
              <w:bottom w:val="nil"/>
              <w:right w:val="nil"/>
            </w:tcBorders>
          </w:tcPr>
          <w:p w14:paraId="1BED3654" w14:textId="77777777" w:rsidR="0013267A" w:rsidRPr="00CD39C5" w:rsidRDefault="0013267A" w:rsidP="00131A3A">
            <w:pPr>
              <w:pStyle w:val="Normal6a"/>
            </w:pPr>
            <w:r w:rsidRPr="00CD39C5">
              <w:rPr>
                <w:b/>
                <w:i/>
              </w:rPr>
              <w:t>_________________</w:t>
            </w:r>
          </w:p>
        </w:tc>
      </w:tr>
      <w:tr w:rsidR="00131A3A" w:rsidRPr="00CD39C5" w14:paraId="74A90A87" w14:textId="77777777" w:rsidTr="00131A3A">
        <w:trPr>
          <w:jc w:val="center"/>
        </w:trPr>
        <w:tc>
          <w:tcPr>
            <w:tcW w:w="4876" w:type="dxa"/>
            <w:tcBorders>
              <w:top w:val="nil"/>
              <w:left w:val="nil"/>
              <w:bottom w:val="nil"/>
              <w:right w:val="nil"/>
            </w:tcBorders>
          </w:tcPr>
          <w:p w14:paraId="0CBA686C" w14:textId="77777777" w:rsidR="0013267A" w:rsidRPr="00CD39C5" w:rsidRDefault="0013267A" w:rsidP="00131A3A"/>
        </w:tc>
        <w:tc>
          <w:tcPr>
            <w:tcW w:w="4876" w:type="dxa"/>
            <w:tcBorders>
              <w:top w:val="nil"/>
              <w:left w:val="nil"/>
              <w:bottom w:val="nil"/>
              <w:right w:val="nil"/>
            </w:tcBorders>
          </w:tcPr>
          <w:p w14:paraId="6644B38D" w14:textId="77777777" w:rsidR="0013267A" w:rsidRPr="00CD39C5" w:rsidRDefault="0013267A" w:rsidP="00131A3A">
            <w:pPr>
              <w:pStyle w:val="Normal6a"/>
            </w:pPr>
            <w:r w:rsidRPr="00CD39C5">
              <w:rPr>
                <w:b/>
                <w:i/>
                <w:vertAlign w:val="superscript"/>
              </w:rPr>
              <w:t>1a</w:t>
            </w:r>
            <w:r w:rsidRPr="00CD39C5">
              <w:t xml:space="preserve"> </w:t>
            </w:r>
            <w:r w:rsidRPr="00CD39C5">
              <w:rPr>
                <w:b/>
                <w:i/>
              </w:rPr>
              <w:t>https://europa.eu/eurobarometer/surveys/detail/3380</w:t>
            </w:r>
          </w:p>
        </w:tc>
      </w:tr>
    </w:tbl>
    <w:p w14:paraId="1405C2E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C11B928" w14:textId="77777777" w:rsidR="0013267A" w:rsidRPr="00CD39C5" w:rsidRDefault="0013267A" w:rsidP="0013267A">
      <w:r w:rsidRPr="00CD39C5">
        <w:rPr>
          <w:rStyle w:val="HideTWBExt"/>
        </w:rPr>
        <w:t>&lt;/Amend&gt;</w:t>
      </w:r>
    </w:p>
    <w:p w14:paraId="0EF90CB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105</w:t>
      </w:r>
      <w:r w:rsidRPr="00CD39C5">
        <w:rPr>
          <w:rStyle w:val="HideTWBExt"/>
          <w:b w:val="0"/>
        </w:rPr>
        <w:t>&lt;/NumAm&gt;</w:t>
      </w:r>
    </w:p>
    <w:p w14:paraId="0368E85A"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6AA67672" w14:textId="77777777" w:rsidR="0013267A" w:rsidRPr="00CD39C5" w:rsidRDefault="0013267A" w:rsidP="0013267A">
      <w:pPr>
        <w:pStyle w:val="NormalBold"/>
      </w:pPr>
      <w:r w:rsidRPr="00CD39C5">
        <w:rPr>
          <w:rStyle w:val="HideTWBExt"/>
          <w:b w:val="0"/>
        </w:rPr>
        <w:t>&lt;/RepeatBlock-By&gt;</w:t>
      </w:r>
    </w:p>
    <w:p w14:paraId="0F1AE4A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5C1DFF0" w14:textId="77777777" w:rsidR="0013267A" w:rsidRPr="00CD39C5" w:rsidRDefault="0013267A" w:rsidP="0013267A">
      <w:pPr>
        <w:pStyle w:val="NormalBold"/>
      </w:pPr>
      <w:r w:rsidRPr="00CD39C5">
        <w:rPr>
          <w:rStyle w:val="HideTWBExt"/>
          <w:b w:val="0"/>
        </w:rPr>
        <w:t>&lt;Article&gt;</w:t>
      </w:r>
      <w:r w:rsidRPr="00CD39C5">
        <w:t>Позоваване 63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FA2C522" w14:textId="77777777" w:rsidTr="00131A3A">
        <w:trPr>
          <w:trHeight w:hRule="exact" w:val="240"/>
          <w:jc w:val="center"/>
        </w:trPr>
        <w:tc>
          <w:tcPr>
            <w:tcW w:w="9752" w:type="dxa"/>
            <w:gridSpan w:val="2"/>
            <w:tcBorders>
              <w:top w:val="nil"/>
              <w:left w:val="nil"/>
              <w:bottom w:val="nil"/>
              <w:right w:val="nil"/>
            </w:tcBorders>
          </w:tcPr>
          <w:p w14:paraId="49B8BFCC" w14:textId="77777777" w:rsidR="0013267A" w:rsidRPr="00CD39C5" w:rsidRDefault="0013267A" w:rsidP="00131A3A"/>
        </w:tc>
      </w:tr>
      <w:tr w:rsidR="00131A3A" w:rsidRPr="00CD39C5" w14:paraId="5C4513C8" w14:textId="77777777" w:rsidTr="00131A3A">
        <w:trPr>
          <w:trHeight w:val="240"/>
          <w:jc w:val="center"/>
        </w:trPr>
        <w:tc>
          <w:tcPr>
            <w:tcW w:w="4876" w:type="dxa"/>
            <w:tcBorders>
              <w:top w:val="nil"/>
              <w:left w:val="nil"/>
              <w:bottom w:val="nil"/>
              <w:right w:val="nil"/>
            </w:tcBorders>
          </w:tcPr>
          <w:p w14:paraId="327182E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7B740FD" w14:textId="77777777" w:rsidR="0013267A" w:rsidRPr="00CD39C5" w:rsidRDefault="0013267A" w:rsidP="00131A3A">
            <w:pPr>
              <w:pStyle w:val="AmColumnHeading"/>
            </w:pPr>
            <w:r w:rsidRPr="00CD39C5">
              <w:t>Изменение</w:t>
            </w:r>
          </w:p>
        </w:tc>
      </w:tr>
      <w:tr w:rsidR="00131A3A" w:rsidRPr="00CD39C5" w14:paraId="677F59BD" w14:textId="77777777" w:rsidTr="00131A3A">
        <w:trPr>
          <w:jc w:val="center"/>
        </w:trPr>
        <w:tc>
          <w:tcPr>
            <w:tcW w:w="4876" w:type="dxa"/>
            <w:tcBorders>
              <w:top w:val="nil"/>
              <w:left w:val="nil"/>
              <w:bottom w:val="nil"/>
              <w:right w:val="nil"/>
            </w:tcBorders>
          </w:tcPr>
          <w:p w14:paraId="6114D2BF" w14:textId="77777777" w:rsidR="0013267A" w:rsidRPr="00CD39C5" w:rsidRDefault="0013267A" w:rsidP="00131A3A">
            <w:pPr>
              <w:pStyle w:val="Normal6a"/>
            </w:pPr>
            <w:r w:rsidRPr="00CD39C5">
              <w:rPr>
                <w:b/>
                <w:i/>
              </w:rPr>
              <w:t>–</w:t>
            </w:r>
            <w:r w:rsidRPr="00CD39C5">
              <w:tab/>
            </w:r>
            <w:r w:rsidRPr="00CD39C5">
              <w:rPr>
                <w:b/>
                <w:i/>
              </w:rPr>
              <w:t>като взе предвид докладите за обратна информация, докладите от командировки, въпросите с искане за писмен отговор и отговорите на своята Група за наблюдение на демокрацията, принципите на правовата държава и основните права (DRFMG)</w:t>
            </w:r>
            <w:r w:rsidRPr="00CD39C5">
              <w:rPr>
                <w:b/>
                <w:i/>
                <w:vertAlign w:val="superscript"/>
              </w:rPr>
              <w:t>45</w:t>
            </w:r>
            <w:r w:rsidRPr="00CD39C5">
              <w:rPr>
                <w:b/>
                <w:i/>
              </w:rPr>
              <w:t>,</w:t>
            </w:r>
          </w:p>
        </w:tc>
        <w:tc>
          <w:tcPr>
            <w:tcW w:w="4876" w:type="dxa"/>
            <w:tcBorders>
              <w:top w:val="nil"/>
              <w:left w:val="nil"/>
              <w:bottom w:val="nil"/>
              <w:right w:val="nil"/>
            </w:tcBorders>
          </w:tcPr>
          <w:p w14:paraId="76E5C339" w14:textId="77777777" w:rsidR="0013267A" w:rsidRPr="00CD39C5" w:rsidRDefault="0013267A" w:rsidP="00131A3A">
            <w:pPr>
              <w:pStyle w:val="Normal6a"/>
            </w:pPr>
            <w:r w:rsidRPr="00CD39C5">
              <w:rPr>
                <w:b/>
                <w:i/>
              </w:rPr>
              <w:t>заличава се</w:t>
            </w:r>
          </w:p>
        </w:tc>
      </w:tr>
      <w:tr w:rsidR="00131A3A" w:rsidRPr="00CD39C5" w14:paraId="7441DAD4" w14:textId="77777777" w:rsidTr="00131A3A">
        <w:trPr>
          <w:jc w:val="center"/>
        </w:trPr>
        <w:tc>
          <w:tcPr>
            <w:tcW w:w="4876" w:type="dxa"/>
            <w:tcBorders>
              <w:top w:val="nil"/>
              <w:left w:val="nil"/>
              <w:bottom w:val="nil"/>
              <w:right w:val="nil"/>
            </w:tcBorders>
          </w:tcPr>
          <w:p w14:paraId="1BA2A791"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A031B79" w14:textId="77777777" w:rsidR="0013267A" w:rsidRPr="00CD39C5" w:rsidRDefault="0013267A" w:rsidP="00131A3A"/>
        </w:tc>
      </w:tr>
      <w:tr w:rsidR="00131A3A" w:rsidRPr="00CD39C5" w14:paraId="79D49CF9" w14:textId="77777777" w:rsidTr="00131A3A">
        <w:trPr>
          <w:jc w:val="center"/>
        </w:trPr>
        <w:tc>
          <w:tcPr>
            <w:tcW w:w="4876" w:type="dxa"/>
            <w:tcBorders>
              <w:top w:val="nil"/>
              <w:left w:val="nil"/>
              <w:bottom w:val="nil"/>
              <w:right w:val="nil"/>
            </w:tcBorders>
          </w:tcPr>
          <w:p w14:paraId="1D74EA1C" w14:textId="77777777" w:rsidR="0013267A" w:rsidRPr="00CD39C5" w:rsidRDefault="0013267A" w:rsidP="00131A3A">
            <w:pPr>
              <w:pStyle w:val="Normal6a"/>
            </w:pPr>
            <w:r w:rsidRPr="00CD39C5">
              <w:rPr>
                <w:b/>
                <w:i/>
                <w:vertAlign w:val="superscript"/>
              </w:rPr>
              <w:t>45</w:t>
            </w:r>
            <w:r w:rsidRPr="00CD39C5">
              <w:rPr>
                <w:b/>
                <w:i/>
              </w:rPr>
              <w:t xml:space="preserve"> За всички дейности по мониторинг на групата DRFMG вж.:</w:t>
            </w:r>
            <w:r w:rsidRPr="00CD39C5">
              <w:t xml:space="preserve"> </w:t>
            </w:r>
            <w:r w:rsidRPr="00CD39C5">
              <w:rPr>
                <w:b/>
                <w:i/>
              </w:rPr>
              <w:t>за последния мандат:</w:t>
            </w:r>
            <w:r w:rsidRPr="00CD39C5">
              <w:t xml:space="preserve"> </w:t>
            </w:r>
            <w:r w:rsidRPr="00CD39C5">
              <w:rPr>
                <w:b/>
                <w:i/>
              </w:rPr>
              <w:t xml:space="preserve">hhttps://www.europarl.europa.eu/committees/bg/libe-democracy-rule-of-law-and-fundament/product-details/20190103CDT02662, а за </w:t>
            </w:r>
            <w:r w:rsidRPr="00CD39C5">
              <w:rPr>
                <w:b/>
                <w:i/>
              </w:rPr>
              <w:lastRenderedPageBreak/>
              <w:t>настоящия мандат:</w:t>
            </w:r>
            <w:r w:rsidRPr="00CD39C5">
              <w:t xml:space="preserve"> </w:t>
            </w:r>
            <w:r w:rsidRPr="00CD39C5">
              <w:rPr>
                <w:b/>
                <w:i/>
              </w:rPr>
              <w:t>https://www.europarl.europa.eu/committees/bg/working-group-democracy-rule-of-law-and-/product-details/20241205CDT13884.</w:t>
            </w:r>
          </w:p>
        </w:tc>
        <w:tc>
          <w:tcPr>
            <w:tcW w:w="4876" w:type="dxa"/>
            <w:tcBorders>
              <w:top w:val="nil"/>
              <w:left w:val="nil"/>
              <w:bottom w:val="nil"/>
              <w:right w:val="nil"/>
            </w:tcBorders>
          </w:tcPr>
          <w:p w14:paraId="2945E7A6" w14:textId="77777777" w:rsidR="0013267A" w:rsidRPr="00CD39C5" w:rsidRDefault="0013267A" w:rsidP="00131A3A"/>
        </w:tc>
      </w:tr>
    </w:tbl>
    <w:p w14:paraId="6C96FC3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775671EA" w14:textId="77777777" w:rsidR="0013267A" w:rsidRPr="00CD39C5" w:rsidRDefault="0013267A" w:rsidP="0013267A">
      <w:r w:rsidRPr="00CD39C5">
        <w:rPr>
          <w:rStyle w:val="HideTWBExt"/>
        </w:rPr>
        <w:t>&lt;/Amend&gt;</w:t>
      </w:r>
    </w:p>
    <w:p w14:paraId="4A5D172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106</w:t>
      </w:r>
      <w:r w:rsidRPr="00CD39C5">
        <w:rPr>
          <w:rStyle w:val="HideTWBExt"/>
          <w:b w:val="0"/>
        </w:rPr>
        <w:t>&lt;/NumAm&gt;</w:t>
      </w:r>
    </w:p>
    <w:p w14:paraId="704E9B85" w14:textId="4DDD7DBA"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12B1216C" w14:textId="77777777" w:rsidR="0013267A" w:rsidRPr="00CD39C5" w:rsidRDefault="0013267A" w:rsidP="0013267A">
      <w:pPr>
        <w:pStyle w:val="NormalBold"/>
      </w:pPr>
      <w:r w:rsidRPr="00CD39C5">
        <w:rPr>
          <w:rStyle w:val="HideTWBExt"/>
          <w:b w:val="0"/>
        </w:rPr>
        <w:t>&lt;/RepeatBlock-By&gt;</w:t>
      </w:r>
    </w:p>
    <w:p w14:paraId="305BF97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37EEE4D" w14:textId="77777777" w:rsidR="0013267A" w:rsidRPr="00CD39C5" w:rsidRDefault="0013267A" w:rsidP="0013267A">
      <w:pPr>
        <w:pStyle w:val="NormalBold"/>
      </w:pPr>
      <w:r w:rsidRPr="00CD39C5">
        <w:rPr>
          <w:rStyle w:val="HideTWBExt"/>
          <w:b w:val="0"/>
        </w:rPr>
        <w:t>&lt;Article&gt;</w:t>
      </w:r>
      <w:r w:rsidRPr="00CD39C5">
        <w:t>Позоваване 63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84C8FE8" w14:textId="77777777" w:rsidTr="00131A3A">
        <w:trPr>
          <w:trHeight w:hRule="exact" w:val="240"/>
          <w:jc w:val="center"/>
        </w:trPr>
        <w:tc>
          <w:tcPr>
            <w:tcW w:w="9752" w:type="dxa"/>
            <w:gridSpan w:val="2"/>
            <w:tcBorders>
              <w:top w:val="nil"/>
              <w:left w:val="nil"/>
              <w:bottom w:val="nil"/>
              <w:right w:val="nil"/>
            </w:tcBorders>
          </w:tcPr>
          <w:p w14:paraId="4788DB29" w14:textId="77777777" w:rsidR="0013267A" w:rsidRPr="00CD39C5" w:rsidRDefault="0013267A" w:rsidP="00131A3A"/>
        </w:tc>
      </w:tr>
      <w:tr w:rsidR="00131A3A" w:rsidRPr="00CD39C5" w14:paraId="2FFFF627" w14:textId="77777777" w:rsidTr="00131A3A">
        <w:trPr>
          <w:trHeight w:val="240"/>
          <w:jc w:val="center"/>
        </w:trPr>
        <w:tc>
          <w:tcPr>
            <w:tcW w:w="4876" w:type="dxa"/>
            <w:tcBorders>
              <w:top w:val="nil"/>
              <w:left w:val="nil"/>
              <w:bottom w:val="nil"/>
              <w:right w:val="nil"/>
            </w:tcBorders>
          </w:tcPr>
          <w:p w14:paraId="5C39933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7D1A050" w14:textId="77777777" w:rsidR="0013267A" w:rsidRPr="00CD39C5" w:rsidRDefault="0013267A" w:rsidP="00131A3A">
            <w:pPr>
              <w:pStyle w:val="AmColumnHeading"/>
            </w:pPr>
            <w:r w:rsidRPr="00CD39C5">
              <w:t>Изменение</w:t>
            </w:r>
          </w:p>
        </w:tc>
      </w:tr>
      <w:tr w:rsidR="00131A3A" w:rsidRPr="00CD39C5" w14:paraId="727B6415" w14:textId="77777777" w:rsidTr="00131A3A">
        <w:trPr>
          <w:jc w:val="center"/>
        </w:trPr>
        <w:tc>
          <w:tcPr>
            <w:tcW w:w="4876" w:type="dxa"/>
            <w:tcBorders>
              <w:top w:val="nil"/>
              <w:left w:val="nil"/>
              <w:bottom w:val="nil"/>
              <w:right w:val="nil"/>
            </w:tcBorders>
          </w:tcPr>
          <w:p w14:paraId="09930EE3" w14:textId="77777777" w:rsidR="0013267A" w:rsidRPr="00CD39C5" w:rsidRDefault="0013267A" w:rsidP="00131A3A">
            <w:pPr>
              <w:pStyle w:val="Normal6a"/>
            </w:pPr>
          </w:p>
        </w:tc>
        <w:tc>
          <w:tcPr>
            <w:tcW w:w="4876" w:type="dxa"/>
            <w:tcBorders>
              <w:top w:val="nil"/>
              <w:left w:val="nil"/>
              <w:bottom w:val="nil"/>
              <w:right w:val="nil"/>
            </w:tcBorders>
          </w:tcPr>
          <w:p w14:paraId="69AED056" w14:textId="77777777" w:rsidR="0013267A" w:rsidRPr="00CD39C5" w:rsidRDefault="0013267A" w:rsidP="00131A3A">
            <w:pPr>
              <w:pStyle w:val="Normal6a"/>
            </w:pPr>
            <w:r w:rsidRPr="00CD39C5">
              <w:rPr>
                <w:b/>
                <w:i/>
              </w:rPr>
              <w:t>–</w:t>
            </w:r>
            <w:r w:rsidRPr="00CD39C5">
              <w:tab/>
            </w:r>
            <w:r w:rsidRPr="00CD39C5">
              <w:rPr>
                <w:b/>
                <w:i/>
              </w:rPr>
              <w:t>като взе предвид предложението на Комисията от 16 юли 2025 г. за следващата многогодишна финансова рамка (МФР), в което се потвърждава, че зачитането на принципите на върховенството на закона следва да остане безусловно, че Регламентът относно обвързаността с условия ще продължи да защитава бюджета на ЕС от нарушения на върховенството на закона и че националните и регионалните планове за партньорство ще включват допълнителни гаранции, за да се гарантира спазването на принципите на върховенство на закона и Хартата на основните права,</w:t>
            </w:r>
          </w:p>
        </w:tc>
      </w:tr>
    </w:tbl>
    <w:p w14:paraId="02BB689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AA88FDE" w14:textId="77777777" w:rsidR="0013267A" w:rsidRPr="00CD39C5" w:rsidRDefault="0013267A" w:rsidP="0013267A">
      <w:r w:rsidRPr="00CD39C5">
        <w:rPr>
          <w:rStyle w:val="HideTWBExt"/>
        </w:rPr>
        <w:t>&lt;/Amend&gt;</w:t>
      </w:r>
    </w:p>
    <w:p w14:paraId="5FA4332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107</w:t>
      </w:r>
      <w:r w:rsidRPr="00CD39C5">
        <w:rPr>
          <w:rStyle w:val="HideTWBExt"/>
          <w:b w:val="0"/>
        </w:rPr>
        <w:t>&lt;/NumAm&gt;</w:t>
      </w:r>
    </w:p>
    <w:p w14:paraId="394A7705"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78C4C238" w14:textId="77777777" w:rsidR="0013267A" w:rsidRPr="00CD39C5" w:rsidRDefault="0013267A" w:rsidP="0013267A">
      <w:pPr>
        <w:pStyle w:val="NormalBold"/>
      </w:pPr>
      <w:r w:rsidRPr="00CD39C5">
        <w:rPr>
          <w:rStyle w:val="HideTWBExt"/>
          <w:b w:val="0"/>
        </w:rPr>
        <w:t>&lt;/RepeatBlock-By&gt;</w:t>
      </w:r>
    </w:p>
    <w:p w14:paraId="2F5BE28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30DCBAD" w14:textId="77777777" w:rsidR="0013267A" w:rsidRPr="00CD39C5" w:rsidRDefault="0013267A" w:rsidP="0013267A">
      <w:pPr>
        <w:pStyle w:val="NormalBold"/>
      </w:pPr>
      <w:r w:rsidRPr="00CD39C5">
        <w:rPr>
          <w:rStyle w:val="HideTWBExt"/>
          <w:b w:val="0"/>
        </w:rPr>
        <w:t>&lt;Article&gt;</w:t>
      </w:r>
      <w:r w:rsidRPr="00CD39C5">
        <w:t>Позоваване 63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5068F3B" w14:textId="77777777" w:rsidTr="00131A3A">
        <w:trPr>
          <w:trHeight w:hRule="exact" w:val="240"/>
          <w:jc w:val="center"/>
        </w:trPr>
        <w:tc>
          <w:tcPr>
            <w:tcW w:w="9752" w:type="dxa"/>
            <w:gridSpan w:val="2"/>
            <w:tcBorders>
              <w:top w:val="nil"/>
              <w:left w:val="nil"/>
              <w:bottom w:val="nil"/>
              <w:right w:val="nil"/>
            </w:tcBorders>
          </w:tcPr>
          <w:p w14:paraId="734B9100" w14:textId="77777777" w:rsidR="0013267A" w:rsidRPr="00CD39C5" w:rsidRDefault="0013267A" w:rsidP="00131A3A"/>
        </w:tc>
      </w:tr>
      <w:tr w:rsidR="00131A3A" w:rsidRPr="00CD39C5" w14:paraId="0F845667" w14:textId="77777777" w:rsidTr="00131A3A">
        <w:trPr>
          <w:trHeight w:val="240"/>
          <w:jc w:val="center"/>
        </w:trPr>
        <w:tc>
          <w:tcPr>
            <w:tcW w:w="4876" w:type="dxa"/>
            <w:tcBorders>
              <w:top w:val="nil"/>
              <w:left w:val="nil"/>
              <w:bottom w:val="nil"/>
              <w:right w:val="nil"/>
            </w:tcBorders>
          </w:tcPr>
          <w:p w14:paraId="57B1A95E"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55BB5A4E" w14:textId="77777777" w:rsidR="0013267A" w:rsidRPr="00CD39C5" w:rsidRDefault="0013267A" w:rsidP="00131A3A">
            <w:pPr>
              <w:pStyle w:val="AmColumnHeading"/>
            </w:pPr>
            <w:r w:rsidRPr="00CD39C5">
              <w:t>Изменение</w:t>
            </w:r>
          </w:p>
        </w:tc>
      </w:tr>
      <w:tr w:rsidR="00131A3A" w:rsidRPr="00CD39C5" w14:paraId="2A323773" w14:textId="77777777" w:rsidTr="00131A3A">
        <w:trPr>
          <w:jc w:val="center"/>
        </w:trPr>
        <w:tc>
          <w:tcPr>
            <w:tcW w:w="4876" w:type="dxa"/>
            <w:tcBorders>
              <w:top w:val="nil"/>
              <w:left w:val="nil"/>
              <w:bottom w:val="nil"/>
              <w:right w:val="nil"/>
            </w:tcBorders>
          </w:tcPr>
          <w:p w14:paraId="62F36EC1" w14:textId="77777777" w:rsidR="0013267A" w:rsidRPr="00CD39C5" w:rsidRDefault="0013267A" w:rsidP="00131A3A">
            <w:pPr>
              <w:pStyle w:val="Normal6a"/>
            </w:pPr>
          </w:p>
        </w:tc>
        <w:tc>
          <w:tcPr>
            <w:tcW w:w="4876" w:type="dxa"/>
            <w:tcBorders>
              <w:top w:val="nil"/>
              <w:left w:val="nil"/>
              <w:bottom w:val="nil"/>
              <w:right w:val="nil"/>
            </w:tcBorders>
          </w:tcPr>
          <w:p w14:paraId="2FECCAF0" w14:textId="77777777" w:rsidR="0013267A" w:rsidRPr="00CD39C5" w:rsidRDefault="0013267A" w:rsidP="00131A3A">
            <w:pPr>
              <w:pStyle w:val="Normal6a"/>
            </w:pPr>
            <w:r w:rsidRPr="00CD39C5">
              <w:rPr>
                <w:b/>
                <w:i/>
              </w:rPr>
              <w:t>–</w:t>
            </w:r>
            <w:r w:rsidRPr="00CD39C5">
              <w:tab/>
            </w:r>
            <w:r w:rsidRPr="00CD39C5">
              <w:rPr>
                <w:b/>
                <w:i/>
              </w:rPr>
              <w:t>като взе предвид доклада на Агенцията на Европейския съюз за основните права (FRA) до Европейската комисия в контекста на изготвянето на годишния доклад относно върховенството на закона за 2025 г.,</w:t>
            </w:r>
          </w:p>
        </w:tc>
      </w:tr>
    </w:tbl>
    <w:p w14:paraId="6385FD9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65E2FEC" w14:textId="77777777" w:rsidR="0013267A" w:rsidRPr="00CD39C5" w:rsidRDefault="0013267A" w:rsidP="0013267A">
      <w:r w:rsidRPr="00CD39C5">
        <w:rPr>
          <w:rStyle w:val="HideTWBExt"/>
        </w:rPr>
        <w:t>&lt;/Amend&gt;</w:t>
      </w:r>
    </w:p>
    <w:p w14:paraId="06612EB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108</w:t>
      </w:r>
      <w:r w:rsidRPr="00CD39C5">
        <w:rPr>
          <w:rStyle w:val="HideTWBExt"/>
          <w:b w:val="0"/>
        </w:rPr>
        <w:t>&lt;/NumAm&gt;</w:t>
      </w:r>
    </w:p>
    <w:p w14:paraId="59496B2F" w14:textId="6A385A9D"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w:t>
      </w:r>
      <w:r w:rsidR="00354ECC" w:rsidRPr="00CD39C5">
        <w:t>Джузепина Пичерно</w:t>
      </w:r>
      <w:r w:rsidRPr="00CD39C5">
        <w:t xml:space="preserve">, Клое Ридел, Ема Рафович, </w:t>
      </w:r>
      <w:r w:rsidR="00354ECC" w:rsidRPr="00CD39C5">
        <w:t>Катарина Барли</w:t>
      </w:r>
      <w:r w:rsidRPr="00CD39C5">
        <w:t xml:space="preserve">, Мюриел Лоран, Франсишку Асиш, Ана Катарина Мендеш, Алесандро Дзан, Матяж Немец, Елио Ди Рупо, </w:t>
      </w:r>
      <w:r w:rsidR="00354ECC" w:rsidRPr="00CD39C5">
        <w:t>Хавиер Морено Санчес</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70A1C1F6" w14:textId="77777777" w:rsidR="0013267A" w:rsidRPr="00CD39C5" w:rsidRDefault="0013267A" w:rsidP="0013267A">
      <w:pPr>
        <w:pStyle w:val="NormalBold"/>
      </w:pPr>
      <w:r w:rsidRPr="00CD39C5">
        <w:rPr>
          <w:rStyle w:val="HideTWBExt"/>
          <w:b w:val="0"/>
        </w:rPr>
        <w:t>&lt;/RepeatBlock-By&gt;</w:t>
      </w:r>
    </w:p>
    <w:p w14:paraId="089AFD0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CEA6072" w14:textId="77777777" w:rsidR="0013267A" w:rsidRPr="00CD39C5" w:rsidRDefault="0013267A" w:rsidP="0013267A">
      <w:pPr>
        <w:pStyle w:val="NormalBold"/>
      </w:pPr>
      <w:r w:rsidRPr="00CD39C5">
        <w:rPr>
          <w:rStyle w:val="HideTWBExt"/>
          <w:b w:val="0"/>
        </w:rPr>
        <w:t>&lt;Article&gt;</w:t>
      </w:r>
      <w:r w:rsidRPr="00CD39C5">
        <w:t>Позоваване 63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0228724" w14:textId="77777777" w:rsidTr="00131A3A">
        <w:trPr>
          <w:trHeight w:hRule="exact" w:val="240"/>
          <w:jc w:val="center"/>
        </w:trPr>
        <w:tc>
          <w:tcPr>
            <w:tcW w:w="9752" w:type="dxa"/>
            <w:gridSpan w:val="2"/>
            <w:tcBorders>
              <w:top w:val="nil"/>
              <w:left w:val="nil"/>
              <w:bottom w:val="nil"/>
              <w:right w:val="nil"/>
            </w:tcBorders>
          </w:tcPr>
          <w:p w14:paraId="0682B9E7" w14:textId="77777777" w:rsidR="0013267A" w:rsidRPr="00CD39C5" w:rsidRDefault="0013267A" w:rsidP="00131A3A"/>
        </w:tc>
      </w:tr>
      <w:tr w:rsidR="00131A3A" w:rsidRPr="00CD39C5" w14:paraId="5212E59A" w14:textId="77777777" w:rsidTr="00131A3A">
        <w:trPr>
          <w:trHeight w:val="240"/>
          <w:jc w:val="center"/>
        </w:trPr>
        <w:tc>
          <w:tcPr>
            <w:tcW w:w="4876" w:type="dxa"/>
            <w:tcBorders>
              <w:top w:val="nil"/>
              <w:left w:val="nil"/>
              <w:bottom w:val="nil"/>
              <w:right w:val="nil"/>
            </w:tcBorders>
          </w:tcPr>
          <w:p w14:paraId="27A7611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B43C614" w14:textId="77777777" w:rsidR="0013267A" w:rsidRPr="00CD39C5" w:rsidRDefault="0013267A" w:rsidP="00131A3A">
            <w:pPr>
              <w:pStyle w:val="AmColumnHeading"/>
            </w:pPr>
            <w:r w:rsidRPr="00CD39C5">
              <w:t>Изменение</w:t>
            </w:r>
          </w:p>
        </w:tc>
      </w:tr>
      <w:tr w:rsidR="00131A3A" w:rsidRPr="00CD39C5" w14:paraId="39ACB9A7" w14:textId="77777777" w:rsidTr="00131A3A">
        <w:trPr>
          <w:jc w:val="center"/>
        </w:trPr>
        <w:tc>
          <w:tcPr>
            <w:tcW w:w="4876" w:type="dxa"/>
            <w:tcBorders>
              <w:top w:val="nil"/>
              <w:left w:val="nil"/>
              <w:bottom w:val="nil"/>
              <w:right w:val="nil"/>
            </w:tcBorders>
          </w:tcPr>
          <w:p w14:paraId="39FF13D8" w14:textId="77777777" w:rsidR="0013267A" w:rsidRPr="00CD39C5" w:rsidRDefault="0013267A" w:rsidP="00131A3A">
            <w:pPr>
              <w:pStyle w:val="Normal6a"/>
            </w:pPr>
          </w:p>
        </w:tc>
        <w:tc>
          <w:tcPr>
            <w:tcW w:w="4876" w:type="dxa"/>
            <w:tcBorders>
              <w:top w:val="nil"/>
              <w:left w:val="nil"/>
              <w:bottom w:val="nil"/>
              <w:right w:val="nil"/>
            </w:tcBorders>
          </w:tcPr>
          <w:p w14:paraId="09A92994" w14:textId="77777777" w:rsidR="0013267A" w:rsidRPr="00CD39C5" w:rsidRDefault="0013267A" w:rsidP="00131A3A">
            <w:pPr>
              <w:pStyle w:val="Normal6a"/>
            </w:pPr>
            <w:r w:rsidRPr="00CD39C5">
              <w:rPr>
                <w:b/>
                <w:i/>
              </w:rPr>
              <w:t>–</w:t>
            </w:r>
            <w:r w:rsidRPr="00CD39C5">
              <w:tab/>
            </w:r>
            <w:r w:rsidRPr="00CD39C5">
              <w:rPr>
                <w:b/>
                <w:i/>
              </w:rPr>
              <w:t>като взе предвид заключенията на Съвета от 27 юни 2024 г. и неговата пътна карта за бъдещата работа по вътрешните реформи</w:t>
            </w:r>
            <w:r w:rsidRPr="00CD39C5">
              <w:rPr>
                <w:b/>
                <w:i/>
                <w:vertAlign w:val="superscript"/>
              </w:rPr>
              <w:t>1а</w:t>
            </w:r>
            <w:r w:rsidRPr="00CD39C5">
              <w:rPr>
                <w:b/>
                <w:i/>
              </w:rPr>
              <w:t>,</w:t>
            </w:r>
          </w:p>
        </w:tc>
      </w:tr>
      <w:tr w:rsidR="00131A3A" w:rsidRPr="00CD39C5" w14:paraId="1472E8C0" w14:textId="77777777" w:rsidTr="00131A3A">
        <w:trPr>
          <w:jc w:val="center"/>
        </w:trPr>
        <w:tc>
          <w:tcPr>
            <w:tcW w:w="4876" w:type="dxa"/>
            <w:tcBorders>
              <w:top w:val="nil"/>
              <w:left w:val="nil"/>
              <w:bottom w:val="nil"/>
              <w:right w:val="nil"/>
            </w:tcBorders>
          </w:tcPr>
          <w:p w14:paraId="325B1FEC" w14:textId="77777777" w:rsidR="0013267A" w:rsidRPr="00CD39C5" w:rsidRDefault="0013267A" w:rsidP="00131A3A"/>
        </w:tc>
        <w:tc>
          <w:tcPr>
            <w:tcW w:w="4876" w:type="dxa"/>
            <w:tcBorders>
              <w:top w:val="nil"/>
              <w:left w:val="nil"/>
              <w:bottom w:val="nil"/>
              <w:right w:val="nil"/>
            </w:tcBorders>
          </w:tcPr>
          <w:p w14:paraId="6CE47BEB" w14:textId="77777777" w:rsidR="0013267A" w:rsidRPr="00CD39C5" w:rsidRDefault="0013267A" w:rsidP="00131A3A">
            <w:pPr>
              <w:pStyle w:val="Normal6a"/>
            </w:pPr>
            <w:r w:rsidRPr="00CD39C5">
              <w:rPr>
                <w:b/>
                <w:i/>
              </w:rPr>
              <w:t>_________________</w:t>
            </w:r>
          </w:p>
        </w:tc>
      </w:tr>
      <w:tr w:rsidR="00131A3A" w:rsidRPr="00CD39C5" w14:paraId="4F5CAA5A" w14:textId="77777777" w:rsidTr="00131A3A">
        <w:trPr>
          <w:jc w:val="center"/>
        </w:trPr>
        <w:tc>
          <w:tcPr>
            <w:tcW w:w="4876" w:type="dxa"/>
            <w:tcBorders>
              <w:top w:val="nil"/>
              <w:left w:val="nil"/>
              <w:bottom w:val="nil"/>
              <w:right w:val="nil"/>
            </w:tcBorders>
          </w:tcPr>
          <w:p w14:paraId="1757C354" w14:textId="77777777" w:rsidR="0013267A" w:rsidRPr="00CD39C5" w:rsidRDefault="0013267A" w:rsidP="00131A3A"/>
        </w:tc>
        <w:tc>
          <w:tcPr>
            <w:tcW w:w="4876" w:type="dxa"/>
            <w:tcBorders>
              <w:top w:val="nil"/>
              <w:left w:val="nil"/>
              <w:bottom w:val="nil"/>
              <w:right w:val="nil"/>
            </w:tcBorders>
          </w:tcPr>
          <w:p w14:paraId="1CED1C20" w14:textId="77777777" w:rsidR="0013267A" w:rsidRPr="00CD39C5" w:rsidRDefault="0013267A" w:rsidP="00131A3A">
            <w:pPr>
              <w:pStyle w:val="Normal6a"/>
            </w:pPr>
            <w:r w:rsidRPr="00CD39C5">
              <w:rPr>
                <w:b/>
                <w:i/>
                <w:vertAlign w:val="superscript"/>
              </w:rPr>
              <w:t>1a</w:t>
            </w:r>
            <w:r w:rsidRPr="00CD39C5">
              <w:t xml:space="preserve"> </w:t>
            </w:r>
            <w:r w:rsidRPr="00CD39C5">
              <w:rPr>
                <w:b/>
                <w:bCs/>
                <w:i/>
                <w:iCs/>
              </w:rPr>
              <w:t>https://data.consilium.europa.eu/doc/document/ST-15-2024-INIT/bg/pdf</w:t>
            </w:r>
          </w:p>
        </w:tc>
      </w:tr>
    </w:tbl>
    <w:p w14:paraId="3100176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B8EF361" w14:textId="77777777" w:rsidR="0013267A" w:rsidRPr="00CD39C5" w:rsidRDefault="0013267A" w:rsidP="0013267A">
      <w:r w:rsidRPr="00CD39C5">
        <w:rPr>
          <w:rStyle w:val="HideTWBExt"/>
        </w:rPr>
        <w:t>&lt;/Amend&gt;</w:t>
      </w:r>
    </w:p>
    <w:p w14:paraId="661BC11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109</w:t>
      </w:r>
      <w:r w:rsidRPr="00CD39C5">
        <w:rPr>
          <w:rStyle w:val="HideTWBExt"/>
          <w:b w:val="0"/>
        </w:rPr>
        <w:t>&lt;/NumAm&gt;</w:t>
      </w:r>
    </w:p>
    <w:p w14:paraId="51CB0B62"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 Софи Уилмес</w:t>
      </w:r>
      <w:r w:rsidRPr="00CD39C5">
        <w:rPr>
          <w:rStyle w:val="HideTWBExt"/>
          <w:b w:val="0"/>
        </w:rPr>
        <w:t>&lt;/Members&gt;</w:t>
      </w:r>
    </w:p>
    <w:p w14:paraId="758096C0" w14:textId="77777777" w:rsidR="0013267A" w:rsidRPr="00CD39C5" w:rsidRDefault="0013267A" w:rsidP="0013267A">
      <w:pPr>
        <w:pStyle w:val="NormalBold"/>
      </w:pPr>
      <w:r w:rsidRPr="00CD39C5">
        <w:rPr>
          <w:rStyle w:val="HideTWBExt"/>
          <w:b w:val="0"/>
        </w:rPr>
        <w:t>&lt;/RepeatBlock-By&gt;</w:t>
      </w:r>
    </w:p>
    <w:p w14:paraId="6124300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4531BCA" w14:textId="77777777" w:rsidR="0013267A" w:rsidRPr="00CD39C5" w:rsidRDefault="0013267A" w:rsidP="0013267A">
      <w:pPr>
        <w:pStyle w:val="NormalBold"/>
      </w:pPr>
      <w:r w:rsidRPr="00CD39C5">
        <w:rPr>
          <w:rStyle w:val="HideTWBExt"/>
          <w:b w:val="0"/>
        </w:rPr>
        <w:t>&lt;Article&gt;</w:t>
      </w:r>
      <w:r w:rsidRPr="00CD39C5">
        <w:t>Позоваване 63 б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4104353" w14:textId="77777777" w:rsidTr="00131A3A">
        <w:trPr>
          <w:trHeight w:hRule="exact" w:val="240"/>
          <w:jc w:val="center"/>
        </w:trPr>
        <w:tc>
          <w:tcPr>
            <w:tcW w:w="9752" w:type="dxa"/>
            <w:gridSpan w:val="2"/>
            <w:tcBorders>
              <w:top w:val="nil"/>
              <w:left w:val="nil"/>
              <w:bottom w:val="nil"/>
              <w:right w:val="nil"/>
            </w:tcBorders>
          </w:tcPr>
          <w:p w14:paraId="435DE468" w14:textId="77777777" w:rsidR="0013267A" w:rsidRPr="00CD39C5" w:rsidRDefault="0013267A" w:rsidP="00131A3A"/>
        </w:tc>
      </w:tr>
      <w:tr w:rsidR="00131A3A" w:rsidRPr="00CD39C5" w14:paraId="422E84F8" w14:textId="77777777" w:rsidTr="00131A3A">
        <w:trPr>
          <w:trHeight w:val="240"/>
          <w:jc w:val="center"/>
        </w:trPr>
        <w:tc>
          <w:tcPr>
            <w:tcW w:w="4876" w:type="dxa"/>
            <w:tcBorders>
              <w:top w:val="nil"/>
              <w:left w:val="nil"/>
              <w:bottom w:val="nil"/>
              <w:right w:val="nil"/>
            </w:tcBorders>
          </w:tcPr>
          <w:p w14:paraId="7EF37CF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E0D6026" w14:textId="77777777" w:rsidR="0013267A" w:rsidRPr="00CD39C5" w:rsidRDefault="0013267A" w:rsidP="00131A3A">
            <w:pPr>
              <w:pStyle w:val="AmColumnHeading"/>
            </w:pPr>
            <w:r w:rsidRPr="00CD39C5">
              <w:t>Изменение</w:t>
            </w:r>
          </w:p>
        </w:tc>
      </w:tr>
      <w:tr w:rsidR="00131A3A" w:rsidRPr="00CD39C5" w14:paraId="34EF225C" w14:textId="77777777" w:rsidTr="00131A3A">
        <w:trPr>
          <w:jc w:val="center"/>
        </w:trPr>
        <w:tc>
          <w:tcPr>
            <w:tcW w:w="4876" w:type="dxa"/>
            <w:tcBorders>
              <w:top w:val="nil"/>
              <w:left w:val="nil"/>
              <w:bottom w:val="nil"/>
              <w:right w:val="nil"/>
            </w:tcBorders>
          </w:tcPr>
          <w:p w14:paraId="0DAFFEE8" w14:textId="77777777" w:rsidR="0013267A" w:rsidRPr="00CD39C5" w:rsidRDefault="0013267A" w:rsidP="00131A3A">
            <w:pPr>
              <w:pStyle w:val="Normal6a"/>
            </w:pPr>
          </w:p>
        </w:tc>
        <w:tc>
          <w:tcPr>
            <w:tcW w:w="4876" w:type="dxa"/>
            <w:tcBorders>
              <w:top w:val="nil"/>
              <w:left w:val="nil"/>
              <w:bottom w:val="nil"/>
              <w:right w:val="nil"/>
            </w:tcBorders>
          </w:tcPr>
          <w:p w14:paraId="33D2B178" w14:textId="77777777" w:rsidR="0013267A" w:rsidRPr="00CD39C5" w:rsidRDefault="0013267A" w:rsidP="00131A3A">
            <w:pPr>
              <w:pStyle w:val="Normal6a"/>
            </w:pPr>
            <w:r w:rsidRPr="00CD39C5">
              <w:rPr>
                <w:b/>
                <w:i/>
              </w:rPr>
              <w:t>–</w:t>
            </w:r>
            <w:r w:rsidRPr="00CD39C5">
              <w:tab/>
            </w:r>
            <w:r w:rsidRPr="00CD39C5">
              <w:rPr>
                <w:b/>
                <w:i/>
              </w:rPr>
              <w:t>като взе предвид доклада на CEU Democracy Institute Rule of Law Clinic “Rule of Law beyond the EU Member States: Assessing the Union’s Performance 2025” (Върховенство на закона извън държавите – членки на ЕС: оценка на резултатите на Съюза за 2025 г.),</w:t>
            </w:r>
          </w:p>
        </w:tc>
      </w:tr>
    </w:tbl>
    <w:p w14:paraId="5505EE2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F8D1F22" w14:textId="77777777" w:rsidR="0013267A" w:rsidRPr="00CD39C5" w:rsidRDefault="0013267A" w:rsidP="0013267A">
      <w:r w:rsidRPr="00CD39C5">
        <w:rPr>
          <w:rStyle w:val="HideTWBExt"/>
        </w:rPr>
        <w:t>&lt;/Amend&gt;</w:t>
      </w:r>
    </w:p>
    <w:p w14:paraId="43F04F9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110</w:t>
      </w:r>
      <w:r w:rsidRPr="00CD39C5">
        <w:rPr>
          <w:rStyle w:val="HideTWBExt"/>
          <w:b w:val="0"/>
        </w:rPr>
        <w:t>&lt;/NumAm&gt;</w:t>
      </w:r>
    </w:p>
    <w:p w14:paraId="75293CF2"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4A1416DC" w14:textId="77777777" w:rsidR="0013267A" w:rsidRPr="00CD39C5" w:rsidRDefault="0013267A" w:rsidP="0013267A">
      <w:pPr>
        <w:pStyle w:val="NormalBold"/>
      </w:pPr>
      <w:r w:rsidRPr="00CD39C5">
        <w:rPr>
          <w:rStyle w:val="HideTWBExt"/>
          <w:b w:val="0"/>
        </w:rPr>
        <w:t>&lt;/RepeatBlock-By&gt;</w:t>
      </w:r>
    </w:p>
    <w:p w14:paraId="7FBDD50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0A17476" w14:textId="77777777" w:rsidR="0013267A" w:rsidRPr="00CD39C5" w:rsidRDefault="0013267A" w:rsidP="0013267A">
      <w:pPr>
        <w:pStyle w:val="NormalBold"/>
      </w:pPr>
      <w:r w:rsidRPr="00CD39C5">
        <w:rPr>
          <w:rStyle w:val="HideTWBExt"/>
          <w:b w:val="0"/>
        </w:rPr>
        <w:t>&lt;Article&gt;</w:t>
      </w:r>
      <w:r w:rsidRPr="00CD39C5">
        <w:t>Позоваване 63 в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7C9909A" w14:textId="77777777" w:rsidTr="00131A3A">
        <w:trPr>
          <w:trHeight w:hRule="exact" w:val="240"/>
          <w:jc w:val="center"/>
        </w:trPr>
        <w:tc>
          <w:tcPr>
            <w:tcW w:w="9752" w:type="dxa"/>
            <w:gridSpan w:val="2"/>
            <w:tcBorders>
              <w:top w:val="nil"/>
              <w:left w:val="nil"/>
              <w:bottom w:val="nil"/>
              <w:right w:val="nil"/>
            </w:tcBorders>
          </w:tcPr>
          <w:p w14:paraId="3CFD9854" w14:textId="77777777" w:rsidR="0013267A" w:rsidRPr="00CD39C5" w:rsidRDefault="0013267A" w:rsidP="00131A3A"/>
        </w:tc>
      </w:tr>
      <w:tr w:rsidR="00131A3A" w:rsidRPr="00CD39C5" w14:paraId="5A264D19" w14:textId="77777777" w:rsidTr="00131A3A">
        <w:trPr>
          <w:trHeight w:val="240"/>
          <w:jc w:val="center"/>
        </w:trPr>
        <w:tc>
          <w:tcPr>
            <w:tcW w:w="4876" w:type="dxa"/>
            <w:tcBorders>
              <w:top w:val="nil"/>
              <w:left w:val="nil"/>
              <w:bottom w:val="nil"/>
              <w:right w:val="nil"/>
            </w:tcBorders>
          </w:tcPr>
          <w:p w14:paraId="3ABD45B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A28CBFD" w14:textId="77777777" w:rsidR="0013267A" w:rsidRPr="00CD39C5" w:rsidRDefault="0013267A" w:rsidP="00131A3A">
            <w:pPr>
              <w:pStyle w:val="AmColumnHeading"/>
            </w:pPr>
            <w:r w:rsidRPr="00CD39C5">
              <w:t>Изменение</w:t>
            </w:r>
          </w:p>
        </w:tc>
      </w:tr>
      <w:tr w:rsidR="00131A3A" w:rsidRPr="00CD39C5" w14:paraId="39E3782C" w14:textId="77777777" w:rsidTr="00131A3A">
        <w:trPr>
          <w:jc w:val="center"/>
        </w:trPr>
        <w:tc>
          <w:tcPr>
            <w:tcW w:w="4876" w:type="dxa"/>
            <w:tcBorders>
              <w:top w:val="nil"/>
              <w:left w:val="nil"/>
              <w:bottom w:val="nil"/>
              <w:right w:val="nil"/>
            </w:tcBorders>
          </w:tcPr>
          <w:p w14:paraId="0A68AE06" w14:textId="77777777" w:rsidR="0013267A" w:rsidRPr="00CD39C5" w:rsidRDefault="0013267A" w:rsidP="00131A3A">
            <w:pPr>
              <w:pStyle w:val="Normal6a"/>
            </w:pPr>
          </w:p>
        </w:tc>
        <w:tc>
          <w:tcPr>
            <w:tcW w:w="4876" w:type="dxa"/>
            <w:tcBorders>
              <w:top w:val="nil"/>
              <w:left w:val="nil"/>
              <w:bottom w:val="nil"/>
              <w:right w:val="nil"/>
            </w:tcBorders>
          </w:tcPr>
          <w:p w14:paraId="6CE8CBE8" w14:textId="77777777" w:rsidR="0013267A" w:rsidRPr="00CD39C5" w:rsidRDefault="0013267A" w:rsidP="00131A3A">
            <w:pPr>
              <w:pStyle w:val="Normal6a"/>
            </w:pPr>
            <w:r w:rsidRPr="00CD39C5">
              <w:rPr>
                <w:b/>
                <w:i/>
              </w:rPr>
              <w:t>–</w:t>
            </w:r>
            <w:r w:rsidRPr="00CD39C5">
              <w:tab/>
            </w:r>
            <w:r w:rsidRPr="00CD39C5">
              <w:rPr>
                <w:b/>
                <w:i/>
              </w:rPr>
              <w:t>като взе предвид Конвенцията на Съвета на Европа за защита на професията на адвоката, която беше приета на 12 март 2025 г. и открита за подписване на 13 май 2025 г.,</w:t>
            </w:r>
          </w:p>
        </w:tc>
      </w:tr>
    </w:tbl>
    <w:p w14:paraId="6685F13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B84DFBE" w14:textId="77777777" w:rsidR="0013267A" w:rsidRPr="00CD39C5" w:rsidRDefault="0013267A" w:rsidP="0013267A">
      <w:r w:rsidRPr="00CD39C5">
        <w:rPr>
          <w:rStyle w:val="HideTWBExt"/>
        </w:rPr>
        <w:t>&lt;/Amend&gt;</w:t>
      </w:r>
    </w:p>
    <w:p w14:paraId="73885E6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111</w:t>
      </w:r>
      <w:r w:rsidRPr="00CD39C5">
        <w:rPr>
          <w:rStyle w:val="HideTWBExt"/>
          <w:b w:val="0"/>
        </w:rPr>
        <w:t>&lt;/NumAm&gt;</w:t>
      </w:r>
    </w:p>
    <w:p w14:paraId="519A8237"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2F8247EE" w14:textId="77777777" w:rsidR="0013267A" w:rsidRPr="00CD39C5" w:rsidRDefault="0013267A" w:rsidP="0013267A">
      <w:pPr>
        <w:pStyle w:val="NormalBold"/>
      </w:pPr>
      <w:r w:rsidRPr="00CD39C5">
        <w:rPr>
          <w:rStyle w:val="HideTWBExt"/>
          <w:b w:val="0"/>
        </w:rPr>
        <w:t>&lt;/RepeatBlock-By&gt;</w:t>
      </w:r>
    </w:p>
    <w:p w14:paraId="340E480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2EE3B31" w14:textId="77777777" w:rsidR="0013267A" w:rsidRPr="00CD39C5" w:rsidRDefault="0013267A" w:rsidP="0013267A">
      <w:pPr>
        <w:pStyle w:val="NormalBold"/>
      </w:pPr>
      <w:r w:rsidRPr="00CD39C5">
        <w:rPr>
          <w:rStyle w:val="HideTWBExt"/>
          <w:b w:val="0"/>
        </w:rPr>
        <w:t>&lt;Article&gt;</w:t>
      </w:r>
      <w:r w:rsidRPr="00CD39C5">
        <w:t>Позоваване 64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0F58C70" w14:textId="77777777" w:rsidTr="00131A3A">
        <w:trPr>
          <w:trHeight w:hRule="exact" w:val="240"/>
          <w:jc w:val="center"/>
        </w:trPr>
        <w:tc>
          <w:tcPr>
            <w:tcW w:w="9752" w:type="dxa"/>
            <w:gridSpan w:val="2"/>
            <w:tcBorders>
              <w:top w:val="nil"/>
              <w:left w:val="nil"/>
              <w:bottom w:val="nil"/>
              <w:right w:val="nil"/>
            </w:tcBorders>
          </w:tcPr>
          <w:p w14:paraId="286189F0" w14:textId="77777777" w:rsidR="0013267A" w:rsidRPr="00CD39C5" w:rsidRDefault="0013267A" w:rsidP="00131A3A"/>
        </w:tc>
      </w:tr>
      <w:tr w:rsidR="00131A3A" w:rsidRPr="00CD39C5" w14:paraId="4DCB87C8" w14:textId="77777777" w:rsidTr="00131A3A">
        <w:trPr>
          <w:trHeight w:val="240"/>
          <w:jc w:val="center"/>
        </w:trPr>
        <w:tc>
          <w:tcPr>
            <w:tcW w:w="4876" w:type="dxa"/>
            <w:tcBorders>
              <w:top w:val="nil"/>
              <w:left w:val="nil"/>
              <w:bottom w:val="nil"/>
              <w:right w:val="nil"/>
            </w:tcBorders>
          </w:tcPr>
          <w:p w14:paraId="27196CC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56E915E" w14:textId="77777777" w:rsidR="0013267A" w:rsidRPr="00CD39C5" w:rsidRDefault="0013267A" w:rsidP="00131A3A">
            <w:pPr>
              <w:pStyle w:val="AmColumnHeading"/>
            </w:pPr>
            <w:r w:rsidRPr="00CD39C5">
              <w:t>Изменение</w:t>
            </w:r>
          </w:p>
        </w:tc>
      </w:tr>
      <w:tr w:rsidR="00131A3A" w:rsidRPr="00CD39C5" w14:paraId="08F74B2A" w14:textId="77777777" w:rsidTr="00131A3A">
        <w:trPr>
          <w:jc w:val="center"/>
        </w:trPr>
        <w:tc>
          <w:tcPr>
            <w:tcW w:w="4876" w:type="dxa"/>
            <w:tcBorders>
              <w:top w:val="nil"/>
              <w:left w:val="nil"/>
              <w:bottom w:val="nil"/>
              <w:right w:val="nil"/>
            </w:tcBorders>
          </w:tcPr>
          <w:p w14:paraId="1424EC2F" w14:textId="77777777" w:rsidR="0013267A" w:rsidRPr="00CD39C5" w:rsidRDefault="0013267A" w:rsidP="00131A3A">
            <w:pPr>
              <w:pStyle w:val="Normal6a"/>
            </w:pPr>
            <w:r w:rsidRPr="00CD39C5">
              <w:rPr>
                <w:b/>
                <w:i/>
              </w:rPr>
              <w:t>–</w:t>
            </w:r>
            <w:r w:rsidRPr="00CD39C5">
              <w:tab/>
            </w:r>
            <w:r w:rsidRPr="00CD39C5">
              <w:rPr>
                <w:b/>
                <w:i/>
              </w:rPr>
              <w:t>като взе предвид съобщението на Комисията от 8 октомври 2025 г., озаглавено „Съюз на равенство: Стратегия за равнопоставеност на ЛГБТИК+ за периода 2026 – 2030 г.“,</w:t>
            </w:r>
          </w:p>
        </w:tc>
        <w:tc>
          <w:tcPr>
            <w:tcW w:w="4876" w:type="dxa"/>
            <w:tcBorders>
              <w:top w:val="nil"/>
              <w:left w:val="nil"/>
              <w:bottom w:val="nil"/>
              <w:right w:val="nil"/>
            </w:tcBorders>
          </w:tcPr>
          <w:p w14:paraId="67858975" w14:textId="77777777" w:rsidR="0013267A" w:rsidRPr="00CD39C5" w:rsidRDefault="0013267A" w:rsidP="00131A3A">
            <w:pPr>
              <w:pStyle w:val="Normal6a"/>
            </w:pPr>
            <w:r w:rsidRPr="00CD39C5">
              <w:rPr>
                <w:b/>
                <w:i/>
              </w:rPr>
              <w:t>заличава се</w:t>
            </w:r>
          </w:p>
        </w:tc>
      </w:tr>
    </w:tbl>
    <w:p w14:paraId="120B2ED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521020B4" w14:textId="77777777" w:rsidR="0013267A" w:rsidRPr="00CD39C5" w:rsidRDefault="0013267A" w:rsidP="0013267A">
      <w:r w:rsidRPr="00CD39C5">
        <w:rPr>
          <w:rStyle w:val="HideTWBExt"/>
        </w:rPr>
        <w:t>&lt;/Amend&gt;</w:t>
      </w:r>
    </w:p>
    <w:p w14:paraId="4FC3813E"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112</w:t>
      </w:r>
      <w:r w:rsidRPr="00CD39C5">
        <w:rPr>
          <w:rStyle w:val="HideTWBExt"/>
          <w:b w:val="0"/>
        </w:rPr>
        <w:t>&lt;/NumAm&gt;</w:t>
      </w:r>
    </w:p>
    <w:p w14:paraId="1A41F7ED" w14:textId="54A4E72C"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6FD0EEC0" w14:textId="77777777" w:rsidR="0013267A" w:rsidRPr="00CD39C5" w:rsidRDefault="0013267A" w:rsidP="0013267A">
      <w:pPr>
        <w:pStyle w:val="NormalBold"/>
      </w:pPr>
      <w:r w:rsidRPr="00CD39C5">
        <w:rPr>
          <w:rStyle w:val="HideTWBExt"/>
          <w:b w:val="0"/>
        </w:rPr>
        <w:t>&lt;/RepeatBlock-By&gt;</w:t>
      </w:r>
    </w:p>
    <w:p w14:paraId="3D6429A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69F70F1" w14:textId="77777777" w:rsidR="0013267A" w:rsidRPr="00CD39C5" w:rsidRDefault="0013267A" w:rsidP="0013267A">
      <w:pPr>
        <w:pStyle w:val="NormalBold"/>
      </w:pPr>
      <w:r w:rsidRPr="00CD39C5">
        <w:rPr>
          <w:rStyle w:val="HideTWBExt"/>
          <w:b w:val="0"/>
        </w:rPr>
        <w:t>&lt;Article&gt;</w:t>
      </w:r>
      <w:r w:rsidRPr="00CD39C5">
        <w:t>Позоваване 64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B9EFFC7" w14:textId="77777777" w:rsidTr="00131A3A">
        <w:trPr>
          <w:trHeight w:hRule="exact" w:val="240"/>
          <w:jc w:val="center"/>
        </w:trPr>
        <w:tc>
          <w:tcPr>
            <w:tcW w:w="9752" w:type="dxa"/>
            <w:gridSpan w:val="2"/>
            <w:tcBorders>
              <w:top w:val="nil"/>
              <w:left w:val="nil"/>
              <w:bottom w:val="nil"/>
              <w:right w:val="nil"/>
            </w:tcBorders>
          </w:tcPr>
          <w:p w14:paraId="6DBCB600" w14:textId="77777777" w:rsidR="0013267A" w:rsidRPr="00CD39C5" w:rsidRDefault="0013267A" w:rsidP="00131A3A"/>
        </w:tc>
      </w:tr>
      <w:tr w:rsidR="00131A3A" w:rsidRPr="00CD39C5" w14:paraId="17FF8A0F" w14:textId="77777777" w:rsidTr="00131A3A">
        <w:trPr>
          <w:trHeight w:val="240"/>
          <w:jc w:val="center"/>
        </w:trPr>
        <w:tc>
          <w:tcPr>
            <w:tcW w:w="4876" w:type="dxa"/>
            <w:tcBorders>
              <w:top w:val="nil"/>
              <w:left w:val="nil"/>
              <w:bottom w:val="nil"/>
              <w:right w:val="nil"/>
            </w:tcBorders>
          </w:tcPr>
          <w:p w14:paraId="1DC7772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832980B" w14:textId="77777777" w:rsidR="0013267A" w:rsidRPr="00CD39C5" w:rsidRDefault="0013267A" w:rsidP="00131A3A">
            <w:pPr>
              <w:pStyle w:val="AmColumnHeading"/>
            </w:pPr>
            <w:r w:rsidRPr="00CD39C5">
              <w:t>Изменение</w:t>
            </w:r>
          </w:p>
        </w:tc>
      </w:tr>
      <w:tr w:rsidR="00131A3A" w:rsidRPr="00CD39C5" w14:paraId="440996E4" w14:textId="77777777" w:rsidTr="00131A3A">
        <w:trPr>
          <w:jc w:val="center"/>
        </w:trPr>
        <w:tc>
          <w:tcPr>
            <w:tcW w:w="4876" w:type="dxa"/>
            <w:tcBorders>
              <w:top w:val="nil"/>
              <w:left w:val="nil"/>
              <w:bottom w:val="nil"/>
              <w:right w:val="nil"/>
            </w:tcBorders>
          </w:tcPr>
          <w:p w14:paraId="41600D6F" w14:textId="77777777" w:rsidR="0013267A" w:rsidRPr="00CD39C5" w:rsidRDefault="0013267A" w:rsidP="00131A3A">
            <w:pPr>
              <w:pStyle w:val="Normal6a"/>
            </w:pPr>
            <w:r w:rsidRPr="00CD39C5">
              <w:rPr>
                <w:b/>
                <w:i/>
              </w:rPr>
              <w:t>–</w:t>
            </w:r>
            <w:r w:rsidRPr="00CD39C5">
              <w:tab/>
            </w:r>
            <w:r w:rsidRPr="00CD39C5">
              <w:rPr>
                <w:b/>
                <w:i/>
              </w:rPr>
              <w:t>като взе предвид съобщението на Комисията от 8 октомври 2025 г., озаглавено „Съюз на равенство: Стратегия за равнопоставеност на ЛГБТИК+ за периода 2026 – 2030 г.“,</w:t>
            </w:r>
          </w:p>
        </w:tc>
        <w:tc>
          <w:tcPr>
            <w:tcW w:w="4876" w:type="dxa"/>
            <w:tcBorders>
              <w:top w:val="nil"/>
              <w:left w:val="nil"/>
              <w:bottom w:val="nil"/>
              <w:right w:val="nil"/>
            </w:tcBorders>
          </w:tcPr>
          <w:p w14:paraId="1CF026B4" w14:textId="77777777" w:rsidR="0013267A" w:rsidRPr="00CD39C5" w:rsidRDefault="0013267A" w:rsidP="00131A3A">
            <w:pPr>
              <w:pStyle w:val="Normal6a"/>
            </w:pPr>
            <w:r w:rsidRPr="00CD39C5">
              <w:rPr>
                <w:b/>
                <w:i/>
              </w:rPr>
              <w:t>заличава се</w:t>
            </w:r>
          </w:p>
        </w:tc>
      </w:tr>
    </w:tbl>
    <w:p w14:paraId="3EEE77F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D7C9E49" w14:textId="77777777" w:rsidR="0013267A" w:rsidRPr="00CD39C5" w:rsidRDefault="0013267A" w:rsidP="0013267A">
      <w:r w:rsidRPr="00CD39C5">
        <w:rPr>
          <w:rStyle w:val="HideTWBExt"/>
        </w:rPr>
        <w:t>&lt;/Amend&gt;</w:t>
      </w:r>
    </w:p>
    <w:p w14:paraId="10D13DC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113</w:t>
      </w:r>
      <w:r w:rsidRPr="00CD39C5">
        <w:rPr>
          <w:rStyle w:val="HideTWBExt"/>
          <w:b w:val="0"/>
        </w:rPr>
        <w:t>&lt;/NumAm&gt;</w:t>
      </w:r>
    </w:p>
    <w:p w14:paraId="463B93F2" w14:textId="5E0DD6FA" w:rsidR="0013267A" w:rsidRPr="00CD39C5" w:rsidRDefault="0013267A" w:rsidP="0013267A">
      <w:pPr>
        <w:pStyle w:val="NormalBold"/>
      </w:pPr>
      <w:r w:rsidRPr="00CD39C5">
        <w:rPr>
          <w:rStyle w:val="HideTWBExt"/>
          <w:b w:val="0"/>
        </w:rPr>
        <w:t>&lt;RepeatBlock-By&gt;&lt;Members&gt;</w:t>
      </w:r>
      <w:r w:rsidR="00354ECC" w:rsidRPr="00CD39C5">
        <w:t>Милан Ухрик</w:t>
      </w:r>
      <w:r w:rsidRPr="00CD39C5">
        <w:rPr>
          <w:rStyle w:val="HideTWBExt"/>
          <w:b w:val="0"/>
        </w:rPr>
        <w:t>&lt;/Members&gt;</w:t>
      </w:r>
    </w:p>
    <w:p w14:paraId="76A77B89" w14:textId="77777777" w:rsidR="0013267A" w:rsidRPr="00CD39C5" w:rsidRDefault="0013267A" w:rsidP="0013267A">
      <w:pPr>
        <w:pStyle w:val="NormalBold"/>
      </w:pPr>
      <w:r w:rsidRPr="00CD39C5">
        <w:rPr>
          <w:rStyle w:val="HideTWBExt"/>
          <w:b w:val="0"/>
        </w:rPr>
        <w:t>&lt;/RepeatBlock-By&gt;</w:t>
      </w:r>
    </w:p>
    <w:p w14:paraId="123B21B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18864F0" w14:textId="77777777" w:rsidR="0013267A" w:rsidRPr="00CD39C5" w:rsidRDefault="0013267A" w:rsidP="0013267A">
      <w:pPr>
        <w:pStyle w:val="NormalBold"/>
      </w:pPr>
      <w:r w:rsidRPr="00CD39C5">
        <w:rPr>
          <w:rStyle w:val="HideTWBExt"/>
          <w:b w:val="0"/>
        </w:rPr>
        <w:t>&lt;Article&gt;</w:t>
      </w:r>
      <w:r w:rsidRPr="00CD39C5">
        <w:t>Позоваване 64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52046C5" w14:textId="77777777" w:rsidTr="00131A3A">
        <w:trPr>
          <w:trHeight w:hRule="exact" w:val="240"/>
          <w:jc w:val="center"/>
        </w:trPr>
        <w:tc>
          <w:tcPr>
            <w:tcW w:w="9752" w:type="dxa"/>
            <w:gridSpan w:val="2"/>
            <w:tcBorders>
              <w:top w:val="nil"/>
              <w:left w:val="nil"/>
              <w:bottom w:val="nil"/>
              <w:right w:val="nil"/>
            </w:tcBorders>
          </w:tcPr>
          <w:p w14:paraId="6894F24C" w14:textId="77777777" w:rsidR="0013267A" w:rsidRPr="00CD39C5" w:rsidRDefault="0013267A" w:rsidP="00131A3A"/>
        </w:tc>
      </w:tr>
      <w:tr w:rsidR="00131A3A" w:rsidRPr="00CD39C5" w14:paraId="311916E0" w14:textId="77777777" w:rsidTr="00131A3A">
        <w:trPr>
          <w:trHeight w:val="240"/>
          <w:jc w:val="center"/>
        </w:trPr>
        <w:tc>
          <w:tcPr>
            <w:tcW w:w="4876" w:type="dxa"/>
            <w:tcBorders>
              <w:top w:val="nil"/>
              <w:left w:val="nil"/>
              <w:bottom w:val="nil"/>
              <w:right w:val="nil"/>
            </w:tcBorders>
          </w:tcPr>
          <w:p w14:paraId="3247CDD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7B11FAE" w14:textId="77777777" w:rsidR="0013267A" w:rsidRPr="00CD39C5" w:rsidRDefault="0013267A" w:rsidP="00131A3A">
            <w:pPr>
              <w:pStyle w:val="AmColumnHeading"/>
            </w:pPr>
            <w:r w:rsidRPr="00CD39C5">
              <w:t>Изменение</w:t>
            </w:r>
          </w:p>
        </w:tc>
      </w:tr>
      <w:tr w:rsidR="00131A3A" w:rsidRPr="00CD39C5" w14:paraId="5BC30FB9" w14:textId="77777777" w:rsidTr="00131A3A">
        <w:trPr>
          <w:jc w:val="center"/>
        </w:trPr>
        <w:tc>
          <w:tcPr>
            <w:tcW w:w="4876" w:type="dxa"/>
            <w:tcBorders>
              <w:top w:val="nil"/>
              <w:left w:val="nil"/>
              <w:bottom w:val="nil"/>
              <w:right w:val="nil"/>
            </w:tcBorders>
          </w:tcPr>
          <w:p w14:paraId="2A8F5FDA" w14:textId="77777777" w:rsidR="0013267A" w:rsidRPr="00CD39C5" w:rsidRDefault="0013267A" w:rsidP="00131A3A">
            <w:pPr>
              <w:pStyle w:val="Normal6a"/>
            </w:pPr>
            <w:r w:rsidRPr="00CD39C5">
              <w:rPr>
                <w:b/>
                <w:i/>
              </w:rPr>
              <w:t>–</w:t>
            </w:r>
            <w:r w:rsidRPr="00CD39C5">
              <w:tab/>
            </w:r>
            <w:r w:rsidRPr="00CD39C5">
              <w:rPr>
                <w:b/>
                <w:i/>
              </w:rPr>
              <w:t>като взе предвид съобщението на Комисията от 8 октомври 2025 г., озаглавено „Съюз на равенство: Стратегия за равнопоставеност на ЛГБТИК+ за периода 2026 – 2030 г.“,</w:t>
            </w:r>
          </w:p>
        </w:tc>
        <w:tc>
          <w:tcPr>
            <w:tcW w:w="4876" w:type="dxa"/>
            <w:tcBorders>
              <w:top w:val="nil"/>
              <w:left w:val="nil"/>
              <w:bottom w:val="nil"/>
              <w:right w:val="nil"/>
            </w:tcBorders>
          </w:tcPr>
          <w:p w14:paraId="595CE4D1" w14:textId="77777777" w:rsidR="0013267A" w:rsidRPr="00CD39C5" w:rsidRDefault="0013267A" w:rsidP="00131A3A">
            <w:pPr>
              <w:pStyle w:val="Normal6a"/>
            </w:pPr>
            <w:r w:rsidRPr="00CD39C5">
              <w:rPr>
                <w:b/>
                <w:i/>
              </w:rPr>
              <w:t>заличава се</w:t>
            </w:r>
          </w:p>
        </w:tc>
      </w:tr>
    </w:tbl>
    <w:p w14:paraId="653F185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0952C7A" w14:textId="77777777" w:rsidR="0013267A" w:rsidRPr="00CD39C5" w:rsidRDefault="0013267A" w:rsidP="0013267A">
      <w:r w:rsidRPr="00CD39C5">
        <w:rPr>
          <w:rStyle w:val="HideTWBExt"/>
        </w:rPr>
        <w:t>&lt;/Amend&gt;</w:t>
      </w:r>
    </w:p>
    <w:p w14:paraId="35D8159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114</w:t>
      </w:r>
      <w:r w:rsidRPr="00CD39C5">
        <w:rPr>
          <w:rStyle w:val="HideTWBExt"/>
          <w:b w:val="0"/>
        </w:rPr>
        <w:t>&lt;/NumAm&gt;</w:t>
      </w:r>
    </w:p>
    <w:p w14:paraId="3DC22B4F"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5D045887" w14:textId="77777777" w:rsidR="0013267A" w:rsidRPr="00CD39C5" w:rsidRDefault="0013267A" w:rsidP="0013267A">
      <w:pPr>
        <w:pStyle w:val="NormalBold"/>
      </w:pPr>
      <w:r w:rsidRPr="00CD39C5">
        <w:rPr>
          <w:rStyle w:val="HideTWBExt"/>
          <w:b w:val="0"/>
        </w:rPr>
        <w:t>&lt;/RepeatBlock-By&gt;</w:t>
      </w:r>
    </w:p>
    <w:p w14:paraId="0AC5234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7E7851B" w14:textId="77777777" w:rsidR="0013267A" w:rsidRPr="00CD39C5" w:rsidRDefault="0013267A" w:rsidP="0013267A">
      <w:pPr>
        <w:pStyle w:val="NormalBold"/>
      </w:pPr>
      <w:r w:rsidRPr="00CD39C5">
        <w:rPr>
          <w:rStyle w:val="HideTWBExt"/>
          <w:b w:val="0"/>
        </w:rPr>
        <w:t>&lt;Article&gt;</w:t>
      </w:r>
      <w:r w:rsidRPr="00CD39C5">
        <w:t>Позоваване 64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E7EB8A5" w14:textId="77777777" w:rsidTr="00131A3A">
        <w:trPr>
          <w:trHeight w:hRule="exact" w:val="240"/>
          <w:jc w:val="center"/>
        </w:trPr>
        <w:tc>
          <w:tcPr>
            <w:tcW w:w="9752" w:type="dxa"/>
            <w:gridSpan w:val="2"/>
            <w:tcBorders>
              <w:top w:val="nil"/>
              <w:left w:val="nil"/>
              <w:bottom w:val="nil"/>
              <w:right w:val="nil"/>
            </w:tcBorders>
          </w:tcPr>
          <w:p w14:paraId="17EA31A1" w14:textId="77777777" w:rsidR="0013267A" w:rsidRPr="00CD39C5" w:rsidRDefault="0013267A" w:rsidP="00131A3A"/>
        </w:tc>
      </w:tr>
      <w:tr w:rsidR="00131A3A" w:rsidRPr="00CD39C5" w14:paraId="5E2F587F" w14:textId="77777777" w:rsidTr="00131A3A">
        <w:trPr>
          <w:trHeight w:val="240"/>
          <w:jc w:val="center"/>
        </w:trPr>
        <w:tc>
          <w:tcPr>
            <w:tcW w:w="4876" w:type="dxa"/>
            <w:tcBorders>
              <w:top w:val="nil"/>
              <w:left w:val="nil"/>
              <w:bottom w:val="nil"/>
              <w:right w:val="nil"/>
            </w:tcBorders>
          </w:tcPr>
          <w:p w14:paraId="2E7E4C8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E4AFF42" w14:textId="77777777" w:rsidR="0013267A" w:rsidRPr="00CD39C5" w:rsidRDefault="0013267A" w:rsidP="00131A3A">
            <w:pPr>
              <w:pStyle w:val="AmColumnHeading"/>
            </w:pPr>
            <w:r w:rsidRPr="00CD39C5">
              <w:t>Изменение</w:t>
            </w:r>
          </w:p>
        </w:tc>
      </w:tr>
      <w:tr w:rsidR="00131A3A" w:rsidRPr="00CD39C5" w14:paraId="5AE9A12C" w14:textId="77777777" w:rsidTr="00131A3A">
        <w:trPr>
          <w:jc w:val="center"/>
        </w:trPr>
        <w:tc>
          <w:tcPr>
            <w:tcW w:w="4876" w:type="dxa"/>
            <w:tcBorders>
              <w:top w:val="nil"/>
              <w:left w:val="nil"/>
              <w:bottom w:val="nil"/>
              <w:right w:val="nil"/>
            </w:tcBorders>
          </w:tcPr>
          <w:p w14:paraId="5962F1F4" w14:textId="77777777" w:rsidR="0013267A" w:rsidRPr="00CD39C5" w:rsidRDefault="0013267A" w:rsidP="00131A3A">
            <w:pPr>
              <w:pStyle w:val="Normal6a"/>
            </w:pPr>
            <w:r w:rsidRPr="00CD39C5">
              <w:rPr>
                <w:b/>
                <w:i/>
              </w:rPr>
              <w:t>–</w:t>
            </w:r>
            <w:r w:rsidRPr="00CD39C5">
              <w:tab/>
            </w:r>
            <w:r w:rsidRPr="00CD39C5">
              <w:rPr>
                <w:b/>
                <w:i/>
              </w:rPr>
              <w:t xml:space="preserve">като взе предвид съобщението на Комисията от 8 октомври 2025 г., озаглавено „Съюз на равенство: </w:t>
            </w:r>
            <w:r w:rsidRPr="00CD39C5">
              <w:rPr>
                <w:b/>
                <w:i/>
              </w:rPr>
              <w:lastRenderedPageBreak/>
              <w:t>Стратегия за равнопоставеност на ЛГБТИК+ за периода 2026 – 2030 г.“,</w:t>
            </w:r>
          </w:p>
        </w:tc>
        <w:tc>
          <w:tcPr>
            <w:tcW w:w="4876" w:type="dxa"/>
            <w:tcBorders>
              <w:top w:val="nil"/>
              <w:left w:val="nil"/>
              <w:bottom w:val="nil"/>
              <w:right w:val="nil"/>
            </w:tcBorders>
          </w:tcPr>
          <w:p w14:paraId="43E8F41C" w14:textId="77777777" w:rsidR="0013267A" w:rsidRPr="00CD39C5" w:rsidRDefault="0013267A" w:rsidP="00131A3A">
            <w:pPr>
              <w:pStyle w:val="Normal6a"/>
            </w:pPr>
            <w:r w:rsidRPr="00CD39C5">
              <w:rPr>
                <w:b/>
                <w:i/>
              </w:rPr>
              <w:lastRenderedPageBreak/>
              <w:t>заличава се</w:t>
            </w:r>
          </w:p>
        </w:tc>
      </w:tr>
    </w:tbl>
    <w:p w14:paraId="4FD90E5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55090FE1" w14:textId="77777777" w:rsidR="0013267A" w:rsidRPr="00CD39C5" w:rsidRDefault="0013267A" w:rsidP="0013267A">
      <w:r w:rsidRPr="00CD39C5">
        <w:rPr>
          <w:rStyle w:val="HideTWBExt"/>
        </w:rPr>
        <w:t>&lt;/Amend&gt;</w:t>
      </w:r>
    </w:p>
    <w:p w14:paraId="57B2FB8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115</w:t>
      </w:r>
      <w:r w:rsidRPr="00CD39C5">
        <w:rPr>
          <w:rStyle w:val="HideTWBExt"/>
          <w:b w:val="0"/>
        </w:rPr>
        <w:t>&lt;/NumAm&gt;</w:t>
      </w:r>
    </w:p>
    <w:p w14:paraId="0867A317" w14:textId="72932506"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0AE85C4F" w14:textId="77777777" w:rsidR="0013267A" w:rsidRPr="00CD39C5" w:rsidRDefault="0013267A" w:rsidP="0013267A">
      <w:pPr>
        <w:pStyle w:val="NormalBold"/>
      </w:pPr>
      <w:r w:rsidRPr="00CD39C5">
        <w:rPr>
          <w:rStyle w:val="HideTWBExt"/>
          <w:b w:val="0"/>
        </w:rPr>
        <w:t>&lt;/RepeatBlock-By&gt;</w:t>
      </w:r>
    </w:p>
    <w:p w14:paraId="0F2A09F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ACCCBE0" w14:textId="77777777" w:rsidR="0013267A" w:rsidRPr="00CD39C5" w:rsidRDefault="0013267A" w:rsidP="0013267A">
      <w:pPr>
        <w:pStyle w:val="NormalBold"/>
      </w:pPr>
      <w:r w:rsidRPr="00CD39C5">
        <w:rPr>
          <w:rStyle w:val="HideTWBExt"/>
          <w:b w:val="0"/>
        </w:rPr>
        <w:t>&lt;Article&gt;</w:t>
      </w:r>
      <w:r w:rsidRPr="00CD39C5">
        <w:t>Позоваване 64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41BE802" w14:textId="77777777" w:rsidTr="00131A3A">
        <w:trPr>
          <w:trHeight w:hRule="exact" w:val="240"/>
          <w:jc w:val="center"/>
        </w:trPr>
        <w:tc>
          <w:tcPr>
            <w:tcW w:w="9752" w:type="dxa"/>
            <w:gridSpan w:val="2"/>
            <w:tcBorders>
              <w:top w:val="nil"/>
              <w:left w:val="nil"/>
              <w:bottom w:val="nil"/>
              <w:right w:val="nil"/>
            </w:tcBorders>
          </w:tcPr>
          <w:p w14:paraId="7DB64256" w14:textId="77777777" w:rsidR="0013267A" w:rsidRPr="00CD39C5" w:rsidRDefault="0013267A" w:rsidP="00131A3A"/>
        </w:tc>
      </w:tr>
      <w:tr w:rsidR="00131A3A" w:rsidRPr="00CD39C5" w14:paraId="6DB7CB6A" w14:textId="77777777" w:rsidTr="00131A3A">
        <w:trPr>
          <w:trHeight w:val="240"/>
          <w:jc w:val="center"/>
        </w:trPr>
        <w:tc>
          <w:tcPr>
            <w:tcW w:w="4876" w:type="dxa"/>
            <w:tcBorders>
              <w:top w:val="nil"/>
              <w:left w:val="nil"/>
              <w:bottom w:val="nil"/>
              <w:right w:val="nil"/>
            </w:tcBorders>
          </w:tcPr>
          <w:p w14:paraId="4DA07DD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108E7F8" w14:textId="77777777" w:rsidR="0013267A" w:rsidRPr="00CD39C5" w:rsidRDefault="0013267A" w:rsidP="00131A3A">
            <w:pPr>
              <w:pStyle w:val="AmColumnHeading"/>
            </w:pPr>
            <w:r w:rsidRPr="00CD39C5">
              <w:t>Изменение</w:t>
            </w:r>
          </w:p>
        </w:tc>
      </w:tr>
      <w:tr w:rsidR="00131A3A" w:rsidRPr="00CD39C5" w14:paraId="35201E28" w14:textId="77777777" w:rsidTr="00131A3A">
        <w:trPr>
          <w:jc w:val="center"/>
        </w:trPr>
        <w:tc>
          <w:tcPr>
            <w:tcW w:w="4876" w:type="dxa"/>
            <w:tcBorders>
              <w:top w:val="nil"/>
              <w:left w:val="nil"/>
              <w:bottom w:val="nil"/>
              <w:right w:val="nil"/>
            </w:tcBorders>
          </w:tcPr>
          <w:p w14:paraId="3F0395CC" w14:textId="77777777" w:rsidR="0013267A" w:rsidRPr="00CD39C5" w:rsidRDefault="0013267A" w:rsidP="00131A3A">
            <w:pPr>
              <w:pStyle w:val="Normal6a"/>
            </w:pPr>
          </w:p>
        </w:tc>
        <w:tc>
          <w:tcPr>
            <w:tcW w:w="4876" w:type="dxa"/>
            <w:tcBorders>
              <w:top w:val="nil"/>
              <w:left w:val="nil"/>
              <w:bottom w:val="nil"/>
              <w:right w:val="nil"/>
            </w:tcBorders>
          </w:tcPr>
          <w:p w14:paraId="0796895B" w14:textId="77777777" w:rsidR="0013267A" w:rsidRPr="00CD39C5" w:rsidRDefault="0013267A" w:rsidP="00131A3A">
            <w:pPr>
              <w:pStyle w:val="Normal6a"/>
            </w:pPr>
            <w:r w:rsidRPr="00CD39C5">
              <w:rPr>
                <w:b/>
                <w:i/>
              </w:rPr>
              <w:t>–</w:t>
            </w:r>
            <w:r w:rsidRPr="00CD39C5">
              <w:tab/>
            </w:r>
            <w:r w:rsidRPr="00CD39C5">
              <w:rPr>
                <w:b/>
                <w:i/>
              </w:rPr>
              <w:t>като взе предвид годишния доклад за 2024 г. относно прилагането на Хартата на основните права на ЕС, публикуван от Европейската комисия на 10 октомври 2024 г., в който се прави преглед на състоянието на основните права в Съюза и се открояват продължаващите предизвикателства по отношение на тяхната ефективна защита,</w:t>
            </w:r>
          </w:p>
        </w:tc>
      </w:tr>
    </w:tbl>
    <w:p w14:paraId="2C31C3E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C35CA9E" w14:textId="77777777" w:rsidR="0013267A" w:rsidRPr="00CD39C5" w:rsidRDefault="0013267A" w:rsidP="0013267A">
      <w:r w:rsidRPr="00CD39C5">
        <w:rPr>
          <w:rStyle w:val="HideTWBExt"/>
        </w:rPr>
        <w:t>&lt;/Amend&gt;</w:t>
      </w:r>
    </w:p>
    <w:p w14:paraId="06AAC46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116</w:t>
      </w:r>
      <w:r w:rsidRPr="00CD39C5">
        <w:rPr>
          <w:rStyle w:val="HideTWBExt"/>
          <w:b w:val="0"/>
        </w:rPr>
        <w:t>&lt;/NumAm&gt;</w:t>
      </w:r>
    </w:p>
    <w:p w14:paraId="603C5A75" w14:textId="32AC3659"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06673491" w14:textId="77777777" w:rsidR="0013267A" w:rsidRPr="00CD39C5" w:rsidRDefault="0013267A" w:rsidP="0013267A">
      <w:pPr>
        <w:pStyle w:val="NormalBold"/>
      </w:pPr>
      <w:r w:rsidRPr="00CD39C5">
        <w:rPr>
          <w:rStyle w:val="HideTWBExt"/>
          <w:b w:val="0"/>
        </w:rPr>
        <w:t>&lt;/RepeatBlock-By&gt;</w:t>
      </w:r>
    </w:p>
    <w:p w14:paraId="40584E0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6B65AF5" w14:textId="77777777" w:rsidR="0013267A" w:rsidRPr="00CD39C5" w:rsidRDefault="0013267A" w:rsidP="0013267A">
      <w:pPr>
        <w:pStyle w:val="NormalBold"/>
      </w:pPr>
      <w:r w:rsidRPr="00CD39C5">
        <w:rPr>
          <w:rStyle w:val="HideTWBExt"/>
          <w:b w:val="0"/>
        </w:rPr>
        <w:t>&lt;Article&gt;</w:t>
      </w:r>
      <w:r w:rsidRPr="00CD39C5">
        <w:t>Позоваване 64 б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CD51335" w14:textId="77777777" w:rsidTr="00131A3A">
        <w:trPr>
          <w:trHeight w:hRule="exact" w:val="240"/>
          <w:jc w:val="center"/>
        </w:trPr>
        <w:tc>
          <w:tcPr>
            <w:tcW w:w="9752" w:type="dxa"/>
            <w:gridSpan w:val="2"/>
            <w:tcBorders>
              <w:top w:val="nil"/>
              <w:left w:val="nil"/>
              <w:bottom w:val="nil"/>
              <w:right w:val="nil"/>
            </w:tcBorders>
          </w:tcPr>
          <w:p w14:paraId="6CCC1882" w14:textId="77777777" w:rsidR="0013267A" w:rsidRPr="00CD39C5" w:rsidRDefault="0013267A" w:rsidP="00131A3A"/>
        </w:tc>
      </w:tr>
      <w:tr w:rsidR="00131A3A" w:rsidRPr="00CD39C5" w14:paraId="7649BF51" w14:textId="77777777" w:rsidTr="00131A3A">
        <w:trPr>
          <w:trHeight w:val="240"/>
          <w:jc w:val="center"/>
        </w:trPr>
        <w:tc>
          <w:tcPr>
            <w:tcW w:w="4876" w:type="dxa"/>
            <w:tcBorders>
              <w:top w:val="nil"/>
              <w:left w:val="nil"/>
              <w:bottom w:val="nil"/>
              <w:right w:val="nil"/>
            </w:tcBorders>
          </w:tcPr>
          <w:p w14:paraId="454ECC5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B012733" w14:textId="77777777" w:rsidR="0013267A" w:rsidRPr="00CD39C5" w:rsidRDefault="0013267A" w:rsidP="00131A3A">
            <w:pPr>
              <w:pStyle w:val="AmColumnHeading"/>
            </w:pPr>
            <w:r w:rsidRPr="00CD39C5">
              <w:t>Изменение</w:t>
            </w:r>
          </w:p>
        </w:tc>
      </w:tr>
      <w:tr w:rsidR="00131A3A" w:rsidRPr="00CD39C5" w14:paraId="78C3A5B7" w14:textId="77777777" w:rsidTr="00131A3A">
        <w:trPr>
          <w:jc w:val="center"/>
        </w:trPr>
        <w:tc>
          <w:tcPr>
            <w:tcW w:w="4876" w:type="dxa"/>
            <w:tcBorders>
              <w:top w:val="nil"/>
              <w:left w:val="nil"/>
              <w:bottom w:val="nil"/>
              <w:right w:val="nil"/>
            </w:tcBorders>
          </w:tcPr>
          <w:p w14:paraId="063D86EF" w14:textId="77777777" w:rsidR="0013267A" w:rsidRPr="00CD39C5" w:rsidRDefault="0013267A" w:rsidP="00131A3A">
            <w:pPr>
              <w:pStyle w:val="Normal6a"/>
            </w:pPr>
          </w:p>
        </w:tc>
        <w:tc>
          <w:tcPr>
            <w:tcW w:w="4876" w:type="dxa"/>
            <w:tcBorders>
              <w:top w:val="nil"/>
              <w:left w:val="nil"/>
              <w:bottom w:val="nil"/>
              <w:right w:val="nil"/>
            </w:tcBorders>
          </w:tcPr>
          <w:p w14:paraId="016E1FB9" w14:textId="77777777" w:rsidR="0013267A" w:rsidRPr="00CD39C5" w:rsidRDefault="0013267A" w:rsidP="00131A3A">
            <w:pPr>
              <w:pStyle w:val="Normal6a"/>
            </w:pPr>
            <w:r w:rsidRPr="00CD39C5">
              <w:rPr>
                <w:b/>
                <w:i/>
              </w:rPr>
              <w:t>–</w:t>
            </w:r>
            <w:r w:rsidRPr="00CD39C5">
              <w:tab/>
            </w:r>
            <w:r w:rsidRPr="00CD39C5">
              <w:rPr>
                <w:b/>
                <w:i/>
              </w:rPr>
              <w:t xml:space="preserve">като взе предвид речта за състоянието на Съюза през 2025 г. от 10 септември 2025 г., в която беше потвърдено, че демокрацията и върховенството на закона са гаранти на основните свободи, беше откроен </w:t>
            </w:r>
            <w:r w:rsidRPr="00CD39C5">
              <w:rPr>
                <w:b/>
                <w:i/>
              </w:rPr>
              <w:lastRenderedPageBreak/>
              <w:t>постигнатият напредък в укрепването на инструментите за правоприлагане и създаването на нов цикъл за върховенството на закона, насочен към ранно откриване на проблемите и решаването им чрез участие, и беше отправен призив за интегриран годишен цикъл за върховенството на закона с общ ритъм, ясни етапи и принос от всички институции, както и за засилване на връзката между предоставянето на средства от ЕС и спазването на принципите на върховенство на закона в рамките на следващия дългосрочен бюджет, като беше посочено, че зачитането на принципите на върховенството на закона е съществено условие за получаването на достъп до средства на ЕС както сега, така и в бъдеще,</w:t>
            </w:r>
          </w:p>
        </w:tc>
      </w:tr>
    </w:tbl>
    <w:p w14:paraId="04B94F74"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429B86E" w14:textId="77777777" w:rsidR="0013267A" w:rsidRPr="00CD39C5" w:rsidRDefault="0013267A" w:rsidP="0013267A">
      <w:r w:rsidRPr="00CD39C5">
        <w:rPr>
          <w:rStyle w:val="HideTWBExt"/>
        </w:rPr>
        <w:t>&lt;/Amend&gt;</w:t>
      </w:r>
    </w:p>
    <w:p w14:paraId="5F95430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117</w:t>
      </w:r>
      <w:r w:rsidRPr="00CD39C5">
        <w:rPr>
          <w:rStyle w:val="HideTWBExt"/>
          <w:b w:val="0"/>
        </w:rPr>
        <w:t>&lt;/NumAm&gt;</w:t>
      </w:r>
    </w:p>
    <w:p w14:paraId="7C385E8B" w14:textId="09C90DD4"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198FEAE4" w14:textId="77777777" w:rsidR="0013267A" w:rsidRPr="00CD39C5" w:rsidRDefault="0013267A" w:rsidP="0013267A">
      <w:pPr>
        <w:pStyle w:val="NormalBold"/>
      </w:pPr>
      <w:r w:rsidRPr="00CD39C5">
        <w:rPr>
          <w:rStyle w:val="HideTWBExt"/>
          <w:b w:val="0"/>
        </w:rPr>
        <w:t>&lt;/RepeatBlock-By&gt;</w:t>
      </w:r>
    </w:p>
    <w:p w14:paraId="4132F1F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A7A437C" w14:textId="77777777" w:rsidR="0013267A" w:rsidRPr="00CD39C5" w:rsidRDefault="0013267A" w:rsidP="0013267A">
      <w:pPr>
        <w:pStyle w:val="NormalBold"/>
      </w:pPr>
      <w:r w:rsidRPr="00CD39C5">
        <w:rPr>
          <w:rStyle w:val="HideTWBExt"/>
          <w:b w:val="0"/>
        </w:rPr>
        <w:t>&lt;Article&gt;</w:t>
      </w:r>
      <w:r w:rsidRPr="00CD39C5">
        <w:t>Позоваване 65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E0C7CF9" w14:textId="77777777" w:rsidTr="00131A3A">
        <w:trPr>
          <w:trHeight w:hRule="exact" w:val="240"/>
          <w:jc w:val="center"/>
        </w:trPr>
        <w:tc>
          <w:tcPr>
            <w:tcW w:w="9752" w:type="dxa"/>
            <w:gridSpan w:val="2"/>
            <w:tcBorders>
              <w:top w:val="nil"/>
              <w:left w:val="nil"/>
              <w:bottom w:val="nil"/>
              <w:right w:val="nil"/>
            </w:tcBorders>
          </w:tcPr>
          <w:p w14:paraId="1F7BDE51" w14:textId="77777777" w:rsidR="0013267A" w:rsidRPr="00CD39C5" w:rsidRDefault="0013267A" w:rsidP="00131A3A"/>
        </w:tc>
      </w:tr>
      <w:tr w:rsidR="00131A3A" w:rsidRPr="00CD39C5" w14:paraId="07B45444" w14:textId="77777777" w:rsidTr="00131A3A">
        <w:trPr>
          <w:trHeight w:val="240"/>
          <w:jc w:val="center"/>
        </w:trPr>
        <w:tc>
          <w:tcPr>
            <w:tcW w:w="4876" w:type="dxa"/>
            <w:tcBorders>
              <w:top w:val="nil"/>
              <w:left w:val="nil"/>
              <w:bottom w:val="nil"/>
              <w:right w:val="nil"/>
            </w:tcBorders>
          </w:tcPr>
          <w:p w14:paraId="70235B7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7789337" w14:textId="77777777" w:rsidR="0013267A" w:rsidRPr="00CD39C5" w:rsidRDefault="0013267A" w:rsidP="00131A3A">
            <w:pPr>
              <w:pStyle w:val="AmColumnHeading"/>
            </w:pPr>
            <w:r w:rsidRPr="00CD39C5">
              <w:t>Изменение</w:t>
            </w:r>
          </w:p>
        </w:tc>
      </w:tr>
      <w:tr w:rsidR="00131A3A" w:rsidRPr="00CD39C5" w14:paraId="0D8BD289" w14:textId="77777777" w:rsidTr="00131A3A">
        <w:trPr>
          <w:jc w:val="center"/>
        </w:trPr>
        <w:tc>
          <w:tcPr>
            <w:tcW w:w="4876" w:type="dxa"/>
            <w:tcBorders>
              <w:top w:val="nil"/>
              <w:left w:val="nil"/>
              <w:bottom w:val="nil"/>
              <w:right w:val="nil"/>
            </w:tcBorders>
          </w:tcPr>
          <w:p w14:paraId="2C11596B" w14:textId="77777777" w:rsidR="0013267A" w:rsidRPr="00CD39C5" w:rsidRDefault="0013267A" w:rsidP="00131A3A">
            <w:pPr>
              <w:pStyle w:val="Normal6a"/>
            </w:pPr>
          </w:p>
        </w:tc>
        <w:tc>
          <w:tcPr>
            <w:tcW w:w="4876" w:type="dxa"/>
            <w:tcBorders>
              <w:top w:val="nil"/>
              <w:left w:val="nil"/>
              <w:bottom w:val="nil"/>
              <w:right w:val="nil"/>
            </w:tcBorders>
          </w:tcPr>
          <w:p w14:paraId="30A037DC" w14:textId="77777777" w:rsidR="0013267A" w:rsidRPr="00CD39C5" w:rsidRDefault="0013267A" w:rsidP="00131A3A">
            <w:pPr>
              <w:pStyle w:val="Normal6a"/>
            </w:pPr>
            <w:r w:rsidRPr="00CD39C5">
              <w:rPr>
                <w:b/>
                <w:i/>
              </w:rPr>
              <w:t>–</w:t>
            </w:r>
            <w:r w:rsidRPr="00CD39C5">
              <w:tab/>
            </w:r>
            <w:r w:rsidRPr="00CD39C5">
              <w:rPr>
                <w:b/>
                <w:i/>
              </w:rPr>
              <w:t>като взе предвид междинния доклад от 13 ноември 2025 г. относно предложението за решение на Съвета за констатиране, в съответствие с член 7, параграф 1 от ДЕС, на наличието на очевиден риск от тежко нарушение от страна на Унгария на ценностите, на които се основава Съюзът (C9-0000/2022 – 2018/0902R(NLE)),</w:t>
            </w:r>
          </w:p>
        </w:tc>
      </w:tr>
    </w:tbl>
    <w:p w14:paraId="48187C8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E6F228F" w14:textId="77777777" w:rsidR="0013267A" w:rsidRPr="00CD39C5" w:rsidRDefault="0013267A" w:rsidP="0013267A">
      <w:r w:rsidRPr="00CD39C5">
        <w:rPr>
          <w:rStyle w:val="HideTWBExt"/>
        </w:rPr>
        <w:lastRenderedPageBreak/>
        <w:t>&lt;/Amend&gt;</w:t>
      </w:r>
    </w:p>
    <w:p w14:paraId="388DB30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118</w:t>
      </w:r>
      <w:r w:rsidRPr="00CD39C5">
        <w:rPr>
          <w:rStyle w:val="HideTWBExt"/>
          <w:b w:val="0"/>
        </w:rPr>
        <w:t>&lt;/NumAm&gt;</w:t>
      </w:r>
    </w:p>
    <w:p w14:paraId="2F19B663" w14:textId="640379EC"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0876B934" w14:textId="77777777" w:rsidR="0013267A" w:rsidRPr="00CD39C5" w:rsidRDefault="0013267A" w:rsidP="0013267A">
      <w:pPr>
        <w:pStyle w:val="NormalBold"/>
      </w:pPr>
      <w:r w:rsidRPr="00CD39C5">
        <w:rPr>
          <w:rStyle w:val="HideTWBExt"/>
          <w:b w:val="0"/>
        </w:rPr>
        <w:t>&lt;/RepeatBlock-By&gt;</w:t>
      </w:r>
    </w:p>
    <w:p w14:paraId="4DABAD1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E1B79AF" w14:textId="77777777" w:rsidR="0013267A" w:rsidRPr="00CD39C5" w:rsidRDefault="0013267A" w:rsidP="0013267A">
      <w:pPr>
        <w:pStyle w:val="NormalBold"/>
      </w:pPr>
      <w:r w:rsidRPr="00CD39C5">
        <w:rPr>
          <w:rStyle w:val="HideTWBExt"/>
          <w:b w:val="0"/>
        </w:rPr>
        <w:t>&lt;Article&gt;</w:t>
      </w:r>
      <w:r w:rsidRPr="00CD39C5">
        <w:t>Позоваване 66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818DB68" w14:textId="77777777" w:rsidTr="00131A3A">
        <w:trPr>
          <w:trHeight w:hRule="exact" w:val="240"/>
          <w:jc w:val="center"/>
        </w:trPr>
        <w:tc>
          <w:tcPr>
            <w:tcW w:w="9752" w:type="dxa"/>
            <w:gridSpan w:val="2"/>
            <w:tcBorders>
              <w:top w:val="nil"/>
              <w:left w:val="nil"/>
              <w:bottom w:val="nil"/>
              <w:right w:val="nil"/>
            </w:tcBorders>
          </w:tcPr>
          <w:p w14:paraId="0F1808DE" w14:textId="77777777" w:rsidR="0013267A" w:rsidRPr="00CD39C5" w:rsidRDefault="0013267A" w:rsidP="00131A3A"/>
        </w:tc>
      </w:tr>
      <w:tr w:rsidR="00131A3A" w:rsidRPr="00CD39C5" w14:paraId="785ADF73" w14:textId="77777777" w:rsidTr="00131A3A">
        <w:trPr>
          <w:trHeight w:val="240"/>
          <w:jc w:val="center"/>
        </w:trPr>
        <w:tc>
          <w:tcPr>
            <w:tcW w:w="4876" w:type="dxa"/>
            <w:tcBorders>
              <w:top w:val="nil"/>
              <w:left w:val="nil"/>
              <w:bottom w:val="nil"/>
              <w:right w:val="nil"/>
            </w:tcBorders>
          </w:tcPr>
          <w:p w14:paraId="5CA5E57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36016E3" w14:textId="77777777" w:rsidR="0013267A" w:rsidRPr="00CD39C5" w:rsidRDefault="0013267A" w:rsidP="00131A3A">
            <w:pPr>
              <w:pStyle w:val="AmColumnHeading"/>
            </w:pPr>
            <w:r w:rsidRPr="00CD39C5">
              <w:t>Изменение</w:t>
            </w:r>
          </w:p>
        </w:tc>
      </w:tr>
      <w:tr w:rsidR="00131A3A" w:rsidRPr="00CD39C5" w14:paraId="72DFA1A3" w14:textId="77777777" w:rsidTr="00131A3A">
        <w:trPr>
          <w:jc w:val="center"/>
        </w:trPr>
        <w:tc>
          <w:tcPr>
            <w:tcW w:w="4876" w:type="dxa"/>
            <w:tcBorders>
              <w:top w:val="nil"/>
              <w:left w:val="nil"/>
              <w:bottom w:val="nil"/>
              <w:right w:val="nil"/>
            </w:tcBorders>
          </w:tcPr>
          <w:p w14:paraId="513B2893" w14:textId="77777777" w:rsidR="0013267A" w:rsidRPr="00CD39C5" w:rsidRDefault="0013267A" w:rsidP="00131A3A">
            <w:pPr>
              <w:pStyle w:val="Normal6a"/>
            </w:pPr>
            <w:r w:rsidRPr="00CD39C5">
              <w:rPr>
                <w:b/>
                <w:i/>
              </w:rPr>
              <w:t>–</w:t>
            </w:r>
            <w:r w:rsidRPr="00CD39C5">
              <w:tab/>
            </w:r>
            <w:r w:rsidRPr="00CD39C5">
              <w:rPr>
                <w:b/>
                <w:i/>
              </w:rPr>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12 ноември 2025 г., озаглавено „Европейския щит за демокрацията: овластяване на силни и устойчиви демокрации“ (JOIN(2025)0791) и съобщението на Комисията от 12 ноември 2025 г., озаглавено „Стратегия на ЕС за гражданското общество“ (COM(2025)0790),</w:t>
            </w:r>
          </w:p>
        </w:tc>
        <w:tc>
          <w:tcPr>
            <w:tcW w:w="4876" w:type="dxa"/>
            <w:tcBorders>
              <w:top w:val="nil"/>
              <w:left w:val="nil"/>
              <w:bottom w:val="nil"/>
              <w:right w:val="nil"/>
            </w:tcBorders>
          </w:tcPr>
          <w:p w14:paraId="65907B86" w14:textId="77777777" w:rsidR="0013267A" w:rsidRPr="00CD39C5" w:rsidRDefault="0013267A" w:rsidP="00131A3A">
            <w:pPr>
              <w:pStyle w:val="Normal6a"/>
            </w:pPr>
            <w:r w:rsidRPr="00CD39C5">
              <w:rPr>
                <w:b/>
                <w:i/>
              </w:rPr>
              <w:t>заличава се</w:t>
            </w:r>
          </w:p>
        </w:tc>
      </w:tr>
    </w:tbl>
    <w:p w14:paraId="0848E1E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F0E2B5C" w14:textId="77777777" w:rsidR="0013267A" w:rsidRPr="00CD39C5" w:rsidRDefault="0013267A" w:rsidP="0013267A">
      <w:r w:rsidRPr="00CD39C5">
        <w:rPr>
          <w:rStyle w:val="HideTWBExt"/>
        </w:rPr>
        <w:t>&lt;/Amend&gt;</w:t>
      </w:r>
    </w:p>
    <w:p w14:paraId="0DA2523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119</w:t>
      </w:r>
      <w:r w:rsidRPr="00CD39C5">
        <w:rPr>
          <w:rStyle w:val="HideTWBExt"/>
          <w:b w:val="0"/>
        </w:rPr>
        <w:t>&lt;/NumAm&gt;</w:t>
      </w:r>
    </w:p>
    <w:p w14:paraId="27391A78" w14:textId="07A30707"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Софи Уилмес, </w:t>
      </w:r>
      <w:r w:rsidR="00354ECC" w:rsidRPr="00CD39C5">
        <w:t>Кристиан Вигенин</w:t>
      </w:r>
      <w:r w:rsidRPr="00CD39C5">
        <w:t xml:space="preserve">, </w:t>
      </w:r>
      <w:r w:rsidR="00354ECC" w:rsidRPr="00CD39C5">
        <w:t>Хавиер Морено Санчес</w:t>
      </w:r>
      <w:r w:rsidRPr="00CD39C5">
        <w:t xml:space="preserve">, Елио Ди Рупо, Матяж Немец, Алесандро Дзан, Ана Катарина Мендеш, Франсишку Асиш, Мюриел Лоран, </w:t>
      </w:r>
      <w:r w:rsidR="00354ECC" w:rsidRPr="00CD39C5">
        <w:t>Катарина Барли</w:t>
      </w:r>
      <w:r w:rsidRPr="00CD39C5">
        <w:t xml:space="preserve">, Сандро Руотоло, Кщищоф Шмишек, Марко Таркуиньо, </w:t>
      </w:r>
      <w:r w:rsidR="00354ECC" w:rsidRPr="00CD39C5">
        <w:t>Джузепина Пичерно</w:t>
      </w:r>
      <w:r w:rsidRPr="00CD39C5">
        <w:t xml:space="preserve">, Клое Ридел, Ема Рафович, Чечилия Страда, </w:t>
      </w:r>
      <w:r w:rsidR="00354ECC" w:rsidRPr="00CD39C5">
        <w:t>Диана Риба и Хинер</w:t>
      </w:r>
      <w:r w:rsidRPr="00CD39C5">
        <w:rPr>
          <w:rStyle w:val="HideTWBExt"/>
          <w:b w:val="0"/>
        </w:rPr>
        <w:t>&lt;/Members&gt;</w:t>
      </w:r>
    </w:p>
    <w:p w14:paraId="54B92531" w14:textId="77777777" w:rsidR="0013267A" w:rsidRPr="00CD39C5" w:rsidRDefault="0013267A" w:rsidP="0013267A">
      <w:pPr>
        <w:pStyle w:val="NormalBold"/>
      </w:pPr>
      <w:r w:rsidRPr="00CD39C5">
        <w:rPr>
          <w:rStyle w:val="HideTWBExt"/>
          <w:b w:val="0"/>
        </w:rPr>
        <w:t>&lt;/RepeatBlock-By&gt;</w:t>
      </w:r>
    </w:p>
    <w:p w14:paraId="5DD49A1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0288DFE" w14:textId="77777777" w:rsidR="0013267A" w:rsidRPr="00CD39C5" w:rsidRDefault="0013267A" w:rsidP="0013267A">
      <w:pPr>
        <w:pStyle w:val="NormalBold"/>
      </w:pPr>
      <w:r w:rsidRPr="00CD39C5">
        <w:rPr>
          <w:rStyle w:val="HideTWBExt"/>
          <w:b w:val="0"/>
        </w:rPr>
        <w:t>&lt;Article&gt;</w:t>
      </w:r>
      <w:r w:rsidRPr="00CD39C5">
        <w:t>Позоваване 66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F94D1B1" w14:textId="77777777" w:rsidTr="00131A3A">
        <w:trPr>
          <w:trHeight w:hRule="exact" w:val="240"/>
          <w:jc w:val="center"/>
        </w:trPr>
        <w:tc>
          <w:tcPr>
            <w:tcW w:w="9752" w:type="dxa"/>
            <w:gridSpan w:val="2"/>
            <w:tcBorders>
              <w:top w:val="nil"/>
              <w:left w:val="nil"/>
              <w:bottom w:val="nil"/>
              <w:right w:val="nil"/>
            </w:tcBorders>
          </w:tcPr>
          <w:p w14:paraId="6EDC2C1A" w14:textId="77777777" w:rsidR="0013267A" w:rsidRPr="00CD39C5" w:rsidRDefault="0013267A" w:rsidP="00131A3A"/>
        </w:tc>
      </w:tr>
      <w:tr w:rsidR="00131A3A" w:rsidRPr="00CD39C5" w14:paraId="563F6C6F" w14:textId="77777777" w:rsidTr="00131A3A">
        <w:trPr>
          <w:trHeight w:val="240"/>
          <w:jc w:val="center"/>
        </w:trPr>
        <w:tc>
          <w:tcPr>
            <w:tcW w:w="4876" w:type="dxa"/>
            <w:tcBorders>
              <w:top w:val="nil"/>
              <w:left w:val="nil"/>
              <w:bottom w:val="nil"/>
              <w:right w:val="nil"/>
            </w:tcBorders>
          </w:tcPr>
          <w:p w14:paraId="5B3D2AA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49AEB3D" w14:textId="77777777" w:rsidR="0013267A" w:rsidRPr="00CD39C5" w:rsidRDefault="0013267A" w:rsidP="00131A3A">
            <w:pPr>
              <w:pStyle w:val="AmColumnHeading"/>
            </w:pPr>
            <w:r w:rsidRPr="00CD39C5">
              <w:t>Изменение</w:t>
            </w:r>
          </w:p>
        </w:tc>
      </w:tr>
      <w:tr w:rsidR="00131A3A" w:rsidRPr="00CD39C5" w14:paraId="547A965E" w14:textId="77777777" w:rsidTr="00131A3A">
        <w:trPr>
          <w:jc w:val="center"/>
        </w:trPr>
        <w:tc>
          <w:tcPr>
            <w:tcW w:w="4876" w:type="dxa"/>
            <w:tcBorders>
              <w:top w:val="nil"/>
              <w:left w:val="nil"/>
              <w:bottom w:val="nil"/>
              <w:right w:val="nil"/>
            </w:tcBorders>
          </w:tcPr>
          <w:p w14:paraId="5A2FC008" w14:textId="77777777" w:rsidR="0013267A" w:rsidRPr="00CD39C5" w:rsidRDefault="0013267A" w:rsidP="00131A3A">
            <w:pPr>
              <w:pStyle w:val="Normal6a"/>
            </w:pPr>
          </w:p>
        </w:tc>
        <w:tc>
          <w:tcPr>
            <w:tcW w:w="4876" w:type="dxa"/>
            <w:tcBorders>
              <w:top w:val="nil"/>
              <w:left w:val="nil"/>
              <w:bottom w:val="nil"/>
              <w:right w:val="nil"/>
            </w:tcBorders>
          </w:tcPr>
          <w:p w14:paraId="74E6C759" w14:textId="77777777" w:rsidR="0013267A" w:rsidRPr="00CD39C5" w:rsidRDefault="0013267A" w:rsidP="00131A3A">
            <w:pPr>
              <w:pStyle w:val="Normal6a"/>
            </w:pPr>
            <w:r w:rsidRPr="00CD39C5">
              <w:rPr>
                <w:b/>
                <w:i/>
              </w:rPr>
              <w:t>–</w:t>
            </w:r>
            <w:r w:rsidRPr="00CD39C5">
              <w:tab/>
            </w:r>
            <w:r w:rsidRPr="00CD39C5">
              <w:rPr>
                <w:b/>
                <w:i/>
              </w:rPr>
              <w:t>като взе предвид становището на Комитета на регионите от 2 април 2025 г. относно „Местната и регионалната гледна точка в прилагането на върховенството на закона в Европейския съюз“</w:t>
            </w:r>
            <w:r w:rsidRPr="00CD39C5">
              <w:rPr>
                <w:b/>
                <w:i/>
                <w:vertAlign w:val="superscript"/>
              </w:rPr>
              <w:t>1а</w:t>
            </w:r>
            <w:r w:rsidRPr="00CD39C5">
              <w:rPr>
                <w:b/>
                <w:i/>
              </w:rPr>
              <w:t>,</w:t>
            </w:r>
          </w:p>
        </w:tc>
      </w:tr>
      <w:tr w:rsidR="00131A3A" w:rsidRPr="00CD39C5" w14:paraId="4BD290FF" w14:textId="77777777" w:rsidTr="00131A3A">
        <w:trPr>
          <w:jc w:val="center"/>
        </w:trPr>
        <w:tc>
          <w:tcPr>
            <w:tcW w:w="4876" w:type="dxa"/>
            <w:tcBorders>
              <w:top w:val="nil"/>
              <w:left w:val="nil"/>
              <w:bottom w:val="nil"/>
              <w:right w:val="nil"/>
            </w:tcBorders>
          </w:tcPr>
          <w:p w14:paraId="7DE789DB" w14:textId="77777777" w:rsidR="0013267A" w:rsidRPr="00CD39C5" w:rsidRDefault="0013267A" w:rsidP="00131A3A"/>
        </w:tc>
        <w:tc>
          <w:tcPr>
            <w:tcW w:w="4876" w:type="dxa"/>
            <w:tcBorders>
              <w:top w:val="nil"/>
              <w:left w:val="nil"/>
              <w:bottom w:val="nil"/>
              <w:right w:val="nil"/>
            </w:tcBorders>
          </w:tcPr>
          <w:p w14:paraId="36A0A479" w14:textId="77777777" w:rsidR="0013267A" w:rsidRPr="00CD39C5" w:rsidRDefault="0013267A" w:rsidP="00131A3A">
            <w:pPr>
              <w:pStyle w:val="Normal6a"/>
            </w:pPr>
            <w:r w:rsidRPr="00CD39C5">
              <w:rPr>
                <w:b/>
                <w:i/>
              </w:rPr>
              <w:t>_________________</w:t>
            </w:r>
          </w:p>
        </w:tc>
      </w:tr>
      <w:tr w:rsidR="00131A3A" w:rsidRPr="00CD39C5" w14:paraId="1B8A6DD5" w14:textId="77777777" w:rsidTr="00131A3A">
        <w:trPr>
          <w:jc w:val="center"/>
        </w:trPr>
        <w:tc>
          <w:tcPr>
            <w:tcW w:w="4876" w:type="dxa"/>
            <w:tcBorders>
              <w:top w:val="nil"/>
              <w:left w:val="nil"/>
              <w:bottom w:val="nil"/>
              <w:right w:val="nil"/>
            </w:tcBorders>
          </w:tcPr>
          <w:p w14:paraId="681154B6" w14:textId="77777777" w:rsidR="0013267A" w:rsidRPr="00CD39C5" w:rsidRDefault="0013267A" w:rsidP="00131A3A"/>
        </w:tc>
        <w:tc>
          <w:tcPr>
            <w:tcW w:w="4876" w:type="dxa"/>
            <w:tcBorders>
              <w:top w:val="nil"/>
              <w:left w:val="nil"/>
              <w:bottom w:val="nil"/>
              <w:right w:val="nil"/>
            </w:tcBorders>
          </w:tcPr>
          <w:p w14:paraId="7BEBAE4B" w14:textId="77777777" w:rsidR="0013267A" w:rsidRPr="00CD39C5" w:rsidRDefault="0013267A" w:rsidP="00131A3A">
            <w:pPr>
              <w:pStyle w:val="Normal6a"/>
            </w:pPr>
            <w:r w:rsidRPr="00CD39C5">
              <w:rPr>
                <w:b/>
                <w:i/>
                <w:vertAlign w:val="superscript"/>
              </w:rPr>
              <w:t>1a</w:t>
            </w:r>
            <w:r w:rsidRPr="00CD39C5">
              <w:rPr>
                <w:b/>
                <w:bCs/>
                <w:i/>
                <w:iCs/>
              </w:rPr>
              <w:t xml:space="preserve"> https://cor.europa.eu/bg/our-work/opinions/cdr-3434-2024</w:t>
            </w:r>
          </w:p>
        </w:tc>
      </w:tr>
    </w:tbl>
    <w:p w14:paraId="28A43E2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FF1135E" w14:textId="77777777" w:rsidR="0013267A" w:rsidRPr="00CD39C5" w:rsidRDefault="0013267A" w:rsidP="0013267A">
      <w:r w:rsidRPr="00CD39C5">
        <w:rPr>
          <w:rStyle w:val="HideTWBExt"/>
        </w:rPr>
        <w:t>&lt;/Amend&gt;</w:t>
      </w:r>
    </w:p>
    <w:p w14:paraId="1E80D5A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120</w:t>
      </w:r>
      <w:r w:rsidRPr="00CD39C5">
        <w:rPr>
          <w:rStyle w:val="HideTWBExt"/>
          <w:b w:val="0"/>
        </w:rPr>
        <w:t>&lt;/NumAm&gt;</w:t>
      </w:r>
    </w:p>
    <w:p w14:paraId="4F90BBE9" w14:textId="1DAED214"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7E85B07C" w14:textId="77777777" w:rsidR="0013267A" w:rsidRPr="00CD39C5" w:rsidRDefault="0013267A" w:rsidP="0013267A">
      <w:pPr>
        <w:pStyle w:val="NormalBold"/>
      </w:pPr>
      <w:r w:rsidRPr="00CD39C5">
        <w:rPr>
          <w:rStyle w:val="HideTWBExt"/>
          <w:b w:val="0"/>
        </w:rPr>
        <w:t>&lt;/RepeatBlock-By&gt;</w:t>
      </w:r>
    </w:p>
    <w:p w14:paraId="69D072E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CD479C1" w14:textId="77777777" w:rsidR="0013267A" w:rsidRPr="00CD39C5" w:rsidRDefault="0013267A" w:rsidP="0013267A">
      <w:pPr>
        <w:pStyle w:val="NormalBold"/>
      </w:pPr>
      <w:r w:rsidRPr="00CD39C5">
        <w:rPr>
          <w:rStyle w:val="HideTWBExt"/>
          <w:b w:val="0"/>
        </w:rPr>
        <w:t>&lt;Article&gt;</w:t>
      </w:r>
      <w:r w:rsidRPr="00CD39C5">
        <w:t>Позоваване 69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79DE81A" w14:textId="77777777" w:rsidTr="00131A3A">
        <w:trPr>
          <w:trHeight w:hRule="exact" w:val="240"/>
          <w:jc w:val="center"/>
        </w:trPr>
        <w:tc>
          <w:tcPr>
            <w:tcW w:w="9752" w:type="dxa"/>
            <w:gridSpan w:val="2"/>
            <w:tcBorders>
              <w:top w:val="nil"/>
              <w:left w:val="nil"/>
              <w:bottom w:val="nil"/>
              <w:right w:val="nil"/>
            </w:tcBorders>
          </w:tcPr>
          <w:p w14:paraId="7E4FD4A6" w14:textId="77777777" w:rsidR="0013267A" w:rsidRPr="00CD39C5" w:rsidRDefault="0013267A" w:rsidP="00131A3A"/>
        </w:tc>
      </w:tr>
      <w:tr w:rsidR="00131A3A" w:rsidRPr="00CD39C5" w14:paraId="6283B5C3" w14:textId="77777777" w:rsidTr="00131A3A">
        <w:trPr>
          <w:trHeight w:val="240"/>
          <w:jc w:val="center"/>
        </w:trPr>
        <w:tc>
          <w:tcPr>
            <w:tcW w:w="4876" w:type="dxa"/>
            <w:tcBorders>
              <w:top w:val="nil"/>
              <w:left w:val="nil"/>
              <w:bottom w:val="nil"/>
              <w:right w:val="nil"/>
            </w:tcBorders>
          </w:tcPr>
          <w:p w14:paraId="5FDE1AC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6B5AB91" w14:textId="77777777" w:rsidR="0013267A" w:rsidRPr="00CD39C5" w:rsidRDefault="0013267A" w:rsidP="00131A3A">
            <w:pPr>
              <w:pStyle w:val="AmColumnHeading"/>
            </w:pPr>
            <w:r w:rsidRPr="00CD39C5">
              <w:t>Изменение</w:t>
            </w:r>
          </w:p>
        </w:tc>
      </w:tr>
      <w:tr w:rsidR="00131A3A" w:rsidRPr="00CD39C5" w14:paraId="2FBC4356" w14:textId="77777777" w:rsidTr="00131A3A">
        <w:trPr>
          <w:jc w:val="center"/>
        </w:trPr>
        <w:tc>
          <w:tcPr>
            <w:tcW w:w="4876" w:type="dxa"/>
            <w:tcBorders>
              <w:top w:val="nil"/>
              <w:left w:val="nil"/>
              <w:bottom w:val="nil"/>
              <w:right w:val="nil"/>
            </w:tcBorders>
          </w:tcPr>
          <w:p w14:paraId="71E0DCBE" w14:textId="77777777" w:rsidR="0013267A" w:rsidRPr="00CD39C5" w:rsidRDefault="0013267A" w:rsidP="00131A3A">
            <w:pPr>
              <w:pStyle w:val="Normal6a"/>
            </w:pPr>
          </w:p>
        </w:tc>
        <w:tc>
          <w:tcPr>
            <w:tcW w:w="4876" w:type="dxa"/>
            <w:tcBorders>
              <w:top w:val="nil"/>
              <w:left w:val="nil"/>
              <w:bottom w:val="nil"/>
              <w:right w:val="nil"/>
            </w:tcBorders>
          </w:tcPr>
          <w:p w14:paraId="5A815C3C" w14:textId="77777777" w:rsidR="0013267A" w:rsidRPr="00CD39C5" w:rsidRDefault="0013267A" w:rsidP="00131A3A">
            <w:pPr>
              <w:pStyle w:val="Normal6a"/>
            </w:pPr>
            <w:r w:rsidRPr="00CD39C5">
              <w:rPr>
                <w:b/>
                <w:i/>
              </w:rPr>
              <w:t>–</w:t>
            </w:r>
            <w:r w:rsidRPr="00CD39C5">
              <w:tab/>
            </w:r>
            <w:r w:rsidRPr="00CD39C5">
              <w:rPr>
                <w:b/>
                <w:i/>
              </w:rPr>
              <w:t>като взе предвид своята резолюция от 25 ноември 2025 г. относно предложението за решение на Съвета за констатиране, в съответствие с член 7, параграф 1 от Договора за Европейския съюз, на наличието на очевиден риск от тежко нарушение от страна на Унгария на ценностите, на които се основава Съюзът (2018/0902R(NLE)),</w:t>
            </w:r>
          </w:p>
        </w:tc>
      </w:tr>
    </w:tbl>
    <w:p w14:paraId="6470166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B18574B" w14:textId="77777777" w:rsidR="0013267A" w:rsidRPr="00CD39C5" w:rsidRDefault="0013267A" w:rsidP="0013267A">
      <w:r w:rsidRPr="00CD39C5">
        <w:rPr>
          <w:rStyle w:val="HideTWBExt"/>
        </w:rPr>
        <w:t>&lt;/Amend&gt;</w:t>
      </w:r>
    </w:p>
    <w:p w14:paraId="2FD9A4F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121</w:t>
      </w:r>
      <w:r w:rsidRPr="00CD39C5">
        <w:rPr>
          <w:rStyle w:val="HideTWBExt"/>
          <w:b w:val="0"/>
        </w:rPr>
        <w:t>&lt;/NumAm&gt;</w:t>
      </w:r>
    </w:p>
    <w:p w14:paraId="4B9ABE4C" w14:textId="55222DD4"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0A833B49" w14:textId="77777777" w:rsidR="0013267A" w:rsidRPr="00CD39C5" w:rsidRDefault="0013267A" w:rsidP="0013267A">
      <w:pPr>
        <w:pStyle w:val="NormalBold"/>
      </w:pPr>
      <w:r w:rsidRPr="00CD39C5">
        <w:rPr>
          <w:rStyle w:val="HideTWBExt"/>
          <w:b w:val="0"/>
        </w:rPr>
        <w:t>&lt;/RepeatBlock-By&gt;</w:t>
      </w:r>
    </w:p>
    <w:p w14:paraId="6786128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D825316" w14:textId="77777777" w:rsidR="0013267A" w:rsidRPr="00CD39C5" w:rsidRDefault="0013267A" w:rsidP="0013267A">
      <w:pPr>
        <w:pStyle w:val="NormalBold"/>
      </w:pPr>
      <w:r w:rsidRPr="00CD39C5">
        <w:rPr>
          <w:rStyle w:val="HideTWBExt"/>
          <w:b w:val="0"/>
        </w:rPr>
        <w:t>&lt;Article&gt;</w:t>
      </w:r>
      <w:r w:rsidRPr="00CD39C5">
        <w:t>Позоваване 69 б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305F15E" w14:textId="77777777" w:rsidTr="00131A3A">
        <w:trPr>
          <w:trHeight w:hRule="exact" w:val="240"/>
          <w:jc w:val="center"/>
        </w:trPr>
        <w:tc>
          <w:tcPr>
            <w:tcW w:w="9752" w:type="dxa"/>
            <w:gridSpan w:val="2"/>
            <w:tcBorders>
              <w:top w:val="nil"/>
              <w:left w:val="nil"/>
              <w:bottom w:val="nil"/>
              <w:right w:val="nil"/>
            </w:tcBorders>
          </w:tcPr>
          <w:p w14:paraId="2BBA3EBF" w14:textId="77777777" w:rsidR="0013267A" w:rsidRPr="00CD39C5" w:rsidRDefault="0013267A" w:rsidP="00131A3A"/>
        </w:tc>
      </w:tr>
      <w:tr w:rsidR="00131A3A" w:rsidRPr="00CD39C5" w14:paraId="67589238" w14:textId="77777777" w:rsidTr="00131A3A">
        <w:trPr>
          <w:trHeight w:val="240"/>
          <w:jc w:val="center"/>
        </w:trPr>
        <w:tc>
          <w:tcPr>
            <w:tcW w:w="4876" w:type="dxa"/>
            <w:tcBorders>
              <w:top w:val="nil"/>
              <w:left w:val="nil"/>
              <w:bottom w:val="nil"/>
              <w:right w:val="nil"/>
            </w:tcBorders>
          </w:tcPr>
          <w:p w14:paraId="36095DA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05B3DA4" w14:textId="77777777" w:rsidR="0013267A" w:rsidRPr="00CD39C5" w:rsidRDefault="0013267A" w:rsidP="00131A3A">
            <w:pPr>
              <w:pStyle w:val="AmColumnHeading"/>
            </w:pPr>
            <w:r w:rsidRPr="00CD39C5">
              <w:t>Изменение</w:t>
            </w:r>
          </w:p>
        </w:tc>
      </w:tr>
      <w:tr w:rsidR="00131A3A" w:rsidRPr="00CD39C5" w14:paraId="55EB3856" w14:textId="77777777" w:rsidTr="00131A3A">
        <w:trPr>
          <w:jc w:val="center"/>
        </w:trPr>
        <w:tc>
          <w:tcPr>
            <w:tcW w:w="4876" w:type="dxa"/>
            <w:tcBorders>
              <w:top w:val="nil"/>
              <w:left w:val="nil"/>
              <w:bottom w:val="nil"/>
              <w:right w:val="nil"/>
            </w:tcBorders>
          </w:tcPr>
          <w:p w14:paraId="4BEE5FC9" w14:textId="77777777" w:rsidR="0013267A" w:rsidRPr="00CD39C5" w:rsidRDefault="0013267A" w:rsidP="00131A3A">
            <w:pPr>
              <w:pStyle w:val="Normal6a"/>
            </w:pPr>
          </w:p>
        </w:tc>
        <w:tc>
          <w:tcPr>
            <w:tcW w:w="4876" w:type="dxa"/>
            <w:tcBorders>
              <w:top w:val="nil"/>
              <w:left w:val="nil"/>
              <w:bottom w:val="nil"/>
              <w:right w:val="nil"/>
            </w:tcBorders>
          </w:tcPr>
          <w:p w14:paraId="12DD7C03" w14:textId="77777777" w:rsidR="0013267A" w:rsidRPr="00CD39C5" w:rsidRDefault="0013267A" w:rsidP="00131A3A">
            <w:pPr>
              <w:pStyle w:val="Normal6a"/>
            </w:pPr>
            <w:r w:rsidRPr="00CD39C5">
              <w:rPr>
                <w:b/>
                <w:i/>
              </w:rPr>
              <w:t>–</w:t>
            </w:r>
            <w:r w:rsidRPr="00CD39C5">
              <w:tab/>
            </w:r>
            <w:r w:rsidRPr="00CD39C5">
              <w:rPr>
                <w:b/>
                <w:i/>
              </w:rPr>
              <w:t>като взе предвид 34-тия Общ доклад на Европейския комитет против изтезанията и нечовешкото или унизително отнасяне или наказание (КПИ) към Съвета на Европа,</w:t>
            </w:r>
          </w:p>
        </w:tc>
      </w:tr>
    </w:tbl>
    <w:p w14:paraId="3BDD0C6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A31274E" w14:textId="77777777" w:rsidR="0013267A" w:rsidRPr="00CD39C5" w:rsidRDefault="0013267A" w:rsidP="0013267A">
      <w:r w:rsidRPr="00CD39C5">
        <w:rPr>
          <w:rStyle w:val="HideTWBExt"/>
        </w:rPr>
        <w:lastRenderedPageBreak/>
        <w:t>&lt;/Amend&gt;</w:t>
      </w:r>
    </w:p>
    <w:p w14:paraId="3ABDA00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122</w:t>
      </w:r>
      <w:r w:rsidRPr="00CD39C5">
        <w:rPr>
          <w:rStyle w:val="HideTWBExt"/>
          <w:b w:val="0"/>
        </w:rPr>
        <w:t>&lt;/NumAm&gt;</w:t>
      </w:r>
    </w:p>
    <w:p w14:paraId="17B1B57E" w14:textId="40249B63"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178C610B" w14:textId="77777777" w:rsidR="0013267A" w:rsidRPr="00CD39C5" w:rsidRDefault="0013267A" w:rsidP="0013267A">
      <w:pPr>
        <w:pStyle w:val="NormalBold"/>
      </w:pPr>
      <w:r w:rsidRPr="00CD39C5">
        <w:rPr>
          <w:rStyle w:val="HideTWBExt"/>
          <w:b w:val="0"/>
        </w:rPr>
        <w:t>&lt;/RepeatBlock-By&gt;</w:t>
      </w:r>
    </w:p>
    <w:p w14:paraId="7F73944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00D1562" w14:textId="77777777" w:rsidR="0013267A" w:rsidRPr="00CD39C5" w:rsidRDefault="0013267A" w:rsidP="0013267A">
      <w:pPr>
        <w:pStyle w:val="NormalBold"/>
      </w:pPr>
      <w:r w:rsidRPr="00CD39C5">
        <w:rPr>
          <w:rStyle w:val="HideTWBExt"/>
          <w:b w:val="0"/>
        </w:rPr>
        <w:t>&lt;Article&gt;</w:t>
      </w:r>
      <w:r w:rsidRPr="00CD39C5">
        <w:t>Позоваване 69 в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3167DF3" w14:textId="77777777" w:rsidTr="00131A3A">
        <w:trPr>
          <w:trHeight w:hRule="exact" w:val="240"/>
          <w:jc w:val="center"/>
        </w:trPr>
        <w:tc>
          <w:tcPr>
            <w:tcW w:w="9752" w:type="dxa"/>
            <w:gridSpan w:val="2"/>
            <w:tcBorders>
              <w:top w:val="nil"/>
              <w:left w:val="nil"/>
              <w:bottom w:val="nil"/>
              <w:right w:val="nil"/>
            </w:tcBorders>
          </w:tcPr>
          <w:p w14:paraId="60FA081F" w14:textId="77777777" w:rsidR="0013267A" w:rsidRPr="00CD39C5" w:rsidRDefault="0013267A" w:rsidP="00131A3A"/>
        </w:tc>
      </w:tr>
      <w:tr w:rsidR="00131A3A" w:rsidRPr="00CD39C5" w14:paraId="3685FCD3" w14:textId="77777777" w:rsidTr="00131A3A">
        <w:trPr>
          <w:trHeight w:val="240"/>
          <w:jc w:val="center"/>
        </w:trPr>
        <w:tc>
          <w:tcPr>
            <w:tcW w:w="4876" w:type="dxa"/>
            <w:tcBorders>
              <w:top w:val="nil"/>
              <w:left w:val="nil"/>
              <w:bottom w:val="nil"/>
              <w:right w:val="nil"/>
            </w:tcBorders>
          </w:tcPr>
          <w:p w14:paraId="40EADAA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CD3DB05" w14:textId="77777777" w:rsidR="0013267A" w:rsidRPr="00CD39C5" w:rsidRDefault="0013267A" w:rsidP="00131A3A">
            <w:pPr>
              <w:pStyle w:val="AmColumnHeading"/>
            </w:pPr>
            <w:r w:rsidRPr="00CD39C5">
              <w:t>Изменение</w:t>
            </w:r>
          </w:p>
        </w:tc>
      </w:tr>
      <w:tr w:rsidR="00131A3A" w:rsidRPr="00CD39C5" w14:paraId="0FA40044" w14:textId="77777777" w:rsidTr="00131A3A">
        <w:trPr>
          <w:jc w:val="center"/>
        </w:trPr>
        <w:tc>
          <w:tcPr>
            <w:tcW w:w="4876" w:type="dxa"/>
            <w:tcBorders>
              <w:top w:val="nil"/>
              <w:left w:val="nil"/>
              <w:bottom w:val="nil"/>
              <w:right w:val="nil"/>
            </w:tcBorders>
          </w:tcPr>
          <w:p w14:paraId="4D40F25C" w14:textId="77777777" w:rsidR="0013267A" w:rsidRPr="00CD39C5" w:rsidRDefault="0013267A" w:rsidP="00131A3A">
            <w:pPr>
              <w:pStyle w:val="Normal6a"/>
            </w:pPr>
          </w:p>
        </w:tc>
        <w:tc>
          <w:tcPr>
            <w:tcW w:w="4876" w:type="dxa"/>
            <w:tcBorders>
              <w:top w:val="nil"/>
              <w:left w:val="nil"/>
              <w:bottom w:val="nil"/>
              <w:right w:val="nil"/>
            </w:tcBorders>
          </w:tcPr>
          <w:p w14:paraId="4F9E86BE" w14:textId="77777777" w:rsidR="0013267A" w:rsidRPr="00CD39C5" w:rsidRDefault="0013267A" w:rsidP="00131A3A">
            <w:pPr>
              <w:pStyle w:val="Normal6a"/>
            </w:pPr>
            <w:r w:rsidRPr="00CD39C5">
              <w:rPr>
                <w:b/>
                <w:i/>
              </w:rPr>
              <w:t>–</w:t>
            </w:r>
            <w:r w:rsidRPr="00CD39C5">
              <w:tab/>
            </w:r>
            <w:r w:rsidRPr="00CD39C5">
              <w:rPr>
                <w:b/>
                <w:i/>
              </w:rPr>
              <w:t>като взе предвид 25-ия Общ доклад за дейността на Групата държави срещу корупцията към Съвета на Европа (GRECO),</w:t>
            </w:r>
          </w:p>
        </w:tc>
      </w:tr>
    </w:tbl>
    <w:p w14:paraId="21AAF0F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5EC1445" w14:textId="77777777" w:rsidR="0013267A" w:rsidRPr="00CD39C5" w:rsidRDefault="0013267A" w:rsidP="0013267A">
      <w:r w:rsidRPr="00CD39C5">
        <w:rPr>
          <w:rStyle w:val="HideTWBExt"/>
        </w:rPr>
        <w:t>&lt;/Amend&gt;</w:t>
      </w:r>
    </w:p>
    <w:p w14:paraId="3CD2664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123</w:t>
      </w:r>
      <w:r w:rsidRPr="00CD39C5">
        <w:rPr>
          <w:rStyle w:val="HideTWBExt"/>
          <w:b w:val="0"/>
        </w:rPr>
        <w:t>&lt;/NumAm&gt;</w:t>
      </w:r>
    </w:p>
    <w:p w14:paraId="6EAB332B" w14:textId="16390F57"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38D6F65A" w14:textId="77777777" w:rsidR="0013267A" w:rsidRPr="00CD39C5" w:rsidRDefault="0013267A" w:rsidP="0013267A">
      <w:pPr>
        <w:pStyle w:val="NormalBold"/>
      </w:pPr>
      <w:r w:rsidRPr="00CD39C5">
        <w:rPr>
          <w:rStyle w:val="HideTWBExt"/>
          <w:b w:val="0"/>
        </w:rPr>
        <w:t>&lt;/RepeatBlock-By&gt;</w:t>
      </w:r>
    </w:p>
    <w:p w14:paraId="29B5ACB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9B0CAE4" w14:textId="77777777" w:rsidR="0013267A" w:rsidRPr="00CD39C5" w:rsidRDefault="0013267A" w:rsidP="0013267A">
      <w:pPr>
        <w:pStyle w:val="NormalBold"/>
      </w:pPr>
      <w:r w:rsidRPr="00CD39C5">
        <w:rPr>
          <w:rStyle w:val="HideTWBExt"/>
          <w:b w:val="0"/>
        </w:rPr>
        <w:t>&lt;Article&gt;</w:t>
      </w:r>
      <w:r w:rsidRPr="00CD39C5">
        <w:t>Позоваване 69 г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DAF352F" w14:textId="77777777" w:rsidTr="00131A3A">
        <w:trPr>
          <w:trHeight w:hRule="exact" w:val="240"/>
          <w:jc w:val="center"/>
        </w:trPr>
        <w:tc>
          <w:tcPr>
            <w:tcW w:w="9752" w:type="dxa"/>
            <w:gridSpan w:val="2"/>
            <w:tcBorders>
              <w:top w:val="nil"/>
              <w:left w:val="nil"/>
              <w:bottom w:val="nil"/>
              <w:right w:val="nil"/>
            </w:tcBorders>
          </w:tcPr>
          <w:p w14:paraId="4E646CD0" w14:textId="77777777" w:rsidR="0013267A" w:rsidRPr="00CD39C5" w:rsidRDefault="0013267A" w:rsidP="00131A3A"/>
        </w:tc>
      </w:tr>
      <w:tr w:rsidR="00131A3A" w:rsidRPr="00CD39C5" w14:paraId="5802C96E" w14:textId="77777777" w:rsidTr="00131A3A">
        <w:trPr>
          <w:trHeight w:val="240"/>
          <w:jc w:val="center"/>
        </w:trPr>
        <w:tc>
          <w:tcPr>
            <w:tcW w:w="4876" w:type="dxa"/>
            <w:tcBorders>
              <w:top w:val="nil"/>
              <w:left w:val="nil"/>
              <w:bottom w:val="nil"/>
              <w:right w:val="nil"/>
            </w:tcBorders>
          </w:tcPr>
          <w:p w14:paraId="4598532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FBB85A3" w14:textId="77777777" w:rsidR="0013267A" w:rsidRPr="00CD39C5" w:rsidRDefault="0013267A" w:rsidP="00131A3A">
            <w:pPr>
              <w:pStyle w:val="AmColumnHeading"/>
            </w:pPr>
            <w:r w:rsidRPr="00CD39C5">
              <w:t>Изменение</w:t>
            </w:r>
          </w:p>
        </w:tc>
      </w:tr>
      <w:tr w:rsidR="00131A3A" w:rsidRPr="00CD39C5" w14:paraId="6A8E6D6D" w14:textId="77777777" w:rsidTr="00131A3A">
        <w:trPr>
          <w:jc w:val="center"/>
        </w:trPr>
        <w:tc>
          <w:tcPr>
            <w:tcW w:w="4876" w:type="dxa"/>
            <w:tcBorders>
              <w:top w:val="nil"/>
              <w:left w:val="nil"/>
              <w:bottom w:val="nil"/>
              <w:right w:val="nil"/>
            </w:tcBorders>
          </w:tcPr>
          <w:p w14:paraId="7DF66DAE" w14:textId="77777777" w:rsidR="0013267A" w:rsidRPr="00CD39C5" w:rsidRDefault="0013267A" w:rsidP="00131A3A">
            <w:pPr>
              <w:pStyle w:val="Normal6a"/>
            </w:pPr>
          </w:p>
        </w:tc>
        <w:tc>
          <w:tcPr>
            <w:tcW w:w="4876" w:type="dxa"/>
            <w:tcBorders>
              <w:top w:val="nil"/>
              <w:left w:val="nil"/>
              <w:bottom w:val="nil"/>
              <w:right w:val="nil"/>
            </w:tcBorders>
          </w:tcPr>
          <w:p w14:paraId="71DA9B8D" w14:textId="77777777" w:rsidR="0013267A" w:rsidRPr="00CD39C5" w:rsidRDefault="0013267A" w:rsidP="00131A3A">
            <w:pPr>
              <w:pStyle w:val="Normal6a"/>
            </w:pPr>
            <w:r w:rsidRPr="00CD39C5">
              <w:rPr>
                <w:b/>
                <w:i/>
              </w:rPr>
              <w:t>–</w:t>
            </w:r>
            <w:r w:rsidRPr="00CD39C5">
              <w:tab/>
            </w:r>
            <w:r w:rsidRPr="00CD39C5">
              <w:rPr>
                <w:b/>
                <w:i/>
              </w:rPr>
              <w:t>като взе предвид Световния индекс за свобода на печата на „Репортери без граници“ за 2025 г.,</w:t>
            </w:r>
          </w:p>
        </w:tc>
      </w:tr>
    </w:tbl>
    <w:p w14:paraId="7508DC8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0009FB3" w14:textId="77777777" w:rsidR="0013267A" w:rsidRPr="00CD39C5" w:rsidRDefault="0013267A" w:rsidP="0013267A">
      <w:r w:rsidRPr="00CD39C5">
        <w:rPr>
          <w:rStyle w:val="HideTWBExt"/>
        </w:rPr>
        <w:t>&lt;/Amend&gt;</w:t>
      </w:r>
    </w:p>
    <w:p w14:paraId="62FB77A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124</w:t>
      </w:r>
      <w:r w:rsidRPr="00CD39C5">
        <w:rPr>
          <w:rStyle w:val="HideTWBExt"/>
          <w:b w:val="0"/>
        </w:rPr>
        <w:t>&lt;/NumAm&gt;</w:t>
      </w:r>
    </w:p>
    <w:p w14:paraId="642A5BF2" w14:textId="0CDDFEB2"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48162CAE" w14:textId="77777777" w:rsidR="0013267A" w:rsidRPr="00CD39C5" w:rsidRDefault="0013267A" w:rsidP="0013267A">
      <w:pPr>
        <w:pStyle w:val="NormalBold"/>
      </w:pPr>
      <w:r w:rsidRPr="00CD39C5">
        <w:rPr>
          <w:rStyle w:val="HideTWBExt"/>
          <w:b w:val="0"/>
        </w:rPr>
        <w:t>&lt;/RepeatBlock-By&gt;</w:t>
      </w:r>
    </w:p>
    <w:p w14:paraId="15BCD9E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900C386" w14:textId="77777777" w:rsidR="0013267A" w:rsidRPr="00CD39C5" w:rsidRDefault="0013267A" w:rsidP="0013267A">
      <w:pPr>
        <w:pStyle w:val="NormalBold"/>
      </w:pPr>
      <w:r w:rsidRPr="00CD39C5">
        <w:rPr>
          <w:rStyle w:val="HideTWBExt"/>
          <w:b w:val="0"/>
        </w:rPr>
        <w:t>&lt;Article&gt;</w:t>
      </w:r>
      <w:r w:rsidRPr="00CD39C5">
        <w:t>Позоваване 69 д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06FA7E5" w14:textId="77777777" w:rsidTr="00131A3A">
        <w:trPr>
          <w:trHeight w:hRule="exact" w:val="240"/>
          <w:jc w:val="center"/>
        </w:trPr>
        <w:tc>
          <w:tcPr>
            <w:tcW w:w="9752" w:type="dxa"/>
            <w:gridSpan w:val="2"/>
            <w:tcBorders>
              <w:top w:val="nil"/>
              <w:left w:val="nil"/>
              <w:bottom w:val="nil"/>
              <w:right w:val="nil"/>
            </w:tcBorders>
          </w:tcPr>
          <w:p w14:paraId="7D59932A" w14:textId="77777777" w:rsidR="0013267A" w:rsidRPr="00CD39C5" w:rsidRDefault="0013267A" w:rsidP="00131A3A"/>
        </w:tc>
      </w:tr>
      <w:tr w:rsidR="00131A3A" w:rsidRPr="00CD39C5" w14:paraId="76916EF7" w14:textId="77777777" w:rsidTr="00131A3A">
        <w:trPr>
          <w:trHeight w:val="240"/>
          <w:jc w:val="center"/>
        </w:trPr>
        <w:tc>
          <w:tcPr>
            <w:tcW w:w="4876" w:type="dxa"/>
            <w:tcBorders>
              <w:top w:val="nil"/>
              <w:left w:val="nil"/>
              <w:bottom w:val="nil"/>
              <w:right w:val="nil"/>
            </w:tcBorders>
          </w:tcPr>
          <w:p w14:paraId="0688DCE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B9036C1" w14:textId="77777777" w:rsidR="0013267A" w:rsidRPr="00CD39C5" w:rsidRDefault="0013267A" w:rsidP="00131A3A">
            <w:pPr>
              <w:pStyle w:val="AmColumnHeading"/>
            </w:pPr>
            <w:r w:rsidRPr="00CD39C5">
              <w:t>Изменение</w:t>
            </w:r>
          </w:p>
        </w:tc>
      </w:tr>
      <w:tr w:rsidR="00131A3A" w:rsidRPr="00CD39C5" w14:paraId="740BBD0A" w14:textId="77777777" w:rsidTr="00131A3A">
        <w:trPr>
          <w:jc w:val="center"/>
        </w:trPr>
        <w:tc>
          <w:tcPr>
            <w:tcW w:w="4876" w:type="dxa"/>
            <w:tcBorders>
              <w:top w:val="nil"/>
              <w:left w:val="nil"/>
              <w:bottom w:val="nil"/>
              <w:right w:val="nil"/>
            </w:tcBorders>
          </w:tcPr>
          <w:p w14:paraId="445AE64D" w14:textId="77777777" w:rsidR="0013267A" w:rsidRPr="00CD39C5" w:rsidRDefault="0013267A" w:rsidP="00131A3A">
            <w:pPr>
              <w:pStyle w:val="Normal6a"/>
            </w:pPr>
          </w:p>
        </w:tc>
        <w:tc>
          <w:tcPr>
            <w:tcW w:w="4876" w:type="dxa"/>
            <w:tcBorders>
              <w:top w:val="nil"/>
              <w:left w:val="nil"/>
              <w:bottom w:val="nil"/>
              <w:right w:val="nil"/>
            </w:tcBorders>
          </w:tcPr>
          <w:p w14:paraId="6E41F974" w14:textId="77777777" w:rsidR="0013267A" w:rsidRPr="00CD39C5" w:rsidRDefault="0013267A" w:rsidP="00131A3A">
            <w:pPr>
              <w:pStyle w:val="Normal6a"/>
            </w:pPr>
            <w:r w:rsidRPr="00CD39C5">
              <w:rPr>
                <w:b/>
                <w:i/>
              </w:rPr>
              <w:t>–</w:t>
            </w:r>
            <w:r w:rsidRPr="00CD39C5">
              <w:tab/>
            </w:r>
            <w:r w:rsidRPr="00CD39C5">
              <w:rPr>
                <w:b/>
                <w:i/>
              </w:rPr>
              <w:t>като взе предвид доклада относно основните права за 2025 г. на Агенцията на Европейския съюз за основните права (FRA),</w:t>
            </w:r>
          </w:p>
        </w:tc>
      </w:tr>
    </w:tbl>
    <w:p w14:paraId="01602A0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139696B" w14:textId="77777777" w:rsidR="0013267A" w:rsidRPr="00CD39C5" w:rsidRDefault="0013267A" w:rsidP="0013267A">
      <w:r w:rsidRPr="00CD39C5">
        <w:rPr>
          <w:rStyle w:val="HideTWBExt"/>
        </w:rPr>
        <w:lastRenderedPageBreak/>
        <w:t>&lt;/Amend&gt;</w:t>
      </w:r>
    </w:p>
    <w:p w14:paraId="728E190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125</w:t>
      </w:r>
      <w:r w:rsidRPr="00CD39C5">
        <w:rPr>
          <w:rStyle w:val="HideTWBExt"/>
          <w:b w:val="0"/>
        </w:rPr>
        <w:t>&lt;/NumAm&gt;</w:t>
      </w:r>
    </w:p>
    <w:p w14:paraId="5062B061"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751551E0" w14:textId="77777777" w:rsidR="0013267A" w:rsidRPr="00CD39C5" w:rsidRDefault="0013267A" w:rsidP="0013267A">
      <w:pPr>
        <w:pStyle w:val="NormalBold"/>
      </w:pPr>
      <w:r w:rsidRPr="00CD39C5">
        <w:rPr>
          <w:rStyle w:val="HideTWBExt"/>
          <w:b w:val="0"/>
        </w:rPr>
        <w:t>&lt;/RepeatBlock-By&gt;</w:t>
      </w:r>
    </w:p>
    <w:p w14:paraId="4DF2FA0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D6DED79" w14:textId="77777777" w:rsidR="0013267A" w:rsidRPr="00CD39C5" w:rsidRDefault="0013267A" w:rsidP="0013267A">
      <w:pPr>
        <w:pStyle w:val="NormalBold"/>
      </w:pPr>
      <w:r w:rsidRPr="00CD39C5">
        <w:rPr>
          <w:rStyle w:val="HideTWBExt"/>
          <w:b w:val="0"/>
        </w:rPr>
        <w:t>&lt;Article&gt;</w:t>
      </w:r>
      <w:r w:rsidRPr="00CD39C5">
        <w:t>Съображение A</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A298C0F" w14:textId="77777777" w:rsidTr="00131A3A">
        <w:trPr>
          <w:trHeight w:hRule="exact" w:val="240"/>
          <w:jc w:val="center"/>
        </w:trPr>
        <w:tc>
          <w:tcPr>
            <w:tcW w:w="9752" w:type="dxa"/>
            <w:gridSpan w:val="2"/>
            <w:tcBorders>
              <w:top w:val="nil"/>
              <w:left w:val="nil"/>
              <w:bottom w:val="nil"/>
              <w:right w:val="nil"/>
            </w:tcBorders>
          </w:tcPr>
          <w:p w14:paraId="7D3C377C" w14:textId="77777777" w:rsidR="0013267A" w:rsidRPr="00CD39C5" w:rsidRDefault="0013267A" w:rsidP="00131A3A"/>
        </w:tc>
      </w:tr>
      <w:tr w:rsidR="00131A3A" w:rsidRPr="00CD39C5" w14:paraId="1C03EB8A" w14:textId="77777777" w:rsidTr="00131A3A">
        <w:trPr>
          <w:trHeight w:val="240"/>
          <w:jc w:val="center"/>
        </w:trPr>
        <w:tc>
          <w:tcPr>
            <w:tcW w:w="4876" w:type="dxa"/>
            <w:tcBorders>
              <w:top w:val="nil"/>
              <w:left w:val="nil"/>
              <w:bottom w:val="nil"/>
              <w:right w:val="nil"/>
            </w:tcBorders>
          </w:tcPr>
          <w:p w14:paraId="76EEC03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051C51E" w14:textId="77777777" w:rsidR="0013267A" w:rsidRPr="00CD39C5" w:rsidRDefault="0013267A" w:rsidP="00131A3A">
            <w:pPr>
              <w:pStyle w:val="AmColumnHeading"/>
            </w:pPr>
            <w:r w:rsidRPr="00CD39C5">
              <w:t>Изменение</w:t>
            </w:r>
          </w:p>
        </w:tc>
      </w:tr>
      <w:tr w:rsidR="00131A3A" w:rsidRPr="00CD39C5" w14:paraId="42CAF928" w14:textId="77777777" w:rsidTr="00131A3A">
        <w:trPr>
          <w:jc w:val="center"/>
        </w:trPr>
        <w:tc>
          <w:tcPr>
            <w:tcW w:w="4876" w:type="dxa"/>
            <w:tcBorders>
              <w:top w:val="nil"/>
              <w:left w:val="nil"/>
              <w:bottom w:val="nil"/>
              <w:right w:val="nil"/>
            </w:tcBorders>
          </w:tcPr>
          <w:p w14:paraId="5D6FC63A" w14:textId="77777777" w:rsidR="0013267A" w:rsidRPr="00CD39C5" w:rsidRDefault="0013267A" w:rsidP="00131A3A">
            <w:pPr>
              <w:pStyle w:val="Normal6a"/>
            </w:pPr>
            <w:r w:rsidRPr="00CD39C5">
              <w:t>А.</w:t>
            </w:r>
            <w:r w:rsidRPr="00CD39C5">
              <w:tab/>
              <w:t xml:space="preserve">като има предвид, че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посочени в член 2 от ДЕС и отразени в Хартата и залегнали в международните договори за правата на човека; като има предвид, че </w:t>
            </w:r>
            <w:r w:rsidRPr="00CD39C5">
              <w:rPr>
                <w:b/>
                <w:i/>
              </w:rPr>
              <w:t>Хартата</w:t>
            </w:r>
            <w:r w:rsidRPr="00CD39C5">
              <w:t xml:space="preserve"> е </w:t>
            </w:r>
            <w:r w:rsidRPr="00CD39C5">
              <w:rPr>
                <w:b/>
                <w:i/>
              </w:rPr>
              <w:t>част от първичното право на ЕС;</w:t>
            </w:r>
            <w:r w:rsidRPr="00CD39C5">
              <w:t xml:space="preserve"> </w:t>
            </w:r>
            <w:r w:rsidRPr="00CD39C5">
              <w:rPr>
                <w:b/>
                <w:i/>
              </w:rPr>
              <w:t>като има предвид, че</w:t>
            </w:r>
            <w:r w:rsidRPr="00CD39C5">
              <w:t xml:space="preserve"> тези ценности </w:t>
            </w:r>
            <w:r w:rsidRPr="00CD39C5">
              <w:rPr>
                <w:b/>
                <w:i/>
              </w:rPr>
              <w:t>се споделят от всички държави членки и следва</w:t>
            </w:r>
            <w:r w:rsidRPr="00CD39C5">
              <w:t xml:space="preserve"> да бъдат </w:t>
            </w:r>
            <w:r w:rsidRPr="00CD39C5">
              <w:rPr>
                <w:b/>
                <w:i/>
              </w:rPr>
              <w:t>подкрепяни и активно насърчавани от ЕС и всяка държава членка поотделно във всички техни политики, както във вътрешен, така и във външен план по последователен начин</w:t>
            </w:r>
            <w:r w:rsidRPr="00CD39C5">
              <w:t xml:space="preserve">; </w:t>
            </w:r>
            <w:r w:rsidRPr="00CD39C5">
              <w:rPr>
                <w:b/>
                <w:i/>
              </w:rPr>
              <w:t>като има предвид, че всяко подкопаване на тези ценности представлява системна заплаха за правата и свободите на хората, живеещи в ЕС;</w:t>
            </w:r>
          </w:p>
        </w:tc>
        <w:tc>
          <w:tcPr>
            <w:tcW w:w="4876" w:type="dxa"/>
            <w:tcBorders>
              <w:top w:val="nil"/>
              <w:left w:val="nil"/>
              <w:bottom w:val="nil"/>
              <w:right w:val="nil"/>
            </w:tcBorders>
          </w:tcPr>
          <w:p w14:paraId="241488A5" w14:textId="77777777" w:rsidR="0013267A" w:rsidRPr="00CD39C5" w:rsidRDefault="0013267A" w:rsidP="00131A3A">
            <w:pPr>
              <w:pStyle w:val="Normal6a"/>
            </w:pPr>
            <w:r w:rsidRPr="00CD39C5">
              <w:t>А.</w:t>
            </w:r>
            <w:r w:rsidRPr="00CD39C5">
              <w:tab/>
              <w:t xml:space="preserve">като има предвид, че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посочени в член 2 от ДЕС и отразени в Хартата и залегнали в международните договори за правата на човека; като има предвид, че е </w:t>
            </w:r>
            <w:r w:rsidRPr="00CD39C5">
              <w:rPr>
                <w:b/>
                <w:i/>
              </w:rPr>
              <w:t>важно</w:t>
            </w:r>
            <w:r w:rsidRPr="00CD39C5">
              <w:t xml:space="preserve"> тези ценности да бъдат </w:t>
            </w:r>
            <w:r w:rsidRPr="00CD39C5">
              <w:rPr>
                <w:b/>
                <w:i/>
              </w:rPr>
              <w:t>защитавани в Европа</w:t>
            </w:r>
            <w:r w:rsidRPr="00CD39C5">
              <w:t xml:space="preserve">; като има предвид, че </w:t>
            </w:r>
            <w:r w:rsidRPr="00CD39C5">
              <w:rPr>
                <w:b/>
                <w:i/>
              </w:rPr>
              <w:t>суверенитетът</w:t>
            </w:r>
            <w:r w:rsidRPr="00CD39C5">
              <w:t xml:space="preserve"> на </w:t>
            </w:r>
            <w:r w:rsidRPr="00CD39C5">
              <w:rPr>
                <w:b/>
                <w:i/>
              </w:rPr>
              <w:t>държавите членки следва да бъде подкрепян във всички области</w:t>
            </w:r>
            <w:r w:rsidRPr="00CD39C5">
              <w:t xml:space="preserve"> на </w:t>
            </w:r>
            <w:r w:rsidRPr="00CD39C5">
              <w:rPr>
                <w:b/>
                <w:i/>
              </w:rPr>
              <w:t>политиката</w:t>
            </w:r>
            <w:r w:rsidRPr="00CD39C5">
              <w:t>;</w:t>
            </w:r>
          </w:p>
        </w:tc>
      </w:tr>
    </w:tbl>
    <w:p w14:paraId="7FC55DD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51AE6ABB" w14:textId="77777777" w:rsidR="0013267A" w:rsidRPr="00CD39C5" w:rsidRDefault="0013267A" w:rsidP="0013267A">
      <w:r w:rsidRPr="00CD39C5">
        <w:rPr>
          <w:rStyle w:val="HideTWBExt"/>
        </w:rPr>
        <w:t>&lt;/Amend&gt;</w:t>
      </w:r>
    </w:p>
    <w:p w14:paraId="2B416F9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126</w:t>
      </w:r>
      <w:r w:rsidRPr="00CD39C5">
        <w:rPr>
          <w:rStyle w:val="HideTWBExt"/>
          <w:b w:val="0"/>
        </w:rPr>
        <w:t>&lt;/NumAm&gt;</w:t>
      </w:r>
    </w:p>
    <w:p w14:paraId="0861A2CF" w14:textId="100DB597"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Софи Уилмес, </w:t>
      </w:r>
      <w:r w:rsidR="00354ECC" w:rsidRPr="00CD39C5">
        <w:t>Кристиан Вигенин</w:t>
      </w:r>
      <w:r w:rsidRPr="00CD39C5">
        <w:t xml:space="preserve">, </w:t>
      </w:r>
      <w:r w:rsidR="00354ECC" w:rsidRPr="00CD39C5">
        <w:t>Хавиер Морено Санчес</w:t>
      </w:r>
      <w:r w:rsidRPr="00CD39C5">
        <w:t xml:space="preserve">, Елио Ди Рупо, Матяж Немец, Алесандро Дзан, Ана Катарина Мендеш, Франсишку Асиш, Сандро Руотоло, Мюриел Лоран, </w:t>
      </w:r>
      <w:r w:rsidR="00354ECC" w:rsidRPr="00CD39C5">
        <w:t>Катарина Барли</w:t>
      </w:r>
      <w:r w:rsidRPr="00CD39C5">
        <w:t xml:space="preserve">, Ема Рафович, Клое Ридел, </w:t>
      </w:r>
      <w:r w:rsidR="00354ECC" w:rsidRPr="00CD39C5">
        <w:t>Джузепина Пичерно</w:t>
      </w:r>
      <w:r w:rsidRPr="00CD39C5">
        <w:t xml:space="preserve">, Марко Таркуиньо, Кщищоф Шмишек, Чечилия Страда, </w:t>
      </w:r>
      <w:r w:rsidR="00354ECC" w:rsidRPr="00CD39C5">
        <w:t>Диана Риба и Хинер</w:t>
      </w:r>
      <w:r w:rsidRPr="00CD39C5">
        <w:rPr>
          <w:rStyle w:val="HideTWBExt"/>
          <w:b w:val="0"/>
        </w:rPr>
        <w:t>&lt;/Members&gt;</w:t>
      </w:r>
    </w:p>
    <w:p w14:paraId="24AF9B38" w14:textId="77777777" w:rsidR="0013267A" w:rsidRPr="00CD39C5" w:rsidRDefault="0013267A" w:rsidP="0013267A">
      <w:pPr>
        <w:pStyle w:val="NormalBold"/>
      </w:pPr>
      <w:r w:rsidRPr="00CD39C5">
        <w:rPr>
          <w:rStyle w:val="HideTWBExt"/>
          <w:b w:val="0"/>
        </w:rPr>
        <w:t>&lt;/RepeatBlock-By&gt;</w:t>
      </w:r>
    </w:p>
    <w:p w14:paraId="7FE279C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E66973E" w14:textId="77777777" w:rsidR="0013267A" w:rsidRPr="00CD39C5" w:rsidRDefault="0013267A" w:rsidP="0013267A">
      <w:pPr>
        <w:pStyle w:val="NormalBold"/>
      </w:pPr>
      <w:r w:rsidRPr="00CD39C5">
        <w:rPr>
          <w:rStyle w:val="HideTWBExt"/>
          <w:b w:val="0"/>
        </w:rPr>
        <w:t>&lt;Article&gt;</w:t>
      </w:r>
      <w:r w:rsidRPr="00CD39C5">
        <w:t>Съображение A</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F7170E0" w14:textId="77777777" w:rsidTr="00131A3A">
        <w:trPr>
          <w:trHeight w:hRule="exact" w:val="240"/>
          <w:jc w:val="center"/>
        </w:trPr>
        <w:tc>
          <w:tcPr>
            <w:tcW w:w="9752" w:type="dxa"/>
            <w:gridSpan w:val="2"/>
            <w:tcBorders>
              <w:top w:val="nil"/>
              <w:left w:val="nil"/>
              <w:bottom w:val="nil"/>
              <w:right w:val="nil"/>
            </w:tcBorders>
          </w:tcPr>
          <w:p w14:paraId="30C4F82C" w14:textId="77777777" w:rsidR="0013267A" w:rsidRPr="00CD39C5" w:rsidRDefault="0013267A" w:rsidP="00131A3A"/>
        </w:tc>
      </w:tr>
      <w:tr w:rsidR="00131A3A" w:rsidRPr="00CD39C5" w14:paraId="09B67134" w14:textId="77777777" w:rsidTr="00131A3A">
        <w:trPr>
          <w:trHeight w:val="240"/>
          <w:jc w:val="center"/>
        </w:trPr>
        <w:tc>
          <w:tcPr>
            <w:tcW w:w="4876" w:type="dxa"/>
            <w:tcBorders>
              <w:top w:val="nil"/>
              <w:left w:val="nil"/>
              <w:bottom w:val="nil"/>
              <w:right w:val="nil"/>
            </w:tcBorders>
          </w:tcPr>
          <w:p w14:paraId="0E040065"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4A8FCCF3" w14:textId="77777777" w:rsidR="0013267A" w:rsidRPr="00CD39C5" w:rsidRDefault="0013267A" w:rsidP="00131A3A">
            <w:pPr>
              <w:pStyle w:val="AmColumnHeading"/>
            </w:pPr>
            <w:r w:rsidRPr="00CD39C5">
              <w:t>Изменение</w:t>
            </w:r>
          </w:p>
        </w:tc>
      </w:tr>
      <w:tr w:rsidR="00131A3A" w:rsidRPr="00CD39C5" w14:paraId="1285FA6B" w14:textId="77777777" w:rsidTr="00131A3A">
        <w:trPr>
          <w:jc w:val="center"/>
        </w:trPr>
        <w:tc>
          <w:tcPr>
            <w:tcW w:w="4876" w:type="dxa"/>
            <w:tcBorders>
              <w:top w:val="nil"/>
              <w:left w:val="nil"/>
              <w:bottom w:val="nil"/>
              <w:right w:val="nil"/>
            </w:tcBorders>
          </w:tcPr>
          <w:p w14:paraId="37219316" w14:textId="77777777" w:rsidR="0013267A" w:rsidRPr="00CD39C5" w:rsidRDefault="0013267A" w:rsidP="00131A3A">
            <w:pPr>
              <w:pStyle w:val="Normal6a"/>
            </w:pPr>
            <w:r w:rsidRPr="00CD39C5">
              <w:t>А.</w:t>
            </w:r>
            <w:r w:rsidRPr="00CD39C5">
              <w:tab/>
              <w:t>като има предвид, че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посочени в член 2 от ДЕС и отразени в Хартата и залегнали в международните договори за правата на човека; като има предвид, че Хартата е част от първичното право на ЕС; като има предвид, че тези ценности се споделят от всички държави членки и следва да бъдат подкрепяни и активно насърчавани от ЕС и всяка държава членка поотделно във всички техни политики, както във вътрешен, така и във външен план по последователен начин; като има предвид, че всяко подкопаване на тези ценности представлява системна заплаха за правата и свободите на хората, живеещи в ЕС;</w:t>
            </w:r>
          </w:p>
        </w:tc>
        <w:tc>
          <w:tcPr>
            <w:tcW w:w="4876" w:type="dxa"/>
            <w:tcBorders>
              <w:top w:val="nil"/>
              <w:left w:val="nil"/>
              <w:bottom w:val="nil"/>
              <w:right w:val="nil"/>
            </w:tcBorders>
          </w:tcPr>
          <w:p w14:paraId="1E147981" w14:textId="77777777" w:rsidR="0013267A" w:rsidRPr="00CD39C5" w:rsidRDefault="0013267A" w:rsidP="00131A3A">
            <w:pPr>
              <w:pStyle w:val="Normal6a"/>
            </w:pPr>
            <w:r w:rsidRPr="00CD39C5">
              <w:t>А.</w:t>
            </w:r>
            <w:r w:rsidRPr="00CD39C5">
              <w:tab/>
              <w:t xml:space="preserve">като има предвид, че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посочени в член 2 от ДЕС и отразени в Хартата и залегнали в международните договори за правата на човека; като има предвид, че Хартата е част от първичното право на ЕС; като има предвид, че тези ценности се споделят от всички държави членки и следва да бъдат подкрепяни и активно насърчавани от ЕС и всяка държава членка поотделно във всички техни политики, както във вътрешен, така и във външен план по последователен начин; като има предвид, че </w:t>
            </w:r>
            <w:r w:rsidRPr="00CD39C5">
              <w:rPr>
                <w:b/>
                <w:i/>
              </w:rPr>
              <w:t>държавите членки следва да гарантират, че няма да има отстъпление от защитата на ценностите, залегнали в член 2 от ДЕС; като има предвид, че</w:t>
            </w:r>
            <w:r w:rsidRPr="00CD39C5">
              <w:t xml:space="preserve"> всяко подкопаване на тези ценности представлява системна заплаха за правата и свободите на хората, живеещи в ЕС;</w:t>
            </w:r>
          </w:p>
        </w:tc>
      </w:tr>
    </w:tbl>
    <w:p w14:paraId="38E4A95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7408F73" w14:textId="77777777" w:rsidR="0013267A" w:rsidRPr="00CD39C5" w:rsidRDefault="0013267A" w:rsidP="0013267A">
      <w:r w:rsidRPr="00CD39C5">
        <w:rPr>
          <w:rStyle w:val="HideTWBExt"/>
        </w:rPr>
        <w:t>&lt;/Amend&gt;</w:t>
      </w:r>
    </w:p>
    <w:p w14:paraId="42CBEE6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127</w:t>
      </w:r>
      <w:r w:rsidRPr="00CD39C5">
        <w:rPr>
          <w:rStyle w:val="HideTWBExt"/>
          <w:b w:val="0"/>
        </w:rPr>
        <w:t>&lt;/NumAm&gt;</w:t>
      </w:r>
    </w:p>
    <w:p w14:paraId="24855456" w14:textId="64AF1013"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2A013133" w14:textId="77777777" w:rsidR="0013267A" w:rsidRPr="00CD39C5" w:rsidRDefault="0013267A" w:rsidP="0013267A">
      <w:pPr>
        <w:pStyle w:val="NormalBold"/>
      </w:pPr>
      <w:r w:rsidRPr="00CD39C5">
        <w:rPr>
          <w:rStyle w:val="HideTWBExt"/>
          <w:b w:val="0"/>
        </w:rPr>
        <w:t>&lt;/RepeatBlock-By&gt;</w:t>
      </w:r>
    </w:p>
    <w:p w14:paraId="0AC92FB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338768A" w14:textId="77777777" w:rsidR="0013267A" w:rsidRPr="00CD39C5" w:rsidRDefault="0013267A" w:rsidP="0013267A">
      <w:pPr>
        <w:pStyle w:val="NormalBold"/>
      </w:pPr>
      <w:r w:rsidRPr="00CD39C5">
        <w:rPr>
          <w:rStyle w:val="HideTWBExt"/>
          <w:b w:val="0"/>
        </w:rPr>
        <w:t>&lt;Article&gt;</w:t>
      </w:r>
      <w:r w:rsidRPr="00CD39C5">
        <w:t>Съображение A</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477899E" w14:textId="77777777" w:rsidTr="00131A3A">
        <w:trPr>
          <w:trHeight w:hRule="exact" w:val="240"/>
          <w:jc w:val="center"/>
        </w:trPr>
        <w:tc>
          <w:tcPr>
            <w:tcW w:w="9752" w:type="dxa"/>
            <w:gridSpan w:val="2"/>
            <w:tcBorders>
              <w:top w:val="nil"/>
              <w:left w:val="nil"/>
              <w:bottom w:val="nil"/>
              <w:right w:val="nil"/>
            </w:tcBorders>
          </w:tcPr>
          <w:p w14:paraId="08287E07" w14:textId="77777777" w:rsidR="0013267A" w:rsidRPr="00CD39C5" w:rsidRDefault="0013267A" w:rsidP="00131A3A"/>
        </w:tc>
      </w:tr>
      <w:tr w:rsidR="00131A3A" w:rsidRPr="00CD39C5" w14:paraId="6DA4CB6E" w14:textId="77777777" w:rsidTr="00131A3A">
        <w:trPr>
          <w:trHeight w:val="240"/>
          <w:jc w:val="center"/>
        </w:trPr>
        <w:tc>
          <w:tcPr>
            <w:tcW w:w="4876" w:type="dxa"/>
            <w:tcBorders>
              <w:top w:val="nil"/>
              <w:left w:val="nil"/>
              <w:bottom w:val="nil"/>
              <w:right w:val="nil"/>
            </w:tcBorders>
          </w:tcPr>
          <w:p w14:paraId="48E7394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98D528D" w14:textId="77777777" w:rsidR="0013267A" w:rsidRPr="00CD39C5" w:rsidRDefault="0013267A" w:rsidP="00131A3A">
            <w:pPr>
              <w:pStyle w:val="AmColumnHeading"/>
            </w:pPr>
            <w:r w:rsidRPr="00CD39C5">
              <w:t>Изменение</w:t>
            </w:r>
          </w:p>
        </w:tc>
      </w:tr>
      <w:tr w:rsidR="00131A3A" w:rsidRPr="00CD39C5" w14:paraId="78E31604" w14:textId="77777777" w:rsidTr="00131A3A">
        <w:trPr>
          <w:jc w:val="center"/>
        </w:trPr>
        <w:tc>
          <w:tcPr>
            <w:tcW w:w="4876" w:type="dxa"/>
            <w:tcBorders>
              <w:top w:val="nil"/>
              <w:left w:val="nil"/>
              <w:bottom w:val="nil"/>
              <w:right w:val="nil"/>
            </w:tcBorders>
          </w:tcPr>
          <w:p w14:paraId="661D1D7D" w14:textId="77777777" w:rsidR="0013267A" w:rsidRPr="00CD39C5" w:rsidRDefault="0013267A" w:rsidP="00131A3A">
            <w:pPr>
              <w:pStyle w:val="Normal6a"/>
            </w:pPr>
            <w:r w:rsidRPr="00CD39C5">
              <w:t>А.</w:t>
            </w:r>
            <w:r w:rsidRPr="00CD39C5">
              <w:tab/>
              <w:t xml:space="preserve">като има предвид, че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w:t>
            </w:r>
            <w:r w:rsidRPr="00CD39C5">
              <w:lastRenderedPageBreak/>
              <w:t xml:space="preserve">правата на човека, включително правата на лицата, които принадлежат към малцинства, </w:t>
            </w:r>
            <w:r w:rsidRPr="00CD39C5">
              <w:rPr>
                <w:b/>
                <w:i/>
              </w:rPr>
              <w:t>посочени в член 2 от ДЕС и отразени в Хартата</w:t>
            </w:r>
            <w:r w:rsidRPr="00CD39C5">
              <w:t xml:space="preserve"> и </w:t>
            </w:r>
            <w:r w:rsidRPr="00CD39C5">
              <w:rPr>
                <w:b/>
                <w:i/>
              </w:rPr>
              <w:t>залегнали</w:t>
            </w:r>
            <w:r w:rsidRPr="00CD39C5">
              <w:t xml:space="preserve"> в международните договори </w:t>
            </w:r>
            <w:r w:rsidRPr="00CD39C5">
              <w:rPr>
                <w:b/>
                <w:i/>
              </w:rPr>
              <w:t>за</w:t>
            </w:r>
            <w:r w:rsidRPr="00CD39C5">
              <w:t xml:space="preserve"> правата на човека; като има предвид, че Хартата е част от първичното право на ЕС; като има предвид, че </w:t>
            </w:r>
            <w:r w:rsidRPr="00CD39C5">
              <w:rPr>
                <w:b/>
                <w:i/>
              </w:rPr>
              <w:t>тези ценности се споделят от всички държави членки и следва да бъдат подкрепяни и активно насърчавани от ЕС и всяка</w:t>
            </w:r>
            <w:r w:rsidRPr="00CD39C5">
              <w:t xml:space="preserve"> държава </w:t>
            </w:r>
            <w:r w:rsidRPr="00CD39C5">
              <w:rPr>
                <w:b/>
                <w:i/>
              </w:rPr>
              <w:t>членка поотделно във всички техни политики, както във вътрешен, така</w:t>
            </w:r>
            <w:r w:rsidRPr="00CD39C5">
              <w:t xml:space="preserve"> и </w:t>
            </w:r>
            <w:r w:rsidRPr="00CD39C5">
              <w:rPr>
                <w:b/>
                <w:i/>
              </w:rPr>
              <w:t>във външен план по последователен начин; като има предвид,</w:t>
            </w:r>
            <w:r w:rsidRPr="00CD39C5">
              <w:t xml:space="preserve"> че </w:t>
            </w:r>
            <w:r w:rsidRPr="00CD39C5">
              <w:rPr>
                <w:b/>
                <w:i/>
              </w:rPr>
              <w:t>всяко</w:t>
            </w:r>
            <w:r w:rsidRPr="00CD39C5">
              <w:t xml:space="preserve"> подкопаване </w:t>
            </w:r>
            <w:r w:rsidRPr="00CD39C5">
              <w:rPr>
                <w:b/>
                <w:i/>
              </w:rPr>
              <w:t>на тези ценности</w:t>
            </w:r>
            <w:r w:rsidRPr="00CD39C5">
              <w:t xml:space="preserve"> представлява системна заплаха за правата и свободите на хората, живеещи в ЕС;</w:t>
            </w:r>
          </w:p>
        </w:tc>
        <w:tc>
          <w:tcPr>
            <w:tcW w:w="4876" w:type="dxa"/>
            <w:tcBorders>
              <w:top w:val="nil"/>
              <w:left w:val="nil"/>
              <w:bottom w:val="nil"/>
              <w:right w:val="nil"/>
            </w:tcBorders>
          </w:tcPr>
          <w:p w14:paraId="06013F39" w14:textId="77777777" w:rsidR="0013267A" w:rsidRPr="00CD39C5" w:rsidRDefault="0013267A" w:rsidP="00131A3A">
            <w:pPr>
              <w:pStyle w:val="Normal6a"/>
            </w:pPr>
            <w:r w:rsidRPr="00CD39C5">
              <w:lastRenderedPageBreak/>
              <w:t>А.</w:t>
            </w:r>
            <w:r w:rsidRPr="00CD39C5">
              <w:tab/>
              <w:t xml:space="preserve">като има предвид, че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w:t>
            </w:r>
            <w:r w:rsidRPr="00CD39C5">
              <w:lastRenderedPageBreak/>
              <w:t xml:space="preserve">правата на човека, включително правата на лицата, които принадлежат към малцинства </w:t>
            </w:r>
            <w:r w:rsidRPr="00CD39C5">
              <w:rPr>
                <w:b/>
                <w:i/>
              </w:rPr>
              <w:t>– ценности</w:t>
            </w:r>
            <w:r w:rsidRPr="00CD39C5">
              <w:t xml:space="preserve">, </w:t>
            </w:r>
            <w:r w:rsidRPr="00CD39C5">
              <w:rPr>
                <w:b/>
                <w:i/>
              </w:rPr>
              <w:t>които са общи за държавите – членки на ЕС,</w:t>
            </w:r>
            <w:r w:rsidRPr="00CD39C5">
              <w:t xml:space="preserve"> и </w:t>
            </w:r>
            <w:r w:rsidRPr="00CD39C5">
              <w:rPr>
                <w:b/>
                <w:i/>
              </w:rPr>
              <w:t>са заложени</w:t>
            </w:r>
            <w:r w:rsidRPr="00CD39C5">
              <w:t xml:space="preserve"> в международните договори </w:t>
            </w:r>
            <w:r w:rsidRPr="00CD39C5">
              <w:rPr>
                <w:b/>
                <w:i/>
              </w:rPr>
              <w:t>в областта на</w:t>
            </w:r>
            <w:r w:rsidRPr="00CD39C5">
              <w:t xml:space="preserve"> правата на човека; като има предвид, че Хартата е част от първичното право на ЕС; като има предвид, че </w:t>
            </w:r>
            <w:r w:rsidRPr="00CD39C5">
              <w:rPr>
                <w:b/>
                <w:i/>
              </w:rPr>
              <w:t>демокрацията, принципите на правовата</w:t>
            </w:r>
            <w:r w:rsidRPr="00CD39C5">
              <w:t xml:space="preserve"> държава </w:t>
            </w:r>
            <w:r w:rsidRPr="00CD39C5">
              <w:rPr>
                <w:b/>
                <w:i/>
              </w:rPr>
              <w:t>и основните права са взаимно подсилващи се ценности</w:t>
            </w:r>
            <w:r w:rsidRPr="00CD39C5">
              <w:t xml:space="preserve"> и че </w:t>
            </w:r>
            <w:r w:rsidRPr="00CD39C5">
              <w:rPr>
                <w:b/>
                <w:i/>
              </w:rPr>
              <w:t>тяхното</w:t>
            </w:r>
            <w:r w:rsidRPr="00CD39C5">
              <w:t xml:space="preserve"> подкопаване представлява системна заплаха за правата и свободите на хората, живеещи в ЕС;</w:t>
            </w:r>
          </w:p>
        </w:tc>
      </w:tr>
    </w:tbl>
    <w:p w14:paraId="3AD08D04"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DBEAC24" w14:textId="77777777" w:rsidR="0013267A" w:rsidRPr="00CD39C5" w:rsidRDefault="0013267A" w:rsidP="0013267A">
      <w:r w:rsidRPr="00CD39C5">
        <w:rPr>
          <w:rStyle w:val="HideTWBExt"/>
        </w:rPr>
        <w:t>&lt;/Amend&gt;</w:t>
      </w:r>
    </w:p>
    <w:p w14:paraId="46DECB2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128</w:t>
      </w:r>
      <w:r w:rsidRPr="00CD39C5">
        <w:rPr>
          <w:rStyle w:val="HideTWBExt"/>
          <w:b w:val="0"/>
        </w:rPr>
        <w:t>&lt;/NumAm&gt;</w:t>
      </w:r>
    </w:p>
    <w:p w14:paraId="6C255EFA" w14:textId="6EC5CB9E"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70B990A8" w14:textId="77777777" w:rsidR="0013267A" w:rsidRPr="00CD39C5" w:rsidRDefault="0013267A" w:rsidP="0013267A">
      <w:pPr>
        <w:pStyle w:val="NormalBold"/>
      </w:pPr>
      <w:r w:rsidRPr="00CD39C5">
        <w:rPr>
          <w:rStyle w:val="HideTWBExt"/>
          <w:b w:val="0"/>
        </w:rPr>
        <w:t>&lt;/RepeatBlock-By&gt;</w:t>
      </w:r>
    </w:p>
    <w:p w14:paraId="19EF765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29BC472" w14:textId="77777777" w:rsidR="0013267A" w:rsidRPr="00CD39C5" w:rsidRDefault="0013267A" w:rsidP="0013267A">
      <w:pPr>
        <w:pStyle w:val="NormalBold"/>
      </w:pPr>
      <w:r w:rsidRPr="00CD39C5">
        <w:rPr>
          <w:rStyle w:val="HideTWBExt"/>
          <w:b w:val="0"/>
        </w:rPr>
        <w:t>&lt;Article&gt;</w:t>
      </w:r>
      <w:r w:rsidRPr="00CD39C5">
        <w:t>Съображение A</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8FF2502" w14:textId="77777777" w:rsidTr="00131A3A">
        <w:trPr>
          <w:trHeight w:hRule="exact" w:val="240"/>
          <w:jc w:val="center"/>
        </w:trPr>
        <w:tc>
          <w:tcPr>
            <w:tcW w:w="9752" w:type="dxa"/>
            <w:gridSpan w:val="2"/>
            <w:tcBorders>
              <w:top w:val="nil"/>
              <w:left w:val="nil"/>
              <w:bottom w:val="nil"/>
              <w:right w:val="nil"/>
            </w:tcBorders>
          </w:tcPr>
          <w:p w14:paraId="7CCBFEE9" w14:textId="77777777" w:rsidR="0013267A" w:rsidRPr="00CD39C5" w:rsidRDefault="0013267A" w:rsidP="00131A3A"/>
        </w:tc>
      </w:tr>
      <w:tr w:rsidR="00131A3A" w:rsidRPr="00CD39C5" w14:paraId="255AA1B2" w14:textId="77777777" w:rsidTr="00131A3A">
        <w:trPr>
          <w:trHeight w:val="240"/>
          <w:jc w:val="center"/>
        </w:trPr>
        <w:tc>
          <w:tcPr>
            <w:tcW w:w="4876" w:type="dxa"/>
            <w:tcBorders>
              <w:top w:val="nil"/>
              <w:left w:val="nil"/>
              <w:bottom w:val="nil"/>
              <w:right w:val="nil"/>
            </w:tcBorders>
          </w:tcPr>
          <w:p w14:paraId="2F3B9B0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CB6A167" w14:textId="77777777" w:rsidR="0013267A" w:rsidRPr="00CD39C5" w:rsidRDefault="0013267A" w:rsidP="00131A3A">
            <w:pPr>
              <w:pStyle w:val="AmColumnHeading"/>
            </w:pPr>
            <w:r w:rsidRPr="00CD39C5">
              <w:t>Изменение</w:t>
            </w:r>
          </w:p>
        </w:tc>
      </w:tr>
      <w:tr w:rsidR="00131A3A" w:rsidRPr="00CD39C5" w14:paraId="32C3C7F1" w14:textId="77777777" w:rsidTr="00131A3A">
        <w:trPr>
          <w:jc w:val="center"/>
        </w:trPr>
        <w:tc>
          <w:tcPr>
            <w:tcW w:w="4876" w:type="dxa"/>
            <w:tcBorders>
              <w:top w:val="nil"/>
              <w:left w:val="nil"/>
              <w:bottom w:val="nil"/>
              <w:right w:val="nil"/>
            </w:tcBorders>
          </w:tcPr>
          <w:p w14:paraId="20F9E2C3" w14:textId="77777777" w:rsidR="0013267A" w:rsidRPr="00CD39C5" w:rsidRDefault="0013267A" w:rsidP="00131A3A">
            <w:pPr>
              <w:pStyle w:val="Normal6a"/>
            </w:pPr>
            <w:r w:rsidRPr="00CD39C5">
              <w:t>А.</w:t>
            </w:r>
            <w:r w:rsidRPr="00CD39C5">
              <w:tab/>
              <w:t xml:space="preserve">като има предвид, че Съюзът се основава на ценностите на зачитане на човешкото достойнство, </w:t>
            </w:r>
            <w:r w:rsidRPr="00CD39C5">
              <w:rPr>
                <w:b/>
                <w:i/>
              </w:rPr>
              <w:t>на</w:t>
            </w:r>
            <w:r w:rsidRPr="00CD39C5">
              <w:t xml:space="preserve"> свободата, демокрацията, равенството, правовата държава, както и на зачитането на правата на човека, включително правата на лицата, </w:t>
            </w:r>
            <w:r w:rsidRPr="00CD39C5">
              <w:rPr>
                <w:b/>
                <w:i/>
              </w:rPr>
              <w:t>които принадлежат</w:t>
            </w:r>
            <w:r w:rsidRPr="00CD39C5">
              <w:t xml:space="preserve"> към малцинства, </w:t>
            </w:r>
            <w:r w:rsidRPr="00CD39C5">
              <w:rPr>
                <w:b/>
                <w:i/>
              </w:rPr>
              <w:t>посочени</w:t>
            </w:r>
            <w:r w:rsidRPr="00CD39C5">
              <w:t xml:space="preserve"> в член 2 от ДЕС </w:t>
            </w:r>
            <w:r w:rsidRPr="00CD39C5">
              <w:rPr>
                <w:b/>
                <w:i/>
              </w:rPr>
              <w:t>и отразени в</w:t>
            </w:r>
            <w:r w:rsidRPr="00CD39C5">
              <w:t xml:space="preserve"> Хартата </w:t>
            </w:r>
            <w:r w:rsidRPr="00CD39C5">
              <w:rPr>
                <w:b/>
                <w:i/>
              </w:rPr>
              <w:t>и залегнали в международните договори</w:t>
            </w:r>
            <w:r w:rsidRPr="00CD39C5">
              <w:t xml:space="preserve"> за </w:t>
            </w:r>
            <w:r w:rsidRPr="00CD39C5">
              <w:rPr>
                <w:b/>
                <w:i/>
              </w:rPr>
              <w:t>правата</w:t>
            </w:r>
            <w:r w:rsidRPr="00CD39C5">
              <w:t xml:space="preserve"> на </w:t>
            </w:r>
            <w:r w:rsidRPr="00CD39C5">
              <w:rPr>
                <w:b/>
                <w:i/>
              </w:rPr>
              <w:t>човека;</w:t>
            </w:r>
            <w:r w:rsidRPr="00CD39C5">
              <w:t xml:space="preserve"> </w:t>
            </w:r>
            <w:r w:rsidRPr="00CD39C5">
              <w:rPr>
                <w:b/>
                <w:i/>
              </w:rPr>
              <w:t>като има предвид, че Хартата е част от първичното право</w:t>
            </w:r>
            <w:r w:rsidRPr="00CD39C5">
              <w:t xml:space="preserve"> на </w:t>
            </w:r>
            <w:r w:rsidRPr="00CD39C5">
              <w:rPr>
                <w:b/>
                <w:i/>
              </w:rPr>
              <w:t>ЕС</w:t>
            </w:r>
            <w:r w:rsidRPr="00CD39C5">
              <w:t xml:space="preserve">; като има предвид, че тези ценности се споделят от всички държави членки </w:t>
            </w:r>
            <w:r w:rsidRPr="00CD39C5">
              <w:rPr>
                <w:b/>
                <w:i/>
              </w:rPr>
              <w:t xml:space="preserve">и следва да бъдат </w:t>
            </w:r>
            <w:r w:rsidRPr="00CD39C5">
              <w:rPr>
                <w:b/>
                <w:i/>
              </w:rPr>
              <w:lastRenderedPageBreak/>
              <w:t>подкрепяни</w:t>
            </w:r>
            <w:r w:rsidRPr="00CD39C5">
              <w:t xml:space="preserve"> и </w:t>
            </w:r>
            <w:r w:rsidRPr="00CD39C5">
              <w:rPr>
                <w:b/>
                <w:i/>
              </w:rPr>
              <w:t>активно насърчавани от ЕС и</w:t>
            </w:r>
            <w:r w:rsidRPr="00CD39C5">
              <w:t xml:space="preserve"> всяка държава членка поотделно </w:t>
            </w:r>
            <w:r w:rsidRPr="00CD39C5">
              <w:rPr>
                <w:b/>
                <w:i/>
              </w:rPr>
              <w:t>във всички техни политики, както във вътрешен</w:t>
            </w:r>
            <w:r w:rsidRPr="00CD39C5">
              <w:t xml:space="preserve">, </w:t>
            </w:r>
            <w:r w:rsidRPr="00CD39C5">
              <w:rPr>
                <w:b/>
                <w:i/>
              </w:rPr>
              <w:t>така и във външен план по последователен начин</w:t>
            </w:r>
            <w:r w:rsidRPr="00CD39C5">
              <w:t xml:space="preserve">; като има предвид, че </w:t>
            </w:r>
            <w:r w:rsidRPr="00CD39C5">
              <w:rPr>
                <w:b/>
                <w:i/>
              </w:rPr>
              <w:t>всяко подкопаване</w:t>
            </w:r>
            <w:r w:rsidRPr="00CD39C5">
              <w:t xml:space="preserve"> на </w:t>
            </w:r>
            <w:r w:rsidRPr="00CD39C5">
              <w:rPr>
                <w:b/>
                <w:i/>
              </w:rPr>
              <w:t>тези ценности представлява системна заплаха за правата и свободите на хората</w:t>
            </w:r>
            <w:r w:rsidRPr="00CD39C5">
              <w:t xml:space="preserve">, </w:t>
            </w:r>
            <w:r w:rsidRPr="00CD39C5">
              <w:rPr>
                <w:b/>
                <w:i/>
              </w:rPr>
              <w:t>живеещи</w:t>
            </w:r>
            <w:r w:rsidRPr="00CD39C5">
              <w:t xml:space="preserve"> в </w:t>
            </w:r>
            <w:r w:rsidRPr="00CD39C5">
              <w:rPr>
                <w:b/>
                <w:i/>
              </w:rPr>
              <w:t>ЕС</w:t>
            </w:r>
            <w:r w:rsidRPr="00CD39C5">
              <w:t>;</w:t>
            </w:r>
          </w:p>
        </w:tc>
        <w:tc>
          <w:tcPr>
            <w:tcW w:w="4876" w:type="dxa"/>
            <w:tcBorders>
              <w:top w:val="nil"/>
              <w:left w:val="nil"/>
              <w:bottom w:val="nil"/>
              <w:right w:val="nil"/>
            </w:tcBorders>
          </w:tcPr>
          <w:p w14:paraId="2D7D160D" w14:textId="77777777" w:rsidR="0013267A" w:rsidRPr="00CD39C5" w:rsidRDefault="0013267A" w:rsidP="00131A3A">
            <w:pPr>
              <w:pStyle w:val="Normal6a"/>
            </w:pPr>
            <w:r w:rsidRPr="00CD39C5">
              <w:lastRenderedPageBreak/>
              <w:t>А.</w:t>
            </w:r>
            <w:r w:rsidRPr="00CD39C5">
              <w:tab/>
              <w:t xml:space="preserve">като има предвид, че Съюзът се основава на ценностите на зачитане на човешкото достойнство, свободата, демокрацията, равенството, </w:t>
            </w:r>
            <w:r w:rsidRPr="00CD39C5">
              <w:rPr>
                <w:b/>
                <w:i/>
              </w:rPr>
              <w:t>принципите на</w:t>
            </w:r>
            <w:r w:rsidRPr="00CD39C5">
              <w:t xml:space="preserve"> правовата държава, както и на зачитането на правата на човека, включително правата на лицата, </w:t>
            </w:r>
            <w:r w:rsidRPr="00CD39C5">
              <w:rPr>
                <w:b/>
                <w:i/>
              </w:rPr>
              <w:t>принадлежащи</w:t>
            </w:r>
            <w:r w:rsidRPr="00CD39C5">
              <w:t xml:space="preserve"> към малцинства, </w:t>
            </w:r>
            <w:r w:rsidRPr="00CD39C5">
              <w:rPr>
                <w:b/>
                <w:i/>
              </w:rPr>
              <w:t>както се посочва</w:t>
            </w:r>
            <w:r w:rsidRPr="00CD39C5">
              <w:t xml:space="preserve"> в член 2 от ДЕС</w:t>
            </w:r>
            <w:r w:rsidRPr="00CD39C5">
              <w:rPr>
                <w:b/>
                <w:i/>
              </w:rPr>
              <w:t>;</w:t>
            </w:r>
            <w:r w:rsidRPr="00CD39C5">
              <w:t xml:space="preserve"> </w:t>
            </w:r>
            <w:r w:rsidRPr="00CD39C5">
              <w:rPr>
                <w:b/>
                <w:i/>
              </w:rPr>
              <w:t>като има предвид, че</w:t>
            </w:r>
            <w:r w:rsidRPr="00CD39C5">
              <w:t xml:space="preserve"> Хартата </w:t>
            </w:r>
            <w:r w:rsidRPr="00CD39C5">
              <w:rPr>
                <w:b/>
                <w:i/>
              </w:rPr>
              <w:t>е част от първичното право на ЕС и се прилага единствено</w:t>
            </w:r>
            <w:r w:rsidRPr="00CD39C5">
              <w:t xml:space="preserve"> за </w:t>
            </w:r>
            <w:r w:rsidRPr="00CD39C5">
              <w:rPr>
                <w:b/>
                <w:i/>
              </w:rPr>
              <w:t>прилагането</w:t>
            </w:r>
            <w:r w:rsidRPr="00CD39C5">
              <w:t xml:space="preserve"> на </w:t>
            </w:r>
            <w:r w:rsidRPr="00CD39C5">
              <w:rPr>
                <w:b/>
                <w:i/>
              </w:rPr>
              <w:t>правото на ЕС и не може да се използва за оценка</w:t>
            </w:r>
            <w:r w:rsidRPr="00CD39C5">
              <w:t xml:space="preserve"> на </w:t>
            </w:r>
            <w:r w:rsidRPr="00CD39C5">
              <w:rPr>
                <w:b/>
                <w:i/>
              </w:rPr>
              <w:t xml:space="preserve">общото състояние на основните права в </w:t>
            </w:r>
            <w:r w:rsidRPr="00CD39C5">
              <w:rPr>
                <w:b/>
                <w:i/>
              </w:rPr>
              <w:lastRenderedPageBreak/>
              <w:t>държавите членки</w:t>
            </w:r>
            <w:r w:rsidRPr="00CD39C5">
              <w:t>; като има предвид, че тези ценности се споделят от всички държави членки</w:t>
            </w:r>
            <w:r w:rsidRPr="00CD39C5">
              <w:rPr>
                <w:b/>
                <w:i/>
              </w:rPr>
              <w:t>, но че тяхното осъществяване, тълкуване</w:t>
            </w:r>
            <w:r w:rsidRPr="00CD39C5">
              <w:t xml:space="preserve"> и </w:t>
            </w:r>
            <w:r w:rsidRPr="00CD39C5">
              <w:rPr>
                <w:b/>
                <w:i/>
              </w:rPr>
              <w:t>прилагане са преди всичко въпрос на конституционния ред на</w:t>
            </w:r>
            <w:r w:rsidRPr="00CD39C5">
              <w:t xml:space="preserve"> всяка държава членка поотделно</w:t>
            </w:r>
            <w:r w:rsidRPr="00CD39C5">
              <w:rPr>
                <w:b/>
                <w:i/>
              </w:rPr>
              <w:t>, в съответствие с принципа на предоставената компетентност и зачитането на националната идентичност</w:t>
            </w:r>
            <w:r w:rsidRPr="00CD39C5">
              <w:t xml:space="preserve">, </w:t>
            </w:r>
            <w:r w:rsidRPr="00CD39C5">
              <w:rPr>
                <w:b/>
                <w:i/>
              </w:rPr>
              <w:t>както е посочено в член 4, параграф 2 от ДЕС</w:t>
            </w:r>
            <w:r w:rsidRPr="00CD39C5">
              <w:t xml:space="preserve">; като има предвид, че </w:t>
            </w:r>
            <w:r w:rsidRPr="00CD39C5">
              <w:rPr>
                <w:b/>
                <w:i/>
              </w:rPr>
              <w:t>в член 2 от ДЕС не се установява компетентност</w:t>
            </w:r>
            <w:r w:rsidRPr="00CD39C5">
              <w:t xml:space="preserve"> на </w:t>
            </w:r>
            <w:r w:rsidRPr="00CD39C5">
              <w:rPr>
                <w:b/>
                <w:i/>
              </w:rPr>
              <w:t>ЕС да насърчава ценностите в държавите членки или да се намесва в области</w:t>
            </w:r>
            <w:r w:rsidRPr="00CD39C5">
              <w:t xml:space="preserve">, </w:t>
            </w:r>
            <w:r w:rsidRPr="00CD39C5">
              <w:rPr>
                <w:b/>
                <w:i/>
              </w:rPr>
              <w:t>попадащи</w:t>
            </w:r>
            <w:r w:rsidRPr="00CD39C5">
              <w:t xml:space="preserve"> в </w:t>
            </w:r>
            <w:r w:rsidRPr="00CD39C5">
              <w:rPr>
                <w:b/>
                <w:i/>
              </w:rPr>
              <w:t>тяхната изключителна компетентност</w:t>
            </w:r>
            <w:r w:rsidRPr="00CD39C5">
              <w:t>;</w:t>
            </w:r>
          </w:p>
        </w:tc>
      </w:tr>
    </w:tbl>
    <w:p w14:paraId="1BDA2C83"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1BEA6DC4" w14:textId="77777777" w:rsidR="0013267A" w:rsidRPr="00CD39C5" w:rsidRDefault="0013267A" w:rsidP="0013267A">
      <w:r w:rsidRPr="00CD39C5">
        <w:rPr>
          <w:rStyle w:val="HideTWBExt"/>
        </w:rPr>
        <w:t>&lt;/Amend&gt;</w:t>
      </w:r>
    </w:p>
    <w:p w14:paraId="0B81B95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129</w:t>
      </w:r>
      <w:r w:rsidRPr="00CD39C5">
        <w:rPr>
          <w:rStyle w:val="HideTWBExt"/>
          <w:b w:val="0"/>
        </w:rPr>
        <w:t>&lt;/NumAm&gt;</w:t>
      </w:r>
    </w:p>
    <w:p w14:paraId="0AAF2C59" w14:textId="2A8FE086"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7D451697" w14:textId="77777777" w:rsidR="0013267A" w:rsidRPr="00CD39C5" w:rsidRDefault="0013267A" w:rsidP="0013267A">
      <w:pPr>
        <w:pStyle w:val="NormalBold"/>
      </w:pPr>
      <w:r w:rsidRPr="00CD39C5">
        <w:rPr>
          <w:rStyle w:val="HideTWBExt"/>
          <w:b w:val="0"/>
        </w:rPr>
        <w:t>&lt;/RepeatBlock-By&gt;</w:t>
      </w:r>
    </w:p>
    <w:p w14:paraId="5E808AE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45D9710" w14:textId="77777777" w:rsidR="0013267A" w:rsidRPr="00CD39C5" w:rsidRDefault="0013267A" w:rsidP="0013267A">
      <w:pPr>
        <w:pStyle w:val="NormalBold"/>
      </w:pPr>
      <w:r w:rsidRPr="00CD39C5">
        <w:rPr>
          <w:rStyle w:val="HideTWBExt"/>
          <w:b w:val="0"/>
        </w:rPr>
        <w:t>&lt;Article&gt;</w:t>
      </w:r>
      <w:r w:rsidRPr="00CD39C5">
        <w:t>Съображение A</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DAD9C21" w14:textId="77777777" w:rsidTr="00131A3A">
        <w:trPr>
          <w:trHeight w:hRule="exact" w:val="240"/>
          <w:jc w:val="center"/>
        </w:trPr>
        <w:tc>
          <w:tcPr>
            <w:tcW w:w="9752" w:type="dxa"/>
            <w:gridSpan w:val="2"/>
            <w:tcBorders>
              <w:top w:val="nil"/>
              <w:left w:val="nil"/>
              <w:bottom w:val="nil"/>
              <w:right w:val="nil"/>
            </w:tcBorders>
          </w:tcPr>
          <w:p w14:paraId="1578FDCF" w14:textId="77777777" w:rsidR="0013267A" w:rsidRPr="00CD39C5" w:rsidRDefault="0013267A" w:rsidP="00131A3A"/>
        </w:tc>
      </w:tr>
      <w:tr w:rsidR="00131A3A" w:rsidRPr="00CD39C5" w14:paraId="3A685CFA" w14:textId="77777777" w:rsidTr="00131A3A">
        <w:trPr>
          <w:trHeight w:val="240"/>
          <w:jc w:val="center"/>
        </w:trPr>
        <w:tc>
          <w:tcPr>
            <w:tcW w:w="4876" w:type="dxa"/>
            <w:tcBorders>
              <w:top w:val="nil"/>
              <w:left w:val="nil"/>
              <w:bottom w:val="nil"/>
              <w:right w:val="nil"/>
            </w:tcBorders>
          </w:tcPr>
          <w:p w14:paraId="684B851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43D9ACC" w14:textId="77777777" w:rsidR="0013267A" w:rsidRPr="00CD39C5" w:rsidRDefault="0013267A" w:rsidP="00131A3A">
            <w:pPr>
              <w:pStyle w:val="AmColumnHeading"/>
            </w:pPr>
            <w:r w:rsidRPr="00CD39C5">
              <w:t>Изменение</w:t>
            </w:r>
          </w:p>
        </w:tc>
      </w:tr>
      <w:tr w:rsidR="00131A3A" w:rsidRPr="00CD39C5" w14:paraId="2C05D6B6" w14:textId="77777777" w:rsidTr="00131A3A">
        <w:trPr>
          <w:jc w:val="center"/>
        </w:trPr>
        <w:tc>
          <w:tcPr>
            <w:tcW w:w="4876" w:type="dxa"/>
            <w:tcBorders>
              <w:top w:val="nil"/>
              <w:left w:val="nil"/>
              <w:bottom w:val="nil"/>
              <w:right w:val="nil"/>
            </w:tcBorders>
          </w:tcPr>
          <w:p w14:paraId="50C3A6A1" w14:textId="77777777" w:rsidR="0013267A" w:rsidRPr="00CD39C5" w:rsidRDefault="0013267A" w:rsidP="00131A3A">
            <w:pPr>
              <w:pStyle w:val="Normal6a"/>
            </w:pPr>
            <w:r w:rsidRPr="00CD39C5">
              <w:t>А.</w:t>
            </w:r>
            <w:r w:rsidRPr="00CD39C5">
              <w:tab/>
              <w:t xml:space="preserve">като има предвид, че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посочени в член 2 от ДЕС и отразени в Хартата и залегнали в международните договори за правата на човека; като има предвид, че Хартата е част от първичното право на ЕС; като има предвид, че тези ценности се споделят от всички държави членки и следва да бъдат подкрепяни и активно </w:t>
            </w:r>
            <w:r w:rsidRPr="00CD39C5">
              <w:lastRenderedPageBreak/>
              <w:t>насърчавани от ЕС и всяка държава членка поотделно във всички техни политики, както във вътрешен, така и във външен план по последователен начин; като има предвид, че всяко подкопаване на тези ценности представлява системна заплаха за правата и свободите на хората, живеещи в ЕС;</w:t>
            </w:r>
          </w:p>
        </w:tc>
        <w:tc>
          <w:tcPr>
            <w:tcW w:w="4876" w:type="dxa"/>
            <w:tcBorders>
              <w:top w:val="nil"/>
              <w:left w:val="nil"/>
              <w:bottom w:val="nil"/>
              <w:right w:val="nil"/>
            </w:tcBorders>
          </w:tcPr>
          <w:p w14:paraId="7CDC5716" w14:textId="77777777" w:rsidR="0013267A" w:rsidRPr="00CD39C5" w:rsidRDefault="0013267A" w:rsidP="00131A3A">
            <w:pPr>
              <w:pStyle w:val="Normal6a"/>
            </w:pPr>
            <w:r w:rsidRPr="00CD39C5">
              <w:lastRenderedPageBreak/>
              <w:t>А.</w:t>
            </w:r>
            <w:r w:rsidRPr="00CD39C5">
              <w:tab/>
              <w:t xml:space="preserve">като има предвид, че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посочени в член 2 от ДЕС и отразени в Хартата и залегнали в международните договори за правата на човека; като има предвид, че Хартата е част от първичното право на ЕС; като има предвид, че тези ценности се споделят от всички държави членки и следва да бъдат подкрепяни и активно </w:t>
            </w:r>
            <w:r w:rsidRPr="00CD39C5">
              <w:lastRenderedPageBreak/>
              <w:t>насърчавани от ЕС и всяка държава членка поотделно във всички техни политики, както във вътрешен, така и във външен план по последователен</w:t>
            </w:r>
            <w:r w:rsidRPr="00CD39C5">
              <w:rPr>
                <w:b/>
                <w:i/>
              </w:rPr>
              <w:t>, обективен и балансиран</w:t>
            </w:r>
            <w:r w:rsidRPr="00CD39C5">
              <w:t xml:space="preserve"> начин</w:t>
            </w:r>
            <w:r w:rsidRPr="00CD39C5">
              <w:rPr>
                <w:b/>
                <w:i/>
              </w:rPr>
              <w:t>, без селективно или идеологически мотивирано прилагане</w:t>
            </w:r>
            <w:r w:rsidRPr="00CD39C5">
              <w:t>; като има предвид, че всяко подкопаване на тези ценности представлява системна заплаха за правата и свободите на хората, живеещи в ЕС;</w:t>
            </w:r>
          </w:p>
        </w:tc>
      </w:tr>
    </w:tbl>
    <w:p w14:paraId="770AD75C"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5F4DD0E" w14:textId="77777777" w:rsidR="0013267A" w:rsidRPr="00CD39C5" w:rsidRDefault="0013267A" w:rsidP="0013267A">
      <w:r w:rsidRPr="00CD39C5">
        <w:rPr>
          <w:rStyle w:val="HideTWBExt"/>
        </w:rPr>
        <w:t>&lt;/Amend&gt;</w:t>
      </w:r>
    </w:p>
    <w:p w14:paraId="4DD14D0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130</w:t>
      </w:r>
      <w:r w:rsidRPr="00CD39C5">
        <w:rPr>
          <w:rStyle w:val="HideTWBExt"/>
          <w:b w:val="0"/>
        </w:rPr>
        <w:t>&lt;/NumAm&gt;</w:t>
      </w:r>
    </w:p>
    <w:p w14:paraId="7184275B"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75E6C1E5" w14:textId="77777777" w:rsidR="0013267A" w:rsidRPr="00CD39C5" w:rsidRDefault="0013267A" w:rsidP="0013267A">
      <w:pPr>
        <w:pStyle w:val="NormalBold"/>
      </w:pPr>
      <w:r w:rsidRPr="00CD39C5">
        <w:rPr>
          <w:rStyle w:val="HideTWBExt"/>
          <w:b w:val="0"/>
        </w:rPr>
        <w:t>&lt;/RepeatBlock-By&gt;</w:t>
      </w:r>
    </w:p>
    <w:p w14:paraId="30A9678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DF47655" w14:textId="77777777" w:rsidR="0013267A" w:rsidRPr="00CD39C5" w:rsidRDefault="0013267A" w:rsidP="0013267A">
      <w:pPr>
        <w:pStyle w:val="NormalBold"/>
      </w:pPr>
      <w:r w:rsidRPr="00CD39C5">
        <w:rPr>
          <w:rStyle w:val="HideTWBExt"/>
          <w:b w:val="0"/>
        </w:rPr>
        <w:t>&lt;Article&gt;</w:t>
      </w:r>
      <w:r w:rsidRPr="00CD39C5">
        <w:t>Съображение A</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FD3E2F6" w14:textId="77777777" w:rsidTr="00131A3A">
        <w:trPr>
          <w:trHeight w:hRule="exact" w:val="240"/>
          <w:jc w:val="center"/>
        </w:trPr>
        <w:tc>
          <w:tcPr>
            <w:tcW w:w="9752" w:type="dxa"/>
            <w:gridSpan w:val="2"/>
            <w:tcBorders>
              <w:top w:val="nil"/>
              <w:left w:val="nil"/>
              <w:bottom w:val="nil"/>
              <w:right w:val="nil"/>
            </w:tcBorders>
          </w:tcPr>
          <w:p w14:paraId="566C9D1A" w14:textId="77777777" w:rsidR="0013267A" w:rsidRPr="00CD39C5" w:rsidRDefault="0013267A" w:rsidP="00131A3A"/>
        </w:tc>
      </w:tr>
      <w:tr w:rsidR="00131A3A" w:rsidRPr="00CD39C5" w14:paraId="0013B537" w14:textId="77777777" w:rsidTr="00131A3A">
        <w:trPr>
          <w:trHeight w:val="240"/>
          <w:jc w:val="center"/>
        </w:trPr>
        <w:tc>
          <w:tcPr>
            <w:tcW w:w="4876" w:type="dxa"/>
            <w:tcBorders>
              <w:top w:val="nil"/>
              <w:left w:val="nil"/>
              <w:bottom w:val="nil"/>
              <w:right w:val="nil"/>
            </w:tcBorders>
          </w:tcPr>
          <w:p w14:paraId="1EB6BC2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35CF444" w14:textId="77777777" w:rsidR="0013267A" w:rsidRPr="00CD39C5" w:rsidRDefault="0013267A" w:rsidP="00131A3A">
            <w:pPr>
              <w:pStyle w:val="AmColumnHeading"/>
            </w:pPr>
            <w:r w:rsidRPr="00CD39C5">
              <w:t>Изменение</w:t>
            </w:r>
          </w:p>
        </w:tc>
      </w:tr>
      <w:tr w:rsidR="00131A3A" w:rsidRPr="00CD39C5" w14:paraId="3D052C04" w14:textId="77777777" w:rsidTr="00131A3A">
        <w:trPr>
          <w:jc w:val="center"/>
        </w:trPr>
        <w:tc>
          <w:tcPr>
            <w:tcW w:w="4876" w:type="dxa"/>
            <w:tcBorders>
              <w:top w:val="nil"/>
              <w:left w:val="nil"/>
              <w:bottom w:val="nil"/>
              <w:right w:val="nil"/>
            </w:tcBorders>
          </w:tcPr>
          <w:p w14:paraId="0F1BB0A9" w14:textId="77777777" w:rsidR="0013267A" w:rsidRPr="00CD39C5" w:rsidRDefault="0013267A" w:rsidP="00131A3A">
            <w:pPr>
              <w:pStyle w:val="Normal6a"/>
            </w:pPr>
            <w:r w:rsidRPr="00CD39C5">
              <w:t>А.</w:t>
            </w:r>
            <w:r w:rsidRPr="00CD39C5">
              <w:tab/>
              <w:t>като има предвид, че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посочени в член 2 от ДЕС и отразени в Хартата и залегнали в международните договори за правата на човека; като има предвид, че Хартата е част от първичното право на ЕС</w:t>
            </w:r>
            <w:r w:rsidRPr="00CD39C5">
              <w:rPr>
                <w:b/>
                <w:i/>
              </w:rPr>
              <w:t>;</w:t>
            </w:r>
            <w:r w:rsidRPr="00CD39C5">
              <w:t xml:space="preserve"> </w:t>
            </w:r>
            <w:r w:rsidRPr="00CD39C5">
              <w:rPr>
                <w:b/>
                <w:i/>
              </w:rPr>
              <w:t>като има предвид, че тези ценности се споделят от всички държави членки</w:t>
            </w:r>
            <w:r w:rsidRPr="00CD39C5">
              <w:t xml:space="preserve"> и </w:t>
            </w:r>
            <w:r w:rsidRPr="00CD39C5">
              <w:rPr>
                <w:b/>
                <w:i/>
              </w:rPr>
              <w:t>следва да бъдат подкрепяни</w:t>
            </w:r>
            <w:r w:rsidRPr="00CD39C5">
              <w:t xml:space="preserve"> и </w:t>
            </w:r>
            <w:r w:rsidRPr="00CD39C5">
              <w:rPr>
                <w:b/>
                <w:i/>
              </w:rPr>
              <w:t>активно насърчавани от ЕС и всяка държава членка поотделно във всички техни политики</w:t>
            </w:r>
            <w:r w:rsidRPr="00CD39C5">
              <w:t xml:space="preserve">, </w:t>
            </w:r>
            <w:r w:rsidRPr="00CD39C5">
              <w:rPr>
                <w:b/>
                <w:i/>
              </w:rPr>
              <w:t>както във вътрешен</w:t>
            </w:r>
            <w:r w:rsidRPr="00CD39C5">
              <w:t xml:space="preserve">, </w:t>
            </w:r>
            <w:r w:rsidRPr="00CD39C5">
              <w:rPr>
                <w:b/>
                <w:i/>
              </w:rPr>
              <w:t>така и във външен план по последователен начин</w:t>
            </w:r>
            <w:r w:rsidRPr="00CD39C5">
              <w:t xml:space="preserve">; като има предвид, че </w:t>
            </w:r>
            <w:r w:rsidRPr="00CD39C5">
              <w:rPr>
                <w:b/>
                <w:i/>
              </w:rPr>
              <w:t>всяко подкопаване</w:t>
            </w:r>
            <w:r w:rsidRPr="00CD39C5">
              <w:t xml:space="preserve"> на тези </w:t>
            </w:r>
            <w:r w:rsidRPr="00CD39C5">
              <w:rPr>
                <w:b/>
                <w:i/>
              </w:rPr>
              <w:t>ценности представлява</w:t>
            </w:r>
            <w:r w:rsidRPr="00CD39C5">
              <w:t xml:space="preserve"> системна заплаха за правата и свободите на хората, живеещи в ЕС;</w:t>
            </w:r>
          </w:p>
        </w:tc>
        <w:tc>
          <w:tcPr>
            <w:tcW w:w="4876" w:type="dxa"/>
            <w:tcBorders>
              <w:top w:val="nil"/>
              <w:left w:val="nil"/>
              <w:bottom w:val="nil"/>
              <w:right w:val="nil"/>
            </w:tcBorders>
          </w:tcPr>
          <w:p w14:paraId="34550748" w14:textId="77777777" w:rsidR="0013267A" w:rsidRPr="00CD39C5" w:rsidRDefault="0013267A" w:rsidP="00131A3A">
            <w:pPr>
              <w:pStyle w:val="Normal6a"/>
            </w:pPr>
            <w:r w:rsidRPr="00CD39C5">
              <w:t>А.</w:t>
            </w:r>
            <w:r w:rsidRPr="00CD39C5">
              <w:tab/>
              <w:t xml:space="preserve">като има предвид, че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посочени в член 2 от ДЕС и отразени в Хартата и залегнали в международните договори за правата на човека; като има предвид, че Хартата е част от първичното право на ЕС </w:t>
            </w:r>
            <w:r w:rsidRPr="00CD39C5">
              <w:rPr>
                <w:b/>
                <w:i/>
              </w:rPr>
              <w:t>и е насочена към институциите, органите, службите</w:t>
            </w:r>
            <w:r w:rsidRPr="00CD39C5">
              <w:t xml:space="preserve"> и </w:t>
            </w:r>
            <w:r w:rsidRPr="00CD39C5">
              <w:rPr>
                <w:b/>
                <w:i/>
              </w:rPr>
              <w:t>агенциите на Съюза, както</w:t>
            </w:r>
            <w:r w:rsidRPr="00CD39C5">
              <w:t xml:space="preserve"> и </w:t>
            </w:r>
            <w:r w:rsidRPr="00CD39C5">
              <w:rPr>
                <w:b/>
                <w:i/>
              </w:rPr>
              <w:t>до държавите членки само когато прилагат правото на Съюза;</w:t>
            </w:r>
            <w:r w:rsidRPr="00CD39C5">
              <w:t xml:space="preserve"> </w:t>
            </w:r>
            <w:r w:rsidRPr="00CD39C5">
              <w:rPr>
                <w:b/>
                <w:i/>
              </w:rPr>
              <w:t>като има предвид, че идеите</w:t>
            </w:r>
            <w:r w:rsidRPr="00CD39C5">
              <w:t xml:space="preserve">, </w:t>
            </w:r>
            <w:r w:rsidRPr="00CD39C5">
              <w:rPr>
                <w:b/>
                <w:i/>
              </w:rPr>
              <w:t>които нямат традиции в Европа</w:t>
            </w:r>
            <w:r w:rsidRPr="00CD39C5">
              <w:t xml:space="preserve">, </w:t>
            </w:r>
            <w:r w:rsidRPr="00CD39C5">
              <w:rPr>
                <w:b/>
                <w:i/>
              </w:rPr>
              <w:t>се налагат на държавите членки като общи ценности</w:t>
            </w:r>
            <w:r w:rsidRPr="00CD39C5">
              <w:t xml:space="preserve">; като има предвид, че </w:t>
            </w:r>
            <w:r w:rsidRPr="00CD39C5">
              <w:rPr>
                <w:b/>
                <w:i/>
              </w:rPr>
              <w:t>всяка съпротива срещу или отхвърляне</w:t>
            </w:r>
            <w:r w:rsidRPr="00CD39C5">
              <w:t xml:space="preserve"> на тези </w:t>
            </w:r>
            <w:r w:rsidRPr="00CD39C5">
              <w:rPr>
                <w:b/>
                <w:i/>
              </w:rPr>
              <w:t>идеи се представя от техните поддръжници като</w:t>
            </w:r>
            <w:r w:rsidRPr="00CD39C5">
              <w:t xml:space="preserve"> системна заплаха за правата и свободите </w:t>
            </w:r>
            <w:r w:rsidRPr="00CD39C5">
              <w:lastRenderedPageBreak/>
              <w:t>на хората, живеещи в ЕС;</w:t>
            </w:r>
          </w:p>
        </w:tc>
      </w:tr>
    </w:tbl>
    <w:p w14:paraId="0A767B6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7E6A0CF7" w14:textId="77777777" w:rsidR="0013267A" w:rsidRPr="00CD39C5" w:rsidRDefault="0013267A" w:rsidP="0013267A">
      <w:r w:rsidRPr="00CD39C5">
        <w:rPr>
          <w:rStyle w:val="HideTWBExt"/>
        </w:rPr>
        <w:t>&lt;/Amend&gt;</w:t>
      </w:r>
    </w:p>
    <w:p w14:paraId="4580500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131</w:t>
      </w:r>
      <w:r w:rsidRPr="00CD39C5">
        <w:rPr>
          <w:rStyle w:val="HideTWBExt"/>
          <w:b w:val="0"/>
        </w:rPr>
        <w:t>&lt;/NumAm&gt;</w:t>
      </w:r>
    </w:p>
    <w:p w14:paraId="668BC0FC" w14:textId="667CCA12"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1A778194" w14:textId="77777777" w:rsidR="0013267A" w:rsidRPr="00CD39C5" w:rsidRDefault="0013267A" w:rsidP="0013267A">
      <w:pPr>
        <w:pStyle w:val="NormalBold"/>
      </w:pPr>
      <w:r w:rsidRPr="00CD39C5">
        <w:rPr>
          <w:rStyle w:val="HideTWBExt"/>
          <w:b w:val="0"/>
        </w:rPr>
        <w:t>&lt;/RepeatBlock-By&gt;</w:t>
      </w:r>
    </w:p>
    <w:p w14:paraId="75B2D22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835BFCB" w14:textId="77777777" w:rsidR="0013267A" w:rsidRPr="00CD39C5" w:rsidRDefault="0013267A" w:rsidP="0013267A">
      <w:pPr>
        <w:pStyle w:val="NormalBold"/>
      </w:pPr>
      <w:r w:rsidRPr="00CD39C5">
        <w:rPr>
          <w:rStyle w:val="HideTWBExt"/>
          <w:b w:val="0"/>
        </w:rPr>
        <w:t>&lt;Article&gt;</w:t>
      </w:r>
      <w:r w:rsidRPr="00CD39C5">
        <w:t>Съображение A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9B0B8BF" w14:textId="77777777" w:rsidTr="00131A3A">
        <w:trPr>
          <w:trHeight w:hRule="exact" w:val="240"/>
          <w:jc w:val="center"/>
        </w:trPr>
        <w:tc>
          <w:tcPr>
            <w:tcW w:w="9752" w:type="dxa"/>
            <w:gridSpan w:val="2"/>
            <w:tcBorders>
              <w:top w:val="nil"/>
              <w:left w:val="nil"/>
              <w:bottom w:val="nil"/>
              <w:right w:val="nil"/>
            </w:tcBorders>
          </w:tcPr>
          <w:p w14:paraId="710BB878" w14:textId="77777777" w:rsidR="0013267A" w:rsidRPr="00CD39C5" w:rsidRDefault="0013267A" w:rsidP="00131A3A"/>
        </w:tc>
      </w:tr>
      <w:tr w:rsidR="00131A3A" w:rsidRPr="00CD39C5" w14:paraId="632C792A" w14:textId="77777777" w:rsidTr="00131A3A">
        <w:trPr>
          <w:trHeight w:val="240"/>
          <w:jc w:val="center"/>
        </w:trPr>
        <w:tc>
          <w:tcPr>
            <w:tcW w:w="4876" w:type="dxa"/>
            <w:tcBorders>
              <w:top w:val="nil"/>
              <w:left w:val="nil"/>
              <w:bottom w:val="nil"/>
              <w:right w:val="nil"/>
            </w:tcBorders>
          </w:tcPr>
          <w:p w14:paraId="3BAC599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DF6E142" w14:textId="77777777" w:rsidR="0013267A" w:rsidRPr="00CD39C5" w:rsidRDefault="0013267A" w:rsidP="00131A3A">
            <w:pPr>
              <w:pStyle w:val="AmColumnHeading"/>
            </w:pPr>
            <w:r w:rsidRPr="00CD39C5">
              <w:t>Изменение</w:t>
            </w:r>
          </w:p>
        </w:tc>
      </w:tr>
      <w:tr w:rsidR="00131A3A" w:rsidRPr="00CD39C5" w14:paraId="43B30539" w14:textId="77777777" w:rsidTr="00131A3A">
        <w:trPr>
          <w:jc w:val="center"/>
        </w:trPr>
        <w:tc>
          <w:tcPr>
            <w:tcW w:w="4876" w:type="dxa"/>
            <w:tcBorders>
              <w:top w:val="nil"/>
              <w:left w:val="nil"/>
              <w:bottom w:val="nil"/>
              <w:right w:val="nil"/>
            </w:tcBorders>
          </w:tcPr>
          <w:p w14:paraId="3C313871" w14:textId="77777777" w:rsidR="0013267A" w:rsidRPr="00CD39C5" w:rsidRDefault="0013267A" w:rsidP="00131A3A">
            <w:pPr>
              <w:pStyle w:val="Normal6a"/>
            </w:pPr>
          </w:p>
        </w:tc>
        <w:tc>
          <w:tcPr>
            <w:tcW w:w="4876" w:type="dxa"/>
            <w:tcBorders>
              <w:top w:val="nil"/>
              <w:left w:val="nil"/>
              <w:bottom w:val="nil"/>
              <w:right w:val="nil"/>
            </w:tcBorders>
          </w:tcPr>
          <w:p w14:paraId="474F2E60" w14:textId="77777777" w:rsidR="0013267A" w:rsidRPr="00CD39C5" w:rsidRDefault="0013267A" w:rsidP="00131A3A">
            <w:pPr>
              <w:pStyle w:val="Normal6a"/>
            </w:pPr>
            <w:r w:rsidRPr="00CD39C5">
              <w:rPr>
                <w:b/>
                <w:i/>
              </w:rPr>
              <w:t>Аа.</w:t>
            </w:r>
            <w:r w:rsidRPr="00CD39C5">
              <w:tab/>
            </w:r>
            <w:r w:rsidRPr="00CD39C5">
              <w:rPr>
                <w:b/>
                <w:i/>
              </w:rPr>
              <w:t>като има предвид, че ситуацията в областта на върховенството на закона в Съюза отразява не само предизвикателствата, свързани със споделените ценности, но също и въпроси относно цялостната институционална и конституционна рамка; като има предвид, че в доклада на Комисията относно върховенството на закона за 2025 г. са установени продължаващи структурни проблеми в правосъдните системи, уредбата за борба с корупцията и медийната среда на определени държави членки, за някои от които има риск да станат постоянни; като има предвид, че институции като медийните регулатори, обществените медии и висшите учебни заведения при определени обстоятелства могат да бъдат податливи на различни форми на институционално влияние или натиск;</w:t>
            </w:r>
          </w:p>
        </w:tc>
      </w:tr>
    </w:tbl>
    <w:p w14:paraId="45DC283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9FF648E" w14:textId="77777777" w:rsidR="0013267A" w:rsidRPr="00CD39C5" w:rsidRDefault="0013267A" w:rsidP="0013267A">
      <w:r w:rsidRPr="00CD39C5">
        <w:rPr>
          <w:rStyle w:val="HideTWBExt"/>
        </w:rPr>
        <w:t>&lt;/Amend&gt;</w:t>
      </w:r>
    </w:p>
    <w:p w14:paraId="45C1534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132</w:t>
      </w:r>
      <w:r w:rsidRPr="00CD39C5">
        <w:rPr>
          <w:rStyle w:val="HideTWBExt"/>
          <w:b w:val="0"/>
        </w:rPr>
        <w:t>&lt;/NumAm&gt;</w:t>
      </w:r>
    </w:p>
    <w:p w14:paraId="24A3E33E" w14:textId="7D7FC4DF" w:rsidR="0013267A" w:rsidRPr="00CD39C5" w:rsidRDefault="0013267A" w:rsidP="0013267A">
      <w:pPr>
        <w:pStyle w:val="NormalBold"/>
      </w:pPr>
      <w:r w:rsidRPr="00CD39C5">
        <w:rPr>
          <w:rStyle w:val="HideTWBExt"/>
          <w:b w:val="0"/>
        </w:rPr>
        <w:lastRenderedPageBreak/>
        <w:t>&lt;RepeatBlock-By&gt;&lt;Members&gt;</w:t>
      </w:r>
      <w:r w:rsidR="00354ECC" w:rsidRPr="00CD39C5">
        <w:t>Хуан Фернандо Лопес Агилар</w:t>
      </w:r>
      <w:r w:rsidRPr="00CD39C5">
        <w:t xml:space="preserve">, Кщищоф Шмишек, Марко Таркуиньо, </w:t>
      </w:r>
      <w:r w:rsidR="00354ECC" w:rsidRPr="00CD39C5">
        <w:t>Джузепина Пичерно</w:t>
      </w:r>
      <w:r w:rsidRPr="00CD39C5">
        <w:t xml:space="preserve">, Клое Ридел, Ема Рафович, </w:t>
      </w:r>
      <w:r w:rsidR="00354ECC" w:rsidRPr="00CD39C5">
        <w:t>Катарина Барли</w:t>
      </w:r>
      <w:r w:rsidRPr="00CD39C5">
        <w:t xml:space="preserve">, Мюриел Лоран, Сандро Руотоло, Франсишку Асиш, Ана Катарина Мендеш, Алесандро Дзан, Матяж Немец, Елио Ди Рупо, </w:t>
      </w:r>
      <w:r w:rsidR="00354ECC" w:rsidRPr="00CD39C5">
        <w:t>Хавиер Морено Санчес</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3E519A50" w14:textId="77777777" w:rsidR="0013267A" w:rsidRPr="00CD39C5" w:rsidRDefault="0013267A" w:rsidP="0013267A">
      <w:pPr>
        <w:pStyle w:val="NormalBold"/>
      </w:pPr>
      <w:r w:rsidRPr="00CD39C5">
        <w:rPr>
          <w:rStyle w:val="HideTWBExt"/>
          <w:b w:val="0"/>
        </w:rPr>
        <w:t>&lt;/RepeatBlock-By&gt;</w:t>
      </w:r>
    </w:p>
    <w:p w14:paraId="5B99D24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724676D" w14:textId="77777777" w:rsidR="0013267A" w:rsidRPr="00CD39C5" w:rsidRDefault="0013267A" w:rsidP="0013267A">
      <w:pPr>
        <w:pStyle w:val="NormalBold"/>
      </w:pPr>
      <w:r w:rsidRPr="00CD39C5">
        <w:rPr>
          <w:rStyle w:val="HideTWBExt"/>
          <w:b w:val="0"/>
        </w:rPr>
        <w:t>&lt;Article&gt;</w:t>
      </w:r>
      <w:r w:rsidRPr="00CD39C5">
        <w:t>Съображение A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BCAC975" w14:textId="77777777" w:rsidTr="00131A3A">
        <w:trPr>
          <w:trHeight w:hRule="exact" w:val="240"/>
          <w:jc w:val="center"/>
        </w:trPr>
        <w:tc>
          <w:tcPr>
            <w:tcW w:w="9752" w:type="dxa"/>
            <w:gridSpan w:val="2"/>
            <w:tcBorders>
              <w:top w:val="nil"/>
              <w:left w:val="nil"/>
              <w:bottom w:val="nil"/>
              <w:right w:val="nil"/>
            </w:tcBorders>
          </w:tcPr>
          <w:p w14:paraId="0AA08995" w14:textId="77777777" w:rsidR="0013267A" w:rsidRPr="00CD39C5" w:rsidRDefault="0013267A" w:rsidP="00131A3A"/>
        </w:tc>
      </w:tr>
      <w:tr w:rsidR="00131A3A" w:rsidRPr="00CD39C5" w14:paraId="1E382A1D" w14:textId="77777777" w:rsidTr="00131A3A">
        <w:trPr>
          <w:trHeight w:val="240"/>
          <w:jc w:val="center"/>
        </w:trPr>
        <w:tc>
          <w:tcPr>
            <w:tcW w:w="4876" w:type="dxa"/>
            <w:tcBorders>
              <w:top w:val="nil"/>
              <w:left w:val="nil"/>
              <w:bottom w:val="nil"/>
              <w:right w:val="nil"/>
            </w:tcBorders>
          </w:tcPr>
          <w:p w14:paraId="3D9F6D6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835422B" w14:textId="77777777" w:rsidR="0013267A" w:rsidRPr="00CD39C5" w:rsidRDefault="0013267A" w:rsidP="00131A3A">
            <w:pPr>
              <w:pStyle w:val="AmColumnHeading"/>
            </w:pPr>
            <w:r w:rsidRPr="00CD39C5">
              <w:t>Изменение</w:t>
            </w:r>
          </w:p>
        </w:tc>
      </w:tr>
      <w:tr w:rsidR="00131A3A" w:rsidRPr="00CD39C5" w14:paraId="77FE6CE4" w14:textId="77777777" w:rsidTr="00131A3A">
        <w:trPr>
          <w:jc w:val="center"/>
        </w:trPr>
        <w:tc>
          <w:tcPr>
            <w:tcW w:w="4876" w:type="dxa"/>
            <w:tcBorders>
              <w:top w:val="nil"/>
              <w:left w:val="nil"/>
              <w:bottom w:val="nil"/>
              <w:right w:val="nil"/>
            </w:tcBorders>
          </w:tcPr>
          <w:p w14:paraId="6BB460BE" w14:textId="77777777" w:rsidR="0013267A" w:rsidRPr="00CD39C5" w:rsidRDefault="0013267A" w:rsidP="00131A3A">
            <w:pPr>
              <w:pStyle w:val="Normal6a"/>
            </w:pPr>
          </w:p>
        </w:tc>
        <w:tc>
          <w:tcPr>
            <w:tcW w:w="4876" w:type="dxa"/>
            <w:tcBorders>
              <w:top w:val="nil"/>
              <w:left w:val="nil"/>
              <w:bottom w:val="nil"/>
              <w:right w:val="nil"/>
            </w:tcBorders>
          </w:tcPr>
          <w:p w14:paraId="01F03A6F" w14:textId="77777777" w:rsidR="0013267A" w:rsidRPr="00CD39C5" w:rsidRDefault="0013267A" w:rsidP="00131A3A">
            <w:pPr>
              <w:pStyle w:val="Normal6a"/>
            </w:pPr>
            <w:r w:rsidRPr="00CD39C5">
              <w:rPr>
                <w:b/>
                <w:i/>
              </w:rPr>
              <w:t>Аа.</w:t>
            </w:r>
            <w:r w:rsidRPr="00CD39C5">
              <w:tab/>
            </w:r>
            <w:r w:rsidRPr="00CD39C5">
              <w:rPr>
                <w:b/>
                <w:i/>
              </w:rPr>
              <w:t>като има предвид, че от член 49 от ДЕС, който предвижда възможност за всяка европейска държава да кандидатства за членство в Европейския съюз, става ясно, че Съюзът се състои от държави, които свободно и доброволно са се ангажирали с общите ценности, посочени в член 2 от ДЕС, зачитат тези ценности и се задължават да ги насърчават; като има предвид, че в съответствие със заключенията на Европейския съвет от 27 юни 2024 г. вътрешните реформи следва да напредват успоредно с процеса на разширяване, за да се гарантира, че политиките на Съюза са подходящи за бъдещето;</w:t>
            </w:r>
          </w:p>
        </w:tc>
      </w:tr>
    </w:tbl>
    <w:p w14:paraId="76A46C5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CDD9D7A" w14:textId="77777777" w:rsidR="0013267A" w:rsidRPr="00CD39C5" w:rsidRDefault="0013267A" w:rsidP="0013267A">
      <w:r w:rsidRPr="00CD39C5">
        <w:rPr>
          <w:rStyle w:val="HideTWBExt"/>
        </w:rPr>
        <w:t>&lt;/Amend&gt;</w:t>
      </w:r>
    </w:p>
    <w:p w14:paraId="7CEF10A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133</w:t>
      </w:r>
      <w:r w:rsidRPr="00CD39C5">
        <w:rPr>
          <w:rStyle w:val="HideTWBExt"/>
          <w:b w:val="0"/>
        </w:rPr>
        <w:t>&lt;/NumAm&gt;</w:t>
      </w:r>
    </w:p>
    <w:p w14:paraId="7A5E0358" w14:textId="7532713F"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w:t>
      </w:r>
      <w:r w:rsidR="00354ECC" w:rsidRPr="00CD39C5">
        <w:t>Джузепина Пичерно</w:t>
      </w:r>
      <w:r w:rsidRPr="00CD39C5">
        <w:t xml:space="preserve">, Клое Ридел, Ема Рафович, </w:t>
      </w:r>
      <w:r w:rsidR="00354ECC" w:rsidRPr="00CD39C5">
        <w:t>Катарина Барли</w:t>
      </w:r>
      <w:r w:rsidRPr="00CD39C5">
        <w:t xml:space="preserve">, Мюриел Лоран, Сандро Руотоло, Франсишку Асиш, Ана Катарина Мендеш, Алесандро Дзан, Матяж Немец, Елио Ди Рупо, </w:t>
      </w:r>
      <w:r w:rsidR="00354ECC" w:rsidRPr="00CD39C5">
        <w:t>Хавиер Морено Санчес</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03B347C6" w14:textId="77777777" w:rsidR="0013267A" w:rsidRPr="00CD39C5" w:rsidRDefault="0013267A" w:rsidP="0013267A">
      <w:pPr>
        <w:pStyle w:val="NormalBold"/>
      </w:pPr>
      <w:r w:rsidRPr="00CD39C5">
        <w:rPr>
          <w:rStyle w:val="HideTWBExt"/>
          <w:b w:val="0"/>
        </w:rPr>
        <w:t>&lt;/RepeatBlock-By&gt;</w:t>
      </w:r>
    </w:p>
    <w:p w14:paraId="0FD533B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12D196C" w14:textId="77777777" w:rsidR="0013267A" w:rsidRPr="00CD39C5" w:rsidRDefault="0013267A" w:rsidP="0013267A">
      <w:pPr>
        <w:pStyle w:val="NormalBold"/>
      </w:pPr>
      <w:r w:rsidRPr="00CD39C5">
        <w:rPr>
          <w:rStyle w:val="HideTWBExt"/>
          <w:b w:val="0"/>
        </w:rPr>
        <w:t>&lt;Article&gt;</w:t>
      </w:r>
      <w:r w:rsidRPr="00CD39C5">
        <w:t>Съображение A б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B2728C7" w14:textId="77777777" w:rsidTr="00131A3A">
        <w:trPr>
          <w:trHeight w:hRule="exact" w:val="240"/>
          <w:jc w:val="center"/>
        </w:trPr>
        <w:tc>
          <w:tcPr>
            <w:tcW w:w="9752" w:type="dxa"/>
            <w:gridSpan w:val="2"/>
            <w:tcBorders>
              <w:top w:val="nil"/>
              <w:left w:val="nil"/>
              <w:bottom w:val="nil"/>
              <w:right w:val="nil"/>
            </w:tcBorders>
          </w:tcPr>
          <w:p w14:paraId="3A34EAF9" w14:textId="77777777" w:rsidR="0013267A" w:rsidRPr="00CD39C5" w:rsidRDefault="0013267A" w:rsidP="00131A3A"/>
        </w:tc>
      </w:tr>
      <w:tr w:rsidR="00131A3A" w:rsidRPr="00CD39C5" w14:paraId="584308D3" w14:textId="77777777" w:rsidTr="00131A3A">
        <w:trPr>
          <w:trHeight w:val="240"/>
          <w:jc w:val="center"/>
        </w:trPr>
        <w:tc>
          <w:tcPr>
            <w:tcW w:w="4876" w:type="dxa"/>
            <w:tcBorders>
              <w:top w:val="nil"/>
              <w:left w:val="nil"/>
              <w:bottom w:val="nil"/>
              <w:right w:val="nil"/>
            </w:tcBorders>
          </w:tcPr>
          <w:p w14:paraId="485422D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EC8CBE5" w14:textId="77777777" w:rsidR="0013267A" w:rsidRPr="00CD39C5" w:rsidRDefault="0013267A" w:rsidP="00131A3A">
            <w:pPr>
              <w:pStyle w:val="AmColumnHeading"/>
            </w:pPr>
            <w:r w:rsidRPr="00CD39C5">
              <w:t>Изменение</w:t>
            </w:r>
          </w:p>
        </w:tc>
      </w:tr>
      <w:tr w:rsidR="00131A3A" w:rsidRPr="00CD39C5" w14:paraId="666ED117" w14:textId="77777777" w:rsidTr="00131A3A">
        <w:trPr>
          <w:jc w:val="center"/>
        </w:trPr>
        <w:tc>
          <w:tcPr>
            <w:tcW w:w="4876" w:type="dxa"/>
            <w:tcBorders>
              <w:top w:val="nil"/>
              <w:left w:val="nil"/>
              <w:bottom w:val="nil"/>
              <w:right w:val="nil"/>
            </w:tcBorders>
          </w:tcPr>
          <w:p w14:paraId="1EB6716D" w14:textId="77777777" w:rsidR="0013267A" w:rsidRPr="00CD39C5" w:rsidRDefault="0013267A" w:rsidP="00131A3A">
            <w:pPr>
              <w:pStyle w:val="Normal6a"/>
            </w:pPr>
          </w:p>
        </w:tc>
        <w:tc>
          <w:tcPr>
            <w:tcW w:w="4876" w:type="dxa"/>
            <w:tcBorders>
              <w:top w:val="nil"/>
              <w:left w:val="nil"/>
              <w:bottom w:val="nil"/>
              <w:right w:val="nil"/>
            </w:tcBorders>
          </w:tcPr>
          <w:p w14:paraId="582A3637" w14:textId="77777777" w:rsidR="0013267A" w:rsidRPr="00CD39C5" w:rsidRDefault="0013267A" w:rsidP="00131A3A">
            <w:pPr>
              <w:pStyle w:val="Normal6a"/>
            </w:pPr>
            <w:r w:rsidRPr="00CD39C5">
              <w:rPr>
                <w:b/>
                <w:i/>
              </w:rPr>
              <w:t>Аб.</w:t>
            </w:r>
            <w:r w:rsidRPr="00CD39C5">
              <w:tab/>
            </w:r>
            <w:r w:rsidRPr="00CD39C5">
              <w:rPr>
                <w:b/>
                <w:i/>
              </w:rPr>
              <w:t xml:space="preserve">като има предвид, че присъединяването към ЕС трябва винаги да бъде процедура, основана на </w:t>
            </w:r>
            <w:r w:rsidRPr="00CD39C5">
              <w:rPr>
                <w:b/>
                <w:i/>
              </w:rPr>
              <w:lastRenderedPageBreak/>
              <w:t>заслуги, при която се оценява дали всеки кандидат изпълнява критериите от Копенхаген, по-специално критериите за гарантиране на пълното спазване на правата на човека, демокрацията и принципите на правовата държава, като целта е да се гарантира, че разширяването на ЕС укрепва, а не отслабва ЕС и неговия единен пазар;</w:t>
            </w:r>
          </w:p>
        </w:tc>
      </w:tr>
    </w:tbl>
    <w:p w14:paraId="44585BE3"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CC9E8F6" w14:textId="77777777" w:rsidR="0013267A" w:rsidRPr="00CD39C5" w:rsidRDefault="0013267A" w:rsidP="0013267A">
      <w:r w:rsidRPr="00CD39C5">
        <w:rPr>
          <w:rStyle w:val="HideTWBExt"/>
        </w:rPr>
        <w:t>&lt;/Amend&gt;</w:t>
      </w:r>
    </w:p>
    <w:p w14:paraId="38FAE28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134</w:t>
      </w:r>
      <w:r w:rsidRPr="00CD39C5">
        <w:rPr>
          <w:rStyle w:val="HideTWBExt"/>
          <w:b w:val="0"/>
        </w:rPr>
        <w:t>&lt;/NumAm&gt;</w:t>
      </w:r>
    </w:p>
    <w:p w14:paraId="0BD07776" w14:textId="5544C9DC"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5783A25D" w14:textId="77777777" w:rsidR="0013267A" w:rsidRPr="00CD39C5" w:rsidRDefault="0013267A" w:rsidP="0013267A">
      <w:pPr>
        <w:pStyle w:val="NormalBold"/>
      </w:pPr>
      <w:r w:rsidRPr="00CD39C5">
        <w:rPr>
          <w:rStyle w:val="HideTWBExt"/>
          <w:b w:val="0"/>
        </w:rPr>
        <w:t>&lt;/RepeatBlock-By&gt;</w:t>
      </w:r>
    </w:p>
    <w:p w14:paraId="6FF8A1F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06AC5A5" w14:textId="77777777" w:rsidR="0013267A" w:rsidRPr="00CD39C5" w:rsidRDefault="0013267A" w:rsidP="0013267A">
      <w:pPr>
        <w:pStyle w:val="NormalBold"/>
      </w:pPr>
      <w:r w:rsidRPr="00CD39C5">
        <w:rPr>
          <w:rStyle w:val="HideTWBExt"/>
          <w:b w:val="0"/>
        </w:rPr>
        <w:t>&lt;Article&gt;</w:t>
      </w:r>
      <w:r w:rsidRPr="00CD39C5">
        <w:t>Съображение A в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A2E8943" w14:textId="77777777" w:rsidTr="00131A3A">
        <w:trPr>
          <w:trHeight w:hRule="exact" w:val="240"/>
          <w:jc w:val="center"/>
        </w:trPr>
        <w:tc>
          <w:tcPr>
            <w:tcW w:w="9752" w:type="dxa"/>
            <w:gridSpan w:val="2"/>
            <w:tcBorders>
              <w:top w:val="nil"/>
              <w:left w:val="nil"/>
              <w:bottom w:val="nil"/>
              <w:right w:val="nil"/>
            </w:tcBorders>
          </w:tcPr>
          <w:p w14:paraId="0B2D0BE8" w14:textId="77777777" w:rsidR="0013267A" w:rsidRPr="00CD39C5" w:rsidRDefault="0013267A" w:rsidP="00131A3A"/>
        </w:tc>
      </w:tr>
      <w:tr w:rsidR="00131A3A" w:rsidRPr="00CD39C5" w14:paraId="0E647F7A" w14:textId="77777777" w:rsidTr="00131A3A">
        <w:trPr>
          <w:trHeight w:val="240"/>
          <w:jc w:val="center"/>
        </w:trPr>
        <w:tc>
          <w:tcPr>
            <w:tcW w:w="4876" w:type="dxa"/>
            <w:tcBorders>
              <w:top w:val="nil"/>
              <w:left w:val="nil"/>
              <w:bottom w:val="nil"/>
              <w:right w:val="nil"/>
            </w:tcBorders>
          </w:tcPr>
          <w:p w14:paraId="4654C23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CAB3030" w14:textId="77777777" w:rsidR="0013267A" w:rsidRPr="00CD39C5" w:rsidRDefault="0013267A" w:rsidP="00131A3A">
            <w:pPr>
              <w:pStyle w:val="AmColumnHeading"/>
            </w:pPr>
            <w:r w:rsidRPr="00CD39C5">
              <w:t>Изменение</w:t>
            </w:r>
          </w:p>
        </w:tc>
      </w:tr>
      <w:tr w:rsidR="00131A3A" w:rsidRPr="00CD39C5" w14:paraId="46A9A757" w14:textId="77777777" w:rsidTr="00131A3A">
        <w:trPr>
          <w:jc w:val="center"/>
        </w:trPr>
        <w:tc>
          <w:tcPr>
            <w:tcW w:w="4876" w:type="dxa"/>
            <w:tcBorders>
              <w:top w:val="nil"/>
              <w:left w:val="nil"/>
              <w:bottom w:val="nil"/>
              <w:right w:val="nil"/>
            </w:tcBorders>
          </w:tcPr>
          <w:p w14:paraId="407B1D39" w14:textId="77777777" w:rsidR="0013267A" w:rsidRPr="00CD39C5" w:rsidRDefault="0013267A" w:rsidP="00131A3A">
            <w:pPr>
              <w:pStyle w:val="Normal6a"/>
            </w:pPr>
          </w:p>
        </w:tc>
        <w:tc>
          <w:tcPr>
            <w:tcW w:w="4876" w:type="dxa"/>
            <w:tcBorders>
              <w:top w:val="nil"/>
              <w:left w:val="nil"/>
              <w:bottom w:val="nil"/>
              <w:right w:val="nil"/>
            </w:tcBorders>
          </w:tcPr>
          <w:p w14:paraId="4E1CEC7F" w14:textId="77777777" w:rsidR="0013267A" w:rsidRPr="00CD39C5" w:rsidRDefault="0013267A" w:rsidP="00131A3A">
            <w:pPr>
              <w:pStyle w:val="Normal6a"/>
            </w:pPr>
            <w:r w:rsidRPr="00CD39C5">
              <w:rPr>
                <w:b/>
                <w:i/>
              </w:rPr>
              <w:t>Ав.</w:t>
            </w:r>
            <w:r w:rsidRPr="00CD39C5">
              <w:tab/>
            </w:r>
            <w:r w:rsidRPr="00CD39C5">
              <w:rPr>
                <w:b/>
                <w:i/>
              </w:rPr>
              <w:t xml:space="preserve">като има предвид, че принципите на правовата държава, основните права, функционирането на демократичните институции, реформата на публичната администрация и икономическите критерии представляват т.нар. „основополагащи въпроси“ в процеса на присъединяване към ЕС, като отразяват ценностите и принципите на Съюза; като има предвид, че надеждните реформи и необратимите постижения в тези области са от съществено значение, за да се гарантира равенство пред закона и практическото упражняване на основните права; като има предвид, че затвърждаването на напредъка по тези основополагащи въпроси е от решаващо значение, за да могат държавите, обхванати от </w:t>
            </w:r>
            <w:r w:rsidRPr="00CD39C5">
              <w:rPr>
                <w:b/>
                <w:i/>
              </w:rPr>
              <w:lastRenderedPageBreak/>
              <w:t>процеса на разширяване, да постигнат напредък по пътя си към присъединяване, както се подчертава в съобщението на Европейската комисия относно политиката на ЕС за разширяване за 2025 г.;</w:t>
            </w:r>
          </w:p>
        </w:tc>
      </w:tr>
    </w:tbl>
    <w:p w14:paraId="7585A153"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28ADC7F" w14:textId="77777777" w:rsidR="0013267A" w:rsidRPr="00CD39C5" w:rsidRDefault="0013267A" w:rsidP="0013267A">
      <w:r w:rsidRPr="00CD39C5">
        <w:rPr>
          <w:rStyle w:val="HideTWBExt"/>
        </w:rPr>
        <w:t>&lt;/Amend&gt;</w:t>
      </w:r>
    </w:p>
    <w:p w14:paraId="4439CAF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135</w:t>
      </w:r>
      <w:r w:rsidRPr="00CD39C5">
        <w:rPr>
          <w:rStyle w:val="HideTWBExt"/>
          <w:b w:val="0"/>
        </w:rPr>
        <w:t>&lt;/NumAm&gt;</w:t>
      </w:r>
    </w:p>
    <w:p w14:paraId="782CC6A9" w14:textId="044139A9"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68CE4C89" w14:textId="77777777" w:rsidR="0013267A" w:rsidRPr="00CD39C5" w:rsidRDefault="0013267A" w:rsidP="0013267A">
      <w:pPr>
        <w:pStyle w:val="NormalBold"/>
      </w:pPr>
      <w:r w:rsidRPr="00CD39C5">
        <w:rPr>
          <w:rStyle w:val="HideTWBExt"/>
          <w:b w:val="0"/>
        </w:rPr>
        <w:t>&lt;/RepeatBlock-By&gt;</w:t>
      </w:r>
    </w:p>
    <w:p w14:paraId="4D5B097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88646E9" w14:textId="77777777" w:rsidR="0013267A" w:rsidRPr="00CD39C5" w:rsidRDefault="0013267A" w:rsidP="0013267A">
      <w:pPr>
        <w:pStyle w:val="NormalBold"/>
      </w:pPr>
      <w:r w:rsidRPr="00CD39C5">
        <w:rPr>
          <w:rStyle w:val="HideTWBExt"/>
          <w:b w:val="0"/>
        </w:rPr>
        <w:t>&lt;Article&gt;</w:t>
      </w:r>
      <w:r w:rsidRPr="00CD39C5">
        <w:t>Съображение Б</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FC38FAF" w14:textId="77777777" w:rsidTr="00131A3A">
        <w:trPr>
          <w:trHeight w:hRule="exact" w:val="240"/>
          <w:jc w:val="center"/>
        </w:trPr>
        <w:tc>
          <w:tcPr>
            <w:tcW w:w="9752" w:type="dxa"/>
            <w:gridSpan w:val="2"/>
            <w:tcBorders>
              <w:top w:val="nil"/>
              <w:left w:val="nil"/>
              <w:bottom w:val="nil"/>
              <w:right w:val="nil"/>
            </w:tcBorders>
          </w:tcPr>
          <w:p w14:paraId="125B3316" w14:textId="77777777" w:rsidR="0013267A" w:rsidRPr="00CD39C5" w:rsidRDefault="0013267A" w:rsidP="00131A3A"/>
        </w:tc>
      </w:tr>
      <w:tr w:rsidR="00131A3A" w:rsidRPr="00CD39C5" w14:paraId="309F24E3" w14:textId="77777777" w:rsidTr="00131A3A">
        <w:trPr>
          <w:trHeight w:val="240"/>
          <w:jc w:val="center"/>
        </w:trPr>
        <w:tc>
          <w:tcPr>
            <w:tcW w:w="4876" w:type="dxa"/>
            <w:tcBorders>
              <w:top w:val="nil"/>
              <w:left w:val="nil"/>
              <w:bottom w:val="nil"/>
              <w:right w:val="nil"/>
            </w:tcBorders>
          </w:tcPr>
          <w:p w14:paraId="1C6C0B5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7FC99A4" w14:textId="77777777" w:rsidR="0013267A" w:rsidRPr="00CD39C5" w:rsidRDefault="0013267A" w:rsidP="00131A3A">
            <w:pPr>
              <w:pStyle w:val="AmColumnHeading"/>
            </w:pPr>
            <w:r w:rsidRPr="00CD39C5">
              <w:t>Изменение</w:t>
            </w:r>
          </w:p>
        </w:tc>
      </w:tr>
      <w:tr w:rsidR="00131A3A" w:rsidRPr="00CD39C5" w14:paraId="60C366DA" w14:textId="77777777" w:rsidTr="00131A3A">
        <w:trPr>
          <w:jc w:val="center"/>
        </w:trPr>
        <w:tc>
          <w:tcPr>
            <w:tcW w:w="4876" w:type="dxa"/>
            <w:tcBorders>
              <w:top w:val="nil"/>
              <w:left w:val="nil"/>
              <w:bottom w:val="nil"/>
              <w:right w:val="nil"/>
            </w:tcBorders>
          </w:tcPr>
          <w:p w14:paraId="6456D920" w14:textId="77777777" w:rsidR="0013267A" w:rsidRPr="00CD39C5" w:rsidRDefault="0013267A" w:rsidP="00131A3A">
            <w:pPr>
              <w:pStyle w:val="Normal6a"/>
            </w:pPr>
            <w:r w:rsidRPr="00CD39C5">
              <w:rPr>
                <w:b/>
                <w:i/>
              </w:rPr>
              <w:t>Б.</w:t>
            </w:r>
            <w:r w:rsidRPr="00CD39C5">
              <w:tab/>
            </w:r>
            <w:r w:rsidRPr="00CD39C5">
              <w:rPr>
                <w:b/>
                <w:i/>
              </w:rPr>
              <w:t>като има предвид, че ЕС не може да пренебрегва социалните измерения и измеренията, свързани с основните права, върху които е изграден; като има предвид, че продължаващите пропуски в защитата на икономическите и социалните права трябва да се разглеждат като неразделна част от системната заплаха за ценностите на член 2 от ДЕС;</w:t>
            </w:r>
          </w:p>
        </w:tc>
        <w:tc>
          <w:tcPr>
            <w:tcW w:w="4876" w:type="dxa"/>
            <w:tcBorders>
              <w:top w:val="nil"/>
              <w:left w:val="nil"/>
              <w:bottom w:val="nil"/>
              <w:right w:val="nil"/>
            </w:tcBorders>
          </w:tcPr>
          <w:p w14:paraId="72D49775" w14:textId="77777777" w:rsidR="0013267A" w:rsidRPr="00CD39C5" w:rsidRDefault="0013267A" w:rsidP="00131A3A">
            <w:pPr>
              <w:pStyle w:val="Normal6a"/>
            </w:pPr>
            <w:r w:rsidRPr="00CD39C5">
              <w:rPr>
                <w:b/>
                <w:i/>
              </w:rPr>
              <w:t>заличава се</w:t>
            </w:r>
          </w:p>
        </w:tc>
      </w:tr>
    </w:tbl>
    <w:p w14:paraId="434DA31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475B645" w14:textId="77777777" w:rsidR="0013267A" w:rsidRPr="00CD39C5" w:rsidRDefault="0013267A" w:rsidP="0013267A">
      <w:r w:rsidRPr="00CD39C5">
        <w:rPr>
          <w:rStyle w:val="HideTWBExt"/>
        </w:rPr>
        <w:t>&lt;/Amend&gt;</w:t>
      </w:r>
    </w:p>
    <w:p w14:paraId="02DE288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136</w:t>
      </w:r>
      <w:r w:rsidRPr="00CD39C5">
        <w:rPr>
          <w:rStyle w:val="HideTWBExt"/>
          <w:b w:val="0"/>
        </w:rPr>
        <w:t>&lt;/NumAm&gt;</w:t>
      </w:r>
    </w:p>
    <w:p w14:paraId="1FC62E2C" w14:textId="327F9DC3" w:rsidR="0013267A" w:rsidRPr="00CD39C5" w:rsidRDefault="0013267A" w:rsidP="0013267A">
      <w:pPr>
        <w:pStyle w:val="NormalBold"/>
      </w:pPr>
      <w:r w:rsidRPr="00CD39C5">
        <w:rPr>
          <w:rStyle w:val="HideTWBExt"/>
          <w:b w:val="0"/>
        </w:rPr>
        <w:t>&lt;RepeatBlock-By&gt;&lt;Members&gt;</w:t>
      </w:r>
      <w:r w:rsidRPr="00CD39C5">
        <w:t xml:space="preserve">Кщищоф Шмишек, Матяж Немец, </w:t>
      </w:r>
      <w:r w:rsidR="00354ECC" w:rsidRPr="00CD39C5">
        <w:t>Хуан Фернандо Лопес Агилар</w:t>
      </w:r>
      <w:r w:rsidRPr="00CD39C5">
        <w:t xml:space="preserve">, </w:t>
      </w:r>
      <w:r w:rsidR="00354ECC" w:rsidRPr="00CD39C5">
        <w:t>Клара Добрев</w:t>
      </w:r>
      <w:r w:rsidRPr="00CD39C5">
        <w:rPr>
          <w:rStyle w:val="HideTWBExt"/>
          <w:b w:val="0"/>
        </w:rPr>
        <w:t>&lt;/Members&gt;</w:t>
      </w:r>
    </w:p>
    <w:p w14:paraId="10E60104" w14:textId="77777777" w:rsidR="0013267A" w:rsidRPr="00CD39C5" w:rsidRDefault="0013267A" w:rsidP="0013267A">
      <w:pPr>
        <w:pStyle w:val="NormalBold"/>
      </w:pPr>
      <w:r w:rsidRPr="00CD39C5">
        <w:rPr>
          <w:rStyle w:val="HideTWBExt"/>
          <w:b w:val="0"/>
        </w:rPr>
        <w:t>&lt;/RepeatBlock-By&gt;</w:t>
      </w:r>
    </w:p>
    <w:p w14:paraId="62C1B55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C55CD7A" w14:textId="77777777" w:rsidR="0013267A" w:rsidRPr="00CD39C5" w:rsidRDefault="0013267A" w:rsidP="0013267A">
      <w:pPr>
        <w:pStyle w:val="NormalBold"/>
      </w:pPr>
      <w:r w:rsidRPr="00CD39C5">
        <w:rPr>
          <w:rStyle w:val="HideTWBExt"/>
          <w:b w:val="0"/>
        </w:rPr>
        <w:t>&lt;Article&gt;</w:t>
      </w:r>
      <w:r w:rsidRPr="00CD39C5">
        <w:t>Съображение Б</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D311C12" w14:textId="77777777" w:rsidTr="00131A3A">
        <w:trPr>
          <w:trHeight w:hRule="exact" w:val="240"/>
          <w:jc w:val="center"/>
        </w:trPr>
        <w:tc>
          <w:tcPr>
            <w:tcW w:w="9752" w:type="dxa"/>
            <w:gridSpan w:val="2"/>
            <w:tcBorders>
              <w:top w:val="nil"/>
              <w:left w:val="nil"/>
              <w:bottom w:val="nil"/>
              <w:right w:val="nil"/>
            </w:tcBorders>
          </w:tcPr>
          <w:p w14:paraId="42B88E1F" w14:textId="77777777" w:rsidR="0013267A" w:rsidRPr="00CD39C5" w:rsidRDefault="0013267A" w:rsidP="00131A3A"/>
        </w:tc>
      </w:tr>
      <w:tr w:rsidR="00131A3A" w:rsidRPr="00CD39C5" w14:paraId="2FC617F7" w14:textId="77777777" w:rsidTr="00131A3A">
        <w:trPr>
          <w:trHeight w:val="240"/>
          <w:jc w:val="center"/>
        </w:trPr>
        <w:tc>
          <w:tcPr>
            <w:tcW w:w="4876" w:type="dxa"/>
            <w:tcBorders>
              <w:top w:val="nil"/>
              <w:left w:val="nil"/>
              <w:bottom w:val="nil"/>
              <w:right w:val="nil"/>
            </w:tcBorders>
          </w:tcPr>
          <w:p w14:paraId="200EAC1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DECC81E" w14:textId="77777777" w:rsidR="0013267A" w:rsidRPr="00CD39C5" w:rsidRDefault="0013267A" w:rsidP="00131A3A">
            <w:pPr>
              <w:pStyle w:val="AmColumnHeading"/>
            </w:pPr>
            <w:r w:rsidRPr="00CD39C5">
              <w:t>Изменение</w:t>
            </w:r>
          </w:p>
        </w:tc>
      </w:tr>
      <w:tr w:rsidR="00131A3A" w:rsidRPr="00CD39C5" w14:paraId="5A15700A" w14:textId="77777777" w:rsidTr="00131A3A">
        <w:trPr>
          <w:jc w:val="center"/>
        </w:trPr>
        <w:tc>
          <w:tcPr>
            <w:tcW w:w="4876" w:type="dxa"/>
            <w:tcBorders>
              <w:top w:val="nil"/>
              <w:left w:val="nil"/>
              <w:bottom w:val="nil"/>
              <w:right w:val="nil"/>
            </w:tcBorders>
          </w:tcPr>
          <w:p w14:paraId="5D923C50" w14:textId="77777777" w:rsidR="0013267A" w:rsidRPr="00CD39C5" w:rsidRDefault="0013267A" w:rsidP="00131A3A">
            <w:pPr>
              <w:pStyle w:val="Normal6a"/>
            </w:pPr>
            <w:r w:rsidRPr="00CD39C5">
              <w:t>Б.</w:t>
            </w:r>
            <w:r w:rsidRPr="00CD39C5">
              <w:tab/>
              <w:t xml:space="preserve">като има предвид, че ЕС </w:t>
            </w:r>
            <w:r w:rsidRPr="00CD39C5">
              <w:rPr>
                <w:b/>
                <w:i/>
              </w:rPr>
              <w:t>не може да пренебрегва</w:t>
            </w:r>
            <w:r w:rsidRPr="00CD39C5">
              <w:t xml:space="preserve"> социалните измерения и измеренията, свързани с </w:t>
            </w:r>
            <w:r w:rsidRPr="00CD39C5">
              <w:lastRenderedPageBreak/>
              <w:t>основните права, върху които е изграден; като има предвид, че продължаващите пропуски в защитата на икономическите и социалните права трябва да се разглеждат като неразделна част от системната заплаха за ценностите на член 2 от ДЕС;</w:t>
            </w:r>
          </w:p>
        </w:tc>
        <w:tc>
          <w:tcPr>
            <w:tcW w:w="4876" w:type="dxa"/>
            <w:tcBorders>
              <w:top w:val="nil"/>
              <w:left w:val="nil"/>
              <w:bottom w:val="nil"/>
              <w:right w:val="nil"/>
            </w:tcBorders>
          </w:tcPr>
          <w:p w14:paraId="4E20C43E" w14:textId="77777777" w:rsidR="0013267A" w:rsidRPr="00CD39C5" w:rsidRDefault="0013267A" w:rsidP="00131A3A">
            <w:pPr>
              <w:pStyle w:val="Normal6a"/>
            </w:pPr>
            <w:r w:rsidRPr="00CD39C5">
              <w:lastRenderedPageBreak/>
              <w:t>Б.</w:t>
            </w:r>
            <w:r w:rsidRPr="00CD39C5">
              <w:tab/>
              <w:t xml:space="preserve">като има предвид, че ЕС </w:t>
            </w:r>
            <w:r w:rsidRPr="00CD39C5">
              <w:rPr>
                <w:b/>
                <w:i/>
              </w:rPr>
              <w:t>подкрепя и активно защитава</w:t>
            </w:r>
            <w:r w:rsidRPr="00CD39C5">
              <w:t xml:space="preserve"> социалните измерения и измеренията, </w:t>
            </w:r>
            <w:r w:rsidRPr="00CD39C5">
              <w:lastRenderedPageBreak/>
              <w:t xml:space="preserve">свързани с основните права, върху които е изграден; като има предвид, че продължаващите пропуски в защитата на икономическите и социалните права </w:t>
            </w:r>
            <w:r w:rsidRPr="00CD39C5">
              <w:rPr>
                <w:b/>
                <w:i/>
              </w:rPr>
              <w:t>– включително, но не само, справедливи работни заплати и пенсии, равно възнаграждение за жените и мъжете, здравословни и безопасни условия на труд, социална сигурност и закрила от държавата, равен достъп до качествено образование и здравеопазване, достъп до подходящо жилищно настаняване и забрана на всякакъв вид дискриминация във всички държави – членки на ЕС, –</w:t>
            </w:r>
            <w:r w:rsidRPr="00CD39C5">
              <w:t xml:space="preserve"> трябва да се разглеждат като неразделна част от системната заплаха за ценностите на член 2 от ДЕС;</w:t>
            </w:r>
          </w:p>
        </w:tc>
      </w:tr>
    </w:tbl>
    <w:p w14:paraId="03781098"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0214C58" w14:textId="77777777" w:rsidR="0013267A" w:rsidRPr="00CD39C5" w:rsidRDefault="0013267A" w:rsidP="0013267A">
      <w:r w:rsidRPr="00CD39C5">
        <w:rPr>
          <w:rStyle w:val="HideTWBExt"/>
        </w:rPr>
        <w:t>&lt;/Amend&gt;</w:t>
      </w:r>
    </w:p>
    <w:p w14:paraId="087A9D7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137</w:t>
      </w:r>
      <w:r w:rsidRPr="00CD39C5">
        <w:rPr>
          <w:rStyle w:val="HideTWBExt"/>
          <w:b w:val="0"/>
        </w:rPr>
        <w:t>&lt;/NumAm&gt;</w:t>
      </w:r>
    </w:p>
    <w:p w14:paraId="62F8B639" w14:textId="5BA9C036"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7A73A589" w14:textId="77777777" w:rsidR="0013267A" w:rsidRPr="00CD39C5" w:rsidRDefault="0013267A" w:rsidP="0013267A">
      <w:pPr>
        <w:pStyle w:val="NormalBold"/>
      </w:pPr>
      <w:r w:rsidRPr="00CD39C5">
        <w:rPr>
          <w:rStyle w:val="HideTWBExt"/>
          <w:b w:val="0"/>
        </w:rPr>
        <w:t>&lt;/RepeatBlock-By&gt;</w:t>
      </w:r>
    </w:p>
    <w:p w14:paraId="41A26A2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ECE93D0" w14:textId="77777777" w:rsidR="0013267A" w:rsidRPr="00CD39C5" w:rsidRDefault="0013267A" w:rsidP="0013267A">
      <w:pPr>
        <w:pStyle w:val="NormalBold"/>
      </w:pPr>
      <w:r w:rsidRPr="00CD39C5">
        <w:rPr>
          <w:rStyle w:val="HideTWBExt"/>
          <w:b w:val="0"/>
        </w:rPr>
        <w:t>&lt;Article&gt;</w:t>
      </w:r>
      <w:r w:rsidRPr="00CD39C5">
        <w:t>Съображение Б</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F578235" w14:textId="77777777" w:rsidTr="00131A3A">
        <w:trPr>
          <w:trHeight w:hRule="exact" w:val="240"/>
          <w:jc w:val="center"/>
        </w:trPr>
        <w:tc>
          <w:tcPr>
            <w:tcW w:w="9752" w:type="dxa"/>
            <w:gridSpan w:val="2"/>
            <w:tcBorders>
              <w:top w:val="nil"/>
              <w:left w:val="nil"/>
              <w:bottom w:val="nil"/>
              <w:right w:val="nil"/>
            </w:tcBorders>
          </w:tcPr>
          <w:p w14:paraId="260956E6" w14:textId="77777777" w:rsidR="0013267A" w:rsidRPr="00CD39C5" w:rsidRDefault="0013267A" w:rsidP="00131A3A"/>
        </w:tc>
      </w:tr>
      <w:tr w:rsidR="00131A3A" w:rsidRPr="00CD39C5" w14:paraId="72B1CCF5" w14:textId="77777777" w:rsidTr="00131A3A">
        <w:trPr>
          <w:trHeight w:val="240"/>
          <w:jc w:val="center"/>
        </w:trPr>
        <w:tc>
          <w:tcPr>
            <w:tcW w:w="4876" w:type="dxa"/>
            <w:tcBorders>
              <w:top w:val="nil"/>
              <w:left w:val="nil"/>
              <w:bottom w:val="nil"/>
              <w:right w:val="nil"/>
            </w:tcBorders>
          </w:tcPr>
          <w:p w14:paraId="6B2AFE1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B63E76A" w14:textId="77777777" w:rsidR="0013267A" w:rsidRPr="00CD39C5" w:rsidRDefault="0013267A" w:rsidP="00131A3A">
            <w:pPr>
              <w:pStyle w:val="AmColumnHeading"/>
            </w:pPr>
            <w:r w:rsidRPr="00CD39C5">
              <w:t>Изменение</w:t>
            </w:r>
          </w:p>
        </w:tc>
      </w:tr>
      <w:tr w:rsidR="00131A3A" w:rsidRPr="00CD39C5" w14:paraId="5EAC97E3" w14:textId="77777777" w:rsidTr="00131A3A">
        <w:trPr>
          <w:jc w:val="center"/>
        </w:trPr>
        <w:tc>
          <w:tcPr>
            <w:tcW w:w="4876" w:type="dxa"/>
            <w:tcBorders>
              <w:top w:val="nil"/>
              <w:left w:val="nil"/>
              <w:bottom w:val="nil"/>
              <w:right w:val="nil"/>
            </w:tcBorders>
          </w:tcPr>
          <w:p w14:paraId="2A10D229" w14:textId="77777777" w:rsidR="0013267A" w:rsidRPr="00CD39C5" w:rsidRDefault="0013267A" w:rsidP="00131A3A">
            <w:pPr>
              <w:pStyle w:val="Normal6a"/>
            </w:pPr>
            <w:r w:rsidRPr="00CD39C5">
              <w:t>Б.</w:t>
            </w:r>
            <w:r w:rsidRPr="00CD39C5">
              <w:tab/>
              <w:t xml:space="preserve">като има предвид, че ЕС не може да пренебрегва социалните измерения и измеренията, свързани с основните права, върху които е изграден; като има предвид, че </w:t>
            </w:r>
            <w:r w:rsidRPr="00CD39C5">
              <w:rPr>
                <w:b/>
                <w:i/>
              </w:rPr>
              <w:t>продължаващите пропуски в защитата</w:t>
            </w:r>
            <w:r w:rsidRPr="00CD39C5">
              <w:t xml:space="preserve"> на </w:t>
            </w:r>
            <w:r w:rsidRPr="00CD39C5">
              <w:rPr>
                <w:b/>
                <w:i/>
              </w:rPr>
              <w:t>икономическите</w:t>
            </w:r>
            <w:r w:rsidRPr="00CD39C5">
              <w:t xml:space="preserve"> и социалните </w:t>
            </w:r>
            <w:r w:rsidRPr="00CD39C5">
              <w:rPr>
                <w:b/>
                <w:i/>
              </w:rPr>
              <w:t>права трябва</w:t>
            </w:r>
            <w:r w:rsidRPr="00CD39C5">
              <w:t xml:space="preserve"> да се </w:t>
            </w:r>
            <w:r w:rsidRPr="00CD39C5">
              <w:rPr>
                <w:b/>
                <w:i/>
              </w:rPr>
              <w:t>разглеждат като неразделна част от системната заплаха за ценностите на</w:t>
            </w:r>
            <w:r w:rsidRPr="00CD39C5">
              <w:t xml:space="preserve"> член 2 от ДЕС;</w:t>
            </w:r>
          </w:p>
        </w:tc>
        <w:tc>
          <w:tcPr>
            <w:tcW w:w="4876" w:type="dxa"/>
            <w:tcBorders>
              <w:top w:val="nil"/>
              <w:left w:val="nil"/>
              <w:bottom w:val="nil"/>
              <w:right w:val="nil"/>
            </w:tcBorders>
          </w:tcPr>
          <w:p w14:paraId="625B2BCF" w14:textId="77777777" w:rsidR="0013267A" w:rsidRPr="00CD39C5" w:rsidRDefault="0013267A" w:rsidP="00131A3A">
            <w:pPr>
              <w:pStyle w:val="Normal6a"/>
            </w:pPr>
            <w:r w:rsidRPr="00CD39C5">
              <w:t>Б.</w:t>
            </w:r>
            <w:r w:rsidRPr="00CD39C5">
              <w:tab/>
              <w:t xml:space="preserve">като има предвид, че ЕС не може да пренебрегва социалните измерения и измеренията, свързани с основните права, върху които е изграден; като има предвид, че </w:t>
            </w:r>
            <w:r w:rsidRPr="00CD39C5">
              <w:rPr>
                <w:b/>
                <w:i/>
              </w:rPr>
              <w:t>въпросите, свързани с икономическите и социалните права, са преди всичко отговорност</w:t>
            </w:r>
            <w:r w:rsidRPr="00CD39C5">
              <w:t xml:space="preserve"> на </w:t>
            </w:r>
            <w:r w:rsidRPr="00CD39C5">
              <w:rPr>
                <w:b/>
                <w:i/>
              </w:rPr>
              <w:t>държавите членки</w:t>
            </w:r>
            <w:r w:rsidRPr="00CD39C5">
              <w:t xml:space="preserve"> и </w:t>
            </w:r>
            <w:r w:rsidRPr="00CD39C5">
              <w:rPr>
                <w:b/>
                <w:i/>
              </w:rPr>
              <w:t>техния конституционен ред;</w:t>
            </w:r>
            <w:r w:rsidRPr="00CD39C5">
              <w:t xml:space="preserve"> </w:t>
            </w:r>
            <w:r w:rsidRPr="00CD39C5">
              <w:rPr>
                <w:b/>
                <w:i/>
              </w:rPr>
              <w:t>като има предвид, че оценката на</w:t>
            </w:r>
            <w:r w:rsidRPr="00CD39C5">
              <w:t xml:space="preserve"> социалните </w:t>
            </w:r>
            <w:r w:rsidRPr="00CD39C5">
              <w:rPr>
                <w:b/>
                <w:i/>
              </w:rPr>
              <w:t>политики на държавите членки не може</w:t>
            </w:r>
            <w:r w:rsidRPr="00CD39C5">
              <w:t xml:space="preserve"> да се </w:t>
            </w:r>
            <w:r w:rsidRPr="00CD39C5">
              <w:rPr>
                <w:b/>
                <w:i/>
              </w:rPr>
              <w:t>приравни на оценката на спазването на ценностите, посочени в</w:t>
            </w:r>
            <w:r w:rsidRPr="00CD39C5">
              <w:t xml:space="preserve"> член 2 от ДЕС</w:t>
            </w:r>
            <w:r w:rsidRPr="00CD39C5">
              <w:rPr>
                <w:b/>
                <w:i/>
              </w:rPr>
              <w:t xml:space="preserve">, нито може да доведе до разширяване на правомощията на Съюза отвъд това, което му е </w:t>
            </w:r>
            <w:r w:rsidRPr="00CD39C5">
              <w:rPr>
                <w:b/>
                <w:i/>
              </w:rPr>
              <w:lastRenderedPageBreak/>
              <w:t>възложено</w:t>
            </w:r>
            <w:r w:rsidRPr="00CD39C5">
              <w:t>;</w:t>
            </w:r>
          </w:p>
        </w:tc>
      </w:tr>
    </w:tbl>
    <w:p w14:paraId="1E4BCAB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5CAB9901" w14:textId="77777777" w:rsidR="0013267A" w:rsidRPr="00CD39C5" w:rsidRDefault="0013267A" w:rsidP="0013267A">
      <w:r w:rsidRPr="00CD39C5">
        <w:rPr>
          <w:rStyle w:val="HideTWBExt"/>
        </w:rPr>
        <w:t>&lt;/Amend&gt;</w:t>
      </w:r>
    </w:p>
    <w:p w14:paraId="3E1997C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138</w:t>
      </w:r>
      <w:r w:rsidRPr="00CD39C5">
        <w:rPr>
          <w:rStyle w:val="HideTWBExt"/>
          <w:b w:val="0"/>
        </w:rPr>
        <w:t>&lt;/NumAm&gt;</w:t>
      </w:r>
    </w:p>
    <w:p w14:paraId="76DF792A"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763826FB" w14:textId="77777777" w:rsidR="0013267A" w:rsidRPr="00CD39C5" w:rsidRDefault="0013267A" w:rsidP="0013267A">
      <w:pPr>
        <w:pStyle w:val="NormalBold"/>
      </w:pPr>
      <w:r w:rsidRPr="00CD39C5">
        <w:rPr>
          <w:rStyle w:val="HideTWBExt"/>
          <w:b w:val="0"/>
        </w:rPr>
        <w:t>&lt;/RepeatBlock-By&gt;</w:t>
      </w:r>
    </w:p>
    <w:p w14:paraId="633C6C9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01E84A5" w14:textId="77777777" w:rsidR="0013267A" w:rsidRPr="00CD39C5" w:rsidRDefault="0013267A" w:rsidP="0013267A">
      <w:pPr>
        <w:pStyle w:val="NormalBold"/>
      </w:pPr>
      <w:r w:rsidRPr="00CD39C5">
        <w:rPr>
          <w:rStyle w:val="HideTWBExt"/>
          <w:b w:val="0"/>
        </w:rPr>
        <w:t>&lt;Article&gt;</w:t>
      </w:r>
      <w:r w:rsidRPr="00CD39C5">
        <w:t>Съображение Б</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3E519AB" w14:textId="77777777" w:rsidTr="00131A3A">
        <w:trPr>
          <w:trHeight w:hRule="exact" w:val="240"/>
          <w:jc w:val="center"/>
        </w:trPr>
        <w:tc>
          <w:tcPr>
            <w:tcW w:w="9752" w:type="dxa"/>
            <w:gridSpan w:val="2"/>
            <w:tcBorders>
              <w:top w:val="nil"/>
              <w:left w:val="nil"/>
              <w:bottom w:val="nil"/>
              <w:right w:val="nil"/>
            </w:tcBorders>
          </w:tcPr>
          <w:p w14:paraId="4DD372BA" w14:textId="77777777" w:rsidR="0013267A" w:rsidRPr="00CD39C5" w:rsidRDefault="0013267A" w:rsidP="00131A3A"/>
        </w:tc>
      </w:tr>
      <w:tr w:rsidR="00131A3A" w:rsidRPr="00CD39C5" w14:paraId="1C1B3A4B" w14:textId="77777777" w:rsidTr="00131A3A">
        <w:trPr>
          <w:trHeight w:val="240"/>
          <w:jc w:val="center"/>
        </w:trPr>
        <w:tc>
          <w:tcPr>
            <w:tcW w:w="4876" w:type="dxa"/>
            <w:tcBorders>
              <w:top w:val="nil"/>
              <w:left w:val="nil"/>
              <w:bottom w:val="nil"/>
              <w:right w:val="nil"/>
            </w:tcBorders>
          </w:tcPr>
          <w:p w14:paraId="471695A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8771987" w14:textId="77777777" w:rsidR="0013267A" w:rsidRPr="00CD39C5" w:rsidRDefault="0013267A" w:rsidP="00131A3A">
            <w:pPr>
              <w:pStyle w:val="AmColumnHeading"/>
            </w:pPr>
            <w:r w:rsidRPr="00CD39C5">
              <w:t>Изменение</w:t>
            </w:r>
          </w:p>
        </w:tc>
      </w:tr>
      <w:tr w:rsidR="00131A3A" w:rsidRPr="00CD39C5" w14:paraId="0AFC396C" w14:textId="77777777" w:rsidTr="00131A3A">
        <w:trPr>
          <w:jc w:val="center"/>
        </w:trPr>
        <w:tc>
          <w:tcPr>
            <w:tcW w:w="4876" w:type="dxa"/>
            <w:tcBorders>
              <w:top w:val="nil"/>
              <w:left w:val="nil"/>
              <w:bottom w:val="nil"/>
              <w:right w:val="nil"/>
            </w:tcBorders>
          </w:tcPr>
          <w:p w14:paraId="5B981873" w14:textId="77777777" w:rsidR="0013267A" w:rsidRPr="00CD39C5" w:rsidRDefault="0013267A" w:rsidP="00131A3A">
            <w:pPr>
              <w:pStyle w:val="Normal6a"/>
            </w:pPr>
            <w:r w:rsidRPr="00CD39C5">
              <w:t>Б.</w:t>
            </w:r>
            <w:r w:rsidRPr="00CD39C5">
              <w:tab/>
              <w:t xml:space="preserve">като има предвид, че ЕС не може да пренебрегва </w:t>
            </w:r>
            <w:r w:rsidRPr="00CD39C5">
              <w:rPr>
                <w:b/>
                <w:i/>
              </w:rPr>
              <w:t>социалните измерения и</w:t>
            </w:r>
            <w:r w:rsidRPr="00CD39C5">
              <w:t xml:space="preserve"> измеренията, свързани с основните права, върху които е изграден; </w:t>
            </w:r>
            <w:r w:rsidRPr="00CD39C5">
              <w:rPr>
                <w:b/>
                <w:i/>
              </w:rPr>
              <w:t>като има предвид, че продължаващите пропуски в защитата на икономическите и социалните права трябва да се разглеждат като неразделна част от системната заплаха за ценностите на член 2 от ДЕС;</w:t>
            </w:r>
          </w:p>
        </w:tc>
        <w:tc>
          <w:tcPr>
            <w:tcW w:w="4876" w:type="dxa"/>
            <w:tcBorders>
              <w:top w:val="nil"/>
              <w:left w:val="nil"/>
              <w:bottom w:val="nil"/>
              <w:right w:val="nil"/>
            </w:tcBorders>
          </w:tcPr>
          <w:p w14:paraId="74EEDF5F" w14:textId="77777777" w:rsidR="0013267A" w:rsidRPr="00CD39C5" w:rsidRDefault="0013267A" w:rsidP="00131A3A">
            <w:pPr>
              <w:pStyle w:val="Normal6a"/>
            </w:pPr>
            <w:r w:rsidRPr="00CD39C5">
              <w:t>Б.</w:t>
            </w:r>
            <w:r w:rsidRPr="00CD39C5">
              <w:tab/>
              <w:t xml:space="preserve">като има предвид, че </w:t>
            </w:r>
            <w:r w:rsidRPr="00CD39C5">
              <w:rPr>
                <w:b/>
                <w:i/>
              </w:rPr>
              <w:t>в своите дейности</w:t>
            </w:r>
            <w:r w:rsidRPr="00CD39C5">
              <w:t xml:space="preserve"> ЕС не може да пренебрегва измеренията, свързани с основните права, върху които е изграден;</w:t>
            </w:r>
          </w:p>
        </w:tc>
      </w:tr>
    </w:tbl>
    <w:p w14:paraId="0933AC1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E5DCF9D" w14:textId="77777777" w:rsidR="0013267A" w:rsidRPr="00CD39C5" w:rsidRDefault="0013267A" w:rsidP="0013267A">
      <w:r w:rsidRPr="00CD39C5">
        <w:rPr>
          <w:rStyle w:val="HideTWBExt"/>
        </w:rPr>
        <w:t>&lt;/Amend&gt;</w:t>
      </w:r>
    </w:p>
    <w:p w14:paraId="0FF28B0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139</w:t>
      </w:r>
      <w:r w:rsidRPr="00CD39C5">
        <w:rPr>
          <w:rStyle w:val="HideTWBExt"/>
          <w:b w:val="0"/>
        </w:rPr>
        <w:t>&lt;/NumAm&gt;</w:t>
      </w:r>
    </w:p>
    <w:p w14:paraId="66CC994E" w14:textId="03135311"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522238A6" w14:textId="77777777" w:rsidR="0013267A" w:rsidRPr="00CD39C5" w:rsidRDefault="0013267A" w:rsidP="0013267A">
      <w:pPr>
        <w:pStyle w:val="NormalBold"/>
      </w:pPr>
      <w:r w:rsidRPr="00CD39C5">
        <w:rPr>
          <w:rStyle w:val="HideTWBExt"/>
          <w:b w:val="0"/>
        </w:rPr>
        <w:t>&lt;/RepeatBlock-By&gt;</w:t>
      </w:r>
    </w:p>
    <w:p w14:paraId="05E4270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CBAE309" w14:textId="77777777" w:rsidR="0013267A" w:rsidRPr="00CD39C5" w:rsidRDefault="0013267A" w:rsidP="0013267A">
      <w:pPr>
        <w:pStyle w:val="NormalBold"/>
      </w:pPr>
      <w:r w:rsidRPr="00CD39C5">
        <w:rPr>
          <w:rStyle w:val="HideTWBExt"/>
          <w:b w:val="0"/>
        </w:rPr>
        <w:t>&lt;Article&gt;</w:t>
      </w:r>
      <w:r w:rsidRPr="00CD39C5">
        <w:t>Съображение Б</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A78E6E4" w14:textId="77777777" w:rsidTr="00131A3A">
        <w:trPr>
          <w:trHeight w:hRule="exact" w:val="240"/>
          <w:jc w:val="center"/>
        </w:trPr>
        <w:tc>
          <w:tcPr>
            <w:tcW w:w="9752" w:type="dxa"/>
            <w:gridSpan w:val="2"/>
            <w:tcBorders>
              <w:top w:val="nil"/>
              <w:left w:val="nil"/>
              <w:bottom w:val="nil"/>
              <w:right w:val="nil"/>
            </w:tcBorders>
          </w:tcPr>
          <w:p w14:paraId="48A4846B" w14:textId="77777777" w:rsidR="0013267A" w:rsidRPr="00CD39C5" w:rsidRDefault="0013267A" w:rsidP="00131A3A"/>
        </w:tc>
      </w:tr>
      <w:tr w:rsidR="00131A3A" w:rsidRPr="00CD39C5" w14:paraId="1AAD48F4" w14:textId="77777777" w:rsidTr="00131A3A">
        <w:trPr>
          <w:trHeight w:val="240"/>
          <w:jc w:val="center"/>
        </w:trPr>
        <w:tc>
          <w:tcPr>
            <w:tcW w:w="4876" w:type="dxa"/>
            <w:tcBorders>
              <w:top w:val="nil"/>
              <w:left w:val="nil"/>
              <w:bottom w:val="nil"/>
              <w:right w:val="nil"/>
            </w:tcBorders>
          </w:tcPr>
          <w:p w14:paraId="3B3EB9D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06CD827" w14:textId="77777777" w:rsidR="0013267A" w:rsidRPr="00CD39C5" w:rsidRDefault="0013267A" w:rsidP="00131A3A">
            <w:pPr>
              <w:pStyle w:val="AmColumnHeading"/>
            </w:pPr>
            <w:r w:rsidRPr="00CD39C5">
              <w:t>Изменение</w:t>
            </w:r>
          </w:p>
        </w:tc>
      </w:tr>
      <w:tr w:rsidR="00131A3A" w:rsidRPr="00CD39C5" w14:paraId="2E240162" w14:textId="77777777" w:rsidTr="00131A3A">
        <w:trPr>
          <w:jc w:val="center"/>
        </w:trPr>
        <w:tc>
          <w:tcPr>
            <w:tcW w:w="4876" w:type="dxa"/>
            <w:tcBorders>
              <w:top w:val="nil"/>
              <w:left w:val="nil"/>
              <w:bottom w:val="nil"/>
              <w:right w:val="nil"/>
            </w:tcBorders>
          </w:tcPr>
          <w:p w14:paraId="04D48AFE" w14:textId="77777777" w:rsidR="0013267A" w:rsidRPr="00CD39C5" w:rsidRDefault="0013267A" w:rsidP="00131A3A">
            <w:pPr>
              <w:pStyle w:val="Normal6a"/>
            </w:pPr>
            <w:r w:rsidRPr="00CD39C5">
              <w:t>Б.</w:t>
            </w:r>
            <w:r w:rsidRPr="00CD39C5">
              <w:tab/>
              <w:t xml:space="preserve">като има предвид, че </w:t>
            </w:r>
            <w:r w:rsidRPr="00CD39C5">
              <w:rPr>
                <w:b/>
                <w:i/>
              </w:rPr>
              <w:t>ЕС не може да пренебрегва социалните измерения и измеренията, свързани с основните права</w:t>
            </w:r>
            <w:r w:rsidRPr="00CD39C5">
              <w:t xml:space="preserve">, </w:t>
            </w:r>
            <w:r w:rsidRPr="00CD39C5">
              <w:rPr>
                <w:b/>
                <w:i/>
              </w:rPr>
              <w:t>върху които</w:t>
            </w:r>
            <w:r w:rsidRPr="00CD39C5">
              <w:t xml:space="preserve"> е </w:t>
            </w:r>
            <w:r w:rsidRPr="00CD39C5">
              <w:rPr>
                <w:b/>
                <w:i/>
              </w:rPr>
              <w:t>изграден; като има предвид, че продължаващите пропуски в защитата</w:t>
            </w:r>
            <w:r w:rsidRPr="00CD39C5">
              <w:t xml:space="preserve"> на </w:t>
            </w:r>
            <w:r w:rsidRPr="00CD39C5">
              <w:rPr>
                <w:b/>
                <w:i/>
              </w:rPr>
              <w:t>икономическите и социалните права трябва да се разглеждат</w:t>
            </w:r>
            <w:r w:rsidRPr="00CD39C5">
              <w:t xml:space="preserve"> като </w:t>
            </w:r>
            <w:r w:rsidRPr="00CD39C5">
              <w:rPr>
                <w:b/>
                <w:i/>
              </w:rPr>
              <w:t xml:space="preserve">неразделна част от системната заплаха за ценностите </w:t>
            </w:r>
            <w:r w:rsidRPr="00CD39C5">
              <w:rPr>
                <w:b/>
                <w:i/>
              </w:rPr>
              <w:lastRenderedPageBreak/>
              <w:t>на член 2 от ДЕС</w:t>
            </w:r>
            <w:r w:rsidRPr="00CD39C5">
              <w:t>;</w:t>
            </w:r>
          </w:p>
        </w:tc>
        <w:tc>
          <w:tcPr>
            <w:tcW w:w="4876" w:type="dxa"/>
            <w:tcBorders>
              <w:top w:val="nil"/>
              <w:left w:val="nil"/>
              <w:bottom w:val="nil"/>
              <w:right w:val="nil"/>
            </w:tcBorders>
          </w:tcPr>
          <w:p w14:paraId="68E4D749" w14:textId="77777777" w:rsidR="0013267A" w:rsidRPr="00CD39C5" w:rsidRDefault="0013267A" w:rsidP="00131A3A">
            <w:pPr>
              <w:pStyle w:val="Normal6a"/>
            </w:pPr>
            <w:r w:rsidRPr="00CD39C5">
              <w:lastRenderedPageBreak/>
              <w:t>Б.</w:t>
            </w:r>
            <w:r w:rsidRPr="00CD39C5">
              <w:tab/>
              <w:t xml:space="preserve">като има предвид, че </w:t>
            </w:r>
            <w:r w:rsidRPr="00CD39C5">
              <w:rPr>
                <w:b/>
                <w:i/>
              </w:rPr>
              <w:t>демокрацията, сигурността и икономиката на Европа се основават на принципите на върховенството на закона</w:t>
            </w:r>
            <w:r w:rsidRPr="00CD39C5">
              <w:t xml:space="preserve">, </w:t>
            </w:r>
            <w:r w:rsidRPr="00CD39C5">
              <w:rPr>
                <w:b/>
                <w:i/>
              </w:rPr>
              <w:t>което</w:t>
            </w:r>
            <w:r w:rsidRPr="00CD39C5">
              <w:t xml:space="preserve"> е </w:t>
            </w:r>
            <w:r w:rsidRPr="00CD39C5">
              <w:rPr>
                <w:b/>
                <w:i/>
              </w:rPr>
              <w:t>крайъгълният камък за превръщането на ценностите</w:t>
            </w:r>
            <w:r w:rsidRPr="00CD39C5">
              <w:t xml:space="preserve"> на </w:t>
            </w:r>
            <w:r w:rsidRPr="00CD39C5">
              <w:rPr>
                <w:b/>
                <w:i/>
              </w:rPr>
              <w:t>ЕС в осезаеми ползи за гражданите,</w:t>
            </w:r>
            <w:r w:rsidRPr="00CD39C5">
              <w:t xml:space="preserve"> като </w:t>
            </w:r>
            <w:r w:rsidRPr="00CD39C5">
              <w:rPr>
                <w:b/>
                <w:i/>
              </w:rPr>
              <w:t>се насърчават стабилността, равенството, социалното сближаване и конкурентоспособността</w:t>
            </w:r>
            <w:r w:rsidRPr="00CD39C5">
              <w:t>;</w:t>
            </w:r>
          </w:p>
        </w:tc>
      </w:tr>
    </w:tbl>
    <w:p w14:paraId="3655DBB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6DB4138" w14:textId="77777777" w:rsidR="0013267A" w:rsidRPr="00CD39C5" w:rsidRDefault="0013267A" w:rsidP="0013267A">
      <w:r w:rsidRPr="00CD39C5">
        <w:rPr>
          <w:rStyle w:val="HideTWBExt"/>
        </w:rPr>
        <w:t>&lt;/Amend&gt;</w:t>
      </w:r>
    </w:p>
    <w:p w14:paraId="7461C23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140</w:t>
      </w:r>
      <w:r w:rsidRPr="00CD39C5">
        <w:rPr>
          <w:rStyle w:val="HideTWBExt"/>
          <w:b w:val="0"/>
        </w:rPr>
        <w:t>&lt;/NumAm&gt;</w:t>
      </w:r>
    </w:p>
    <w:p w14:paraId="656536CF"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76F49A42" w14:textId="77777777" w:rsidR="0013267A" w:rsidRPr="00CD39C5" w:rsidRDefault="0013267A" w:rsidP="0013267A">
      <w:pPr>
        <w:pStyle w:val="NormalBold"/>
      </w:pPr>
      <w:r w:rsidRPr="00CD39C5">
        <w:rPr>
          <w:rStyle w:val="HideTWBExt"/>
          <w:b w:val="0"/>
        </w:rPr>
        <w:t>&lt;/RepeatBlock-By&gt;</w:t>
      </w:r>
    </w:p>
    <w:p w14:paraId="20CEC7D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7D66D16" w14:textId="77777777" w:rsidR="0013267A" w:rsidRPr="00CD39C5" w:rsidRDefault="0013267A" w:rsidP="0013267A">
      <w:pPr>
        <w:pStyle w:val="NormalBold"/>
      </w:pPr>
      <w:r w:rsidRPr="00CD39C5">
        <w:rPr>
          <w:rStyle w:val="HideTWBExt"/>
          <w:b w:val="0"/>
        </w:rPr>
        <w:t>&lt;Article&gt;</w:t>
      </w:r>
      <w:r w:rsidRPr="00CD39C5">
        <w:t>Съображение Б</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B8583C5" w14:textId="77777777" w:rsidTr="00131A3A">
        <w:trPr>
          <w:trHeight w:hRule="exact" w:val="240"/>
          <w:jc w:val="center"/>
        </w:trPr>
        <w:tc>
          <w:tcPr>
            <w:tcW w:w="9752" w:type="dxa"/>
            <w:gridSpan w:val="2"/>
            <w:tcBorders>
              <w:top w:val="nil"/>
              <w:left w:val="nil"/>
              <w:bottom w:val="nil"/>
              <w:right w:val="nil"/>
            </w:tcBorders>
          </w:tcPr>
          <w:p w14:paraId="3823ABE0" w14:textId="77777777" w:rsidR="0013267A" w:rsidRPr="00CD39C5" w:rsidRDefault="0013267A" w:rsidP="00131A3A"/>
        </w:tc>
      </w:tr>
      <w:tr w:rsidR="00131A3A" w:rsidRPr="00CD39C5" w14:paraId="0775F53D" w14:textId="77777777" w:rsidTr="00131A3A">
        <w:trPr>
          <w:trHeight w:val="240"/>
          <w:jc w:val="center"/>
        </w:trPr>
        <w:tc>
          <w:tcPr>
            <w:tcW w:w="4876" w:type="dxa"/>
            <w:tcBorders>
              <w:top w:val="nil"/>
              <w:left w:val="nil"/>
              <w:bottom w:val="nil"/>
              <w:right w:val="nil"/>
            </w:tcBorders>
          </w:tcPr>
          <w:p w14:paraId="5C1CFCC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F1A1A75" w14:textId="77777777" w:rsidR="0013267A" w:rsidRPr="00CD39C5" w:rsidRDefault="0013267A" w:rsidP="00131A3A">
            <w:pPr>
              <w:pStyle w:val="AmColumnHeading"/>
            </w:pPr>
            <w:r w:rsidRPr="00CD39C5">
              <w:t>Изменение</w:t>
            </w:r>
          </w:p>
        </w:tc>
      </w:tr>
      <w:tr w:rsidR="00131A3A" w:rsidRPr="00CD39C5" w14:paraId="55C4AA55" w14:textId="77777777" w:rsidTr="00131A3A">
        <w:trPr>
          <w:jc w:val="center"/>
        </w:trPr>
        <w:tc>
          <w:tcPr>
            <w:tcW w:w="4876" w:type="dxa"/>
            <w:tcBorders>
              <w:top w:val="nil"/>
              <w:left w:val="nil"/>
              <w:bottom w:val="nil"/>
              <w:right w:val="nil"/>
            </w:tcBorders>
          </w:tcPr>
          <w:p w14:paraId="534DECDE" w14:textId="77777777" w:rsidR="0013267A" w:rsidRPr="00CD39C5" w:rsidRDefault="0013267A" w:rsidP="00131A3A">
            <w:pPr>
              <w:pStyle w:val="Normal6a"/>
            </w:pPr>
            <w:r w:rsidRPr="00CD39C5">
              <w:t>Б.</w:t>
            </w:r>
            <w:r w:rsidRPr="00CD39C5">
              <w:tab/>
              <w:t xml:space="preserve">като има предвид, че ЕС не може да пренебрегва социалните измерения и измеренията, свързани с основните права, върху които е изграден; като има предвид, че </w:t>
            </w:r>
            <w:r w:rsidRPr="00CD39C5">
              <w:rPr>
                <w:b/>
                <w:i/>
              </w:rPr>
              <w:t>продължаващите пропуски в защитата на икономическите и социалните права трябва да се разглеждат като неразделна част от</w:t>
            </w:r>
            <w:r w:rsidRPr="00CD39C5">
              <w:t xml:space="preserve"> системната заплаха за ценностите </w:t>
            </w:r>
            <w:r w:rsidRPr="00CD39C5">
              <w:rPr>
                <w:b/>
                <w:i/>
              </w:rPr>
              <w:t>на</w:t>
            </w:r>
            <w:r w:rsidRPr="00CD39C5">
              <w:t xml:space="preserve"> член 2 от ДЕС;</w:t>
            </w:r>
          </w:p>
        </w:tc>
        <w:tc>
          <w:tcPr>
            <w:tcW w:w="4876" w:type="dxa"/>
            <w:tcBorders>
              <w:top w:val="nil"/>
              <w:left w:val="nil"/>
              <w:bottom w:val="nil"/>
              <w:right w:val="nil"/>
            </w:tcBorders>
          </w:tcPr>
          <w:p w14:paraId="6F84D3F7" w14:textId="77777777" w:rsidR="0013267A" w:rsidRPr="00CD39C5" w:rsidRDefault="0013267A" w:rsidP="00131A3A">
            <w:pPr>
              <w:pStyle w:val="Normal6a"/>
            </w:pPr>
            <w:r w:rsidRPr="00CD39C5">
              <w:t>Б.</w:t>
            </w:r>
            <w:r w:rsidRPr="00CD39C5">
              <w:tab/>
              <w:t xml:space="preserve">като има предвид, че ЕС не може да пренебрегва социалните измерения и измеренията, свързани с основните права, върху които е изграден; като има предвид, че </w:t>
            </w:r>
            <w:r w:rsidRPr="00CD39C5">
              <w:rPr>
                <w:b/>
                <w:i/>
              </w:rPr>
              <w:t>е от съществено значение да се прави разграничение между пропуските в защитата на икономическите и социалните права и</w:t>
            </w:r>
            <w:r w:rsidRPr="00CD39C5">
              <w:t xml:space="preserve"> системната заплаха за ценностите </w:t>
            </w:r>
            <w:r w:rsidRPr="00CD39C5">
              <w:rPr>
                <w:b/>
                <w:i/>
              </w:rPr>
              <w:t>съгласно</w:t>
            </w:r>
            <w:r w:rsidRPr="00CD39C5">
              <w:t xml:space="preserve"> член 2 от ДЕС;</w:t>
            </w:r>
          </w:p>
        </w:tc>
      </w:tr>
    </w:tbl>
    <w:p w14:paraId="74C7659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2091C646" w14:textId="77777777" w:rsidR="0013267A" w:rsidRPr="00CD39C5" w:rsidRDefault="0013267A" w:rsidP="0013267A">
      <w:r w:rsidRPr="00CD39C5">
        <w:rPr>
          <w:rStyle w:val="HideTWBExt"/>
        </w:rPr>
        <w:t>&lt;/Amend&gt;</w:t>
      </w:r>
    </w:p>
    <w:p w14:paraId="137032B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141</w:t>
      </w:r>
      <w:r w:rsidRPr="00CD39C5">
        <w:rPr>
          <w:rStyle w:val="HideTWBExt"/>
          <w:b w:val="0"/>
        </w:rPr>
        <w:t>&lt;/NumAm&gt;</w:t>
      </w:r>
    </w:p>
    <w:p w14:paraId="525559CF" w14:textId="52EDF3AE"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2F634C2B" w14:textId="77777777" w:rsidR="0013267A" w:rsidRPr="00CD39C5" w:rsidRDefault="0013267A" w:rsidP="0013267A">
      <w:pPr>
        <w:pStyle w:val="NormalBold"/>
      </w:pPr>
      <w:r w:rsidRPr="00CD39C5">
        <w:rPr>
          <w:rStyle w:val="HideTWBExt"/>
          <w:b w:val="0"/>
        </w:rPr>
        <w:t>&lt;/RepeatBlock-By&gt;</w:t>
      </w:r>
    </w:p>
    <w:p w14:paraId="0F6DCBA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22AFB86" w14:textId="77777777" w:rsidR="0013267A" w:rsidRPr="00CD39C5" w:rsidRDefault="0013267A" w:rsidP="0013267A">
      <w:pPr>
        <w:pStyle w:val="NormalBold"/>
      </w:pPr>
      <w:r w:rsidRPr="00CD39C5">
        <w:rPr>
          <w:rStyle w:val="HideTWBExt"/>
          <w:b w:val="0"/>
        </w:rPr>
        <w:t>&lt;Article&gt;</w:t>
      </w:r>
      <w:r w:rsidRPr="00CD39C5">
        <w:t>Съображение Б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6D0B5AF" w14:textId="77777777" w:rsidTr="00131A3A">
        <w:trPr>
          <w:trHeight w:hRule="exact" w:val="240"/>
          <w:jc w:val="center"/>
        </w:trPr>
        <w:tc>
          <w:tcPr>
            <w:tcW w:w="9752" w:type="dxa"/>
            <w:gridSpan w:val="2"/>
            <w:tcBorders>
              <w:top w:val="nil"/>
              <w:left w:val="nil"/>
              <w:bottom w:val="nil"/>
              <w:right w:val="nil"/>
            </w:tcBorders>
          </w:tcPr>
          <w:p w14:paraId="45FFF116" w14:textId="77777777" w:rsidR="0013267A" w:rsidRPr="00CD39C5" w:rsidRDefault="0013267A" w:rsidP="00131A3A"/>
        </w:tc>
      </w:tr>
      <w:tr w:rsidR="00131A3A" w:rsidRPr="00CD39C5" w14:paraId="214B05E7" w14:textId="77777777" w:rsidTr="00131A3A">
        <w:trPr>
          <w:trHeight w:val="240"/>
          <w:jc w:val="center"/>
        </w:trPr>
        <w:tc>
          <w:tcPr>
            <w:tcW w:w="4876" w:type="dxa"/>
            <w:tcBorders>
              <w:top w:val="nil"/>
              <w:left w:val="nil"/>
              <w:bottom w:val="nil"/>
              <w:right w:val="nil"/>
            </w:tcBorders>
          </w:tcPr>
          <w:p w14:paraId="0FD6B92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B896741" w14:textId="77777777" w:rsidR="0013267A" w:rsidRPr="00CD39C5" w:rsidRDefault="0013267A" w:rsidP="00131A3A">
            <w:pPr>
              <w:pStyle w:val="AmColumnHeading"/>
            </w:pPr>
            <w:r w:rsidRPr="00CD39C5">
              <w:t>Изменение</w:t>
            </w:r>
          </w:p>
        </w:tc>
      </w:tr>
      <w:tr w:rsidR="00131A3A" w:rsidRPr="00CD39C5" w14:paraId="23E15132" w14:textId="77777777" w:rsidTr="00131A3A">
        <w:trPr>
          <w:jc w:val="center"/>
        </w:trPr>
        <w:tc>
          <w:tcPr>
            <w:tcW w:w="4876" w:type="dxa"/>
            <w:tcBorders>
              <w:top w:val="nil"/>
              <w:left w:val="nil"/>
              <w:bottom w:val="nil"/>
              <w:right w:val="nil"/>
            </w:tcBorders>
          </w:tcPr>
          <w:p w14:paraId="562E27DD" w14:textId="77777777" w:rsidR="0013267A" w:rsidRPr="00CD39C5" w:rsidRDefault="0013267A" w:rsidP="00131A3A">
            <w:pPr>
              <w:pStyle w:val="Normal6a"/>
            </w:pPr>
          </w:p>
        </w:tc>
        <w:tc>
          <w:tcPr>
            <w:tcW w:w="4876" w:type="dxa"/>
            <w:tcBorders>
              <w:top w:val="nil"/>
              <w:left w:val="nil"/>
              <w:bottom w:val="nil"/>
              <w:right w:val="nil"/>
            </w:tcBorders>
          </w:tcPr>
          <w:p w14:paraId="43BC24EC" w14:textId="77777777" w:rsidR="0013267A" w:rsidRPr="00CD39C5" w:rsidRDefault="0013267A" w:rsidP="00131A3A">
            <w:pPr>
              <w:pStyle w:val="Normal6a"/>
            </w:pPr>
            <w:r w:rsidRPr="00CD39C5">
              <w:rPr>
                <w:b/>
                <w:i/>
              </w:rPr>
              <w:t>Ба.</w:t>
            </w:r>
            <w:r w:rsidRPr="00CD39C5">
              <w:tab/>
            </w:r>
            <w:r w:rsidRPr="00CD39C5">
              <w:rPr>
                <w:b/>
                <w:i/>
              </w:rPr>
              <w:t xml:space="preserve">като има предвид, че в своето становище от 5 юни 2025 г. по дело C-769/22 (Комисия/Унгария) генералният адвокат Чапета заключи, че член 2 от ДЕС може да служи като отделно правно основание за производства за установяване на нарушение в случаите, когато отричането на дадена ценност е първопричината за други нарушения на правото на ЕС, и предложи на Съда на ЕС да обяви, че с </w:t>
            </w:r>
            <w:r w:rsidRPr="00CD39C5">
              <w:rPr>
                <w:b/>
                <w:i/>
              </w:rPr>
              <w:lastRenderedPageBreak/>
              <w:t>приемането на Закон LXXIX от 2021 г. за приемане на по-строги мерки срещу лица, осъдени за педофилия, и за изменение на някои закони за защита на децата Унгария е нарушила Директива 2000/31/ЕО за някои правни аспекти на услугите на информационното общество, и по-специално на електронната търговия на вътрешния пазар, Директива 2006/123/ЕО относно услугите на вътрешния пазар, Директива 2010/13/ЕС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Общия регламент относно защитата на данните, член 56 от ДФЕС, член 1, член 7, член 8, параграф 2 и членове 11 и 21 от Хартата и член 2 от ДЕС;</w:t>
            </w:r>
          </w:p>
        </w:tc>
      </w:tr>
    </w:tbl>
    <w:p w14:paraId="15F4AE6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6D27017" w14:textId="77777777" w:rsidR="0013267A" w:rsidRPr="00CD39C5" w:rsidRDefault="0013267A" w:rsidP="0013267A">
      <w:r w:rsidRPr="00CD39C5">
        <w:rPr>
          <w:rStyle w:val="HideTWBExt"/>
        </w:rPr>
        <w:t>&lt;/Amend&gt;</w:t>
      </w:r>
    </w:p>
    <w:p w14:paraId="32230CA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142</w:t>
      </w:r>
      <w:r w:rsidRPr="00CD39C5">
        <w:rPr>
          <w:rStyle w:val="HideTWBExt"/>
          <w:b w:val="0"/>
        </w:rPr>
        <w:t>&lt;/NumAm&gt;</w:t>
      </w:r>
    </w:p>
    <w:p w14:paraId="05AA3F63" w14:textId="1912EBCF" w:rsidR="0013267A" w:rsidRPr="00CD39C5" w:rsidRDefault="0013267A" w:rsidP="0013267A">
      <w:pPr>
        <w:pStyle w:val="NormalBold"/>
      </w:pPr>
      <w:r w:rsidRPr="00CD39C5">
        <w:rPr>
          <w:rStyle w:val="HideTWBExt"/>
          <w:b w:val="0"/>
        </w:rPr>
        <w:t>&lt;RepeatBlock-By&gt;&lt;Members&gt;</w:t>
      </w:r>
      <w:r w:rsidRPr="00CD39C5">
        <w:t xml:space="preserve">Кщищоф Шмишек, Матяж Немец, </w:t>
      </w:r>
      <w:r w:rsidR="00354ECC" w:rsidRPr="00CD39C5">
        <w:t>Хуан Фернандо Лопес Агилар</w:t>
      </w:r>
      <w:r w:rsidRPr="00CD39C5">
        <w:t>, Софи Уилмес</w:t>
      </w:r>
      <w:r w:rsidRPr="00CD39C5">
        <w:rPr>
          <w:rStyle w:val="HideTWBExt"/>
          <w:b w:val="0"/>
        </w:rPr>
        <w:t>&lt;/Members&gt;</w:t>
      </w:r>
    </w:p>
    <w:p w14:paraId="6F4E7A13" w14:textId="77777777" w:rsidR="0013267A" w:rsidRPr="00CD39C5" w:rsidRDefault="0013267A" w:rsidP="0013267A">
      <w:pPr>
        <w:pStyle w:val="NormalBold"/>
      </w:pPr>
      <w:r w:rsidRPr="00CD39C5">
        <w:rPr>
          <w:rStyle w:val="HideTWBExt"/>
          <w:b w:val="0"/>
        </w:rPr>
        <w:t>&lt;/RepeatBlock-By&gt;</w:t>
      </w:r>
    </w:p>
    <w:p w14:paraId="30AE253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3D566B3" w14:textId="77777777" w:rsidR="0013267A" w:rsidRPr="00CD39C5" w:rsidRDefault="0013267A" w:rsidP="0013267A">
      <w:pPr>
        <w:pStyle w:val="NormalBold"/>
      </w:pPr>
      <w:r w:rsidRPr="00CD39C5">
        <w:rPr>
          <w:rStyle w:val="HideTWBExt"/>
          <w:b w:val="0"/>
        </w:rPr>
        <w:t>&lt;Article&gt;</w:t>
      </w:r>
      <w:r w:rsidRPr="00CD39C5">
        <w:t>Съображение Б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1F56B1C" w14:textId="77777777" w:rsidTr="00131A3A">
        <w:trPr>
          <w:trHeight w:hRule="exact" w:val="240"/>
          <w:jc w:val="center"/>
        </w:trPr>
        <w:tc>
          <w:tcPr>
            <w:tcW w:w="9752" w:type="dxa"/>
            <w:gridSpan w:val="2"/>
            <w:tcBorders>
              <w:top w:val="nil"/>
              <w:left w:val="nil"/>
              <w:bottom w:val="nil"/>
              <w:right w:val="nil"/>
            </w:tcBorders>
          </w:tcPr>
          <w:p w14:paraId="4CD1A6B6" w14:textId="77777777" w:rsidR="0013267A" w:rsidRPr="00CD39C5" w:rsidRDefault="0013267A" w:rsidP="00131A3A"/>
        </w:tc>
      </w:tr>
      <w:tr w:rsidR="00131A3A" w:rsidRPr="00CD39C5" w14:paraId="5D7AE1AE" w14:textId="77777777" w:rsidTr="00131A3A">
        <w:trPr>
          <w:trHeight w:val="240"/>
          <w:jc w:val="center"/>
        </w:trPr>
        <w:tc>
          <w:tcPr>
            <w:tcW w:w="4876" w:type="dxa"/>
            <w:tcBorders>
              <w:top w:val="nil"/>
              <w:left w:val="nil"/>
              <w:bottom w:val="nil"/>
              <w:right w:val="nil"/>
            </w:tcBorders>
          </w:tcPr>
          <w:p w14:paraId="5F1AE69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60D0B65" w14:textId="77777777" w:rsidR="0013267A" w:rsidRPr="00CD39C5" w:rsidRDefault="0013267A" w:rsidP="00131A3A">
            <w:pPr>
              <w:pStyle w:val="AmColumnHeading"/>
            </w:pPr>
            <w:r w:rsidRPr="00CD39C5">
              <w:t>Изменение</w:t>
            </w:r>
          </w:p>
        </w:tc>
      </w:tr>
      <w:tr w:rsidR="00131A3A" w:rsidRPr="00CD39C5" w14:paraId="7D564F4C" w14:textId="77777777" w:rsidTr="00131A3A">
        <w:trPr>
          <w:jc w:val="center"/>
        </w:trPr>
        <w:tc>
          <w:tcPr>
            <w:tcW w:w="4876" w:type="dxa"/>
            <w:tcBorders>
              <w:top w:val="nil"/>
              <w:left w:val="nil"/>
              <w:bottom w:val="nil"/>
              <w:right w:val="nil"/>
            </w:tcBorders>
          </w:tcPr>
          <w:p w14:paraId="4E30AEB2" w14:textId="77777777" w:rsidR="0013267A" w:rsidRPr="00CD39C5" w:rsidRDefault="0013267A" w:rsidP="00131A3A">
            <w:pPr>
              <w:pStyle w:val="Normal6a"/>
            </w:pPr>
          </w:p>
        </w:tc>
        <w:tc>
          <w:tcPr>
            <w:tcW w:w="4876" w:type="dxa"/>
            <w:tcBorders>
              <w:top w:val="nil"/>
              <w:left w:val="nil"/>
              <w:bottom w:val="nil"/>
              <w:right w:val="nil"/>
            </w:tcBorders>
          </w:tcPr>
          <w:p w14:paraId="3CAABE60" w14:textId="77777777" w:rsidR="0013267A" w:rsidRPr="00CD39C5" w:rsidRDefault="0013267A" w:rsidP="00131A3A">
            <w:pPr>
              <w:pStyle w:val="Normal6a"/>
            </w:pPr>
            <w:r w:rsidRPr="00CD39C5">
              <w:rPr>
                <w:b/>
                <w:i/>
              </w:rPr>
              <w:t>Ба.</w:t>
            </w:r>
            <w:r w:rsidRPr="00CD39C5">
              <w:tab/>
            </w:r>
            <w:r w:rsidRPr="00CD39C5">
              <w:rPr>
                <w:b/>
                <w:i/>
              </w:rPr>
              <w:t xml:space="preserve">отново изразява дългогодишната си загриженост във връзка с това, че в държава членка, срещу която е образувано производство по член 7, параграф 1 от ДЕС, системната концентрация на политическа власт, подкопаването на институционалните механизми за взаимозависимост и взаимоограничаване и отслабването на независимите надзорни органи </w:t>
            </w:r>
            <w:r w:rsidRPr="00CD39C5">
              <w:rPr>
                <w:b/>
                <w:i/>
              </w:rPr>
              <w:lastRenderedPageBreak/>
              <w:t>продължават без забавяне въпреки многократните призиви за коригиращи действия;</w:t>
            </w:r>
          </w:p>
        </w:tc>
      </w:tr>
    </w:tbl>
    <w:p w14:paraId="732D226C"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58E8757" w14:textId="77777777" w:rsidR="0013267A" w:rsidRPr="00CD39C5" w:rsidRDefault="0013267A" w:rsidP="0013267A">
      <w:r w:rsidRPr="00CD39C5">
        <w:rPr>
          <w:rStyle w:val="HideTWBExt"/>
        </w:rPr>
        <w:t>&lt;/Amend&gt;</w:t>
      </w:r>
    </w:p>
    <w:p w14:paraId="67EAE30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143</w:t>
      </w:r>
      <w:r w:rsidRPr="00CD39C5">
        <w:rPr>
          <w:rStyle w:val="HideTWBExt"/>
          <w:b w:val="0"/>
        </w:rPr>
        <w:t>&lt;/NumAm&gt;</w:t>
      </w:r>
    </w:p>
    <w:p w14:paraId="391570BF" w14:textId="0FF8E19B"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w:t>
      </w:r>
      <w:r w:rsidR="008204E6" w:rsidRPr="00CD39C5">
        <w:t>Малик Азмани</w:t>
      </w:r>
      <w:r w:rsidRPr="00CD39C5">
        <w:t xml:space="preserve">, </w:t>
      </w:r>
      <w:r w:rsidR="008204E6" w:rsidRPr="00CD39C5">
        <w:t>Ирена Йовева</w:t>
      </w:r>
      <w:r w:rsidRPr="00CD39C5">
        <w:rPr>
          <w:rStyle w:val="HideTWBExt"/>
          <w:b w:val="0"/>
        </w:rPr>
        <w:t>&lt;/Members&gt;</w:t>
      </w:r>
    </w:p>
    <w:p w14:paraId="06930F01" w14:textId="77777777" w:rsidR="0013267A" w:rsidRPr="00CD39C5" w:rsidRDefault="0013267A" w:rsidP="0013267A">
      <w:pPr>
        <w:pStyle w:val="NormalBold"/>
      </w:pPr>
      <w:r w:rsidRPr="00CD39C5">
        <w:rPr>
          <w:rStyle w:val="HideTWBExt"/>
          <w:b w:val="0"/>
        </w:rPr>
        <w:t>&lt;/RepeatBlock-By&gt;</w:t>
      </w:r>
    </w:p>
    <w:p w14:paraId="52B3550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4D0F7AE" w14:textId="77777777" w:rsidR="0013267A" w:rsidRPr="00CD39C5" w:rsidRDefault="0013267A" w:rsidP="0013267A">
      <w:pPr>
        <w:pStyle w:val="NormalBold"/>
      </w:pPr>
      <w:r w:rsidRPr="00CD39C5">
        <w:rPr>
          <w:rStyle w:val="HideTWBExt"/>
          <w:b w:val="0"/>
        </w:rPr>
        <w:t>&lt;Article&gt;</w:t>
      </w:r>
      <w:r w:rsidRPr="00CD39C5">
        <w:t>Съображение Б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868D9E6" w14:textId="77777777" w:rsidTr="00131A3A">
        <w:trPr>
          <w:trHeight w:hRule="exact" w:val="240"/>
          <w:jc w:val="center"/>
        </w:trPr>
        <w:tc>
          <w:tcPr>
            <w:tcW w:w="9752" w:type="dxa"/>
            <w:gridSpan w:val="2"/>
            <w:tcBorders>
              <w:top w:val="nil"/>
              <w:left w:val="nil"/>
              <w:bottom w:val="nil"/>
              <w:right w:val="nil"/>
            </w:tcBorders>
          </w:tcPr>
          <w:p w14:paraId="1FBAB2C4" w14:textId="77777777" w:rsidR="0013267A" w:rsidRPr="00CD39C5" w:rsidRDefault="0013267A" w:rsidP="00131A3A"/>
        </w:tc>
      </w:tr>
      <w:tr w:rsidR="00131A3A" w:rsidRPr="00CD39C5" w14:paraId="154D0A15" w14:textId="77777777" w:rsidTr="00131A3A">
        <w:trPr>
          <w:trHeight w:val="240"/>
          <w:jc w:val="center"/>
        </w:trPr>
        <w:tc>
          <w:tcPr>
            <w:tcW w:w="4876" w:type="dxa"/>
            <w:tcBorders>
              <w:top w:val="nil"/>
              <w:left w:val="nil"/>
              <w:bottom w:val="nil"/>
              <w:right w:val="nil"/>
            </w:tcBorders>
          </w:tcPr>
          <w:p w14:paraId="497C3E7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E7478DA" w14:textId="77777777" w:rsidR="0013267A" w:rsidRPr="00CD39C5" w:rsidRDefault="0013267A" w:rsidP="00131A3A">
            <w:pPr>
              <w:pStyle w:val="AmColumnHeading"/>
            </w:pPr>
            <w:r w:rsidRPr="00CD39C5">
              <w:t>Изменение</w:t>
            </w:r>
          </w:p>
        </w:tc>
      </w:tr>
      <w:tr w:rsidR="00131A3A" w:rsidRPr="00CD39C5" w14:paraId="175D917B" w14:textId="77777777" w:rsidTr="00131A3A">
        <w:trPr>
          <w:jc w:val="center"/>
        </w:trPr>
        <w:tc>
          <w:tcPr>
            <w:tcW w:w="4876" w:type="dxa"/>
            <w:tcBorders>
              <w:top w:val="nil"/>
              <w:left w:val="nil"/>
              <w:bottom w:val="nil"/>
              <w:right w:val="nil"/>
            </w:tcBorders>
          </w:tcPr>
          <w:p w14:paraId="478874A9" w14:textId="77777777" w:rsidR="0013267A" w:rsidRPr="00CD39C5" w:rsidRDefault="0013267A" w:rsidP="00131A3A">
            <w:pPr>
              <w:pStyle w:val="Normal6a"/>
            </w:pPr>
          </w:p>
        </w:tc>
        <w:tc>
          <w:tcPr>
            <w:tcW w:w="4876" w:type="dxa"/>
            <w:tcBorders>
              <w:top w:val="nil"/>
              <w:left w:val="nil"/>
              <w:bottom w:val="nil"/>
              <w:right w:val="nil"/>
            </w:tcBorders>
          </w:tcPr>
          <w:p w14:paraId="58F0579A" w14:textId="77777777" w:rsidR="0013267A" w:rsidRPr="00CD39C5" w:rsidRDefault="0013267A" w:rsidP="00131A3A">
            <w:pPr>
              <w:pStyle w:val="Normal6a"/>
            </w:pPr>
            <w:r w:rsidRPr="00CD39C5">
              <w:rPr>
                <w:b/>
                <w:i/>
              </w:rPr>
              <w:t>Ба.</w:t>
            </w:r>
            <w:r w:rsidRPr="00CD39C5">
              <w:tab/>
            </w:r>
            <w:r w:rsidRPr="00CD39C5">
              <w:rPr>
                <w:b/>
                <w:i/>
              </w:rPr>
              <w:t>като има предвид, че политизирането или политическите договорки не следва да имат място при използването на инструментите в областта на върховенство на закона и в разискванията, свързани с него, които следва да бъдат безпристрастни и да се основават единствено на установяване на факти и на правни съображения;</w:t>
            </w:r>
          </w:p>
        </w:tc>
      </w:tr>
    </w:tbl>
    <w:p w14:paraId="7BA2C9B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F205302" w14:textId="77777777" w:rsidR="0013267A" w:rsidRPr="00CD39C5" w:rsidRDefault="0013267A" w:rsidP="0013267A">
      <w:r w:rsidRPr="00CD39C5">
        <w:rPr>
          <w:rStyle w:val="HideTWBExt"/>
        </w:rPr>
        <w:t>&lt;/Amend&gt;</w:t>
      </w:r>
    </w:p>
    <w:p w14:paraId="061D472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144</w:t>
      </w:r>
      <w:r w:rsidRPr="00CD39C5">
        <w:rPr>
          <w:rStyle w:val="HideTWBExt"/>
          <w:b w:val="0"/>
        </w:rPr>
        <w:t>&lt;/NumAm&gt;</w:t>
      </w:r>
    </w:p>
    <w:p w14:paraId="2C3E5079"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6DA1EE1F" w14:textId="77777777" w:rsidR="0013267A" w:rsidRPr="00CD39C5" w:rsidRDefault="0013267A" w:rsidP="0013267A">
      <w:pPr>
        <w:pStyle w:val="NormalBold"/>
      </w:pPr>
      <w:r w:rsidRPr="00CD39C5">
        <w:rPr>
          <w:rStyle w:val="HideTWBExt"/>
          <w:b w:val="0"/>
        </w:rPr>
        <w:t>&lt;/RepeatBlock-By&gt;</w:t>
      </w:r>
    </w:p>
    <w:p w14:paraId="783915F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10D9F7E" w14:textId="77777777" w:rsidR="0013267A" w:rsidRPr="00CD39C5" w:rsidRDefault="0013267A" w:rsidP="0013267A">
      <w:pPr>
        <w:pStyle w:val="NormalBold"/>
      </w:pPr>
      <w:r w:rsidRPr="00CD39C5">
        <w:rPr>
          <w:rStyle w:val="HideTWBExt"/>
          <w:b w:val="0"/>
        </w:rPr>
        <w:t>&lt;Article&gt;</w:t>
      </w:r>
      <w:r w:rsidRPr="00CD39C5">
        <w:t>Съображение 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FA191C6" w14:textId="77777777" w:rsidTr="00131A3A">
        <w:trPr>
          <w:trHeight w:hRule="exact" w:val="240"/>
          <w:jc w:val="center"/>
        </w:trPr>
        <w:tc>
          <w:tcPr>
            <w:tcW w:w="9752" w:type="dxa"/>
            <w:gridSpan w:val="2"/>
            <w:tcBorders>
              <w:top w:val="nil"/>
              <w:left w:val="nil"/>
              <w:bottom w:val="nil"/>
              <w:right w:val="nil"/>
            </w:tcBorders>
          </w:tcPr>
          <w:p w14:paraId="42AC861B" w14:textId="77777777" w:rsidR="0013267A" w:rsidRPr="00CD39C5" w:rsidRDefault="0013267A" w:rsidP="00131A3A"/>
        </w:tc>
      </w:tr>
      <w:tr w:rsidR="00131A3A" w:rsidRPr="00CD39C5" w14:paraId="670FD8A4" w14:textId="77777777" w:rsidTr="00131A3A">
        <w:trPr>
          <w:trHeight w:val="240"/>
          <w:jc w:val="center"/>
        </w:trPr>
        <w:tc>
          <w:tcPr>
            <w:tcW w:w="4876" w:type="dxa"/>
            <w:tcBorders>
              <w:top w:val="nil"/>
              <w:left w:val="nil"/>
              <w:bottom w:val="nil"/>
              <w:right w:val="nil"/>
            </w:tcBorders>
          </w:tcPr>
          <w:p w14:paraId="24623C3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7ACB104" w14:textId="77777777" w:rsidR="0013267A" w:rsidRPr="00CD39C5" w:rsidRDefault="0013267A" w:rsidP="00131A3A">
            <w:pPr>
              <w:pStyle w:val="AmColumnHeading"/>
            </w:pPr>
            <w:r w:rsidRPr="00CD39C5">
              <w:t>Изменение</w:t>
            </w:r>
          </w:p>
        </w:tc>
      </w:tr>
      <w:tr w:rsidR="00131A3A" w:rsidRPr="00CD39C5" w14:paraId="596966F6" w14:textId="77777777" w:rsidTr="00131A3A">
        <w:trPr>
          <w:jc w:val="center"/>
        </w:trPr>
        <w:tc>
          <w:tcPr>
            <w:tcW w:w="4876" w:type="dxa"/>
            <w:tcBorders>
              <w:top w:val="nil"/>
              <w:left w:val="nil"/>
              <w:bottom w:val="nil"/>
              <w:right w:val="nil"/>
            </w:tcBorders>
          </w:tcPr>
          <w:p w14:paraId="65F704E3" w14:textId="77777777" w:rsidR="0013267A" w:rsidRPr="00CD39C5" w:rsidRDefault="0013267A" w:rsidP="00131A3A">
            <w:pPr>
              <w:pStyle w:val="Normal6a"/>
            </w:pPr>
            <w:r w:rsidRPr="00CD39C5">
              <w:rPr>
                <w:b/>
                <w:i/>
              </w:rPr>
              <w:t>В.</w:t>
            </w:r>
            <w:r w:rsidRPr="00CD39C5">
              <w:tab/>
            </w:r>
            <w:r w:rsidRPr="00CD39C5">
              <w:rPr>
                <w:b/>
                <w:i/>
              </w:rPr>
              <w:t>като има предвид, че през 2025 г. ЕС беше изправен пред сериозни и многостранни предизвикателства в своите държави членки във връзка със защитата на принципите на правовата държава, демокрацията и основните права, които са неразривно свързани;</w:t>
            </w:r>
          </w:p>
        </w:tc>
        <w:tc>
          <w:tcPr>
            <w:tcW w:w="4876" w:type="dxa"/>
            <w:tcBorders>
              <w:top w:val="nil"/>
              <w:left w:val="nil"/>
              <w:bottom w:val="nil"/>
              <w:right w:val="nil"/>
            </w:tcBorders>
          </w:tcPr>
          <w:p w14:paraId="5083553A" w14:textId="77777777" w:rsidR="0013267A" w:rsidRPr="00CD39C5" w:rsidRDefault="0013267A" w:rsidP="00131A3A">
            <w:pPr>
              <w:pStyle w:val="Normal6a"/>
            </w:pPr>
            <w:r w:rsidRPr="00CD39C5">
              <w:rPr>
                <w:b/>
                <w:i/>
              </w:rPr>
              <w:t>заличава се</w:t>
            </w:r>
          </w:p>
        </w:tc>
      </w:tr>
    </w:tbl>
    <w:p w14:paraId="3B9FE3DA"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7FF4FF07" w14:textId="77777777" w:rsidR="0013267A" w:rsidRPr="00CD39C5" w:rsidRDefault="0013267A" w:rsidP="0013267A">
      <w:r w:rsidRPr="00CD39C5">
        <w:rPr>
          <w:rStyle w:val="HideTWBExt"/>
        </w:rPr>
        <w:t>&lt;/Amend&gt;</w:t>
      </w:r>
    </w:p>
    <w:p w14:paraId="74E8B1C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145</w:t>
      </w:r>
      <w:r w:rsidRPr="00CD39C5">
        <w:rPr>
          <w:rStyle w:val="HideTWBExt"/>
          <w:b w:val="0"/>
        </w:rPr>
        <w:t>&lt;/NumAm&gt;</w:t>
      </w:r>
    </w:p>
    <w:p w14:paraId="1DF8A0B8" w14:textId="4C3E0035"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663A77B3" w14:textId="77777777" w:rsidR="0013267A" w:rsidRPr="00CD39C5" w:rsidRDefault="0013267A" w:rsidP="0013267A">
      <w:pPr>
        <w:pStyle w:val="NormalBold"/>
      </w:pPr>
      <w:r w:rsidRPr="00CD39C5">
        <w:rPr>
          <w:rStyle w:val="HideTWBExt"/>
          <w:b w:val="0"/>
        </w:rPr>
        <w:t>&lt;/RepeatBlock-By&gt;</w:t>
      </w:r>
    </w:p>
    <w:p w14:paraId="6C0F0B7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83763E5" w14:textId="77777777" w:rsidR="0013267A" w:rsidRPr="00CD39C5" w:rsidRDefault="0013267A" w:rsidP="0013267A">
      <w:pPr>
        <w:pStyle w:val="NormalBold"/>
      </w:pPr>
      <w:r w:rsidRPr="00CD39C5">
        <w:rPr>
          <w:rStyle w:val="HideTWBExt"/>
          <w:b w:val="0"/>
        </w:rPr>
        <w:t>&lt;Article&gt;</w:t>
      </w:r>
      <w:r w:rsidRPr="00CD39C5">
        <w:t>Съображение 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A32E31F" w14:textId="77777777" w:rsidTr="00131A3A">
        <w:trPr>
          <w:trHeight w:hRule="exact" w:val="240"/>
          <w:jc w:val="center"/>
        </w:trPr>
        <w:tc>
          <w:tcPr>
            <w:tcW w:w="9752" w:type="dxa"/>
            <w:gridSpan w:val="2"/>
            <w:tcBorders>
              <w:top w:val="nil"/>
              <w:left w:val="nil"/>
              <w:bottom w:val="nil"/>
              <w:right w:val="nil"/>
            </w:tcBorders>
          </w:tcPr>
          <w:p w14:paraId="1FFFFA52" w14:textId="77777777" w:rsidR="0013267A" w:rsidRPr="00CD39C5" w:rsidRDefault="0013267A" w:rsidP="00131A3A"/>
        </w:tc>
      </w:tr>
      <w:tr w:rsidR="00131A3A" w:rsidRPr="00CD39C5" w14:paraId="1A236DAA" w14:textId="77777777" w:rsidTr="00131A3A">
        <w:trPr>
          <w:trHeight w:val="240"/>
          <w:jc w:val="center"/>
        </w:trPr>
        <w:tc>
          <w:tcPr>
            <w:tcW w:w="4876" w:type="dxa"/>
            <w:tcBorders>
              <w:top w:val="nil"/>
              <w:left w:val="nil"/>
              <w:bottom w:val="nil"/>
              <w:right w:val="nil"/>
            </w:tcBorders>
          </w:tcPr>
          <w:p w14:paraId="4D3FF31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95E1A4B" w14:textId="77777777" w:rsidR="0013267A" w:rsidRPr="00CD39C5" w:rsidRDefault="0013267A" w:rsidP="00131A3A">
            <w:pPr>
              <w:pStyle w:val="AmColumnHeading"/>
            </w:pPr>
            <w:r w:rsidRPr="00CD39C5">
              <w:t>Изменение</w:t>
            </w:r>
          </w:p>
        </w:tc>
      </w:tr>
      <w:tr w:rsidR="00131A3A" w:rsidRPr="00CD39C5" w14:paraId="69FF6ED1" w14:textId="77777777" w:rsidTr="00131A3A">
        <w:trPr>
          <w:jc w:val="center"/>
        </w:trPr>
        <w:tc>
          <w:tcPr>
            <w:tcW w:w="4876" w:type="dxa"/>
            <w:tcBorders>
              <w:top w:val="nil"/>
              <w:left w:val="nil"/>
              <w:bottom w:val="nil"/>
              <w:right w:val="nil"/>
            </w:tcBorders>
          </w:tcPr>
          <w:p w14:paraId="5C32D1FF" w14:textId="77777777" w:rsidR="0013267A" w:rsidRPr="00CD39C5" w:rsidRDefault="0013267A" w:rsidP="00131A3A">
            <w:pPr>
              <w:pStyle w:val="Normal6a"/>
            </w:pPr>
            <w:r w:rsidRPr="00CD39C5">
              <w:t>В.</w:t>
            </w:r>
            <w:r w:rsidRPr="00CD39C5">
              <w:tab/>
              <w:t xml:space="preserve">като има предвид, че през 2025 г. ЕС </w:t>
            </w:r>
            <w:r w:rsidRPr="00CD39C5">
              <w:rPr>
                <w:b/>
                <w:i/>
              </w:rPr>
              <w:t>беше изправен пред сериозни и многостранни предизвикателства в своите държави членки във връзка</w:t>
            </w:r>
            <w:r w:rsidRPr="00CD39C5">
              <w:t xml:space="preserve"> със защитата на принципите на правовата държава, демокрацията и основните права, които са неразривно свързани;</w:t>
            </w:r>
          </w:p>
        </w:tc>
        <w:tc>
          <w:tcPr>
            <w:tcW w:w="4876" w:type="dxa"/>
            <w:tcBorders>
              <w:top w:val="nil"/>
              <w:left w:val="nil"/>
              <w:bottom w:val="nil"/>
              <w:right w:val="nil"/>
            </w:tcBorders>
          </w:tcPr>
          <w:p w14:paraId="24AF092B" w14:textId="77777777" w:rsidR="0013267A" w:rsidRPr="00CD39C5" w:rsidRDefault="0013267A" w:rsidP="00131A3A">
            <w:pPr>
              <w:pStyle w:val="Normal6a"/>
            </w:pPr>
            <w:r w:rsidRPr="00CD39C5">
              <w:t>В.</w:t>
            </w:r>
            <w:r w:rsidRPr="00CD39C5">
              <w:tab/>
              <w:t xml:space="preserve">като има предвид, че през 2025 г. ЕС </w:t>
            </w:r>
            <w:r w:rsidRPr="00CD39C5">
              <w:rPr>
                <w:b/>
                <w:i/>
              </w:rPr>
              <w:t>продължи да преодолява предизвикателствата, свързани</w:t>
            </w:r>
            <w:r w:rsidRPr="00CD39C5">
              <w:t xml:space="preserve"> със защитата на принципите на правовата държава, демокрацията и основните права </w:t>
            </w:r>
            <w:r w:rsidRPr="00CD39C5">
              <w:rPr>
                <w:b/>
                <w:i/>
              </w:rPr>
              <w:t>– елементи</w:t>
            </w:r>
            <w:r w:rsidRPr="00CD39C5">
              <w:t xml:space="preserve">, които са неразривно свързани </w:t>
            </w:r>
            <w:r w:rsidRPr="00CD39C5">
              <w:rPr>
                <w:b/>
                <w:i/>
              </w:rPr>
              <w:t>– а докладът на Комисията относно върховенството на закона за 2025 г. показа, че тези усилия дават резултати, като открои ясна положителна траектория в няколко държави членки и потвърди, че годишният цикъл относно върховенството на закона стимулира по-нататъшни реформи в целия Съюз</w:t>
            </w:r>
            <w:r w:rsidRPr="00CD39C5">
              <w:t>;</w:t>
            </w:r>
          </w:p>
        </w:tc>
      </w:tr>
    </w:tbl>
    <w:p w14:paraId="074B2A9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9AE5E9D" w14:textId="77777777" w:rsidR="0013267A" w:rsidRPr="00CD39C5" w:rsidRDefault="0013267A" w:rsidP="0013267A">
      <w:r w:rsidRPr="00CD39C5">
        <w:rPr>
          <w:rStyle w:val="HideTWBExt"/>
        </w:rPr>
        <w:t>&lt;/Amend&gt;</w:t>
      </w:r>
    </w:p>
    <w:p w14:paraId="617092D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146</w:t>
      </w:r>
      <w:r w:rsidRPr="00CD39C5">
        <w:rPr>
          <w:rStyle w:val="HideTWBExt"/>
          <w:b w:val="0"/>
        </w:rPr>
        <w:t>&lt;/NumAm&gt;</w:t>
      </w:r>
    </w:p>
    <w:p w14:paraId="36BEFC5B" w14:textId="770ACEBC"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57E40141" w14:textId="77777777" w:rsidR="0013267A" w:rsidRPr="00CD39C5" w:rsidRDefault="0013267A" w:rsidP="0013267A">
      <w:pPr>
        <w:pStyle w:val="NormalBold"/>
      </w:pPr>
      <w:r w:rsidRPr="00CD39C5">
        <w:rPr>
          <w:rStyle w:val="HideTWBExt"/>
          <w:b w:val="0"/>
        </w:rPr>
        <w:t>&lt;/RepeatBlock-By&gt;</w:t>
      </w:r>
    </w:p>
    <w:p w14:paraId="6110FE6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3FD269C" w14:textId="77777777" w:rsidR="0013267A" w:rsidRPr="00CD39C5" w:rsidRDefault="0013267A" w:rsidP="0013267A">
      <w:pPr>
        <w:pStyle w:val="NormalBold"/>
      </w:pPr>
      <w:r w:rsidRPr="00CD39C5">
        <w:rPr>
          <w:rStyle w:val="HideTWBExt"/>
          <w:b w:val="0"/>
        </w:rPr>
        <w:t>&lt;Article&gt;</w:t>
      </w:r>
      <w:r w:rsidRPr="00CD39C5">
        <w:t>Съображение 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CBE4CD6" w14:textId="77777777" w:rsidTr="00131A3A">
        <w:trPr>
          <w:trHeight w:hRule="exact" w:val="240"/>
          <w:jc w:val="center"/>
        </w:trPr>
        <w:tc>
          <w:tcPr>
            <w:tcW w:w="9752" w:type="dxa"/>
            <w:gridSpan w:val="2"/>
            <w:tcBorders>
              <w:top w:val="nil"/>
              <w:left w:val="nil"/>
              <w:bottom w:val="nil"/>
              <w:right w:val="nil"/>
            </w:tcBorders>
          </w:tcPr>
          <w:p w14:paraId="01BF236A" w14:textId="77777777" w:rsidR="0013267A" w:rsidRPr="00CD39C5" w:rsidRDefault="0013267A" w:rsidP="00131A3A"/>
        </w:tc>
      </w:tr>
      <w:tr w:rsidR="00131A3A" w:rsidRPr="00CD39C5" w14:paraId="5297746A" w14:textId="77777777" w:rsidTr="00131A3A">
        <w:trPr>
          <w:trHeight w:val="240"/>
          <w:jc w:val="center"/>
        </w:trPr>
        <w:tc>
          <w:tcPr>
            <w:tcW w:w="4876" w:type="dxa"/>
            <w:tcBorders>
              <w:top w:val="nil"/>
              <w:left w:val="nil"/>
              <w:bottom w:val="nil"/>
              <w:right w:val="nil"/>
            </w:tcBorders>
          </w:tcPr>
          <w:p w14:paraId="4B96717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58C4DF4" w14:textId="77777777" w:rsidR="0013267A" w:rsidRPr="00CD39C5" w:rsidRDefault="0013267A" w:rsidP="00131A3A">
            <w:pPr>
              <w:pStyle w:val="AmColumnHeading"/>
            </w:pPr>
            <w:r w:rsidRPr="00CD39C5">
              <w:t>Изменение</w:t>
            </w:r>
          </w:p>
        </w:tc>
      </w:tr>
      <w:tr w:rsidR="00131A3A" w:rsidRPr="00CD39C5" w14:paraId="649A12D3" w14:textId="77777777" w:rsidTr="00131A3A">
        <w:trPr>
          <w:jc w:val="center"/>
        </w:trPr>
        <w:tc>
          <w:tcPr>
            <w:tcW w:w="4876" w:type="dxa"/>
            <w:tcBorders>
              <w:top w:val="nil"/>
              <w:left w:val="nil"/>
              <w:bottom w:val="nil"/>
              <w:right w:val="nil"/>
            </w:tcBorders>
          </w:tcPr>
          <w:p w14:paraId="1759DA21" w14:textId="77777777" w:rsidR="0013267A" w:rsidRPr="00CD39C5" w:rsidRDefault="0013267A" w:rsidP="00131A3A">
            <w:pPr>
              <w:pStyle w:val="Normal6a"/>
            </w:pPr>
            <w:r w:rsidRPr="00CD39C5">
              <w:t>В.</w:t>
            </w:r>
            <w:r w:rsidRPr="00CD39C5">
              <w:tab/>
              <w:t xml:space="preserve">като има предвид, че през 2025 г. ЕС беше изправен пред сериозни и многостранни предизвикателства в своите държави членки във връзка със защитата на принципите на правовата държава, демокрацията и основните </w:t>
            </w:r>
            <w:r w:rsidRPr="00CD39C5">
              <w:lastRenderedPageBreak/>
              <w:t>права, които са неразривно свързани;</w:t>
            </w:r>
          </w:p>
        </w:tc>
        <w:tc>
          <w:tcPr>
            <w:tcW w:w="4876" w:type="dxa"/>
            <w:tcBorders>
              <w:top w:val="nil"/>
              <w:left w:val="nil"/>
              <w:bottom w:val="nil"/>
              <w:right w:val="nil"/>
            </w:tcBorders>
          </w:tcPr>
          <w:p w14:paraId="6D11F2BC" w14:textId="77777777" w:rsidR="0013267A" w:rsidRPr="00CD39C5" w:rsidRDefault="0013267A" w:rsidP="00131A3A">
            <w:pPr>
              <w:pStyle w:val="Normal6a"/>
            </w:pPr>
            <w:r w:rsidRPr="00CD39C5">
              <w:lastRenderedPageBreak/>
              <w:t>В.</w:t>
            </w:r>
            <w:r w:rsidRPr="00CD39C5">
              <w:tab/>
              <w:t xml:space="preserve">като има предвид, че през 2025 г. ЕС беше изправен пред сериозни и многостранни предизвикателства в своите държави членки във връзка със защитата на принципите на правовата държава, демокрацията и основните </w:t>
            </w:r>
            <w:r w:rsidRPr="00CD39C5">
              <w:lastRenderedPageBreak/>
              <w:t xml:space="preserve">права, които са неразривно свързани; </w:t>
            </w:r>
            <w:r w:rsidRPr="00CD39C5">
              <w:rPr>
                <w:b/>
                <w:i/>
              </w:rPr>
              <w:t>като има предвид, че в доклада относно върховенството на закона за 2025 г. се потвърждават някои структурни слабости при назначенията и дисциплинарните наказания в съдебната система, правоприлагането в областта на борбата с корупцията, управлението на обществените медии и принципите на взаимозависимост и взаимоограничаване;</w:t>
            </w:r>
          </w:p>
        </w:tc>
      </w:tr>
    </w:tbl>
    <w:p w14:paraId="05D124AA"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3783279" w14:textId="77777777" w:rsidR="0013267A" w:rsidRPr="00CD39C5" w:rsidRDefault="0013267A" w:rsidP="0013267A">
      <w:r w:rsidRPr="00CD39C5">
        <w:rPr>
          <w:rStyle w:val="HideTWBExt"/>
        </w:rPr>
        <w:t>&lt;/Amend&gt;</w:t>
      </w:r>
    </w:p>
    <w:p w14:paraId="753525F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147</w:t>
      </w:r>
      <w:r w:rsidRPr="00CD39C5">
        <w:rPr>
          <w:rStyle w:val="HideTWBExt"/>
          <w:b w:val="0"/>
        </w:rPr>
        <w:t>&lt;/NumAm&gt;</w:t>
      </w:r>
    </w:p>
    <w:p w14:paraId="12FD9487" w14:textId="73675CE1"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2537A9D4" w14:textId="77777777" w:rsidR="0013267A" w:rsidRPr="00CD39C5" w:rsidRDefault="0013267A" w:rsidP="0013267A">
      <w:pPr>
        <w:pStyle w:val="NormalBold"/>
      </w:pPr>
      <w:r w:rsidRPr="00CD39C5">
        <w:rPr>
          <w:rStyle w:val="HideTWBExt"/>
          <w:b w:val="0"/>
        </w:rPr>
        <w:t>&lt;/RepeatBlock-By&gt;</w:t>
      </w:r>
    </w:p>
    <w:p w14:paraId="637AF8F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FAEECFB" w14:textId="77777777" w:rsidR="0013267A" w:rsidRPr="00CD39C5" w:rsidRDefault="0013267A" w:rsidP="0013267A">
      <w:pPr>
        <w:pStyle w:val="NormalBold"/>
      </w:pPr>
      <w:r w:rsidRPr="00CD39C5">
        <w:rPr>
          <w:rStyle w:val="HideTWBExt"/>
          <w:b w:val="0"/>
        </w:rPr>
        <w:t>&lt;Article&gt;</w:t>
      </w:r>
      <w:r w:rsidRPr="00CD39C5">
        <w:t>Съображение 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5DEF979" w14:textId="77777777" w:rsidTr="00131A3A">
        <w:trPr>
          <w:trHeight w:hRule="exact" w:val="240"/>
          <w:jc w:val="center"/>
        </w:trPr>
        <w:tc>
          <w:tcPr>
            <w:tcW w:w="9752" w:type="dxa"/>
            <w:gridSpan w:val="2"/>
            <w:tcBorders>
              <w:top w:val="nil"/>
              <w:left w:val="nil"/>
              <w:bottom w:val="nil"/>
              <w:right w:val="nil"/>
            </w:tcBorders>
          </w:tcPr>
          <w:p w14:paraId="74C648AD" w14:textId="77777777" w:rsidR="0013267A" w:rsidRPr="00CD39C5" w:rsidRDefault="0013267A" w:rsidP="00131A3A"/>
        </w:tc>
      </w:tr>
      <w:tr w:rsidR="00131A3A" w:rsidRPr="00CD39C5" w14:paraId="1247CC00" w14:textId="77777777" w:rsidTr="00131A3A">
        <w:trPr>
          <w:trHeight w:val="240"/>
          <w:jc w:val="center"/>
        </w:trPr>
        <w:tc>
          <w:tcPr>
            <w:tcW w:w="4876" w:type="dxa"/>
            <w:tcBorders>
              <w:top w:val="nil"/>
              <w:left w:val="nil"/>
              <w:bottom w:val="nil"/>
              <w:right w:val="nil"/>
            </w:tcBorders>
          </w:tcPr>
          <w:p w14:paraId="0615951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5045544" w14:textId="77777777" w:rsidR="0013267A" w:rsidRPr="00CD39C5" w:rsidRDefault="0013267A" w:rsidP="00131A3A">
            <w:pPr>
              <w:pStyle w:val="AmColumnHeading"/>
            </w:pPr>
            <w:r w:rsidRPr="00CD39C5">
              <w:t>Изменение</w:t>
            </w:r>
          </w:p>
        </w:tc>
      </w:tr>
      <w:tr w:rsidR="00131A3A" w:rsidRPr="00CD39C5" w14:paraId="1CAA87F4" w14:textId="77777777" w:rsidTr="00131A3A">
        <w:trPr>
          <w:jc w:val="center"/>
        </w:trPr>
        <w:tc>
          <w:tcPr>
            <w:tcW w:w="4876" w:type="dxa"/>
            <w:tcBorders>
              <w:top w:val="nil"/>
              <w:left w:val="nil"/>
              <w:bottom w:val="nil"/>
              <w:right w:val="nil"/>
            </w:tcBorders>
          </w:tcPr>
          <w:p w14:paraId="6769DB9D" w14:textId="77777777" w:rsidR="0013267A" w:rsidRPr="00CD39C5" w:rsidRDefault="0013267A" w:rsidP="00131A3A">
            <w:pPr>
              <w:pStyle w:val="Normal6a"/>
            </w:pPr>
            <w:r w:rsidRPr="00CD39C5">
              <w:t>В.</w:t>
            </w:r>
            <w:r w:rsidRPr="00CD39C5">
              <w:tab/>
              <w:t xml:space="preserve">като има предвид, че през 2025 г. ЕС беше изправен пред </w:t>
            </w:r>
            <w:r w:rsidRPr="00CD39C5">
              <w:rPr>
                <w:b/>
                <w:i/>
              </w:rPr>
              <w:t>сериозни</w:t>
            </w:r>
            <w:r w:rsidRPr="00CD39C5">
              <w:t xml:space="preserve"> и </w:t>
            </w:r>
            <w:r w:rsidRPr="00CD39C5">
              <w:rPr>
                <w:b/>
                <w:i/>
              </w:rPr>
              <w:t>многостранни предизвикателства</w:t>
            </w:r>
            <w:r w:rsidRPr="00CD39C5">
              <w:t xml:space="preserve"> в своите държави членки във връзка със защитата на принципите на правовата държава, демокрацията и основните права, които са неразривно свързани;</w:t>
            </w:r>
          </w:p>
        </w:tc>
        <w:tc>
          <w:tcPr>
            <w:tcW w:w="4876" w:type="dxa"/>
            <w:tcBorders>
              <w:top w:val="nil"/>
              <w:left w:val="nil"/>
              <w:bottom w:val="nil"/>
              <w:right w:val="nil"/>
            </w:tcBorders>
          </w:tcPr>
          <w:p w14:paraId="631AF80A" w14:textId="77777777" w:rsidR="0013267A" w:rsidRPr="00CD39C5" w:rsidRDefault="0013267A" w:rsidP="00131A3A">
            <w:pPr>
              <w:pStyle w:val="Normal6a"/>
            </w:pPr>
            <w:r w:rsidRPr="00CD39C5">
              <w:t>В.</w:t>
            </w:r>
            <w:r w:rsidRPr="00CD39C5">
              <w:tab/>
              <w:t xml:space="preserve">като има предвид, че през 2025 г. ЕС беше изправен пред </w:t>
            </w:r>
            <w:r w:rsidRPr="00CD39C5">
              <w:rPr>
                <w:b/>
                <w:i/>
              </w:rPr>
              <w:t>сериозно</w:t>
            </w:r>
            <w:r w:rsidRPr="00CD39C5">
              <w:t xml:space="preserve"> и </w:t>
            </w:r>
            <w:r w:rsidRPr="00CD39C5">
              <w:rPr>
                <w:b/>
                <w:i/>
              </w:rPr>
              <w:t>продължаващо отстъпление от демокрацията</w:t>
            </w:r>
            <w:r w:rsidRPr="00CD39C5">
              <w:t xml:space="preserve"> в своите държави членки във връзка със защитата на принципите на правовата държава, демокрацията и основните права, които са неразривно свързани;</w:t>
            </w:r>
          </w:p>
        </w:tc>
      </w:tr>
    </w:tbl>
    <w:p w14:paraId="552E59D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E391113" w14:textId="77777777" w:rsidR="0013267A" w:rsidRPr="00CD39C5" w:rsidRDefault="0013267A" w:rsidP="0013267A">
      <w:r w:rsidRPr="00CD39C5">
        <w:rPr>
          <w:rStyle w:val="HideTWBExt"/>
        </w:rPr>
        <w:t>&lt;/Amend&gt;</w:t>
      </w:r>
    </w:p>
    <w:p w14:paraId="1E50F7C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148</w:t>
      </w:r>
      <w:r w:rsidRPr="00CD39C5">
        <w:rPr>
          <w:rStyle w:val="HideTWBExt"/>
          <w:b w:val="0"/>
        </w:rPr>
        <w:t>&lt;/NumAm&gt;</w:t>
      </w:r>
    </w:p>
    <w:p w14:paraId="233F042F"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439045F5" w14:textId="77777777" w:rsidR="0013267A" w:rsidRPr="00CD39C5" w:rsidRDefault="0013267A" w:rsidP="0013267A">
      <w:pPr>
        <w:pStyle w:val="NormalBold"/>
      </w:pPr>
      <w:r w:rsidRPr="00CD39C5">
        <w:rPr>
          <w:rStyle w:val="HideTWBExt"/>
          <w:b w:val="0"/>
        </w:rPr>
        <w:t>&lt;/RepeatBlock-By&gt;</w:t>
      </w:r>
    </w:p>
    <w:p w14:paraId="10D89B6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0CE7843" w14:textId="77777777" w:rsidR="0013267A" w:rsidRPr="00CD39C5" w:rsidRDefault="0013267A" w:rsidP="0013267A">
      <w:pPr>
        <w:pStyle w:val="NormalBold"/>
      </w:pPr>
      <w:r w:rsidRPr="00CD39C5">
        <w:rPr>
          <w:rStyle w:val="HideTWBExt"/>
          <w:b w:val="0"/>
        </w:rPr>
        <w:t>&lt;Article&gt;</w:t>
      </w:r>
      <w:r w:rsidRPr="00CD39C5">
        <w:t>Съображение 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23E3361" w14:textId="77777777" w:rsidTr="00131A3A">
        <w:trPr>
          <w:trHeight w:hRule="exact" w:val="240"/>
          <w:jc w:val="center"/>
        </w:trPr>
        <w:tc>
          <w:tcPr>
            <w:tcW w:w="9752" w:type="dxa"/>
            <w:gridSpan w:val="2"/>
            <w:tcBorders>
              <w:top w:val="nil"/>
              <w:left w:val="nil"/>
              <w:bottom w:val="nil"/>
              <w:right w:val="nil"/>
            </w:tcBorders>
          </w:tcPr>
          <w:p w14:paraId="6BE884DE" w14:textId="77777777" w:rsidR="0013267A" w:rsidRPr="00CD39C5" w:rsidRDefault="0013267A" w:rsidP="00131A3A"/>
        </w:tc>
      </w:tr>
      <w:tr w:rsidR="00131A3A" w:rsidRPr="00CD39C5" w14:paraId="0D469CD7" w14:textId="77777777" w:rsidTr="00131A3A">
        <w:trPr>
          <w:trHeight w:val="240"/>
          <w:jc w:val="center"/>
        </w:trPr>
        <w:tc>
          <w:tcPr>
            <w:tcW w:w="4876" w:type="dxa"/>
            <w:tcBorders>
              <w:top w:val="nil"/>
              <w:left w:val="nil"/>
              <w:bottom w:val="nil"/>
              <w:right w:val="nil"/>
            </w:tcBorders>
          </w:tcPr>
          <w:p w14:paraId="3745FE7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33FAFC4" w14:textId="77777777" w:rsidR="0013267A" w:rsidRPr="00CD39C5" w:rsidRDefault="0013267A" w:rsidP="00131A3A">
            <w:pPr>
              <w:pStyle w:val="AmColumnHeading"/>
            </w:pPr>
            <w:r w:rsidRPr="00CD39C5">
              <w:t>Изменение</w:t>
            </w:r>
          </w:p>
        </w:tc>
      </w:tr>
      <w:tr w:rsidR="00131A3A" w:rsidRPr="00CD39C5" w14:paraId="7B3B7012" w14:textId="77777777" w:rsidTr="00131A3A">
        <w:trPr>
          <w:jc w:val="center"/>
        </w:trPr>
        <w:tc>
          <w:tcPr>
            <w:tcW w:w="4876" w:type="dxa"/>
            <w:tcBorders>
              <w:top w:val="nil"/>
              <w:left w:val="nil"/>
              <w:bottom w:val="nil"/>
              <w:right w:val="nil"/>
            </w:tcBorders>
          </w:tcPr>
          <w:p w14:paraId="68FBA524" w14:textId="77777777" w:rsidR="0013267A" w:rsidRPr="00CD39C5" w:rsidRDefault="0013267A" w:rsidP="00131A3A">
            <w:pPr>
              <w:pStyle w:val="Normal6a"/>
            </w:pPr>
            <w:r w:rsidRPr="00CD39C5">
              <w:t>В.</w:t>
            </w:r>
            <w:r w:rsidRPr="00CD39C5">
              <w:tab/>
              <w:t xml:space="preserve">като има предвид, че през 2025 г. ЕС беше изправен пред сериозни и </w:t>
            </w:r>
            <w:r w:rsidRPr="00CD39C5">
              <w:lastRenderedPageBreak/>
              <w:t xml:space="preserve">многостранни предизвикателства в своите държави членки </w:t>
            </w:r>
            <w:r w:rsidRPr="00CD39C5">
              <w:rPr>
                <w:b/>
                <w:i/>
              </w:rPr>
              <w:t>във връзка със защитата на принципите на правовата държава</w:t>
            </w:r>
            <w:r w:rsidRPr="00CD39C5">
              <w:t xml:space="preserve">, </w:t>
            </w:r>
            <w:r w:rsidRPr="00CD39C5">
              <w:rPr>
                <w:b/>
                <w:i/>
              </w:rPr>
              <w:t>демокрацията и основните права, които са неразривно свързани</w:t>
            </w:r>
            <w:r w:rsidRPr="00CD39C5">
              <w:t>;</w:t>
            </w:r>
          </w:p>
        </w:tc>
        <w:tc>
          <w:tcPr>
            <w:tcW w:w="4876" w:type="dxa"/>
            <w:tcBorders>
              <w:top w:val="nil"/>
              <w:left w:val="nil"/>
              <w:bottom w:val="nil"/>
              <w:right w:val="nil"/>
            </w:tcBorders>
          </w:tcPr>
          <w:p w14:paraId="18FB4965" w14:textId="77777777" w:rsidR="0013267A" w:rsidRPr="00CD39C5" w:rsidRDefault="0013267A" w:rsidP="00131A3A">
            <w:pPr>
              <w:pStyle w:val="Normal6a"/>
            </w:pPr>
            <w:r w:rsidRPr="00CD39C5">
              <w:lastRenderedPageBreak/>
              <w:t>В.</w:t>
            </w:r>
            <w:r w:rsidRPr="00CD39C5">
              <w:tab/>
              <w:t xml:space="preserve">като има предвид, че през 2025 г. ЕС беше изправен пред сериозни и </w:t>
            </w:r>
            <w:r w:rsidRPr="00CD39C5">
              <w:lastRenderedPageBreak/>
              <w:t xml:space="preserve">многостранни предизвикателства в своите държави членки, </w:t>
            </w:r>
            <w:r w:rsidRPr="00CD39C5">
              <w:rPr>
                <w:b/>
                <w:i/>
              </w:rPr>
              <w:t>като например хибридно влияние от враждебни държави</w:t>
            </w:r>
            <w:r w:rsidRPr="00CD39C5">
              <w:t>;</w:t>
            </w:r>
          </w:p>
        </w:tc>
      </w:tr>
    </w:tbl>
    <w:p w14:paraId="32474E36"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74904834" w14:textId="77777777" w:rsidR="0013267A" w:rsidRPr="00CD39C5" w:rsidRDefault="0013267A" w:rsidP="0013267A">
      <w:r w:rsidRPr="00CD39C5">
        <w:rPr>
          <w:rStyle w:val="HideTWBExt"/>
        </w:rPr>
        <w:t>&lt;/Amend&gt;</w:t>
      </w:r>
    </w:p>
    <w:p w14:paraId="5E2EE3E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149</w:t>
      </w:r>
      <w:r w:rsidRPr="00CD39C5">
        <w:rPr>
          <w:rStyle w:val="HideTWBExt"/>
          <w:b w:val="0"/>
        </w:rPr>
        <w:t>&lt;/NumAm&gt;</w:t>
      </w:r>
    </w:p>
    <w:p w14:paraId="47E92BA5"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573C2AE9" w14:textId="77777777" w:rsidR="0013267A" w:rsidRPr="00CD39C5" w:rsidRDefault="0013267A" w:rsidP="0013267A">
      <w:pPr>
        <w:pStyle w:val="NormalBold"/>
      </w:pPr>
      <w:r w:rsidRPr="00CD39C5">
        <w:rPr>
          <w:rStyle w:val="HideTWBExt"/>
          <w:b w:val="0"/>
        </w:rPr>
        <w:t>&lt;/RepeatBlock-By&gt;</w:t>
      </w:r>
    </w:p>
    <w:p w14:paraId="3A4721E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5ECA562" w14:textId="77777777" w:rsidR="0013267A" w:rsidRPr="00CD39C5" w:rsidRDefault="0013267A" w:rsidP="0013267A">
      <w:pPr>
        <w:pStyle w:val="NormalBold"/>
      </w:pPr>
      <w:r w:rsidRPr="00CD39C5">
        <w:rPr>
          <w:rStyle w:val="HideTWBExt"/>
          <w:b w:val="0"/>
        </w:rPr>
        <w:t>&lt;Article&gt;</w:t>
      </w:r>
      <w:r w:rsidRPr="00CD39C5">
        <w:t>Съображение В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5EFE63C" w14:textId="77777777" w:rsidTr="00131A3A">
        <w:trPr>
          <w:trHeight w:hRule="exact" w:val="240"/>
          <w:jc w:val="center"/>
        </w:trPr>
        <w:tc>
          <w:tcPr>
            <w:tcW w:w="9752" w:type="dxa"/>
            <w:gridSpan w:val="2"/>
            <w:tcBorders>
              <w:top w:val="nil"/>
              <w:left w:val="nil"/>
              <w:bottom w:val="nil"/>
              <w:right w:val="nil"/>
            </w:tcBorders>
          </w:tcPr>
          <w:p w14:paraId="72919437" w14:textId="77777777" w:rsidR="0013267A" w:rsidRPr="00CD39C5" w:rsidRDefault="0013267A" w:rsidP="00131A3A"/>
        </w:tc>
      </w:tr>
      <w:tr w:rsidR="00131A3A" w:rsidRPr="00CD39C5" w14:paraId="14AAF6D2" w14:textId="77777777" w:rsidTr="00131A3A">
        <w:trPr>
          <w:trHeight w:val="240"/>
          <w:jc w:val="center"/>
        </w:trPr>
        <w:tc>
          <w:tcPr>
            <w:tcW w:w="4876" w:type="dxa"/>
            <w:tcBorders>
              <w:top w:val="nil"/>
              <w:left w:val="nil"/>
              <w:bottom w:val="nil"/>
              <w:right w:val="nil"/>
            </w:tcBorders>
          </w:tcPr>
          <w:p w14:paraId="6F60672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0616D4C" w14:textId="77777777" w:rsidR="0013267A" w:rsidRPr="00CD39C5" w:rsidRDefault="0013267A" w:rsidP="00131A3A">
            <w:pPr>
              <w:pStyle w:val="AmColumnHeading"/>
            </w:pPr>
            <w:r w:rsidRPr="00CD39C5">
              <w:t>Изменение</w:t>
            </w:r>
          </w:p>
        </w:tc>
      </w:tr>
      <w:tr w:rsidR="00131A3A" w:rsidRPr="00CD39C5" w14:paraId="6A9D9B84" w14:textId="77777777" w:rsidTr="00131A3A">
        <w:trPr>
          <w:jc w:val="center"/>
        </w:trPr>
        <w:tc>
          <w:tcPr>
            <w:tcW w:w="4876" w:type="dxa"/>
            <w:tcBorders>
              <w:top w:val="nil"/>
              <w:left w:val="nil"/>
              <w:bottom w:val="nil"/>
              <w:right w:val="nil"/>
            </w:tcBorders>
          </w:tcPr>
          <w:p w14:paraId="7DCB9394" w14:textId="77777777" w:rsidR="0013267A" w:rsidRPr="00CD39C5" w:rsidRDefault="0013267A" w:rsidP="00131A3A">
            <w:pPr>
              <w:pStyle w:val="Normal6a"/>
            </w:pPr>
          </w:p>
        </w:tc>
        <w:tc>
          <w:tcPr>
            <w:tcW w:w="4876" w:type="dxa"/>
            <w:tcBorders>
              <w:top w:val="nil"/>
              <w:left w:val="nil"/>
              <w:bottom w:val="nil"/>
              <w:right w:val="nil"/>
            </w:tcBorders>
          </w:tcPr>
          <w:p w14:paraId="05E984F0" w14:textId="77777777" w:rsidR="0013267A" w:rsidRPr="00CD39C5" w:rsidRDefault="0013267A" w:rsidP="00131A3A">
            <w:pPr>
              <w:pStyle w:val="Normal6a"/>
            </w:pPr>
            <w:r w:rsidRPr="00CD39C5">
              <w:rPr>
                <w:b/>
                <w:i/>
              </w:rPr>
              <w:t>Ва.</w:t>
            </w:r>
            <w:r w:rsidRPr="00CD39C5">
              <w:tab/>
            </w:r>
            <w:r w:rsidRPr="00CD39C5">
              <w:rPr>
                <w:b/>
                <w:i/>
              </w:rPr>
              <w:t>като има предвид, че независимите оценки, включително тези на Агенцията на ЕС за основните права, участниците от гражданското общество и академичните институции, показват нарастващи системни рискове за независимостта на съдебната власт, гражданското пространство, уредбата за борба с корупцията и прилагането на основните права в няколко държави членки; като има предвид, че тези опасения включват предсрочно освобождаване от длъжност на членове на съдебния съвет, политическа намеса в работата на съдебната власт, отслабване на специализираните органи за борба с корупцията и защита на лицата, сигнализиращи за нередности, широко използване на ускорени законодателни процедури, както и структурни заплахи за независимостта на обществените медии, особено в Унгария и Словакия;</w:t>
            </w:r>
          </w:p>
        </w:tc>
      </w:tr>
    </w:tbl>
    <w:p w14:paraId="3B63F6D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50242F2" w14:textId="77777777" w:rsidR="0013267A" w:rsidRPr="00CD39C5" w:rsidRDefault="0013267A" w:rsidP="0013267A">
      <w:r w:rsidRPr="00CD39C5">
        <w:rPr>
          <w:rStyle w:val="HideTWBExt"/>
        </w:rPr>
        <w:t>&lt;/Amend&gt;</w:t>
      </w:r>
    </w:p>
    <w:p w14:paraId="42CEFC68"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150</w:t>
      </w:r>
      <w:r w:rsidRPr="00CD39C5">
        <w:rPr>
          <w:rStyle w:val="HideTWBExt"/>
          <w:b w:val="0"/>
        </w:rPr>
        <w:t>&lt;/NumAm&gt;</w:t>
      </w:r>
    </w:p>
    <w:p w14:paraId="19B5E7FE" w14:textId="1B8724A6"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7291B650" w14:textId="77777777" w:rsidR="0013267A" w:rsidRPr="00CD39C5" w:rsidRDefault="0013267A" w:rsidP="0013267A">
      <w:pPr>
        <w:pStyle w:val="NormalBold"/>
      </w:pPr>
      <w:r w:rsidRPr="00CD39C5">
        <w:rPr>
          <w:rStyle w:val="HideTWBExt"/>
          <w:b w:val="0"/>
        </w:rPr>
        <w:t>&lt;/RepeatBlock-By&gt;</w:t>
      </w:r>
    </w:p>
    <w:p w14:paraId="5B0C205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B4248A7" w14:textId="77777777" w:rsidR="0013267A" w:rsidRPr="00CD39C5" w:rsidRDefault="0013267A" w:rsidP="0013267A">
      <w:pPr>
        <w:pStyle w:val="NormalBold"/>
      </w:pPr>
      <w:r w:rsidRPr="00CD39C5">
        <w:rPr>
          <w:rStyle w:val="HideTWBExt"/>
          <w:b w:val="0"/>
        </w:rPr>
        <w:t>&lt;Article&gt;</w:t>
      </w:r>
      <w:r w:rsidRPr="00CD39C5">
        <w:t>Съображение В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A4E9BC3" w14:textId="77777777" w:rsidTr="00131A3A">
        <w:trPr>
          <w:trHeight w:hRule="exact" w:val="240"/>
          <w:jc w:val="center"/>
        </w:trPr>
        <w:tc>
          <w:tcPr>
            <w:tcW w:w="9752" w:type="dxa"/>
            <w:gridSpan w:val="2"/>
            <w:tcBorders>
              <w:top w:val="nil"/>
              <w:left w:val="nil"/>
              <w:bottom w:val="nil"/>
              <w:right w:val="nil"/>
            </w:tcBorders>
          </w:tcPr>
          <w:p w14:paraId="38EA29B3" w14:textId="77777777" w:rsidR="0013267A" w:rsidRPr="00CD39C5" w:rsidRDefault="0013267A" w:rsidP="00131A3A"/>
        </w:tc>
      </w:tr>
      <w:tr w:rsidR="00131A3A" w:rsidRPr="00CD39C5" w14:paraId="40FEDFB4" w14:textId="77777777" w:rsidTr="00131A3A">
        <w:trPr>
          <w:trHeight w:val="240"/>
          <w:jc w:val="center"/>
        </w:trPr>
        <w:tc>
          <w:tcPr>
            <w:tcW w:w="4876" w:type="dxa"/>
            <w:tcBorders>
              <w:top w:val="nil"/>
              <w:left w:val="nil"/>
              <w:bottom w:val="nil"/>
              <w:right w:val="nil"/>
            </w:tcBorders>
          </w:tcPr>
          <w:p w14:paraId="04BA324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62693BE" w14:textId="77777777" w:rsidR="0013267A" w:rsidRPr="00CD39C5" w:rsidRDefault="0013267A" w:rsidP="00131A3A">
            <w:pPr>
              <w:pStyle w:val="AmColumnHeading"/>
            </w:pPr>
            <w:r w:rsidRPr="00CD39C5">
              <w:t>Изменение</w:t>
            </w:r>
          </w:p>
        </w:tc>
      </w:tr>
      <w:tr w:rsidR="00131A3A" w:rsidRPr="00CD39C5" w14:paraId="2B0CBB51" w14:textId="77777777" w:rsidTr="00131A3A">
        <w:trPr>
          <w:jc w:val="center"/>
        </w:trPr>
        <w:tc>
          <w:tcPr>
            <w:tcW w:w="4876" w:type="dxa"/>
            <w:tcBorders>
              <w:top w:val="nil"/>
              <w:left w:val="nil"/>
              <w:bottom w:val="nil"/>
              <w:right w:val="nil"/>
            </w:tcBorders>
          </w:tcPr>
          <w:p w14:paraId="0CD8C3A7" w14:textId="77777777" w:rsidR="0013267A" w:rsidRPr="00CD39C5" w:rsidRDefault="0013267A" w:rsidP="00131A3A">
            <w:pPr>
              <w:pStyle w:val="Normal6a"/>
            </w:pPr>
          </w:p>
        </w:tc>
        <w:tc>
          <w:tcPr>
            <w:tcW w:w="4876" w:type="dxa"/>
            <w:tcBorders>
              <w:top w:val="nil"/>
              <w:left w:val="nil"/>
              <w:bottom w:val="nil"/>
              <w:right w:val="nil"/>
            </w:tcBorders>
          </w:tcPr>
          <w:p w14:paraId="72D6872D" w14:textId="77777777" w:rsidR="0013267A" w:rsidRPr="00CD39C5" w:rsidRDefault="0013267A" w:rsidP="00131A3A">
            <w:pPr>
              <w:pStyle w:val="Normal6a"/>
            </w:pPr>
            <w:r w:rsidRPr="00CD39C5">
              <w:rPr>
                <w:b/>
                <w:i/>
              </w:rPr>
              <w:t>Вa.</w:t>
            </w:r>
            <w:r w:rsidRPr="00CD39C5">
              <w:tab/>
            </w:r>
            <w:r w:rsidRPr="00CD39C5">
              <w:rPr>
                <w:b/>
                <w:i/>
              </w:rPr>
              <w:t>като има предвид, че Съюзът е изправен пред разкритията за многобройни скандали, засягащи високопоставени представители на собствените му институции, и по-специално пред подозрения относно Дидие Рейндерс, бивш член на Комисията, отговарящ за правосъдието, който е заподозрян в тежки престъпления, включително изпиране на пари, както и че има тесни връзки с Русия, включително с Олег Дерипаска, олигарх, близък до Кремъл, който беше включен в списъците със санкции на САЩ и ЕС, както и с върховния представител/заместник-председател на Комисията и ръководството на ЕСВД;</w:t>
            </w:r>
          </w:p>
        </w:tc>
      </w:tr>
    </w:tbl>
    <w:p w14:paraId="227AD08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5C9F2E39" w14:textId="77777777" w:rsidR="0013267A" w:rsidRPr="00CD39C5" w:rsidRDefault="0013267A" w:rsidP="0013267A">
      <w:r w:rsidRPr="00CD39C5">
        <w:rPr>
          <w:rStyle w:val="HideTWBExt"/>
        </w:rPr>
        <w:t>&lt;/Amend&gt;</w:t>
      </w:r>
    </w:p>
    <w:p w14:paraId="61BD36B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151</w:t>
      </w:r>
      <w:r w:rsidRPr="00CD39C5">
        <w:rPr>
          <w:rStyle w:val="HideTWBExt"/>
          <w:b w:val="0"/>
        </w:rPr>
        <w:t>&lt;/NumAm&gt;</w:t>
      </w:r>
    </w:p>
    <w:p w14:paraId="32E90DE8" w14:textId="5481F511"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31C747B0" w14:textId="77777777" w:rsidR="0013267A" w:rsidRPr="00CD39C5" w:rsidRDefault="0013267A" w:rsidP="0013267A">
      <w:pPr>
        <w:pStyle w:val="NormalBold"/>
      </w:pPr>
      <w:r w:rsidRPr="00CD39C5">
        <w:rPr>
          <w:rStyle w:val="HideTWBExt"/>
          <w:b w:val="0"/>
        </w:rPr>
        <w:t>&lt;/RepeatBlock-By&gt;</w:t>
      </w:r>
    </w:p>
    <w:p w14:paraId="4515EC9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521A1BC" w14:textId="77777777" w:rsidR="0013267A" w:rsidRPr="00CD39C5" w:rsidRDefault="0013267A" w:rsidP="0013267A">
      <w:pPr>
        <w:pStyle w:val="NormalBold"/>
      </w:pPr>
      <w:r w:rsidRPr="00CD39C5">
        <w:rPr>
          <w:rStyle w:val="HideTWBExt"/>
          <w:b w:val="0"/>
        </w:rPr>
        <w:t>&lt;Article&gt;</w:t>
      </w:r>
      <w:r w:rsidRPr="00CD39C5">
        <w:t>Съображение В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E129A24" w14:textId="77777777" w:rsidTr="00131A3A">
        <w:trPr>
          <w:trHeight w:hRule="exact" w:val="240"/>
          <w:jc w:val="center"/>
        </w:trPr>
        <w:tc>
          <w:tcPr>
            <w:tcW w:w="9752" w:type="dxa"/>
            <w:gridSpan w:val="2"/>
            <w:tcBorders>
              <w:top w:val="nil"/>
              <w:left w:val="nil"/>
              <w:bottom w:val="nil"/>
              <w:right w:val="nil"/>
            </w:tcBorders>
          </w:tcPr>
          <w:p w14:paraId="26469D70" w14:textId="77777777" w:rsidR="0013267A" w:rsidRPr="00CD39C5" w:rsidRDefault="0013267A" w:rsidP="00131A3A"/>
        </w:tc>
      </w:tr>
      <w:tr w:rsidR="00131A3A" w:rsidRPr="00CD39C5" w14:paraId="19AE1DF0" w14:textId="77777777" w:rsidTr="00131A3A">
        <w:trPr>
          <w:trHeight w:val="240"/>
          <w:jc w:val="center"/>
        </w:trPr>
        <w:tc>
          <w:tcPr>
            <w:tcW w:w="4876" w:type="dxa"/>
            <w:tcBorders>
              <w:top w:val="nil"/>
              <w:left w:val="nil"/>
              <w:bottom w:val="nil"/>
              <w:right w:val="nil"/>
            </w:tcBorders>
          </w:tcPr>
          <w:p w14:paraId="2AB049B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808EE63" w14:textId="77777777" w:rsidR="0013267A" w:rsidRPr="00CD39C5" w:rsidRDefault="0013267A" w:rsidP="00131A3A">
            <w:pPr>
              <w:pStyle w:val="AmColumnHeading"/>
            </w:pPr>
            <w:r w:rsidRPr="00CD39C5">
              <w:t>Изменение</w:t>
            </w:r>
          </w:p>
        </w:tc>
      </w:tr>
      <w:tr w:rsidR="00131A3A" w:rsidRPr="00CD39C5" w14:paraId="5A9A0355" w14:textId="77777777" w:rsidTr="00131A3A">
        <w:trPr>
          <w:jc w:val="center"/>
        </w:trPr>
        <w:tc>
          <w:tcPr>
            <w:tcW w:w="4876" w:type="dxa"/>
            <w:tcBorders>
              <w:top w:val="nil"/>
              <w:left w:val="nil"/>
              <w:bottom w:val="nil"/>
              <w:right w:val="nil"/>
            </w:tcBorders>
          </w:tcPr>
          <w:p w14:paraId="47BF4F16" w14:textId="77777777" w:rsidR="0013267A" w:rsidRPr="00CD39C5" w:rsidRDefault="0013267A" w:rsidP="00131A3A">
            <w:pPr>
              <w:pStyle w:val="Normal6a"/>
            </w:pPr>
          </w:p>
        </w:tc>
        <w:tc>
          <w:tcPr>
            <w:tcW w:w="4876" w:type="dxa"/>
            <w:tcBorders>
              <w:top w:val="nil"/>
              <w:left w:val="nil"/>
              <w:bottom w:val="nil"/>
              <w:right w:val="nil"/>
            </w:tcBorders>
          </w:tcPr>
          <w:p w14:paraId="1149E319" w14:textId="77777777" w:rsidR="0013267A" w:rsidRPr="00CD39C5" w:rsidRDefault="0013267A" w:rsidP="00131A3A">
            <w:pPr>
              <w:pStyle w:val="Normal6a"/>
            </w:pPr>
            <w:r w:rsidRPr="00CD39C5">
              <w:rPr>
                <w:b/>
                <w:i/>
              </w:rPr>
              <w:t>Ва.</w:t>
            </w:r>
            <w:r w:rsidRPr="00CD39C5">
              <w:tab/>
            </w:r>
            <w:r w:rsidRPr="00CD39C5">
              <w:rPr>
                <w:b/>
                <w:i/>
              </w:rPr>
              <w:t xml:space="preserve">като има предвид, че в доклада на Комисията относно върховенството на закона за 2025 г. се подценяват структурните заплахи за независимостта на съдебната власт, свободата на медиите и гражданското пространство в някои държави членки; като има предвид, че </w:t>
            </w:r>
            <w:r w:rsidRPr="00CD39C5">
              <w:rPr>
                <w:b/>
                <w:i/>
              </w:rPr>
              <w:lastRenderedPageBreak/>
              <w:t>непълният анализ и ограничените препоръки засилват впечатлението, че основни нарушения на върховенството на закона не се признават, нито се разглеждат на равнището на ЕС, което отслабва надеждността на доклада относно върховенството на закона като механизъм за ранно предупреждение и превенция;</w:t>
            </w:r>
          </w:p>
        </w:tc>
      </w:tr>
    </w:tbl>
    <w:p w14:paraId="617EB822"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56ACB8A" w14:textId="77777777" w:rsidR="0013267A" w:rsidRPr="00CD39C5" w:rsidRDefault="0013267A" w:rsidP="0013267A">
      <w:r w:rsidRPr="00CD39C5">
        <w:rPr>
          <w:rStyle w:val="HideTWBExt"/>
        </w:rPr>
        <w:t>&lt;/Amend&gt;</w:t>
      </w:r>
    </w:p>
    <w:p w14:paraId="7D0F492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152</w:t>
      </w:r>
      <w:r w:rsidRPr="00CD39C5">
        <w:rPr>
          <w:rStyle w:val="HideTWBExt"/>
          <w:b w:val="0"/>
        </w:rPr>
        <w:t>&lt;/NumAm&gt;</w:t>
      </w:r>
    </w:p>
    <w:p w14:paraId="4E75EC61" w14:textId="7824B4C7"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1CFA1A49" w14:textId="77777777" w:rsidR="0013267A" w:rsidRPr="00CD39C5" w:rsidRDefault="0013267A" w:rsidP="0013267A">
      <w:pPr>
        <w:pStyle w:val="NormalBold"/>
      </w:pPr>
      <w:r w:rsidRPr="00CD39C5">
        <w:rPr>
          <w:rStyle w:val="HideTWBExt"/>
          <w:b w:val="0"/>
        </w:rPr>
        <w:t>&lt;/RepeatBlock-By&gt;</w:t>
      </w:r>
    </w:p>
    <w:p w14:paraId="41CF1C3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17A3E93" w14:textId="77777777" w:rsidR="0013267A" w:rsidRPr="00CD39C5" w:rsidRDefault="0013267A" w:rsidP="0013267A">
      <w:pPr>
        <w:pStyle w:val="NormalBold"/>
      </w:pPr>
      <w:r w:rsidRPr="00CD39C5">
        <w:rPr>
          <w:rStyle w:val="HideTWBExt"/>
          <w:b w:val="0"/>
        </w:rPr>
        <w:t>&lt;Article&gt;</w:t>
      </w:r>
      <w:r w:rsidRPr="00CD39C5">
        <w:t>Съображение В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F52E26A" w14:textId="77777777" w:rsidTr="00131A3A">
        <w:trPr>
          <w:trHeight w:hRule="exact" w:val="240"/>
          <w:jc w:val="center"/>
        </w:trPr>
        <w:tc>
          <w:tcPr>
            <w:tcW w:w="9752" w:type="dxa"/>
            <w:gridSpan w:val="2"/>
            <w:tcBorders>
              <w:top w:val="nil"/>
              <w:left w:val="nil"/>
              <w:bottom w:val="nil"/>
              <w:right w:val="nil"/>
            </w:tcBorders>
          </w:tcPr>
          <w:p w14:paraId="09BF6A04" w14:textId="77777777" w:rsidR="0013267A" w:rsidRPr="00CD39C5" w:rsidRDefault="0013267A" w:rsidP="00131A3A"/>
        </w:tc>
      </w:tr>
      <w:tr w:rsidR="00131A3A" w:rsidRPr="00CD39C5" w14:paraId="6420AB0A" w14:textId="77777777" w:rsidTr="00131A3A">
        <w:trPr>
          <w:trHeight w:val="240"/>
          <w:jc w:val="center"/>
        </w:trPr>
        <w:tc>
          <w:tcPr>
            <w:tcW w:w="4876" w:type="dxa"/>
            <w:tcBorders>
              <w:top w:val="nil"/>
              <w:left w:val="nil"/>
              <w:bottom w:val="nil"/>
              <w:right w:val="nil"/>
            </w:tcBorders>
          </w:tcPr>
          <w:p w14:paraId="79C4B08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9B44751" w14:textId="77777777" w:rsidR="0013267A" w:rsidRPr="00CD39C5" w:rsidRDefault="0013267A" w:rsidP="00131A3A">
            <w:pPr>
              <w:pStyle w:val="AmColumnHeading"/>
            </w:pPr>
            <w:r w:rsidRPr="00CD39C5">
              <w:t>Изменение</w:t>
            </w:r>
          </w:p>
        </w:tc>
      </w:tr>
      <w:tr w:rsidR="00131A3A" w:rsidRPr="00CD39C5" w14:paraId="211015DA" w14:textId="77777777" w:rsidTr="00131A3A">
        <w:trPr>
          <w:jc w:val="center"/>
        </w:trPr>
        <w:tc>
          <w:tcPr>
            <w:tcW w:w="4876" w:type="dxa"/>
            <w:tcBorders>
              <w:top w:val="nil"/>
              <w:left w:val="nil"/>
              <w:bottom w:val="nil"/>
              <w:right w:val="nil"/>
            </w:tcBorders>
          </w:tcPr>
          <w:p w14:paraId="544E9CD0" w14:textId="77777777" w:rsidR="0013267A" w:rsidRPr="00CD39C5" w:rsidRDefault="0013267A" w:rsidP="00131A3A">
            <w:pPr>
              <w:pStyle w:val="Normal6a"/>
            </w:pPr>
          </w:p>
        </w:tc>
        <w:tc>
          <w:tcPr>
            <w:tcW w:w="4876" w:type="dxa"/>
            <w:tcBorders>
              <w:top w:val="nil"/>
              <w:left w:val="nil"/>
              <w:bottom w:val="nil"/>
              <w:right w:val="nil"/>
            </w:tcBorders>
          </w:tcPr>
          <w:p w14:paraId="66E2ACE7" w14:textId="77777777" w:rsidR="0013267A" w:rsidRPr="00CD39C5" w:rsidRDefault="0013267A" w:rsidP="00131A3A">
            <w:pPr>
              <w:pStyle w:val="Normal6a"/>
            </w:pPr>
            <w:r w:rsidRPr="00CD39C5">
              <w:rPr>
                <w:b/>
                <w:i/>
              </w:rPr>
              <w:t>Ва.</w:t>
            </w:r>
            <w:r w:rsidRPr="00CD39C5">
              <w:tab/>
            </w:r>
            <w:r w:rsidRPr="00CD39C5">
              <w:rPr>
                <w:b/>
                <w:i/>
              </w:rPr>
              <w:t>като има предвид, че в няколко държави членки журналисти стават обект на кампании за оклеветяване, злоупотреби със съдебни производства, сплашване и заплахи, което води до страх и автоцензура, както и до отслабване на правото на обществеността на информация; като има предвид, че някои журналисти са принудени да живеят под полицейска защита и че през последното десетилетие в Европа са били убити най-малко двадесет, като много повече са били обект на нападения или заплахи заради своята работа;</w:t>
            </w:r>
          </w:p>
        </w:tc>
      </w:tr>
    </w:tbl>
    <w:p w14:paraId="0123104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9355E72" w14:textId="77777777" w:rsidR="0013267A" w:rsidRPr="00CD39C5" w:rsidRDefault="0013267A" w:rsidP="0013267A">
      <w:r w:rsidRPr="00CD39C5">
        <w:rPr>
          <w:rStyle w:val="HideTWBExt"/>
        </w:rPr>
        <w:t>&lt;/Amend&gt;</w:t>
      </w:r>
    </w:p>
    <w:p w14:paraId="4F751AA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153</w:t>
      </w:r>
      <w:r w:rsidRPr="00CD39C5">
        <w:rPr>
          <w:rStyle w:val="HideTWBExt"/>
          <w:b w:val="0"/>
        </w:rPr>
        <w:t>&lt;/NumAm&gt;</w:t>
      </w:r>
    </w:p>
    <w:p w14:paraId="5A8C3270" w14:textId="0FB78AA4"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4F77CE40" w14:textId="77777777" w:rsidR="0013267A" w:rsidRPr="00CD39C5" w:rsidRDefault="0013267A" w:rsidP="0013267A">
      <w:pPr>
        <w:pStyle w:val="NormalBold"/>
      </w:pPr>
      <w:r w:rsidRPr="00CD39C5">
        <w:rPr>
          <w:rStyle w:val="HideTWBExt"/>
          <w:b w:val="0"/>
        </w:rPr>
        <w:t>&lt;/RepeatBlock-By&gt;</w:t>
      </w:r>
    </w:p>
    <w:p w14:paraId="423045BE" w14:textId="77777777" w:rsidR="0013267A" w:rsidRPr="00CD39C5" w:rsidRDefault="0013267A" w:rsidP="0013267A">
      <w:pPr>
        <w:pStyle w:val="NormalBold"/>
      </w:pPr>
      <w:r w:rsidRPr="00CD39C5">
        <w:rPr>
          <w:rStyle w:val="HideTWBExt"/>
          <w:b w:val="0"/>
        </w:rPr>
        <w:lastRenderedPageBreak/>
        <w:t>&lt;DocAmend&gt;</w:t>
      </w:r>
      <w:r w:rsidRPr="00CD39C5">
        <w:t>Предложение за резолюция</w:t>
      </w:r>
      <w:r w:rsidRPr="00CD39C5">
        <w:rPr>
          <w:rStyle w:val="HideTWBExt"/>
          <w:b w:val="0"/>
        </w:rPr>
        <w:t>&lt;/DocAmend&gt;</w:t>
      </w:r>
    </w:p>
    <w:p w14:paraId="50F0515B" w14:textId="77777777" w:rsidR="0013267A" w:rsidRPr="00CD39C5" w:rsidRDefault="0013267A" w:rsidP="0013267A">
      <w:pPr>
        <w:pStyle w:val="NormalBold"/>
      </w:pPr>
      <w:r w:rsidRPr="00CD39C5">
        <w:rPr>
          <w:rStyle w:val="HideTWBExt"/>
          <w:b w:val="0"/>
        </w:rPr>
        <w:t>&lt;Article&gt;</w:t>
      </w:r>
      <w:r w:rsidRPr="00CD39C5">
        <w:t>Съображение В б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93FF366" w14:textId="77777777" w:rsidTr="00131A3A">
        <w:trPr>
          <w:trHeight w:hRule="exact" w:val="240"/>
          <w:jc w:val="center"/>
        </w:trPr>
        <w:tc>
          <w:tcPr>
            <w:tcW w:w="9752" w:type="dxa"/>
            <w:gridSpan w:val="2"/>
            <w:tcBorders>
              <w:top w:val="nil"/>
              <w:left w:val="nil"/>
              <w:bottom w:val="nil"/>
              <w:right w:val="nil"/>
            </w:tcBorders>
          </w:tcPr>
          <w:p w14:paraId="2E6DE6E7" w14:textId="77777777" w:rsidR="0013267A" w:rsidRPr="00CD39C5" w:rsidRDefault="0013267A" w:rsidP="00131A3A"/>
        </w:tc>
      </w:tr>
      <w:tr w:rsidR="00131A3A" w:rsidRPr="00CD39C5" w14:paraId="77CA26B5" w14:textId="77777777" w:rsidTr="00131A3A">
        <w:trPr>
          <w:trHeight w:val="240"/>
          <w:jc w:val="center"/>
        </w:trPr>
        <w:tc>
          <w:tcPr>
            <w:tcW w:w="4876" w:type="dxa"/>
            <w:tcBorders>
              <w:top w:val="nil"/>
              <w:left w:val="nil"/>
              <w:bottom w:val="nil"/>
              <w:right w:val="nil"/>
            </w:tcBorders>
          </w:tcPr>
          <w:p w14:paraId="356974D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9B3F4FC" w14:textId="77777777" w:rsidR="0013267A" w:rsidRPr="00CD39C5" w:rsidRDefault="0013267A" w:rsidP="00131A3A">
            <w:pPr>
              <w:pStyle w:val="AmColumnHeading"/>
            </w:pPr>
            <w:r w:rsidRPr="00CD39C5">
              <w:t>Изменение</w:t>
            </w:r>
          </w:p>
        </w:tc>
      </w:tr>
      <w:tr w:rsidR="00131A3A" w:rsidRPr="00CD39C5" w14:paraId="22B51218" w14:textId="77777777" w:rsidTr="00131A3A">
        <w:trPr>
          <w:jc w:val="center"/>
        </w:trPr>
        <w:tc>
          <w:tcPr>
            <w:tcW w:w="4876" w:type="dxa"/>
            <w:tcBorders>
              <w:top w:val="nil"/>
              <w:left w:val="nil"/>
              <w:bottom w:val="nil"/>
              <w:right w:val="nil"/>
            </w:tcBorders>
          </w:tcPr>
          <w:p w14:paraId="213BF2AE" w14:textId="77777777" w:rsidR="0013267A" w:rsidRPr="00CD39C5" w:rsidRDefault="0013267A" w:rsidP="00131A3A">
            <w:pPr>
              <w:pStyle w:val="Normal6a"/>
            </w:pPr>
          </w:p>
        </w:tc>
        <w:tc>
          <w:tcPr>
            <w:tcW w:w="4876" w:type="dxa"/>
            <w:tcBorders>
              <w:top w:val="nil"/>
              <w:left w:val="nil"/>
              <w:bottom w:val="nil"/>
              <w:right w:val="nil"/>
            </w:tcBorders>
          </w:tcPr>
          <w:p w14:paraId="13D9B9AE" w14:textId="77777777" w:rsidR="0013267A" w:rsidRPr="00CD39C5" w:rsidRDefault="0013267A" w:rsidP="00131A3A">
            <w:pPr>
              <w:pStyle w:val="Normal6a"/>
            </w:pPr>
            <w:r w:rsidRPr="00CD39C5">
              <w:rPr>
                <w:b/>
                <w:i/>
              </w:rPr>
              <w:t>Вб.</w:t>
            </w:r>
            <w:r w:rsidRPr="00CD39C5">
              <w:tab/>
            </w:r>
            <w:r w:rsidRPr="00CD39C5">
              <w:rPr>
                <w:b/>
                <w:i/>
              </w:rPr>
              <w:t>като има предвид, че наблюдението на журналисти застрашава тяхната безопасност и накърнява поверителността на техните източници, като им пречи да вършат работата си; като има предвид, че въпреки нарастващия брой доказателства и публични уведомления от дружества, националните органи не са предоставили достатъчна яснота относно обхвата, законосъобразността и отчетността на тези операции, което оставя жертвите без отговори или правна защита;</w:t>
            </w:r>
          </w:p>
        </w:tc>
      </w:tr>
    </w:tbl>
    <w:p w14:paraId="1783D9F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84CC75F" w14:textId="77777777" w:rsidR="0013267A" w:rsidRPr="00CD39C5" w:rsidRDefault="0013267A" w:rsidP="0013267A">
      <w:r w:rsidRPr="00CD39C5">
        <w:rPr>
          <w:rStyle w:val="HideTWBExt"/>
        </w:rPr>
        <w:t>&lt;/Amend&gt;</w:t>
      </w:r>
    </w:p>
    <w:p w14:paraId="748952A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154</w:t>
      </w:r>
      <w:r w:rsidRPr="00CD39C5">
        <w:rPr>
          <w:rStyle w:val="HideTWBExt"/>
          <w:b w:val="0"/>
        </w:rPr>
        <w:t>&lt;/NumAm&gt;</w:t>
      </w:r>
    </w:p>
    <w:p w14:paraId="533524B7" w14:textId="4C15C106"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38CE5C1E" w14:textId="77777777" w:rsidR="0013267A" w:rsidRPr="00CD39C5" w:rsidRDefault="0013267A" w:rsidP="0013267A">
      <w:pPr>
        <w:pStyle w:val="NormalBold"/>
      </w:pPr>
      <w:r w:rsidRPr="00CD39C5">
        <w:rPr>
          <w:rStyle w:val="HideTWBExt"/>
          <w:b w:val="0"/>
        </w:rPr>
        <w:t>&lt;/RepeatBlock-By&gt;</w:t>
      </w:r>
    </w:p>
    <w:p w14:paraId="5FB0CA5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C4FEEA3" w14:textId="77777777" w:rsidR="0013267A" w:rsidRPr="00CD39C5" w:rsidRDefault="0013267A" w:rsidP="0013267A">
      <w:pPr>
        <w:pStyle w:val="NormalBold"/>
      </w:pPr>
      <w:r w:rsidRPr="00CD39C5">
        <w:rPr>
          <w:rStyle w:val="HideTWBExt"/>
          <w:b w:val="0"/>
        </w:rPr>
        <w:t>&lt;Article&gt;</w:t>
      </w:r>
      <w:r w:rsidRPr="00CD39C5">
        <w:t>Съображение В б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9773A80" w14:textId="77777777" w:rsidTr="00131A3A">
        <w:trPr>
          <w:trHeight w:hRule="exact" w:val="240"/>
          <w:jc w:val="center"/>
        </w:trPr>
        <w:tc>
          <w:tcPr>
            <w:tcW w:w="9752" w:type="dxa"/>
            <w:gridSpan w:val="2"/>
            <w:tcBorders>
              <w:top w:val="nil"/>
              <w:left w:val="nil"/>
              <w:bottom w:val="nil"/>
              <w:right w:val="nil"/>
            </w:tcBorders>
          </w:tcPr>
          <w:p w14:paraId="41829411" w14:textId="77777777" w:rsidR="0013267A" w:rsidRPr="00CD39C5" w:rsidRDefault="0013267A" w:rsidP="00131A3A"/>
        </w:tc>
      </w:tr>
      <w:tr w:rsidR="00131A3A" w:rsidRPr="00CD39C5" w14:paraId="05351A5E" w14:textId="77777777" w:rsidTr="00131A3A">
        <w:trPr>
          <w:trHeight w:val="240"/>
          <w:jc w:val="center"/>
        </w:trPr>
        <w:tc>
          <w:tcPr>
            <w:tcW w:w="4876" w:type="dxa"/>
            <w:tcBorders>
              <w:top w:val="nil"/>
              <w:left w:val="nil"/>
              <w:bottom w:val="nil"/>
              <w:right w:val="nil"/>
            </w:tcBorders>
          </w:tcPr>
          <w:p w14:paraId="7E0C10A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FE87DF6" w14:textId="77777777" w:rsidR="0013267A" w:rsidRPr="00CD39C5" w:rsidRDefault="0013267A" w:rsidP="00131A3A">
            <w:pPr>
              <w:pStyle w:val="AmColumnHeading"/>
            </w:pPr>
            <w:r w:rsidRPr="00CD39C5">
              <w:t>Изменение</w:t>
            </w:r>
          </w:p>
        </w:tc>
      </w:tr>
      <w:tr w:rsidR="00131A3A" w:rsidRPr="00CD39C5" w14:paraId="77CED4D1" w14:textId="77777777" w:rsidTr="00131A3A">
        <w:trPr>
          <w:jc w:val="center"/>
        </w:trPr>
        <w:tc>
          <w:tcPr>
            <w:tcW w:w="4876" w:type="dxa"/>
            <w:tcBorders>
              <w:top w:val="nil"/>
              <w:left w:val="nil"/>
              <w:bottom w:val="nil"/>
              <w:right w:val="nil"/>
            </w:tcBorders>
          </w:tcPr>
          <w:p w14:paraId="61412D03" w14:textId="77777777" w:rsidR="0013267A" w:rsidRPr="00CD39C5" w:rsidRDefault="0013267A" w:rsidP="00131A3A">
            <w:pPr>
              <w:pStyle w:val="Normal6a"/>
            </w:pPr>
          </w:p>
        </w:tc>
        <w:tc>
          <w:tcPr>
            <w:tcW w:w="4876" w:type="dxa"/>
            <w:tcBorders>
              <w:top w:val="nil"/>
              <w:left w:val="nil"/>
              <w:bottom w:val="nil"/>
              <w:right w:val="nil"/>
            </w:tcBorders>
          </w:tcPr>
          <w:p w14:paraId="1C68B405" w14:textId="77777777" w:rsidR="0013267A" w:rsidRPr="00CD39C5" w:rsidRDefault="0013267A" w:rsidP="00131A3A">
            <w:pPr>
              <w:pStyle w:val="Normal6a"/>
            </w:pPr>
            <w:r w:rsidRPr="00CD39C5">
              <w:rPr>
                <w:b/>
                <w:i/>
              </w:rPr>
              <w:t>Вб.</w:t>
            </w:r>
            <w:r w:rsidRPr="00CD39C5">
              <w:tab/>
            </w:r>
            <w:r w:rsidRPr="00CD39C5">
              <w:rPr>
                <w:b/>
                <w:i/>
              </w:rPr>
              <w:t>като има предвид, че скандалът около бившия директор на ГД „Мобилност и транспорт“ и връзките му със скандала „Катаргейт“ вече три години се разследват по непрозрачен начин, което поражда сериозни опасения както относно това дали има действително намерение за изясняване на въпроса, така и относно гарантирането на пълна публична прозрачност;</w:t>
            </w:r>
          </w:p>
        </w:tc>
      </w:tr>
    </w:tbl>
    <w:p w14:paraId="54C74E2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7D0F4F71" w14:textId="77777777" w:rsidR="0013267A" w:rsidRPr="00CD39C5" w:rsidRDefault="0013267A" w:rsidP="0013267A">
      <w:r w:rsidRPr="00CD39C5">
        <w:rPr>
          <w:rStyle w:val="HideTWBExt"/>
        </w:rPr>
        <w:t>&lt;/Amend&gt;</w:t>
      </w:r>
    </w:p>
    <w:p w14:paraId="4F67913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155</w:t>
      </w:r>
      <w:r w:rsidRPr="00CD39C5">
        <w:rPr>
          <w:rStyle w:val="HideTWBExt"/>
          <w:b w:val="0"/>
        </w:rPr>
        <w:t>&lt;/NumAm&gt;</w:t>
      </w:r>
    </w:p>
    <w:p w14:paraId="533BE6A4" w14:textId="52AAB3FB"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3C0C09BB" w14:textId="77777777" w:rsidR="0013267A" w:rsidRPr="00CD39C5" w:rsidRDefault="0013267A" w:rsidP="0013267A">
      <w:pPr>
        <w:pStyle w:val="NormalBold"/>
      </w:pPr>
      <w:r w:rsidRPr="00CD39C5">
        <w:rPr>
          <w:rStyle w:val="HideTWBExt"/>
          <w:b w:val="0"/>
        </w:rPr>
        <w:t>&lt;/RepeatBlock-By&gt;</w:t>
      </w:r>
    </w:p>
    <w:p w14:paraId="34DE10D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638F401" w14:textId="77777777" w:rsidR="0013267A" w:rsidRPr="00CD39C5" w:rsidRDefault="0013267A" w:rsidP="0013267A">
      <w:pPr>
        <w:pStyle w:val="NormalBold"/>
      </w:pPr>
      <w:r w:rsidRPr="00CD39C5">
        <w:rPr>
          <w:rStyle w:val="HideTWBExt"/>
          <w:b w:val="0"/>
        </w:rPr>
        <w:t>&lt;Article&gt;</w:t>
      </w:r>
      <w:r w:rsidRPr="00CD39C5">
        <w:t>Съображение В б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5254D89" w14:textId="77777777" w:rsidTr="00131A3A">
        <w:trPr>
          <w:trHeight w:hRule="exact" w:val="240"/>
          <w:jc w:val="center"/>
        </w:trPr>
        <w:tc>
          <w:tcPr>
            <w:tcW w:w="9752" w:type="dxa"/>
            <w:gridSpan w:val="2"/>
            <w:tcBorders>
              <w:top w:val="nil"/>
              <w:left w:val="nil"/>
              <w:bottom w:val="nil"/>
              <w:right w:val="nil"/>
            </w:tcBorders>
          </w:tcPr>
          <w:p w14:paraId="11F5936C" w14:textId="77777777" w:rsidR="0013267A" w:rsidRPr="00CD39C5" w:rsidRDefault="0013267A" w:rsidP="00131A3A"/>
        </w:tc>
      </w:tr>
      <w:tr w:rsidR="00131A3A" w:rsidRPr="00CD39C5" w14:paraId="52B3D67F" w14:textId="77777777" w:rsidTr="00131A3A">
        <w:trPr>
          <w:trHeight w:val="240"/>
          <w:jc w:val="center"/>
        </w:trPr>
        <w:tc>
          <w:tcPr>
            <w:tcW w:w="4876" w:type="dxa"/>
            <w:tcBorders>
              <w:top w:val="nil"/>
              <w:left w:val="nil"/>
              <w:bottom w:val="nil"/>
              <w:right w:val="nil"/>
            </w:tcBorders>
          </w:tcPr>
          <w:p w14:paraId="531C363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C57E331" w14:textId="77777777" w:rsidR="0013267A" w:rsidRPr="00CD39C5" w:rsidRDefault="0013267A" w:rsidP="00131A3A">
            <w:pPr>
              <w:pStyle w:val="AmColumnHeading"/>
            </w:pPr>
            <w:r w:rsidRPr="00CD39C5">
              <w:t>Изменение</w:t>
            </w:r>
          </w:p>
        </w:tc>
      </w:tr>
      <w:tr w:rsidR="00131A3A" w:rsidRPr="00CD39C5" w14:paraId="4F51CCC9" w14:textId="77777777" w:rsidTr="00131A3A">
        <w:trPr>
          <w:jc w:val="center"/>
        </w:trPr>
        <w:tc>
          <w:tcPr>
            <w:tcW w:w="4876" w:type="dxa"/>
            <w:tcBorders>
              <w:top w:val="nil"/>
              <w:left w:val="nil"/>
              <w:bottom w:val="nil"/>
              <w:right w:val="nil"/>
            </w:tcBorders>
          </w:tcPr>
          <w:p w14:paraId="58389E2D" w14:textId="77777777" w:rsidR="0013267A" w:rsidRPr="00CD39C5" w:rsidRDefault="0013267A" w:rsidP="00131A3A">
            <w:pPr>
              <w:pStyle w:val="Normal6a"/>
            </w:pPr>
          </w:p>
        </w:tc>
        <w:tc>
          <w:tcPr>
            <w:tcW w:w="4876" w:type="dxa"/>
            <w:tcBorders>
              <w:top w:val="nil"/>
              <w:left w:val="nil"/>
              <w:bottom w:val="nil"/>
              <w:right w:val="nil"/>
            </w:tcBorders>
          </w:tcPr>
          <w:p w14:paraId="0F190E99" w14:textId="77777777" w:rsidR="0013267A" w:rsidRPr="00CD39C5" w:rsidRDefault="0013267A" w:rsidP="00131A3A">
            <w:pPr>
              <w:pStyle w:val="Normal6a"/>
            </w:pPr>
            <w:r w:rsidRPr="00CD39C5">
              <w:rPr>
                <w:b/>
                <w:i/>
              </w:rPr>
              <w:t>Вб.</w:t>
            </w:r>
            <w:r w:rsidRPr="00CD39C5">
              <w:tab/>
            </w:r>
            <w:r w:rsidRPr="00CD39C5">
              <w:rPr>
                <w:b/>
                <w:i/>
              </w:rPr>
              <w:t>като има предвид, че ограниченията на свободата на събранията, на достъпа до информация, честността на изборите, гражданското пространство, както и интерсекционалната дискриминация срещу ромите и общностите на ЛГБТИК+ не са разгледани изчерпателно от Комисията в няколко държави членки;</w:t>
            </w:r>
          </w:p>
        </w:tc>
      </w:tr>
    </w:tbl>
    <w:p w14:paraId="102A269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C184EF2" w14:textId="77777777" w:rsidR="0013267A" w:rsidRPr="00CD39C5" w:rsidRDefault="0013267A" w:rsidP="0013267A">
      <w:r w:rsidRPr="00CD39C5">
        <w:rPr>
          <w:rStyle w:val="HideTWBExt"/>
        </w:rPr>
        <w:t>&lt;/Amend&gt;</w:t>
      </w:r>
    </w:p>
    <w:p w14:paraId="0B9961B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156</w:t>
      </w:r>
      <w:r w:rsidRPr="00CD39C5">
        <w:rPr>
          <w:rStyle w:val="HideTWBExt"/>
          <w:b w:val="0"/>
        </w:rPr>
        <w:t>&lt;/NumAm&gt;</w:t>
      </w:r>
    </w:p>
    <w:p w14:paraId="1645C3F5" w14:textId="78D81435"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0D7B3CC3" w14:textId="77777777" w:rsidR="0013267A" w:rsidRPr="00CD39C5" w:rsidRDefault="0013267A" w:rsidP="0013267A">
      <w:pPr>
        <w:pStyle w:val="NormalBold"/>
      </w:pPr>
      <w:r w:rsidRPr="00CD39C5">
        <w:rPr>
          <w:rStyle w:val="HideTWBExt"/>
          <w:b w:val="0"/>
        </w:rPr>
        <w:t>&lt;/RepeatBlock-By&gt;</w:t>
      </w:r>
    </w:p>
    <w:p w14:paraId="4BD6C58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963B657" w14:textId="77777777" w:rsidR="0013267A" w:rsidRPr="00CD39C5" w:rsidRDefault="0013267A" w:rsidP="0013267A">
      <w:pPr>
        <w:pStyle w:val="NormalBold"/>
      </w:pPr>
      <w:r w:rsidRPr="00CD39C5">
        <w:rPr>
          <w:rStyle w:val="HideTWBExt"/>
          <w:b w:val="0"/>
        </w:rPr>
        <w:t>&lt;Article&gt;</w:t>
      </w:r>
      <w:r w:rsidRPr="00CD39C5">
        <w:t>Съображение В в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C9840DF" w14:textId="77777777" w:rsidTr="00131A3A">
        <w:trPr>
          <w:trHeight w:hRule="exact" w:val="240"/>
          <w:jc w:val="center"/>
        </w:trPr>
        <w:tc>
          <w:tcPr>
            <w:tcW w:w="9752" w:type="dxa"/>
            <w:gridSpan w:val="2"/>
            <w:tcBorders>
              <w:top w:val="nil"/>
              <w:left w:val="nil"/>
              <w:bottom w:val="nil"/>
              <w:right w:val="nil"/>
            </w:tcBorders>
          </w:tcPr>
          <w:p w14:paraId="5156DE3A" w14:textId="77777777" w:rsidR="0013267A" w:rsidRPr="00CD39C5" w:rsidRDefault="0013267A" w:rsidP="00131A3A"/>
        </w:tc>
      </w:tr>
      <w:tr w:rsidR="00131A3A" w:rsidRPr="00CD39C5" w14:paraId="75E5F356" w14:textId="77777777" w:rsidTr="00131A3A">
        <w:trPr>
          <w:trHeight w:val="240"/>
          <w:jc w:val="center"/>
        </w:trPr>
        <w:tc>
          <w:tcPr>
            <w:tcW w:w="4876" w:type="dxa"/>
            <w:tcBorders>
              <w:top w:val="nil"/>
              <w:left w:val="nil"/>
              <w:bottom w:val="nil"/>
              <w:right w:val="nil"/>
            </w:tcBorders>
          </w:tcPr>
          <w:p w14:paraId="47FD70C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0DC1386" w14:textId="77777777" w:rsidR="0013267A" w:rsidRPr="00CD39C5" w:rsidRDefault="0013267A" w:rsidP="00131A3A">
            <w:pPr>
              <w:pStyle w:val="AmColumnHeading"/>
            </w:pPr>
            <w:r w:rsidRPr="00CD39C5">
              <w:t>Изменение</w:t>
            </w:r>
          </w:p>
        </w:tc>
      </w:tr>
      <w:tr w:rsidR="00131A3A" w:rsidRPr="00CD39C5" w14:paraId="0BBDFFE7" w14:textId="77777777" w:rsidTr="00131A3A">
        <w:trPr>
          <w:jc w:val="center"/>
        </w:trPr>
        <w:tc>
          <w:tcPr>
            <w:tcW w:w="4876" w:type="dxa"/>
            <w:tcBorders>
              <w:top w:val="nil"/>
              <w:left w:val="nil"/>
              <w:bottom w:val="nil"/>
              <w:right w:val="nil"/>
            </w:tcBorders>
          </w:tcPr>
          <w:p w14:paraId="11B52D85" w14:textId="77777777" w:rsidR="0013267A" w:rsidRPr="00CD39C5" w:rsidRDefault="0013267A" w:rsidP="00131A3A">
            <w:pPr>
              <w:pStyle w:val="Normal6a"/>
            </w:pPr>
          </w:p>
        </w:tc>
        <w:tc>
          <w:tcPr>
            <w:tcW w:w="4876" w:type="dxa"/>
            <w:tcBorders>
              <w:top w:val="nil"/>
              <w:left w:val="nil"/>
              <w:bottom w:val="nil"/>
              <w:right w:val="nil"/>
            </w:tcBorders>
          </w:tcPr>
          <w:p w14:paraId="6EA003C8" w14:textId="77777777" w:rsidR="0013267A" w:rsidRPr="00CD39C5" w:rsidRDefault="0013267A" w:rsidP="00131A3A">
            <w:pPr>
              <w:pStyle w:val="Normal6a"/>
            </w:pPr>
            <w:r w:rsidRPr="00CD39C5">
              <w:rPr>
                <w:b/>
                <w:i/>
              </w:rPr>
              <w:t>Вв.</w:t>
            </w:r>
            <w:r w:rsidRPr="00CD39C5">
              <w:tab/>
            </w:r>
            <w:r w:rsidRPr="00CD39C5">
              <w:rPr>
                <w:b/>
                <w:i/>
              </w:rPr>
              <w:t xml:space="preserve">като има предвид, че неизпълнението, частичното изпълнение и продължителните забавяния при изпълнението на решенията на Съда на ЕС и на Европейския съд по правата на човека (ЕСПЧ) не са изолирани аномалии, а утвърдени модели в няколко държави членки и често срещана характеристика в други; като има предвид, че това неспазване също така все по-често е придружено от открито или имплицитно оспорване </w:t>
            </w:r>
            <w:r w:rsidRPr="00CD39C5">
              <w:rPr>
                <w:b/>
                <w:i/>
              </w:rPr>
              <w:lastRenderedPageBreak/>
              <w:t>на компетентността на европейските съдилища от политически участници, а понякога и от висшите национални съдилища; като има предвид, че практическите последици от това са, че сериозните нарушения на правата на човека и на принципите на правовата държава продължават с години, понякога и десетилетия след като са били официално признати от Съда на ЕС и ЕСПЧ;</w:t>
            </w:r>
          </w:p>
        </w:tc>
      </w:tr>
    </w:tbl>
    <w:p w14:paraId="130EF84B"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05811A3" w14:textId="77777777" w:rsidR="0013267A" w:rsidRPr="00CD39C5" w:rsidRDefault="0013267A" w:rsidP="0013267A">
      <w:r w:rsidRPr="00CD39C5">
        <w:rPr>
          <w:rStyle w:val="HideTWBExt"/>
        </w:rPr>
        <w:t>&lt;/Amend&gt;</w:t>
      </w:r>
    </w:p>
    <w:p w14:paraId="0DA9837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157</w:t>
      </w:r>
      <w:r w:rsidRPr="00CD39C5">
        <w:rPr>
          <w:rStyle w:val="HideTWBExt"/>
          <w:b w:val="0"/>
        </w:rPr>
        <w:t>&lt;/NumAm&gt;</w:t>
      </w:r>
    </w:p>
    <w:p w14:paraId="3B26341E" w14:textId="40261E50"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Марко Таркуиньо, Алесандро Дзан, Чечилия Страда</w:t>
      </w:r>
      <w:r w:rsidRPr="00CD39C5">
        <w:rPr>
          <w:rStyle w:val="HideTWBExt"/>
          <w:b w:val="0"/>
        </w:rPr>
        <w:t>&lt;/Members&gt;</w:t>
      </w:r>
    </w:p>
    <w:p w14:paraId="43AA3758" w14:textId="77777777" w:rsidR="0013267A" w:rsidRPr="00CD39C5" w:rsidRDefault="0013267A" w:rsidP="0013267A">
      <w:pPr>
        <w:pStyle w:val="NormalBold"/>
      </w:pPr>
      <w:r w:rsidRPr="00CD39C5">
        <w:rPr>
          <w:rStyle w:val="HideTWBExt"/>
          <w:b w:val="0"/>
        </w:rPr>
        <w:t>&lt;/RepeatBlock-By&gt;</w:t>
      </w:r>
    </w:p>
    <w:p w14:paraId="7419F9A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38AFE25" w14:textId="77777777" w:rsidR="0013267A" w:rsidRPr="00CD39C5" w:rsidRDefault="0013267A" w:rsidP="0013267A">
      <w:pPr>
        <w:pStyle w:val="NormalBold"/>
      </w:pPr>
      <w:r w:rsidRPr="00CD39C5">
        <w:rPr>
          <w:rStyle w:val="HideTWBExt"/>
          <w:b w:val="0"/>
        </w:rPr>
        <w:t>&lt;Article&gt;</w:t>
      </w:r>
      <w:r w:rsidRPr="00CD39C5">
        <w:t>Съображение В в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DA63D4E" w14:textId="77777777" w:rsidTr="00131A3A">
        <w:trPr>
          <w:trHeight w:hRule="exact" w:val="240"/>
          <w:jc w:val="center"/>
        </w:trPr>
        <w:tc>
          <w:tcPr>
            <w:tcW w:w="9752" w:type="dxa"/>
            <w:gridSpan w:val="2"/>
            <w:tcBorders>
              <w:top w:val="nil"/>
              <w:left w:val="nil"/>
              <w:bottom w:val="nil"/>
              <w:right w:val="nil"/>
            </w:tcBorders>
          </w:tcPr>
          <w:p w14:paraId="264484C5" w14:textId="77777777" w:rsidR="0013267A" w:rsidRPr="00CD39C5" w:rsidRDefault="0013267A" w:rsidP="00131A3A"/>
        </w:tc>
      </w:tr>
      <w:tr w:rsidR="00131A3A" w:rsidRPr="00CD39C5" w14:paraId="7D5DB0D0" w14:textId="77777777" w:rsidTr="00131A3A">
        <w:trPr>
          <w:trHeight w:val="240"/>
          <w:jc w:val="center"/>
        </w:trPr>
        <w:tc>
          <w:tcPr>
            <w:tcW w:w="4876" w:type="dxa"/>
            <w:tcBorders>
              <w:top w:val="nil"/>
              <w:left w:val="nil"/>
              <w:bottom w:val="nil"/>
              <w:right w:val="nil"/>
            </w:tcBorders>
          </w:tcPr>
          <w:p w14:paraId="5D8A949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873CBC9" w14:textId="77777777" w:rsidR="0013267A" w:rsidRPr="00CD39C5" w:rsidRDefault="0013267A" w:rsidP="00131A3A">
            <w:pPr>
              <w:pStyle w:val="AmColumnHeading"/>
            </w:pPr>
            <w:r w:rsidRPr="00CD39C5">
              <w:t>Изменение</w:t>
            </w:r>
          </w:p>
        </w:tc>
      </w:tr>
      <w:tr w:rsidR="00131A3A" w:rsidRPr="00CD39C5" w14:paraId="24F43FD7" w14:textId="77777777" w:rsidTr="00131A3A">
        <w:trPr>
          <w:jc w:val="center"/>
        </w:trPr>
        <w:tc>
          <w:tcPr>
            <w:tcW w:w="4876" w:type="dxa"/>
            <w:tcBorders>
              <w:top w:val="nil"/>
              <w:left w:val="nil"/>
              <w:bottom w:val="nil"/>
              <w:right w:val="nil"/>
            </w:tcBorders>
          </w:tcPr>
          <w:p w14:paraId="0E5510C1" w14:textId="77777777" w:rsidR="0013267A" w:rsidRPr="00CD39C5" w:rsidRDefault="0013267A" w:rsidP="00131A3A">
            <w:pPr>
              <w:pStyle w:val="Normal6a"/>
            </w:pPr>
          </w:p>
        </w:tc>
        <w:tc>
          <w:tcPr>
            <w:tcW w:w="4876" w:type="dxa"/>
            <w:tcBorders>
              <w:top w:val="nil"/>
              <w:left w:val="nil"/>
              <w:bottom w:val="nil"/>
              <w:right w:val="nil"/>
            </w:tcBorders>
          </w:tcPr>
          <w:p w14:paraId="707072E2" w14:textId="77777777" w:rsidR="0013267A" w:rsidRPr="00CD39C5" w:rsidRDefault="0013267A" w:rsidP="00131A3A">
            <w:pPr>
              <w:pStyle w:val="Normal6a"/>
            </w:pPr>
            <w:r w:rsidRPr="00CD39C5">
              <w:rPr>
                <w:b/>
                <w:i/>
              </w:rPr>
              <w:t>Вв.</w:t>
            </w:r>
            <w:r w:rsidRPr="00CD39C5">
              <w:tab/>
            </w:r>
            <w:r w:rsidRPr="00CD39C5">
              <w:rPr>
                <w:b/>
                <w:i/>
              </w:rPr>
              <w:t xml:space="preserve">като има предвид, че анкетната комисия на Европейския парламент за използването на Pegasus и еквивалентен шпионски софтуер за наблюдение (PEGA) установи, че инструменти като Pegasus, Predator и Graphite са били използвани незаконно в няколко държави членки срещу журналисти, гражданското общество, адвокати, опозиционни фигури и длъжностни лица; като има предвид, че тя документира сериозни нарушения на неприкосновеността на личния живот, защитата на данните и свободата на изразяване на мнение, като предупреди, че тези практики представляват системна заплаха за демокрацията и основните права в Съюза; като има предвид, че пълното прилагане на нейните препоръки е от съществено значение за </w:t>
            </w:r>
            <w:r w:rsidRPr="00CD39C5">
              <w:rPr>
                <w:b/>
                <w:i/>
              </w:rPr>
              <w:lastRenderedPageBreak/>
              <w:t>предотвратяване на по-нататъшни злоупотреби;</w:t>
            </w:r>
          </w:p>
        </w:tc>
      </w:tr>
    </w:tbl>
    <w:p w14:paraId="4941D8C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E25EA35" w14:textId="77777777" w:rsidR="0013267A" w:rsidRPr="00CD39C5" w:rsidRDefault="0013267A" w:rsidP="0013267A">
      <w:r w:rsidRPr="00CD39C5">
        <w:rPr>
          <w:rStyle w:val="HideTWBExt"/>
        </w:rPr>
        <w:t>&lt;/Amend&gt;</w:t>
      </w:r>
    </w:p>
    <w:p w14:paraId="0F9701F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158</w:t>
      </w:r>
      <w:r w:rsidRPr="00CD39C5">
        <w:rPr>
          <w:rStyle w:val="HideTWBExt"/>
          <w:b w:val="0"/>
        </w:rPr>
        <w:t>&lt;/NumAm&gt;</w:t>
      </w:r>
    </w:p>
    <w:p w14:paraId="2F34482A" w14:textId="5E764315"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03C13367" w14:textId="77777777" w:rsidR="0013267A" w:rsidRPr="00CD39C5" w:rsidRDefault="0013267A" w:rsidP="0013267A">
      <w:pPr>
        <w:pStyle w:val="NormalBold"/>
      </w:pPr>
      <w:r w:rsidRPr="00CD39C5">
        <w:rPr>
          <w:rStyle w:val="HideTWBExt"/>
          <w:b w:val="0"/>
        </w:rPr>
        <w:t>&lt;/RepeatBlock-By&gt;</w:t>
      </w:r>
    </w:p>
    <w:p w14:paraId="25DD961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0D4AA01" w14:textId="77777777" w:rsidR="0013267A" w:rsidRPr="00CD39C5" w:rsidRDefault="0013267A" w:rsidP="0013267A">
      <w:pPr>
        <w:pStyle w:val="NormalBold"/>
      </w:pPr>
      <w:r w:rsidRPr="00CD39C5">
        <w:rPr>
          <w:rStyle w:val="HideTWBExt"/>
          <w:b w:val="0"/>
        </w:rPr>
        <w:t>&lt;Article&gt;</w:t>
      </w:r>
      <w:r w:rsidRPr="00CD39C5">
        <w:t>Съображение В г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D48BF8B" w14:textId="77777777" w:rsidTr="00131A3A">
        <w:trPr>
          <w:trHeight w:hRule="exact" w:val="240"/>
          <w:jc w:val="center"/>
        </w:trPr>
        <w:tc>
          <w:tcPr>
            <w:tcW w:w="9752" w:type="dxa"/>
            <w:gridSpan w:val="2"/>
            <w:tcBorders>
              <w:top w:val="nil"/>
              <w:left w:val="nil"/>
              <w:bottom w:val="nil"/>
              <w:right w:val="nil"/>
            </w:tcBorders>
          </w:tcPr>
          <w:p w14:paraId="398ACF8A" w14:textId="77777777" w:rsidR="0013267A" w:rsidRPr="00CD39C5" w:rsidRDefault="0013267A" w:rsidP="00131A3A"/>
        </w:tc>
      </w:tr>
      <w:tr w:rsidR="00131A3A" w:rsidRPr="00CD39C5" w14:paraId="4B1586D5" w14:textId="77777777" w:rsidTr="00131A3A">
        <w:trPr>
          <w:trHeight w:val="240"/>
          <w:jc w:val="center"/>
        </w:trPr>
        <w:tc>
          <w:tcPr>
            <w:tcW w:w="4876" w:type="dxa"/>
            <w:tcBorders>
              <w:top w:val="nil"/>
              <w:left w:val="nil"/>
              <w:bottom w:val="nil"/>
              <w:right w:val="nil"/>
            </w:tcBorders>
          </w:tcPr>
          <w:p w14:paraId="0AE90C3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9876AB6" w14:textId="77777777" w:rsidR="0013267A" w:rsidRPr="00CD39C5" w:rsidRDefault="0013267A" w:rsidP="00131A3A">
            <w:pPr>
              <w:pStyle w:val="AmColumnHeading"/>
            </w:pPr>
            <w:r w:rsidRPr="00CD39C5">
              <w:t>Изменение</w:t>
            </w:r>
          </w:p>
        </w:tc>
      </w:tr>
      <w:tr w:rsidR="00131A3A" w:rsidRPr="00CD39C5" w14:paraId="032663FD" w14:textId="77777777" w:rsidTr="00131A3A">
        <w:trPr>
          <w:jc w:val="center"/>
        </w:trPr>
        <w:tc>
          <w:tcPr>
            <w:tcW w:w="4876" w:type="dxa"/>
            <w:tcBorders>
              <w:top w:val="nil"/>
              <w:left w:val="nil"/>
              <w:bottom w:val="nil"/>
              <w:right w:val="nil"/>
            </w:tcBorders>
          </w:tcPr>
          <w:p w14:paraId="13E2747F" w14:textId="77777777" w:rsidR="0013267A" w:rsidRPr="00CD39C5" w:rsidRDefault="0013267A" w:rsidP="00131A3A">
            <w:pPr>
              <w:pStyle w:val="Normal6a"/>
            </w:pPr>
          </w:p>
        </w:tc>
        <w:tc>
          <w:tcPr>
            <w:tcW w:w="4876" w:type="dxa"/>
            <w:tcBorders>
              <w:top w:val="nil"/>
              <w:left w:val="nil"/>
              <w:bottom w:val="nil"/>
              <w:right w:val="nil"/>
            </w:tcBorders>
          </w:tcPr>
          <w:p w14:paraId="719BDAD0" w14:textId="77777777" w:rsidR="0013267A" w:rsidRPr="00CD39C5" w:rsidRDefault="0013267A" w:rsidP="00131A3A">
            <w:pPr>
              <w:pStyle w:val="Normal6a"/>
            </w:pPr>
            <w:r w:rsidRPr="00CD39C5">
              <w:rPr>
                <w:b/>
                <w:i/>
              </w:rPr>
              <w:t>Вг.</w:t>
            </w:r>
            <w:r w:rsidRPr="00CD39C5">
              <w:tab/>
            </w:r>
            <w:r w:rsidRPr="00CD39C5">
              <w:rPr>
                <w:b/>
                <w:i/>
              </w:rPr>
              <w:t>като има предвид, че в рамките на Съда на ЕС и на ЕСПЧ пропуските в изпълнението до голяма степен са свързани със същите области, а именно независимостта на съдебната власт и достъпа до правосъдие, убежището и миграцията, условията за задържане, равенството (включително правата на ЛГБТИК+) и данните/наблюдението; като има предвид, че същевременно в някои държави членки се наблюдават положителни хоризонтални процеси, което показва, че спазването на изискванията и подобрението са възможни при наличие на ясна политическа воля и реален ангажимент за спазване на решенията на международните съдилища с цел зачитане на принципите на правовата държава;</w:t>
            </w:r>
          </w:p>
        </w:tc>
      </w:tr>
    </w:tbl>
    <w:p w14:paraId="72D68F4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C43F46F" w14:textId="77777777" w:rsidR="0013267A" w:rsidRPr="00CD39C5" w:rsidRDefault="0013267A" w:rsidP="0013267A">
      <w:r w:rsidRPr="00CD39C5">
        <w:rPr>
          <w:rStyle w:val="HideTWBExt"/>
        </w:rPr>
        <w:t>&lt;/Amend&gt;</w:t>
      </w:r>
    </w:p>
    <w:p w14:paraId="46051C1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159</w:t>
      </w:r>
      <w:r w:rsidRPr="00CD39C5">
        <w:rPr>
          <w:rStyle w:val="HideTWBExt"/>
          <w:b w:val="0"/>
        </w:rPr>
        <w:t>&lt;/NumAm&gt;</w:t>
      </w:r>
    </w:p>
    <w:p w14:paraId="4D1483EA" w14:textId="4FC79CBF"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271579C2" w14:textId="77777777" w:rsidR="0013267A" w:rsidRPr="00CD39C5" w:rsidRDefault="0013267A" w:rsidP="0013267A">
      <w:pPr>
        <w:pStyle w:val="NormalBold"/>
      </w:pPr>
      <w:r w:rsidRPr="00CD39C5">
        <w:rPr>
          <w:rStyle w:val="HideTWBExt"/>
          <w:b w:val="0"/>
        </w:rPr>
        <w:t>&lt;/RepeatBlock-By&gt;</w:t>
      </w:r>
    </w:p>
    <w:p w14:paraId="7DECC17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EC7090F" w14:textId="77777777" w:rsidR="0013267A" w:rsidRPr="00CD39C5" w:rsidRDefault="0013267A" w:rsidP="0013267A">
      <w:pPr>
        <w:pStyle w:val="NormalBold"/>
      </w:pPr>
      <w:r w:rsidRPr="00CD39C5">
        <w:rPr>
          <w:rStyle w:val="HideTWBExt"/>
          <w:b w:val="0"/>
        </w:rPr>
        <w:t>&lt;Article&gt;</w:t>
      </w:r>
      <w:r w:rsidRPr="00CD39C5">
        <w:t>Съображение В г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3E9A3F3" w14:textId="77777777" w:rsidTr="00131A3A">
        <w:trPr>
          <w:trHeight w:hRule="exact" w:val="240"/>
          <w:jc w:val="center"/>
        </w:trPr>
        <w:tc>
          <w:tcPr>
            <w:tcW w:w="9752" w:type="dxa"/>
            <w:gridSpan w:val="2"/>
            <w:tcBorders>
              <w:top w:val="nil"/>
              <w:left w:val="nil"/>
              <w:bottom w:val="nil"/>
              <w:right w:val="nil"/>
            </w:tcBorders>
          </w:tcPr>
          <w:p w14:paraId="34B37704" w14:textId="77777777" w:rsidR="0013267A" w:rsidRPr="00CD39C5" w:rsidRDefault="0013267A" w:rsidP="00131A3A"/>
        </w:tc>
      </w:tr>
      <w:tr w:rsidR="00131A3A" w:rsidRPr="00CD39C5" w14:paraId="3E95FF15" w14:textId="77777777" w:rsidTr="00131A3A">
        <w:trPr>
          <w:trHeight w:val="240"/>
          <w:jc w:val="center"/>
        </w:trPr>
        <w:tc>
          <w:tcPr>
            <w:tcW w:w="4876" w:type="dxa"/>
            <w:tcBorders>
              <w:top w:val="nil"/>
              <w:left w:val="nil"/>
              <w:bottom w:val="nil"/>
              <w:right w:val="nil"/>
            </w:tcBorders>
          </w:tcPr>
          <w:p w14:paraId="154396C5"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5CFBAFD9" w14:textId="77777777" w:rsidR="0013267A" w:rsidRPr="00CD39C5" w:rsidRDefault="0013267A" w:rsidP="00131A3A">
            <w:pPr>
              <w:pStyle w:val="AmColumnHeading"/>
            </w:pPr>
            <w:r w:rsidRPr="00CD39C5">
              <w:t>Изменение</w:t>
            </w:r>
          </w:p>
        </w:tc>
      </w:tr>
      <w:tr w:rsidR="00131A3A" w:rsidRPr="00CD39C5" w14:paraId="43096841" w14:textId="77777777" w:rsidTr="00131A3A">
        <w:trPr>
          <w:jc w:val="center"/>
        </w:trPr>
        <w:tc>
          <w:tcPr>
            <w:tcW w:w="4876" w:type="dxa"/>
            <w:tcBorders>
              <w:top w:val="nil"/>
              <w:left w:val="nil"/>
              <w:bottom w:val="nil"/>
              <w:right w:val="nil"/>
            </w:tcBorders>
          </w:tcPr>
          <w:p w14:paraId="1B67AE02" w14:textId="77777777" w:rsidR="0013267A" w:rsidRPr="00CD39C5" w:rsidRDefault="0013267A" w:rsidP="00131A3A">
            <w:pPr>
              <w:pStyle w:val="Normal6a"/>
            </w:pPr>
          </w:p>
        </w:tc>
        <w:tc>
          <w:tcPr>
            <w:tcW w:w="4876" w:type="dxa"/>
            <w:tcBorders>
              <w:top w:val="nil"/>
              <w:left w:val="nil"/>
              <w:bottom w:val="nil"/>
              <w:right w:val="nil"/>
            </w:tcBorders>
          </w:tcPr>
          <w:p w14:paraId="738B5359" w14:textId="77777777" w:rsidR="0013267A" w:rsidRPr="00CD39C5" w:rsidRDefault="0013267A" w:rsidP="00131A3A">
            <w:pPr>
              <w:pStyle w:val="Normal6a"/>
            </w:pPr>
            <w:r w:rsidRPr="00CD39C5">
              <w:rPr>
                <w:b/>
                <w:i/>
              </w:rPr>
              <w:t>Вг.</w:t>
            </w:r>
            <w:r w:rsidRPr="00CD39C5">
              <w:tab/>
            </w:r>
            <w:r w:rsidRPr="00CD39C5">
              <w:rPr>
                <w:b/>
                <w:i/>
              </w:rPr>
              <w:t>като има предвид, че неотдавнашни журналистически разследвания показват, че средства на ЕС може да са били използвани от дружества, свързани с инвазивни технологии за наблюдение, включително шпионски софтуер; като има предвид, че е от съществено значение да се гарантира, че не се използват никакви финансови ресурси на ЕС, с които да се подкрепят субекти, участващи в разработването, износа или внедряването на шпионски софтуер или подобни инструменти, които могат да нарушат основните права и принципите на правовата държава;</w:t>
            </w:r>
          </w:p>
        </w:tc>
      </w:tr>
    </w:tbl>
    <w:p w14:paraId="5AF1673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A12A95C" w14:textId="77777777" w:rsidR="0013267A" w:rsidRPr="00CD39C5" w:rsidRDefault="0013267A" w:rsidP="0013267A">
      <w:r w:rsidRPr="00CD39C5">
        <w:rPr>
          <w:rStyle w:val="HideTWBExt"/>
        </w:rPr>
        <w:t>&lt;/Amend&gt;</w:t>
      </w:r>
    </w:p>
    <w:p w14:paraId="38F8279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160</w:t>
      </w:r>
      <w:r w:rsidRPr="00CD39C5">
        <w:rPr>
          <w:rStyle w:val="HideTWBExt"/>
          <w:b w:val="0"/>
        </w:rPr>
        <w:t>&lt;/NumAm&gt;</w:t>
      </w:r>
    </w:p>
    <w:p w14:paraId="23134E08" w14:textId="082446AF"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36A546A6" w14:textId="77777777" w:rsidR="0013267A" w:rsidRPr="00CD39C5" w:rsidRDefault="0013267A" w:rsidP="0013267A">
      <w:pPr>
        <w:pStyle w:val="NormalBold"/>
      </w:pPr>
      <w:r w:rsidRPr="00CD39C5">
        <w:rPr>
          <w:rStyle w:val="HideTWBExt"/>
          <w:b w:val="0"/>
        </w:rPr>
        <w:t>&lt;/RepeatBlock-By&gt;</w:t>
      </w:r>
    </w:p>
    <w:p w14:paraId="7D941B8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5F1FAD7" w14:textId="77777777" w:rsidR="0013267A" w:rsidRPr="00CD39C5" w:rsidRDefault="0013267A" w:rsidP="0013267A">
      <w:pPr>
        <w:pStyle w:val="NormalBold"/>
      </w:pPr>
      <w:r w:rsidRPr="00CD39C5">
        <w:rPr>
          <w:rStyle w:val="HideTWBExt"/>
          <w:b w:val="0"/>
        </w:rPr>
        <w:t>&lt;Article&gt;</w:t>
      </w:r>
      <w:r w:rsidRPr="00CD39C5">
        <w:t>Съображение В д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1DF0A00" w14:textId="77777777" w:rsidTr="00131A3A">
        <w:trPr>
          <w:trHeight w:hRule="exact" w:val="240"/>
          <w:jc w:val="center"/>
        </w:trPr>
        <w:tc>
          <w:tcPr>
            <w:tcW w:w="9752" w:type="dxa"/>
            <w:gridSpan w:val="2"/>
            <w:tcBorders>
              <w:top w:val="nil"/>
              <w:left w:val="nil"/>
              <w:bottom w:val="nil"/>
              <w:right w:val="nil"/>
            </w:tcBorders>
          </w:tcPr>
          <w:p w14:paraId="1F30E572" w14:textId="77777777" w:rsidR="0013267A" w:rsidRPr="00CD39C5" w:rsidRDefault="0013267A" w:rsidP="00131A3A"/>
        </w:tc>
      </w:tr>
      <w:tr w:rsidR="00131A3A" w:rsidRPr="00CD39C5" w14:paraId="6EC598A5" w14:textId="77777777" w:rsidTr="00131A3A">
        <w:trPr>
          <w:trHeight w:val="240"/>
          <w:jc w:val="center"/>
        </w:trPr>
        <w:tc>
          <w:tcPr>
            <w:tcW w:w="4876" w:type="dxa"/>
            <w:tcBorders>
              <w:top w:val="nil"/>
              <w:left w:val="nil"/>
              <w:bottom w:val="nil"/>
              <w:right w:val="nil"/>
            </w:tcBorders>
          </w:tcPr>
          <w:p w14:paraId="548F75B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EA30362" w14:textId="77777777" w:rsidR="0013267A" w:rsidRPr="00CD39C5" w:rsidRDefault="0013267A" w:rsidP="00131A3A">
            <w:pPr>
              <w:pStyle w:val="AmColumnHeading"/>
            </w:pPr>
            <w:r w:rsidRPr="00CD39C5">
              <w:t>Изменение</w:t>
            </w:r>
          </w:p>
        </w:tc>
      </w:tr>
      <w:tr w:rsidR="00131A3A" w:rsidRPr="00CD39C5" w14:paraId="1789D077" w14:textId="77777777" w:rsidTr="00131A3A">
        <w:trPr>
          <w:jc w:val="center"/>
        </w:trPr>
        <w:tc>
          <w:tcPr>
            <w:tcW w:w="4876" w:type="dxa"/>
            <w:tcBorders>
              <w:top w:val="nil"/>
              <w:left w:val="nil"/>
              <w:bottom w:val="nil"/>
              <w:right w:val="nil"/>
            </w:tcBorders>
          </w:tcPr>
          <w:p w14:paraId="2D7DEE2D" w14:textId="77777777" w:rsidR="0013267A" w:rsidRPr="00CD39C5" w:rsidRDefault="0013267A" w:rsidP="00131A3A">
            <w:pPr>
              <w:pStyle w:val="Normal6a"/>
            </w:pPr>
          </w:p>
        </w:tc>
        <w:tc>
          <w:tcPr>
            <w:tcW w:w="4876" w:type="dxa"/>
            <w:tcBorders>
              <w:top w:val="nil"/>
              <w:left w:val="nil"/>
              <w:bottom w:val="nil"/>
              <w:right w:val="nil"/>
            </w:tcBorders>
          </w:tcPr>
          <w:p w14:paraId="5326EE1E" w14:textId="77777777" w:rsidR="0013267A" w:rsidRPr="00CD39C5" w:rsidRDefault="0013267A" w:rsidP="00131A3A">
            <w:pPr>
              <w:pStyle w:val="Normal6a"/>
            </w:pPr>
            <w:r w:rsidRPr="00CD39C5">
              <w:rPr>
                <w:b/>
                <w:i/>
              </w:rPr>
              <w:t>Вд.</w:t>
            </w:r>
            <w:r w:rsidRPr="00CD39C5">
              <w:tab/>
            </w:r>
            <w:r w:rsidRPr="00CD39C5">
              <w:rPr>
                <w:b/>
                <w:i/>
              </w:rPr>
              <w:t xml:space="preserve">като има предвид, че дезинформацията поляризира обществото и отслабва демокрацията, докато алгоритмичното манипулиране оформя общественото мнение чрез усилване на неверни или екстремистки послания; като има предвид, че дерегулирането на големите платформи ускори тези тенденции, като доведе до омраза и манипулации; като има предвид, че Комисията провежда разследвания съгласно Акта за цифровите услуги на платформи, които не успяват да </w:t>
            </w:r>
            <w:r w:rsidRPr="00CD39C5">
              <w:rPr>
                <w:b/>
                <w:i/>
              </w:rPr>
              <w:lastRenderedPageBreak/>
              <w:t>ограничат дезинформацията и да защитят потребителите, особено малолетните и непълнолетните лица; като има предвид, че младите хора продължават да бъдат особено изложени на алгоритмични предубеждения и пропаганда, без подходящи инструменти за грамотност; като има предвид, че Комисията наложи глоба на платформата X в размер на 120 милиона евро за нарушаване на правилата за прозрачност на Акта за цифровите услуги, включително за подвеждащ дизайн на проверката, недостатъчна прозрачност и отказ на достъп до данни на изследователи;</w:t>
            </w:r>
          </w:p>
        </w:tc>
      </w:tr>
    </w:tbl>
    <w:p w14:paraId="1D0F175C"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6FFEBC0" w14:textId="77777777" w:rsidR="0013267A" w:rsidRPr="00CD39C5" w:rsidRDefault="0013267A" w:rsidP="0013267A">
      <w:r w:rsidRPr="00CD39C5">
        <w:rPr>
          <w:rStyle w:val="HideTWBExt"/>
        </w:rPr>
        <w:t>&lt;/Amend&gt;</w:t>
      </w:r>
    </w:p>
    <w:p w14:paraId="030421F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161</w:t>
      </w:r>
      <w:r w:rsidRPr="00CD39C5">
        <w:rPr>
          <w:rStyle w:val="HideTWBExt"/>
          <w:b w:val="0"/>
        </w:rPr>
        <w:t>&lt;/NumAm&gt;</w:t>
      </w:r>
    </w:p>
    <w:p w14:paraId="50977B7C" w14:textId="48929A53"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5E6928D4" w14:textId="77777777" w:rsidR="0013267A" w:rsidRPr="00CD39C5" w:rsidRDefault="0013267A" w:rsidP="0013267A">
      <w:pPr>
        <w:pStyle w:val="NormalBold"/>
      </w:pPr>
      <w:r w:rsidRPr="00CD39C5">
        <w:rPr>
          <w:rStyle w:val="HideTWBExt"/>
          <w:b w:val="0"/>
        </w:rPr>
        <w:t>&lt;/RepeatBlock-By&gt;</w:t>
      </w:r>
    </w:p>
    <w:p w14:paraId="0350234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4657770" w14:textId="77777777" w:rsidR="0013267A" w:rsidRPr="00CD39C5" w:rsidRDefault="0013267A" w:rsidP="0013267A">
      <w:pPr>
        <w:pStyle w:val="NormalBold"/>
      </w:pPr>
      <w:r w:rsidRPr="00CD39C5">
        <w:rPr>
          <w:rStyle w:val="HideTWBExt"/>
          <w:b w:val="0"/>
        </w:rPr>
        <w:t>&lt;Article&gt;</w:t>
      </w:r>
      <w:r w:rsidRPr="00CD39C5">
        <w:t>Съображение В д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14B2326" w14:textId="77777777" w:rsidTr="00131A3A">
        <w:trPr>
          <w:trHeight w:hRule="exact" w:val="240"/>
          <w:jc w:val="center"/>
        </w:trPr>
        <w:tc>
          <w:tcPr>
            <w:tcW w:w="9752" w:type="dxa"/>
            <w:gridSpan w:val="2"/>
            <w:tcBorders>
              <w:top w:val="nil"/>
              <w:left w:val="nil"/>
              <w:bottom w:val="nil"/>
              <w:right w:val="nil"/>
            </w:tcBorders>
          </w:tcPr>
          <w:p w14:paraId="33A3E313" w14:textId="77777777" w:rsidR="0013267A" w:rsidRPr="00CD39C5" w:rsidRDefault="0013267A" w:rsidP="00131A3A"/>
        </w:tc>
      </w:tr>
      <w:tr w:rsidR="00131A3A" w:rsidRPr="00CD39C5" w14:paraId="329FEA78" w14:textId="77777777" w:rsidTr="00131A3A">
        <w:trPr>
          <w:trHeight w:val="240"/>
          <w:jc w:val="center"/>
        </w:trPr>
        <w:tc>
          <w:tcPr>
            <w:tcW w:w="4876" w:type="dxa"/>
            <w:tcBorders>
              <w:top w:val="nil"/>
              <w:left w:val="nil"/>
              <w:bottom w:val="nil"/>
              <w:right w:val="nil"/>
            </w:tcBorders>
          </w:tcPr>
          <w:p w14:paraId="2A903B1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A3732AC" w14:textId="77777777" w:rsidR="0013267A" w:rsidRPr="00CD39C5" w:rsidRDefault="0013267A" w:rsidP="00131A3A">
            <w:pPr>
              <w:pStyle w:val="AmColumnHeading"/>
            </w:pPr>
            <w:r w:rsidRPr="00CD39C5">
              <w:t>Изменение</w:t>
            </w:r>
          </w:p>
        </w:tc>
      </w:tr>
      <w:tr w:rsidR="00131A3A" w:rsidRPr="00CD39C5" w14:paraId="56A86E35" w14:textId="77777777" w:rsidTr="00131A3A">
        <w:trPr>
          <w:jc w:val="center"/>
        </w:trPr>
        <w:tc>
          <w:tcPr>
            <w:tcW w:w="4876" w:type="dxa"/>
            <w:tcBorders>
              <w:top w:val="nil"/>
              <w:left w:val="nil"/>
              <w:bottom w:val="nil"/>
              <w:right w:val="nil"/>
            </w:tcBorders>
          </w:tcPr>
          <w:p w14:paraId="3BF2CC58" w14:textId="77777777" w:rsidR="0013267A" w:rsidRPr="00CD39C5" w:rsidRDefault="0013267A" w:rsidP="00131A3A">
            <w:pPr>
              <w:pStyle w:val="Normal6a"/>
            </w:pPr>
          </w:p>
        </w:tc>
        <w:tc>
          <w:tcPr>
            <w:tcW w:w="4876" w:type="dxa"/>
            <w:tcBorders>
              <w:top w:val="nil"/>
              <w:left w:val="nil"/>
              <w:bottom w:val="nil"/>
              <w:right w:val="nil"/>
            </w:tcBorders>
          </w:tcPr>
          <w:p w14:paraId="6C962222" w14:textId="77777777" w:rsidR="0013267A" w:rsidRPr="00CD39C5" w:rsidRDefault="0013267A" w:rsidP="00131A3A">
            <w:pPr>
              <w:pStyle w:val="Normal6a"/>
            </w:pPr>
            <w:r w:rsidRPr="00CD39C5">
              <w:rPr>
                <w:b/>
                <w:i/>
              </w:rPr>
              <w:t>Вд.</w:t>
            </w:r>
            <w:r w:rsidRPr="00CD39C5">
              <w:tab/>
            </w:r>
            <w:r w:rsidRPr="00CD39C5">
              <w:rPr>
                <w:b/>
                <w:i/>
              </w:rPr>
              <w:t>като има предвид, че използването на технологии за наблюдение с шпионски софтуер срещу журналисти в ЕС, като например Predator и Pegasus, продължава да буди голяма загриженост; като има предвид, че Европейският акт за свободата на медиите не осигурява адекватна защита на журналистите от шпионски софтуер и не предоставя жизненоважни гаранции срещу тяхното наблюдение, като по този начин осигурява широко правно основание за продължаващата му употреба;</w:t>
            </w:r>
          </w:p>
        </w:tc>
      </w:tr>
    </w:tbl>
    <w:p w14:paraId="1698CAD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EAA3693" w14:textId="77777777" w:rsidR="0013267A" w:rsidRPr="00CD39C5" w:rsidRDefault="0013267A" w:rsidP="0013267A">
      <w:r w:rsidRPr="00CD39C5">
        <w:rPr>
          <w:rStyle w:val="HideTWBExt"/>
        </w:rPr>
        <w:lastRenderedPageBreak/>
        <w:t>&lt;/Amend&gt;</w:t>
      </w:r>
    </w:p>
    <w:p w14:paraId="62FCA68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162</w:t>
      </w:r>
      <w:r w:rsidRPr="00CD39C5">
        <w:rPr>
          <w:rStyle w:val="HideTWBExt"/>
          <w:b w:val="0"/>
        </w:rPr>
        <w:t>&lt;/NumAm&gt;</w:t>
      </w:r>
    </w:p>
    <w:p w14:paraId="118C7B82" w14:textId="2655EA37"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556AD921" w14:textId="77777777" w:rsidR="0013267A" w:rsidRPr="00CD39C5" w:rsidRDefault="0013267A" w:rsidP="0013267A">
      <w:pPr>
        <w:pStyle w:val="NormalBold"/>
      </w:pPr>
      <w:r w:rsidRPr="00CD39C5">
        <w:rPr>
          <w:rStyle w:val="HideTWBExt"/>
          <w:b w:val="0"/>
        </w:rPr>
        <w:t>&lt;/RepeatBlock-By&gt;</w:t>
      </w:r>
    </w:p>
    <w:p w14:paraId="7F18BBF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2EF47DE" w14:textId="77777777" w:rsidR="0013267A" w:rsidRPr="00CD39C5" w:rsidRDefault="0013267A" w:rsidP="0013267A">
      <w:pPr>
        <w:pStyle w:val="NormalBold"/>
      </w:pPr>
      <w:r w:rsidRPr="00CD39C5">
        <w:rPr>
          <w:rStyle w:val="HideTWBExt"/>
          <w:b w:val="0"/>
        </w:rPr>
        <w:t>&lt;Article&gt;</w:t>
      </w:r>
      <w:r w:rsidRPr="00CD39C5">
        <w:t>Съображение В е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7F36938" w14:textId="77777777" w:rsidTr="00131A3A">
        <w:trPr>
          <w:trHeight w:hRule="exact" w:val="240"/>
          <w:jc w:val="center"/>
        </w:trPr>
        <w:tc>
          <w:tcPr>
            <w:tcW w:w="9752" w:type="dxa"/>
            <w:gridSpan w:val="2"/>
            <w:tcBorders>
              <w:top w:val="nil"/>
              <w:left w:val="nil"/>
              <w:bottom w:val="nil"/>
              <w:right w:val="nil"/>
            </w:tcBorders>
          </w:tcPr>
          <w:p w14:paraId="60A513BF" w14:textId="77777777" w:rsidR="0013267A" w:rsidRPr="00CD39C5" w:rsidRDefault="0013267A" w:rsidP="00131A3A"/>
        </w:tc>
      </w:tr>
      <w:tr w:rsidR="00131A3A" w:rsidRPr="00CD39C5" w14:paraId="24AF0511" w14:textId="77777777" w:rsidTr="00131A3A">
        <w:trPr>
          <w:trHeight w:val="240"/>
          <w:jc w:val="center"/>
        </w:trPr>
        <w:tc>
          <w:tcPr>
            <w:tcW w:w="4876" w:type="dxa"/>
            <w:tcBorders>
              <w:top w:val="nil"/>
              <w:left w:val="nil"/>
              <w:bottom w:val="nil"/>
              <w:right w:val="nil"/>
            </w:tcBorders>
          </w:tcPr>
          <w:p w14:paraId="1018533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03D8F4C" w14:textId="77777777" w:rsidR="0013267A" w:rsidRPr="00CD39C5" w:rsidRDefault="0013267A" w:rsidP="00131A3A">
            <w:pPr>
              <w:pStyle w:val="AmColumnHeading"/>
            </w:pPr>
            <w:r w:rsidRPr="00CD39C5">
              <w:t>Изменение</w:t>
            </w:r>
          </w:p>
        </w:tc>
      </w:tr>
      <w:tr w:rsidR="00131A3A" w:rsidRPr="00CD39C5" w14:paraId="48A2A072" w14:textId="77777777" w:rsidTr="00131A3A">
        <w:trPr>
          <w:jc w:val="center"/>
        </w:trPr>
        <w:tc>
          <w:tcPr>
            <w:tcW w:w="4876" w:type="dxa"/>
            <w:tcBorders>
              <w:top w:val="nil"/>
              <w:left w:val="nil"/>
              <w:bottom w:val="nil"/>
              <w:right w:val="nil"/>
            </w:tcBorders>
          </w:tcPr>
          <w:p w14:paraId="69622854" w14:textId="77777777" w:rsidR="0013267A" w:rsidRPr="00CD39C5" w:rsidRDefault="0013267A" w:rsidP="00131A3A">
            <w:pPr>
              <w:pStyle w:val="Normal6a"/>
            </w:pPr>
          </w:p>
        </w:tc>
        <w:tc>
          <w:tcPr>
            <w:tcW w:w="4876" w:type="dxa"/>
            <w:tcBorders>
              <w:top w:val="nil"/>
              <w:left w:val="nil"/>
              <w:bottom w:val="nil"/>
              <w:right w:val="nil"/>
            </w:tcBorders>
          </w:tcPr>
          <w:p w14:paraId="75B1FF78" w14:textId="77777777" w:rsidR="0013267A" w:rsidRPr="00CD39C5" w:rsidRDefault="0013267A" w:rsidP="00131A3A">
            <w:pPr>
              <w:pStyle w:val="Normal6a"/>
            </w:pPr>
            <w:r w:rsidRPr="00CD39C5">
              <w:rPr>
                <w:b/>
                <w:i/>
              </w:rPr>
              <w:t>Ве.</w:t>
            </w:r>
            <w:r w:rsidRPr="00CD39C5">
              <w:tab/>
            </w:r>
            <w:r w:rsidRPr="00CD39C5">
              <w:rPr>
                <w:b/>
                <w:i/>
              </w:rPr>
              <w:t>като има предвид, че условията за задържане в няколко държави членки продължават да бъдат сериозен проблем, с хронична пренаселеност, неадекватно здравеопазване и ограничен достъп до подкрепа в областта на психичното здраве; като има предвид, че нарастващият брой на самоубийствата и самонараняването показва сериозността на кризата в системите за задържане; като има предвид, че е необходимо специално внимание в центровете за непълнолетни лица, където недостатъчните психологически грижи, образование и мерки за реинтеграция излагат малолетните и непълнолетните лица на допълнителна травма и изключване;</w:t>
            </w:r>
          </w:p>
        </w:tc>
      </w:tr>
    </w:tbl>
    <w:p w14:paraId="21F2070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D03D082" w14:textId="77777777" w:rsidR="0013267A" w:rsidRPr="00CD39C5" w:rsidRDefault="0013267A" w:rsidP="0013267A">
      <w:r w:rsidRPr="00CD39C5">
        <w:rPr>
          <w:rStyle w:val="HideTWBExt"/>
        </w:rPr>
        <w:t>&lt;/Amend&gt;</w:t>
      </w:r>
    </w:p>
    <w:p w14:paraId="766303E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163</w:t>
      </w:r>
      <w:r w:rsidRPr="00CD39C5">
        <w:rPr>
          <w:rStyle w:val="HideTWBExt"/>
          <w:b w:val="0"/>
        </w:rPr>
        <w:t>&lt;/NumAm&gt;</w:t>
      </w:r>
    </w:p>
    <w:p w14:paraId="4F9AD991" w14:textId="508C9660"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02995F54" w14:textId="77777777" w:rsidR="0013267A" w:rsidRPr="00CD39C5" w:rsidRDefault="0013267A" w:rsidP="0013267A">
      <w:pPr>
        <w:pStyle w:val="NormalBold"/>
      </w:pPr>
      <w:r w:rsidRPr="00CD39C5">
        <w:rPr>
          <w:rStyle w:val="HideTWBExt"/>
          <w:b w:val="0"/>
        </w:rPr>
        <w:t>&lt;/RepeatBlock-By&gt;</w:t>
      </w:r>
    </w:p>
    <w:p w14:paraId="50EAD03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B429863" w14:textId="77777777" w:rsidR="0013267A" w:rsidRPr="00CD39C5" w:rsidRDefault="0013267A" w:rsidP="0013267A">
      <w:pPr>
        <w:pStyle w:val="NormalBold"/>
      </w:pPr>
      <w:r w:rsidRPr="00CD39C5">
        <w:rPr>
          <w:rStyle w:val="HideTWBExt"/>
          <w:b w:val="0"/>
        </w:rPr>
        <w:t>&lt;Article&gt;</w:t>
      </w:r>
      <w:r w:rsidRPr="00CD39C5">
        <w:t>Съображение В е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9879D94" w14:textId="77777777" w:rsidTr="00131A3A">
        <w:trPr>
          <w:trHeight w:hRule="exact" w:val="240"/>
          <w:jc w:val="center"/>
        </w:trPr>
        <w:tc>
          <w:tcPr>
            <w:tcW w:w="9752" w:type="dxa"/>
            <w:gridSpan w:val="2"/>
            <w:tcBorders>
              <w:top w:val="nil"/>
              <w:left w:val="nil"/>
              <w:bottom w:val="nil"/>
              <w:right w:val="nil"/>
            </w:tcBorders>
          </w:tcPr>
          <w:p w14:paraId="24DCE69B" w14:textId="77777777" w:rsidR="0013267A" w:rsidRPr="00CD39C5" w:rsidRDefault="0013267A" w:rsidP="00131A3A"/>
        </w:tc>
      </w:tr>
      <w:tr w:rsidR="00131A3A" w:rsidRPr="00CD39C5" w14:paraId="60A3F9F9" w14:textId="77777777" w:rsidTr="00131A3A">
        <w:trPr>
          <w:trHeight w:val="240"/>
          <w:jc w:val="center"/>
        </w:trPr>
        <w:tc>
          <w:tcPr>
            <w:tcW w:w="4876" w:type="dxa"/>
            <w:tcBorders>
              <w:top w:val="nil"/>
              <w:left w:val="nil"/>
              <w:bottom w:val="nil"/>
              <w:right w:val="nil"/>
            </w:tcBorders>
          </w:tcPr>
          <w:p w14:paraId="72B5055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59BAF62" w14:textId="77777777" w:rsidR="0013267A" w:rsidRPr="00CD39C5" w:rsidRDefault="0013267A" w:rsidP="00131A3A">
            <w:pPr>
              <w:pStyle w:val="AmColumnHeading"/>
            </w:pPr>
            <w:r w:rsidRPr="00CD39C5">
              <w:t>Изменение</w:t>
            </w:r>
          </w:p>
        </w:tc>
      </w:tr>
      <w:tr w:rsidR="00131A3A" w:rsidRPr="00CD39C5" w14:paraId="3F9CF489" w14:textId="77777777" w:rsidTr="00131A3A">
        <w:trPr>
          <w:jc w:val="center"/>
        </w:trPr>
        <w:tc>
          <w:tcPr>
            <w:tcW w:w="4876" w:type="dxa"/>
            <w:tcBorders>
              <w:top w:val="nil"/>
              <w:left w:val="nil"/>
              <w:bottom w:val="nil"/>
              <w:right w:val="nil"/>
            </w:tcBorders>
          </w:tcPr>
          <w:p w14:paraId="0DB9A837" w14:textId="77777777" w:rsidR="0013267A" w:rsidRPr="00CD39C5" w:rsidRDefault="0013267A" w:rsidP="00131A3A">
            <w:pPr>
              <w:pStyle w:val="Normal6a"/>
            </w:pPr>
          </w:p>
        </w:tc>
        <w:tc>
          <w:tcPr>
            <w:tcW w:w="4876" w:type="dxa"/>
            <w:tcBorders>
              <w:top w:val="nil"/>
              <w:left w:val="nil"/>
              <w:bottom w:val="nil"/>
              <w:right w:val="nil"/>
            </w:tcBorders>
          </w:tcPr>
          <w:p w14:paraId="267708E5" w14:textId="77777777" w:rsidR="0013267A" w:rsidRPr="00CD39C5" w:rsidRDefault="0013267A" w:rsidP="00131A3A">
            <w:pPr>
              <w:pStyle w:val="Normal6a"/>
            </w:pPr>
            <w:r w:rsidRPr="00CD39C5">
              <w:rPr>
                <w:b/>
                <w:i/>
              </w:rPr>
              <w:t>Ве.</w:t>
            </w:r>
            <w:r w:rsidRPr="00CD39C5">
              <w:tab/>
            </w:r>
            <w:r w:rsidRPr="00CD39C5">
              <w:rPr>
                <w:b/>
                <w:i/>
              </w:rPr>
              <w:t xml:space="preserve">като има предвид, че въпреки нарастващия натиск върху гражданското пространство в целия ЕС, в доклада относно върховенството на закона за 2025 г. </w:t>
            </w:r>
            <w:r w:rsidRPr="00CD39C5">
              <w:rPr>
                <w:b/>
                <w:i/>
              </w:rPr>
              <w:lastRenderedPageBreak/>
              <w:t>неговата сериозност и неотложност не са отразени по подходящ начин;</w:t>
            </w:r>
          </w:p>
        </w:tc>
      </w:tr>
    </w:tbl>
    <w:p w14:paraId="035E0038"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83B0CA8" w14:textId="77777777" w:rsidR="0013267A" w:rsidRPr="00CD39C5" w:rsidRDefault="0013267A" w:rsidP="0013267A">
      <w:r w:rsidRPr="00CD39C5">
        <w:rPr>
          <w:rStyle w:val="HideTWBExt"/>
        </w:rPr>
        <w:t>&lt;/Amend&gt;</w:t>
      </w:r>
    </w:p>
    <w:p w14:paraId="1C61583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164</w:t>
      </w:r>
      <w:r w:rsidRPr="00CD39C5">
        <w:rPr>
          <w:rStyle w:val="HideTWBExt"/>
          <w:b w:val="0"/>
        </w:rPr>
        <w:t>&lt;/NumAm&gt;</w:t>
      </w:r>
    </w:p>
    <w:p w14:paraId="5D82A90C" w14:textId="74F4AF0B"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789C147D" w14:textId="77777777" w:rsidR="0013267A" w:rsidRPr="00CD39C5" w:rsidRDefault="0013267A" w:rsidP="0013267A">
      <w:pPr>
        <w:pStyle w:val="NormalBold"/>
      </w:pPr>
      <w:r w:rsidRPr="00CD39C5">
        <w:rPr>
          <w:rStyle w:val="HideTWBExt"/>
          <w:b w:val="0"/>
        </w:rPr>
        <w:t>&lt;/RepeatBlock-By&gt;</w:t>
      </w:r>
    </w:p>
    <w:p w14:paraId="16CAE52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0C64983" w14:textId="77777777" w:rsidR="0013267A" w:rsidRPr="00CD39C5" w:rsidRDefault="0013267A" w:rsidP="0013267A">
      <w:pPr>
        <w:pStyle w:val="NormalBold"/>
      </w:pPr>
      <w:r w:rsidRPr="00CD39C5">
        <w:rPr>
          <w:rStyle w:val="HideTWBExt"/>
          <w:b w:val="0"/>
        </w:rPr>
        <w:t>&lt;Article&gt;</w:t>
      </w:r>
      <w:r w:rsidRPr="00CD39C5">
        <w:t>Съображение В ж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A901DE0" w14:textId="77777777" w:rsidTr="00131A3A">
        <w:trPr>
          <w:trHeight w:hRule="exact" w:val="240"/>
          <w:jc w:val="center"/>
        </w:trPr>
        <w:tc>
          <w:tcPr>
            <w:tcW w:w="9752" w:type="dxa"/>
            <w:gridSpan w:val="2"/>
            <w:tcBorders>
              <w:top w:val="nil"/>
              <w:left w:val="nil"/>
              <w:bottom w:val="nil"/>
              <w:right w:val="nil"/>
            </w:tcBorders>
          </w:tcPr>
          <w:p w14:paraId="51FEE47B" w14:textId="77777777" w:rsidR="0013267A" w:rsidRPr="00CD39C5" w:rsidRDefault="0013267A" w:rsidP="00131A3A"/>
        </w:tc>
      </w:tr>
      <w:tr w:rsidR="00131A3A" w:rsidRPr="00CD39C5" w14:paraId="7F2B6723" w14:textId="77777777" w:rsidTr="00131A3A">
        <w:trPr>
          <w:trHeight w:val="240"/>
          <w:jc w:val="center"/>
        </w:trPr>
        <w:tc>
          <w:tcPr>
            <w:tcW w:w="4876" w:type="dxa"/>
            <w:tcBorders>
              <w:top w:val="nil"/>
              <w:left w:val="nil"/>
              <w:bottom w:val="nil"/>
              <w:right w:val="nil"/>
            </w:tcBorders>
          </w:tcPr>
          <w:p w14:paraId="45D6DB7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EAF1E54" w14:textId="77777777" w:rsidR="0013267A" w:rsidRPr="00CD39C5" w:rsidRDefault="0013267A" w:rsidP="00131A3A">
            <w:pPr>
              <w:pStyle w:val="AmColumnHeading"/>
            </w:pPr>
            <w:r w:rsidRPr="00CD39C5">
              <w:t>Изменение</w:t>
            </w:r>
          </w:p>
        </w:tc>
      </w:tr>
      <w:tr w:rsidR="00131A3A" w:rsidRPr="00CD39C5" w14:paraId="0149F08B" w14:textId="77777777" w:rsidTr="00131A3A">
        <w:trPr>
          <w:jc w:val="center"/>
        </w:trPr>
        <w:tc>
          <w:tcPr>
            <w:tcW w:w="4876" w:type="dxa"/>
            <w:tcBorders>
              <w:top w:val="nil"/>
              <w:left w:val="nil"/>
              <w:bottom w:val="nil"/>
              <w:right w:val="nil"/>
            </w:tcBorders>
          </w:tcPr>
          <w:p w14:paraId="3F2095C3" w14:textId="77777777" w:rsidR="0013267A" w:rsidRPr="00CD39C5" w:rsidRDefault="0013267A" w:rsidP="00131A3A">
            <w:pPr>
              <w:pStyle w:val="Normal6a"/>
            </w:pPr>
          </w:p>
        </w:tc>
        <w:tc>
          <w:tcPr>
            <w:tcW w:w="4876" w:type="dxa"/>
            <w:tcBorders>
              <w:top w:val="nil"/>
              <w:left w:val="nil"/>
              <w:bottom w:val="nil"/>
              <w:right w:val="nil"/>
            </w:tcBorders>
          </w:tcPr>
          <w:p w14:paraId="601E30FB" w14:textId="77777777" w:rsidR="0013267A" w:rsidRPr="00CD39C5" w:rsidRDefault="0013267A" w:rsidP="00131A3A">
            <w:pPr>
              <w:pStyle w:val="Normal6a"/>
            </w:pPr>
            <w:r w:rsidRPr="00CD39C5">
              <w:rPr>
                <w:b/>
                <w:i/>
              </w:rPr>
              <w:t>Вж.</w:t>
            </w:r>
            <w:r w:rsidRPr="00CD39C5">
              <w:tab/>
            </w:r>
            <w:r w:rsidRPr="00CD39C5">
              <w:rPr>
                <w:b/>
                <w:i/>
              </w:rPr>
              <w:t>като има предвид, че от 2022 г. насам около една трета от всички държави членки показват ограничен или никакъв напредък при изпълнението на препоръките на Комисията; като има предвид, че в девет държави пет до осем препоръки систематично остават неизпълнени; като има предвид, че за 61% от оценените препоръки през 2025 г. е показан ограничен или никакъв напредък от 2022 г. насам; като има предвид, че 93% от всички препоръки на Комисията през 2025 г. са повторения от предходни години (като 71% датират от 2022 г.) и едва девет препоръки са били въведени през 2025 г.; като има предвид, че през 2025 г. едва 6% от препоръките биха могли да се считат за изпълнени</w:t>
            </w:r>
            <w:r w:rsidRPr="00CD39C5">
              <w:rPr>
                <w:b/>
                <w:i/>
                <w:vertAlign w:val="superscript"/>
              </w:rPr>
              <w:t>1а</w:t>
            </w:r>
            <w:r w:rsidRPr="00CD39C5">
              <w:rPr>
                <w:b/>
                <w:i/>
              </w:rPr>
              <w:t>;</w:t>
            </w:r>
          </w:p>
        </w:tc>
      </w:tr>
      <w:tr w:rsidR="00131A3A" w:rsidRPr="00CD39C5" w14:paraId="6DE943F8" w14:textId="77777777" w:rsidTr="00131A3A">
        <w:trPr>
          <w:jc w:val="center"/>
        </w:trPr>
        <w:tc>
          <w:tcPr>
            <w:tcW w:w="4876" w:type="dxa"/>
            <w:tcBorders>
              <w:top w:val="nil"/>
              <w:left w:val="nil"/>
              <w:bottom w:val="nil"/>
              <w:right w:val="nil"/>
            </w:tcBorders>
          </w:tcPr>
          <w:p w14:paraId="0C9DB26E" w14:textId="77777777" w:rsidR="0013267A" w:rsidRPr="00CD39C5" w:rsidRDefault="0013267A" w:rsidP="00131A3A"/>
        </w:tc>
        <w:tc>
          <w:tcPr>
            <w:tcW w:w="4876" w:type="dxa"/>
            <w:tcBorders>
              <w:top w:val="nil"/>
              <w:left w:val="nil"/>
              <w:bottom w:val="nil"/>
              <w:right w:val="nil"/>
            </w:tcBorders>
          </w:tcPr>
          <w:p w14:paraId="18D2E6B4" w14:textId="77777777" w:rsidR="0013267A" w:rsidRPr="00CD39C5" w:rsidRDefault="0013267A" w:rsidP="00131A3A">
            <w:pPr>
              <w:pStyle w:val="Normal6a"/>
            </w:pPr>
            <w:r w:rsidRPr="00CD39C5">
              <w:rPr>
                <w:b/>
                <w:i/>
              </w:rPr>
              <w:t>_________________</w:t>
            </w:r>
          </w:p>
        </w:tc>
      </w:tr>
      <w:tr w:rsidR="00131A3A" w:rsidRPr="00CD39C5" w14:paraId="6F6C5281" w14:textId="77777777" w:rsidTr="00131A3A">
        <w:trPr>
          <w:jc w:val="center"/>
        </w:trPr>
        <w:tc>
          <w:tcPr>
            <w:tcW w:w="4876" w:type="dxa"/>
            <w:tcBorders>
              <w:top w:val="nil"/>
              <w:left w:val="nil"/>
              <w:bottom w:val="nil"/>
              <w:right w:val="nil"/>
            </w:tcBorders>
          </w:tcPr>
          <w:p w14:paraId="28E1689C" w14:textId="77777777" w:rsidR="0013267A" w:rsidRPr="00CD39C5" w:rsidRDefault="0013267A" w:rsidP="00131A3A"/>
        </w:tc>
        <w:tc>
          <w:tcPr>
            <w:tcW w:w="4876" w:type="dxa"/>
            <w:tcBorders>
              <w:top w:val="nil"/>
              <w:left w:val="nil"/>
              <w:bottom w:val="nil"/>
              <w:right w:val="nil"/>
            </w:tcBorders>
          </w:tcPr>
          <w:p w14:paraId="6A76ECEE" w14:textId="77777777" w:rsidR="0013267A" w:rsidRPr="00CD39C5" w:rsidRDefault="0013267A" w:rsidP="00131A3A">
            <w:pPr>
              <w:pStyle w:val="Normal6a"/>
            </w:pPr>
            <w:r w:rsidRPr="00CD39C5">
              <w:rPr>
                <w:b/>
                <w:i/>
                <w:vertAlign w:val="superscript"/>
              </w:rPr>
              <w:t>1a</w:t>
            </w:r>
            <w:r w:rsidRPr="00CD39C5">
              <w:t xml:space="preserve"> </w:t>
            </w:r>
            <w:r w:rsidRPr="00CD39C5">
              <w:rPr>
                <w:b/>
                <w:i/>
              </w:rPr>
              <w:t>Liberties_Gap_Analysis_EC_Rule_of_Law_Report_2025</w:t>
            </w:r>
          </w:p>
        </w:tc>
      </w:tr>
    </w:tbl>
    <w:p w14:paraId="29A61C3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49565D6" w14:textId="77777777" w:rsidR="0013267A" w:rsidRPr="00CD39C5" w:rsidRDefault="0013267A" w:rsidP="0013267A">
      <w:r w:rsidRPr="00CD39C5">
        <w:rPr>
          <w:rStyle w:val="HideTWBExt"/>
        </w:rPr>
        <w:t>&lt;/Amend&gt;</w:t>
      </w:r>
    </w:p>
    <w:p w14:paraId="5270A63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165</w:t>
      </w:r>
      <w:r w:rsidRPr="00CD39C5">
        <w:rPr>
          <w:rStyle w:val="HideTWBExt"/>
          <w:b w:val="0"/>
        </w:rPr>
        <w:t>&lt;/NumAm&gt;</w:t>
      </w:r>
    </w:p>
    <w:p w14:paraId="46A6A11E" w14:textId="236A0D29"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017FDAC3" w14:textId="77777777" w:rsidR="0013267A" w:rsidRPr="00CD39C5" w:rsidRDefault="0013267A" w:rsidP="0013267A">
      <w:pPr>
        <w:pStyle w:val="NormalBold"/>
      </w:pPr>
      <w:r w:rsidRPr="00CD39C5">
        <w:rPr>
          <w:rStyle w:val="HideTWBExt"/>
          <w:b w:val="0"/>
        </w:rPr>
        <w:t>&lt;/RepeatBlock-By&gt;</w:t>
      </w:r>
    </w:p>
    <w:p w14:paraId="20F81CA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9709DF1" w14:textId="77777777" w:rsidR="0013267A" w:rsidRPr="00CD39C5" w:rsidRDefault="0013267A" w:rsidP="0013267A">
      <w:pPr>
        <w:pStyle w:val="NormalBold"/>
      </w:pPr>
      <w:r w:rsidRPr="00CD39C5">
        <w:rPr>
          <w:rStyle w:val="HideTWBExt"/>
          <w:b w:val="0"/>
        </w:rPr>
        <w:lastRenderedPageBreak/>
        <w:t>&lt;Article&gt;</w:t>
      </w:r>
      <w:r w:rsidRPr="00CD39C5">
        <w:t>Съображение В з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4A272E8" w14:textId="77777777" w:rsidTr="00131A3A">
        <w:trPr>
          <w:trHeight w:hRule="exact" w:val="240"/>
          <w:jc w:val="center"/>
        </w:trPr>
        <w:tc>
          <w:tcPr>
            <w:tcW w:w="9752" w:type="dxa"/>
            <w:gridSpan w:val="2"/>
            <w:tcBorders>
              <w:top w:val="nil"/>
              <w:left w:val="nil"/>
              <w:bottom w:val="nil"/>
              <w:right w:val="nil"/>
            </w:tcBorders>
          </w:tcPr>
          <w:p w14:paraId="20681961" w14:textId="77777777" w:rsidR="0013267A" w:rsidRPr="00CD39C5" w:rsidRDefault="0013267A" w:rsidP="00131A3A"/>
        </w:tc>
      </w:tr>
      <w:tr w:rsidR="00131A3A" w:rsidRPr="00CD39C5" w14:paraId="701395FF" w14:textId="77777777" w:rsidTr="00131A3A">
        <w:trPr>
          <w:trHeight w:val="240"/>
          <w:jc w:val="center"/>
        </w:trPr>
        <w:tc>
          <w:tcPr>
            <w:tcW w:w="4876" w:type="dxa"/>
            <w:tcBorders>
              <w:top w:val="nil"/>
              <w:left w:val="nil"/>
              <w:bottom w:val="nil"/>
              <w:right w:val="nil"/>
            </w:tcBorders>
          </w:tcPr>
          <w:p w14:paraId="771F11D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DFD0E1E" w14:textId="77777777" w:rsidR="0013267A" w:rsidRPr="00CD39C5" w:rsidRDefault="0013267A" w:rsidP="00131A3A">
            <w:pPr>
              <w:pStyle w:val="AmColumnHeading"/>
            </w:pPr>
            <w:r w:rsidRPr="00CD39C5">
              <w:t>Изменение</w:t>
            </w:r>
          </w:p>
        </w:tc>
      </w:tr>
      <w:tr w:rsidR="00131A3A" w:rsidRPr="00CD39C5" w14:paraId="0556814E" w14:textId="77777777" w:rsidTr="00131A3A">
        <w:trPr>
          <w:jc w:val="center"/>
        </w:trPr>
        <w:tc>
          <w:tcPr>
            <w:tcW w:w="4876" w:type="dxa"/>
            <w:tcBorders>
              <w:top w:val="nil"/>
              <w:left w:val="nil"/>
              <w:bottom w:val="nil"/>
              <w:right w:val="nil"/>
            </w:tcBorders>
          </w:tcPr>
          <w:p w14:paraId="3A6E56A4" w14:textId="77777777" w:rsidR="0013267A" w:rsidRPr="00CD39C5" w:rsidRDefault="0013267A" w:rsidP="00131A3A">
            <w:pPr>
              <w:pStyle w:val="Normal6a"/>
            </w:pPr>
          </w:p>
        </w:tc>
        <w:tc>
          <w:tcPr>
            <w:tcW w:w="4876" w:type="dxa"/>
            <w:tcBorders>
              <w:top w:val="nil"/>
              <w:left w:val="nil"/>
              <w:bottom w:val="nil"/>
              <w:right w:val="nil"/>
            </w:tcBorders>
          </w:tcPr>
          <w:p w14:paraId="35FEA6EC" w14:textId="77777777" w:rsidR="0013267A" w:rsidRPr="00CD39C5" w:rsidRDefault="0013267A" w:rsidP="00131A3A">
            <w:pPr>
              <w:pStyle w:val="Normal6a"/>
            </w:pPr>
            <w:r w:rsidRPr="00CD39C5">
              <w:rPr>
                <w:b/>
                <w:i/>
              </w:rPr>
              <w:t>Вз.</w:t>
            </w:r>
            <w:r w:rsidRPr="00CD39C5">
              <w:tab/>
            </w:r>
            <w:r w:rsidRPr="00CD39C5">
              <w:rPr>
                <w:b/>
                <w:i/>
              </w:rPr>
              <w:t>като има предвид, че в своя 25-и Общ доклад за дейността Групата държави срещу корупцията (GRECO) на Съвета на Европа подчертава, че фундаменталните реформи за укрепване на независимостта на съдебната система, прокуратурата и правоприлагането продължават да бъдат от съществено значение, че за възстановяването на доверието на всички равнища на обществото – по-специално в публичните институции, политическото ръководство, съдебната система и правоприлагането – са необходими постоянни усилия за борба с корупцията, по-строго наблюдение и независим надзор, стабилна и балансирана рамка за управление на взаимодействията на лицата с висши изпълнителни функции с лобисти и трети страни, които оказват влияние върху публичния процес на вземане на решения, както и прилагането на стандарти за кадровата въртележка между държавния и частния сектор, непоколебим ангажимент по отношение на прозрачността, отчетността и основните демократични ценности, които поддържат правосъдието и почтеността, както и че са необходими допълнителни действия, за да се гарантира, че достъпът до законодателството в областта на информацията е всеобхватен, прилага се ефективно и се осъществява проактивно; като има предвид, че липсата на достъпна информация стимулира общественото недоверие в правителствените институции;</w:t>
            </w:r>
          </w:p>
        </w:tc>
      </w:tr>
    </w:tbl>
    <w:p w14:paraId="62AB517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1606086" w14:textId="77777777" w:rsidR="0013267A" w:rsidRPr="00CD39C5" w:rsidRDefault="0013267A" w:rsidP="0013267A">
      <w:r w:rsidRPr="00CD39C5">
        <w:rPr>
          <w:rStyle w:val="HideTWBExt"/>
        </w:rPr>
        <w:lastRenderedPageBreak/>
        <w:t>&lt;/Amend&gt;</w:t>
      </w:r>
    </w:p>
    <w:p w14:paraId="4963D3E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166</w:t>
      </w:r>
      <w:r w:rsidRPr="00CD39C5">
        <w:rPr>
          <w:rStyle w:val="HideTWBExt"/>
          <w:b w:val="0"/>
        </w:rPr>
        <w:t>&lt;/NumAm&gt;</w:t>
      </w:r>
    </w:p>
    <w:p w14:paraId="15C58CAE" w14:textId="0BAF865E"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56B2AC6D" w14:textId="77777777" w:rsidR="0013267A" w:rsidRPr="00CD39C5" w:rsidRDefault="0013267A" w:rsidP="0013267A">
      <w:pPr>
        <w:pStyle w:val="NormalBold"/>
      </w:pPr>
      <w:r w:rsidRPr="00CD39C5">
        <w:rPr>
          <w:rStyle w:val="HideTWBExt"/>
          <w:b w:val="0"/>
        </w:rPr>
        <w:t>&lt;/RepeatBlock-By&gt;</w:t>
      </w:r>
    </w:p>
    <w:p w14:paraId="1F8DBAC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B43FEDA" w14:textId="77777777" w:rsidR="0013267A" w:rsidRPr="00CD39C5" w:rsidRDefault="0013267A" w:rsidP="0013267A">
      <w:pPr>
        <w:pStyle w:val="NormalBold"/>
      </w:pPr>
      <w:r w:rsidRPr="00CD39C5">
        <w:rPr>
          <w:rStyle w:val="HideTWBExt"/>
          <w:b w:val="0"/>
        </w:rPr>
        <w:t>&lt;Article&gt;</w:t>
      </w:r>
      <w:r w:rsidRPr="00CD39C5">
        <w:t>Съображение В и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34D4E5B" w14:textId="77777777" w:rsidTr="00131A3A">
        <w:trPr>
          <w:trHeight w:hRule="exact" w:val="240"/>
          <w:jc w:val="center"/>
        </w:trPr>
        <w:tc>
          <w:tcPr>
            <w:tcW w:w="9752" w:type="dxa"/>
            <w:gridSpan w:val="2"/>
            <w:tcBorders>
              <w:top w:val="nil"/>
              <w:left w:val="nil"/>
              <w:bottom w:val="nil"/>
              <w:right w:val="nil"/>
            </w:tcBorders>
          </w:tcPr>
          <w:p w14:paraId="1A94A366" w14:textId="77777777" w:rsidR="0013267A" w:rsidRPr="00CD39C5" w:rsidRDefault="0013267A" w:rsidP="00131A3A"/>
        </w:tc>
      </w:tr>
      <w:tr w:rsidR="00131A3A" w:rsidRPr="00CD39C5" w14:paraId="3CC1A5D9" w14:textId="77777777" w:rsidTr="00131A3A">
        <w:trPr>
          <w:trHeight w:val="240"/>
          <w:jc w:val="center"/>
        </w:trPr>
        <w:tc>
          <w:tcPr>
            <w:tcW w:w="4876" w:type="dxa"/>
            <w:tcBorders>
              <w:top w:val="nil"/>
              <w:left w:val="nil"/>
              <w:bottom w:val="nil"/>
              <w:right w:val="nil"/>
            </w:tcBorders>
          </w:tcPr>
          <w:p w14:paraId="57C3CBC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D6D7F84" w14:textId="77777777" w:rsidR="0013267A" w:rsidRPr="00CD39C5" w:rsidRDefault="0013267A" w:rsidP="00131A3A">
            <w:pPr>
              <w:pStyle w:val="AmColumnHeading"/>
            </w:pPr>
            <w:r w:rsidRPr="00CD39C5">
              <w:t>Изменение</w:t>
            </w:r>
          </w:p>
        </w:tc>
      </w:tr>
      <w:tr w:rsidR="00131A3A" w:rsidRPr="00CD39C5" w14:paraId="4CE847D2" w14:textId="77777777" w:rsidTr="00131A3A">
        <w:trPr>
          <w:jc w:val="center"/>
        </w:trPr>
        <w:tc>
          <w:tcPr>
            <w:tcW w:w="4876" w:type="dxa"/>
            <w:tcBorders>
              <w:top w:val="nil"/>
              <w:left w:val="nil"/>
              <w:bottom w:val="nil"/>
              <w:right w:val="nil"/>
            </w:tcBorders>
          </w:tcPr>
          <w:p w14:paraId="6C0446D4" w14:textId="77777777" w:rsidR="0013267A" w:rsidRPr="00CD39C5" w:rsidRDefault="0013267A" w:rsidP="00131A3A">
            <w:pPr>
              <w:pStyle w:val="Normal6a"/>
            </w:pPr>
          </w:p>
        </w:tc>
        <w:tc>
          <w:tcPr>
            <w:tcW w:w="4876" w:type="dxa"/>
            <w:tcBorders>
              <w:top w:val="nil"/>
              <w:left w:val="nil"/>
              <w:bottom w:val="nil"/>
              <w:right w:val="nil"/>
            </w:tcBorders>
          </w:tcPr>
          <w:p w14:paraId="7B1E1A6A" w14:textId="77777777" w:rsidR="0013267A" w:rsidRPr="00CD39C5" w:rsidRDefault="0013267A" w:rsidP="00131A3A">
            <w:pPr>
              <w:pStyle w:val="Normal6a"/>
            </w:pPr>
            <w:r w:rsidRPr="00CD39C5">
              <w:rPr>
                <w:b/>
                <w:i/>
              </w:rPr>
              <w:t>Ви.</w:t>
            </w:r>
            <w:r w:rsidRPr="00CD39C5">
              <w:tab/>
            </w:r>
            <w:r w:rsidRPr="00CD39C5">
              <w:rPr>
                <w:b/>
                <w:i/>
              </w:rPr>
              <w:t>като има предвид, че Световният индекс за свобода на печата за 2025 г. на „Репортери без граници“ показва, че в рамките на ЕС опасната близост между новинарските медии и управляващите се проявява чрез непрозрачното и неравномерно разпределение на държавната реклама, медийната среда се определя от конфликти на интереси, а когато регионалните медии се противопоставят на натиска, срещу тях се използват стратегически съдебни производства, насочени срещу участието на обществеността (SLAPP), които източват финансовите им средства;</w:t>
            </w:r>
          </w:p>
        </w:tc>
      </w:tr>
    </w:tbl>
    <w:p w14:paraId="0618321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9472872" w14:textId="77777777" w:rsidR="0013267A" w:rsidRPr="00CD39C5" w:rsidRDefault="0013267A" w:rsidP="0013267A">
      <w:r w:rsidRPr="00CD39C5">
        <w:rPr>
          <w:rStyle w:val="HideTWBExt"/>
        </w:rPr>
        <w:t>&lt;/Amend&gt;</w:t>
      </w:r>
    </w:p>
    <w:p w14:paraId="69E79A2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167</w:t>
      </w:r>
      <w:r w:rsidRPr="00CD39C5">
        <w:rPr>
          <w:rStyle w:val="HideTWBExt"/>
          <w:b w:val="0"/>
        </w:rPr>
        <w:t>&lt;/NumAm&gt;</w:t>
      </w:r>
    </w:p>
    <w:p w14:paraId="75124E04" w14:textId="45D2F257"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5A47ECF5" w14:textId="77777777" w:rsidR="0013267A" w:rsidRPr="00CD39C5" w:rsidRDefault="0013267A" w:rsidP="0013267A">
      <w:pPr>
        <w:pStyle w:val="NormalBold"/>
      </w:pPr>
      <w:r w:rsidRPr="00CD39C5">
        <w:rPr>
          <w:rStyle w:val="HideTWBExt"/>
          <w:b w:val="0"/>
        </w:rPr>
        <w:t>&lt;/RepeatBlock-By&gt;</w:t>
      </w:r>
    </w:p>
    <w:p w14:paraId="145A567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8B2BB96" w14:textId="77777777" w:rsidR="0013267A" w:rsidRPr="00CD39C5" w:rsidRDefault="0013267A" w:rsidP="0013267A">
      <w:pPr>
        <w:pStyle w:val="NormalBold"/>
      </w:pPr>
      <w:r w:rsidRPr="00CD39C5">
        <w:rPr>
          <w:rStyle w:val="HideTWBExt"/>
          <w:b w:val="0"/>
        </w:rPr>
        <w:t>&lt;Article&gt;</w:t>
      </w:r>
      <w:r w:rsidRPr="00CD39C5">
        <w:t>Съображение Г</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42995C5" w14:textId="77777777" w:rsidTr="00131A3A">
        <w:trPr>
          <w:trHeight w:hRule="exact" w:val="240"/>
          <w:jc w:val="center"/>
        </w:trPr>
        <w:tc>
          <w:tcPr>
            <w:tcW w:w="9752" w:type="dxa"/>
            <w:gridSpan w:val="2"/>
            <w:tcBorders>
              <w:top w:val="nil"/>
              <w:left w:val="nil"/>
              <w:bottom w:val="nil"/>
              <w:right w:val="nil"/>
            </w:tcBorders>
          </w:tcPr>
          <w:p w14:paraId="2BD34C79" w14:textId="77777777" w:rsidR="0013267A" w:rsidRPr="00CD39C5" w:rsidRDefault="0013267A" w:rsidP="00131A3A"/>
        </w:tc>
      </w:tr>
      <w:tr w:rsidR="00131A3A" w:rsidRPr="00CD39C5" w14:paraId="1DAC1D1D" w14:textId="77777777" w:rsidTr="00131A3A">
        <w:trPr>
          <w:trHeight w:val="240"/>
          <w:jc w:val="center"/>
        </w:trPr>
        <w:tc>
          <w:tcPr>
            <w:tcW w:w="4876" w:type="dxa"/>
            <w:tcBorders>
              <w:top w:val="nil"/>
              <w:left w:val="nil"/>
              <w:bottom w:val="nil"/>
              <w:right w:val="nil"/>
            </w:tcBorders>
          </w:tcPr>
          <w:p w14:paraId="2A63A24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B552CFF" w14:textId="77777777" w:rsidR="0013267A" w:rsidRPr="00CD39C5" w:rsidRDefault="0013267A" w:rsidP="00131A3A">
            <w:pPr>
              <w:pStyle w:val="AmColumnHeading"/>
            </w:pPr>
            <w:r w:rsidRPr="00CD39C5">
              <w:t>Изменение</w:t>
            </w:r>
          </w:p>
        </w:tc>
      </w:tr>
      <w:tr w:rsidR="00131A3A" w:rsidRPr="00CD39C5" w14:paraId="31045713" w14:textId="77777777" w:rsidTr="00131A3A">
        <w:trPr>
          <w:jc w:val="center"/>
        </w:trPr>
        <w:tc>
          <w:tcPr>
            <w:tcW w:w="4876" w:type="dxa"/>
            <w:tcBorders>
              <w:top w:val="nil"/>
              <w:left w:val="nil"/>
              <w:bottom w:val="nil"/>
              <w:right w:val="nil"/>
            </w:tcBorders>
          </w:tcPr>
          <w:p w14:paraId="6EE59947" w14:textId="77777777" w:rsidR="0013267A" w:rsidRPr="00CD39C5" w:rsidRDefault="0013267A" w:rsidP="00131A3A">
            <w:pPr>
              <w:pStyle w:val="Normal6a"/>
            </w:pPr>
            <w:r w:rsidRPr="00CD39C5">
              <w:t>Г.</w:t>
            </w:r>
            <w:r w:rsidRPr="00CD39C5">
              <w:tab/>
              <w:t xml:space="preserve">като има предвид, че в работната програма на Комисията за 2026 г. се подчертава необходимостта от интегриран годишен цикъл относно принципите на правовата държава с общо темпо, ясни междинни цели и активен принос на всички институции на ЕС; като има предвид, че зачитането </w:t>
            </w:r>
            <w:r w:rsidRPr="00CD39C5">
              <w:lastRenderedPageBreak/>
              <w:t>на принципите на правовата държава продължава да бъде задължително за защитата на всички фондове на ЕС;</w:t>
            </w:r>
          </w:p>
        </w:tc>
        <w:tc>
          <w:tcPr>
            <w:tcW w:w="4876" w:type="dxa"/>
            <w:tcBorders>
              <w:top w:val="nil"/>
              <w:left w:val="nil"/>
              <w:bottom w:val="nil"/>
              <w:right w:val="nil"/>
            </w:tcBorders>
          </w:tcPr>
          <w:p w14:paraId="79363E63" w14:textId="77777777" w:rsidR="0013267A" w:rsidRPr="00CD39C5" w:rsidRDefault="0013267A" w:rsidP="00131A3A">
            <w:pPr>
              <w:pStyle w:val="Normal6a"/>
            </w:pPr>
            <w:r w:rsidRPr="00CD39C5">
              <w:lastRenderedPageBreak/>
              <w:t>Г.</w:t>
            </w:r>
            <w:r w:rsidRPr="00CD39C5">
              <w:tab/>
              <w:t xml:space="preserve">като има предвид, че в работната програма на Комисията за 2026 г. се подчертава необходимостта от интегриран годишен цикъл относно принципите на правовата държава с общо темпо, ясни междинни цели и активен принос на всички институции на ЕС; като има предвид, че зачитането </w:t>
            </w:r>
            <w:r w:rsidRPr="00CD39C5">
              <w:lastRenderedPageBreak/>
              <w:t xml:space="preserve">на принципите на правовата държава </w:t>
            </w:r>
            <w:r w:rsidRPr="00CD39C5">
              <w:rPr>
                <w:b/>
                <w:i/>
              </w:rPr>
              <w:t>в областта на защитата от корупция</w:t>
            </w:r>
            <w:r w:rsidRPr="00CD39C5">
              <w:t xml:space="preserve"> продължава да бъде задължително за защитата на всички фондове на ЕС; </w:t>
            </w:r>
            <w:r w:rsidRPr="00CD39C5">
              <w:rPr>
                <w:b/>
                <w:i/>
              </w:rPr>
              <w:t>като има предвид, че Комисията превърна принципите на правовата държава в политически инструмент, който да се използва срещу определени правителства, което е най-ясно илюстрирано от несправедливото замразяване на средства на консервативното правителство в Полша и размразяването им скоро след смяната на правителството с либерално ляво правителство, което може да бъде поето от Брюксел и Берлин, без каквито и да било законодателни промени, направени от това правителство, и въпреки безпрецедентните нарушения на конституцията и законите от страна на правителството на Туск и поредица от действия, които безразсъдно нарушават международните стандарти и ангажименти;</w:t>
            </w:r>
          </w:p>
        </w:tc>
      </w:tr>
    </w:tbl>
    <w:p w14:paraId="0E8D382A"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5AB068F1" w14:textId="77777777" w:rsidR="0013267A" w:rsidRPr="00CD39C5" w:rsidRDefault="0013267A" w:rsidP="0013267A">
      <w:r w:rsidRPr="00CD39C5">
        <w:rPr>
          <w:rStyle w:val="HideTWBExt"/>
        </w:rPr>
        <w:t>&lt;/Amend&gt;</w:t>
      </w:r>
    </w:p>
    <w:p w14:paraId="3CB6BC8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168</w:t>
      </w:r>
      <w:r w:rsidRPr="00CD39C5">
        <w:rPr>
          <w:rStyle w:val="HideTWBExt"/>
          <w:b w:val="0"/>
        </w:rPr>
        <w:t>&lt;/NumAm&gt;</w:t>
      </w:r>
    </w:p>
    <w:p w14:paraId="496BF5EA"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4DC5EE8B" w14:textId="77777777" w:rsidR="0013267A" w:rsidRPr="00CD39C5" w:rsidRDefault="0013267A" w:rsidP="0013267A">
      <w:pPr>
        <w:pStyle w:val="NormalBold"/>
      </w:pPr>
      <w:r w:rsidRPr="00CD39C5">
        <w:rPr>
          <w:rStyle w:val="HideTWBExt"/>
          <w:b w:val="0"/>
        </w:rPr>
        <w:t>&lt;/RepeatBlock-By&gt;</w:t>
      </w:r>
    </w:p>
    <w:p w14:paraId="3D5D30D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B27D351" w14:textId="77777777" w:rsidR="0013267A" w:rsidRPr="00CD39C5" w:rsidRDefault="0013267A" w:rsidP="0013267A">
      <w:pPr>
        <w:pStyle w:val="NormalBold"/>
      </w:pPr>
      <w:r w:rsidRPr="00CD39C5">
        <w:rPr>
          <w:rStyle w:val="HideTWBExt"/>
          <w:b w:val="0"/>
        </w:rPr>
        <w:t>&lt;Article&gt;</w:t>
      </w:r>
      <w:r w:rsidRPr="00CD39C5">
        <w:t>Съображение Г</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F0C7324" w14:textId="77777777" w:rsidTr="00131A3A">
        <w:trPr>
          <w:trHeight w:hRule="exact" w:val="240"/>
          <w:jc w:val="center"/>
        </w:trPr>
        <w:tc>
          <w:tcPr>
            <w:tcW w:w="9752" w:type="dxa"/>
            <w:gridSpan w:val="2"/>
            <w:tcBorders>
              <w:top w:val="nil"/>
              <w:left w:val="nil"/>
              <w:bottom w:val="nil"/>
              <w:right w:val="nil"/>
            </w:tcBorders>
          </w:tcPr>
          <w:p w14:paraId="01E2A624" w14:textId="77777777" w:rsidR="0013267A" w:rsidRPr="00CD39C5" w:rsidRDefault="0013267A" w:rsidP="00131A3A"/>
        </w:tc>
      </w:tr>
      <w:tr w:rsidR="00131A3A" w:rsidRPr="00CD39C5" w14:paraId="0E1E269C" w14:textId="77777777" w:rsidTr="00131A3A">
        <w:trPr>
          <w:trHeight w:val="240"/>
          <w:jc w:val="center"/>
        </w:trPr>
        <w:tc>
          <w:tcPr>
            <w:tcW w:w="4876" w:type="dxa"/>
            <w:tcBorders>
              <w:top w:val="nil"/>
              <w:left w:val="nil"/>
              <w:bottom w:val="nil"/>
              <w:right w:val="nil"/>
            </w:tcBorders>
          </w:tcPr>
          <w:p w14:paraId="4BAA118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66F7D13" w14:textId="77777777" w:rsidR="0013267A" w:rsidRPr="00CD39C5" w:rsidRDefault="0013267A" w:rsidP="00131A3A">
            <w:pPr>
              <w:pStyle w:val="AmColumnHeading"/>
            </w:pPr>
            <w:r w:rsidRPr="00CD39C5">
              <w:t>Изменение</w:t>
            </w:r>
          </w:p>
        </w:tc>
      </w:tr>
      <w:tr w:rsidR="00131A3A" w:rsidRPr="00CD39C5" w14:paraId="4643A3B6" w14:textId="77777777" w:rsidTr="00131A3A">
        <w:trPr>
          <w:jc w:val="center"/>
        </w:trPr>
        <w:tc>
          <w:tcPr>
            <w:tcW w:w="4876" w:type="dxa"/>
            <w:tcBorders>
              <w:top w:val="nil"/>
              <w:left w:val="nil"/>
              <w:bottom w:val="nil"/>
              <w:right w:val="nil"/>
            </w:tcBorders>
          </w:tcPr>
          <w:p w14:paraId="35BBE6F2" w14:textId="77777777" w:rsidR="0013267A" w:rsidRPr="00CD39C5" w:rsidRDefault="0013267A" w:rsidP="00131A3A">
            <w:pPr>
              <w:pStyle w:val="Normal6a"/>
            </w:pPr>
            <w:r w:rsidRPr="00CD39C5">
              <w:t>Г.</w:t>
            </w:r>
            <w:r w:rsidRPr="00CD39C5">
              <w:tab/>
              <w:t xml:space="preserve">като има предвид, че в работната програма на Комисията за 2026 г. се подчертава необходимостта от интегриран годишен цикъл относно принципите на правовата държава с общо темпо, ясни междинни цели и активен принос на всички институции на ЕС; като има предвид, че зачитането </w:t>
            </w:r>
            <w:r w:rsidRPr="00CD39C5">
              <w:lastRenderedPageBreak/>
              <w:t>на принципите на правовата държава продължава да бъде задължително за защитата на всички фондове на ЕС;</w:t>
            </w:r>
          </w:p>
        </w:tc>
        <w:tc>
          <w:tcPr>
            <w:tcW w:w="4876" w:type="dxa"/>
            <w:tcBorders>
              <w:top w:val="nil"/>
              <w:left w:val="nil"/>
              <w:bottom w:val="nil"/>
              <w:right w:val="nil"/>
            </w:tcBorders>
          </w:tcPr>
          <w:p w14:paraId="04979534" w14:textId="77777777" w:rsidR="0013267A" w:rsidRPr="00CD39C5" w:rsidRDefault="0013267A" w:rsidP="00131A3A">
            <w:pPr>
              <w:pStyle w:val="Normal6a"/>
            </w:pPr>
            <w:r w:rsidRPr="00CD39C5">
              <w:lastRenderedPageBreak/>
              <w:t>Г.</w:t>
            </w:r>
            <w:r w:rsidRPr="00CD39C5">
              <w:tab/>
              <w:t xml:space="preserve">като има предвид, че в работната програма на Комисията за 2026 г. се подчертава необходимостта от интегриран годишен цикъл относно принципите на правовата държава с общо темпо, ясни междинни цели и активен принос на всички институции на ЕС; като има предвид, че зачитането </w:t>
            </w:r>
            <w:r w:rsidRPr="00CD39C5">
              <w:lastRenderedPageBreak/>
              <w:t>на принципите на правовата държава</w:t>
            </w:r>
            <w:r w:rsidRPr="00CD39C5">
              <w:rPr>
                <w:b/>
                <w:i/>
              </w:rPr>
              <w:t>, чието изпълнение трябва да се оценява по абсолютно обективен и точен начин,</w:t>
            </w:r>
            <w:r w:rsidRPr="00CD39C5">
              <w:t xml:space="preserve"> продължава да бъде задължително за защитата на всички фондове на ЕС; </w:t>
            </w:r>
          </w:p>
        </w:tc>
      </w:tr>
    </w:tbl>
    <w:p w14:paraId="2BEC6352"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26AB1157" w14:textId="77777777" w:rsidR="0013267A" w:rsidRPr="00CD39C5" w:rsidRDefault="0013267A" w:rsidP="0013267A">
      <w:r w:rsidRPr="00CD39C5">
        <w:rPr>
          <w:rStyle w:val="HideTWBExt"/>
        </w:rPr>
        <w:t>&lt;/Amend&gt;</w:t>
      </w:r>
    </w:p>
    <w:p w14:paraId="0BC4F43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169</w:t>
      </w:r>
      <w:r w:rsidRPr="00CD39C5">
        <w:rPr>
          <w:rStyle w:val="HideTWBExt"/>
          <w:b w:val="0"/>
        </w:rPr>
        <w:t>&lt;/NumAm&gt;</w:t>
      </w:r>
    </w:p>
    <w:p w14:paraId="1DD907D8"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2A0EAF9A" w14:textId="77777777" w:rsidR="0013267A" w:rsidRPr="00CD39C5" w:rsidRDefault="0013267A" w:rsidP="0013267A">
      <w:pPr>
        <w:pStyle w:val="NormalBold"/>
      </w:pPr>
      <w:r w:rsidRPr="00CD39C5">
        <w:rPr>
          <w:rStyle w:val="HideTWBExt"/>
          <w:b w:val="0"/>
        </w:rPr>
        <w:t>&lt;/RepeatBlock-By&gt;</w:t>
      </w:r>
    </w:p>
    <w:p w14:paraId="1073816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A376FA8" w14:textId="77777777" w:rsidR="0013267A" w:rsidRPr="00CD39C5" w:rsidRDefault="0013267A" w:rsidP="0013267A">
      <w:pPr>
        <w:pStyle w:val="NormalBold"/>
      </w:pPr>
      <w:r w:rsidRPr="00CD39C5">
        <w:rPr>
          <w:rStyle w:val="HideTWBExt"/>
          <w:b w:val="0"/>
        </w:rPr>
        <w:t>&lt;Article&gt;</w:t>
      </w:r>
      <w:r w:rsidRPr="00CD39C5">
        <w:t>Съображение Г</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1194927" w14:textId="77777777" w:rsidTr="00131A3A">
        <w:trPr>
          <w:trHeight w:hRule="exact" w:val="240"/>
          <w:jc w:val="center"/>
        </w:trPr>
        <w:tc>
          <w:tcPr>
            <w:tcW w:w="9752" w:type="dxa"/>
            <w:gridSpan w:val="2"/>
            <w:tcBorders>
              <w:top w:val="nil"/>
              <w:left w:val="nil"/>
              <w:bottom w:val="nil"/>
              <w:right w:val="nil"/>
            </w:tcBorders>
          </w:tcPr>
          <w:p w14:paraId="7BC35ED0" w14:textId="77777777" w:rsidR="0013267A" w:rsidRPr="00CD39C5" w:rsidRDefault="0013267A" w:rsidP="00131A3A"/>
        </w:tc>
      </w:tr>
      <w:tr w:rsidR="00131A3A" w:rsidRPr="00CD39C5" w14:paraId="0CD0ED1D" w14:textId="77777777" w:rsidTr="00131A3A">
        <w:trPr>
          <w:trHeight w:val="240"/>
          <w:jc w:val="center"/>
        </w:trPr>
        <w:tc>
          <w:tcPr>
            <w:tcW w:w="4876" w:type="dxa"/>
            <w:tcBorders>
              <w:top w:val="nil"/>
              <w:left w:val="nil"/>
              <w:bottom w:val="nil"/>
              <w:right w:val="nil"/>
            </w:tcBorders>
          </w:tcPr>
          <w:p w14:paraId="12180CC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FADE257" w14:textId="77777777" w:rsidR="0013267A" w:rsidRPr="00CD39C5" w:rsidRDefault="0013267A" w:rsidP="00131A3A">
            <w:pPr>
              <w:pStyle w:val="AmColumnHeading"/>
            </w:pPr>
            <w:r w:rsidRPr="00CD39C5">
              <w:t>Изменение</w:t>
            </w:r>
          </w:p>
        </w:tc>
      </w:tr>
      <w:tr w:rsidR="00131A3A" w:rsidRPr="00CD39C5" w14:paraId="4A3CF2A0" w14:textId="77777777" w:rsidTr="00131A3A">
        <w:trPr>
          <w:jc w:val="center"/>
        </w:trPr>
        <w:tc>
          <w:tcPr>
            <w:tcW w:w="4876" w:type="dxa"/>
            <w:tcBorders>
              <w:top w:val="nil"/>
              <w:left w:val="nil"/>
              <w:bottom w:val="nil"/>
              <w:right w:val="nil"/>
            </w:tcBorders>
          </w:tcPr>
          <w:p w14:paraId="46252C47" w14:textId="77777777" w:rsidR="0013267A" w:rsidRPr="00CD39C5" w:rsidRDefault="0013267A" w:rsidP="00131A3A">
            <w:pPr>
              <w:pStyle w:val="Normal6a"/>
            </w:pPr>
            <w:r w:rsidRPr="00CD39C5">
              <w:t>Г.</w:t>
            </w:r>
            <w:r w:rsidRPr="00CD39C5">
              <w:tab/>
              <w:t>като има предвид, че в работната програма на Комисията за 2026 г. се подчертава необходимостта от интегриран годишен цикъл относно принципите на правовата държава с общо темпо, ясни междинни цели и активен принос на всички институции на ЕС; като има предвид, че зачитането на принципите на правовата държава продължава да бъде задължително за защитата на всички фондове на ЕС;</w:t>
            </w:r>
          </w:p>
        </w:tc>
        <w:tc>
          <w:tcPr>
            <w:tcW w:w="4876" w:type="dxa"/>
            <w:tcBorders>
              <w:top w:val="nil"/>
              <w:left w:val="nil"/>
              <w:bottom w:val="nil"/>
              <w:right w:val="nil"/>
            </w:tcBorders>
          </w:tcPr>
          <w:p w14:paraId="1B208938" w14:textId="77777777" w:rsidR="0013267A" w:rsidRPr="00CD39C5" w:rsidRDefault="0013267A" w:rsidP="00131A3A">
            <w:pPr>
              <w:pStyle w:val="Normal6a"/>
            </w:pPr>
            <w:r w:rsidRPr="00CD39C5">
              <w:t>Г.</w:t>
            </w:r>
            <w:r w:rsidRPr="00CD39C5">
              <w:tab/>
              <w:t xml:space="preserve">като има предвид, че в работната програма на Комисията за 2026 г. се подчертава необходимостта от интегриран годишен цикъл относно принципите на правовата държава с общо темпо, ясни междинни цели и активен принос на всички институции на ЕС; като има предвид, че зачитането на принципите на правовата държава </w:t>
            </w:r>
            <w:r w:rsidRPr="00CD39C5">
              <w:rPr>
                <w:b/>
                <w:i/>
              </w:rPr>
              <w:t>от страна на държавите, както и на институциите,</w:t>
            </w:r>
            <w:r w:rsidRPr="00CD39C5">
              <w:t xml:space="preserve"> продължава да бъде задължително за защитата на всички фондове на ЕС;</w:t>
            </w:r>
          </w:p>
        </w:tc>
      </w:tr>
    </w:tbl>
    <w:p w14:paraId="1F34B05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435D55F1" w14:textId="77777777" w:rsidR="0013267A" w:rsidRPr="00CD39C5" w:rsidRDefault="0013267A" w:rsidP="0013267A">
      <w:r w:rsidRPr="00CD39C5">
        <w:rPr>
          <w:rStyle w:val="HideTWBExt"/>
        </w:rPr>
        <w:t>&lt;/Amend&gt;</w:t>
      </w:r>
    </w:p>
    <w:p w14:paraId="6EB6C6B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170</w:t>
      </w:r>
      <w:r w:rsidRPr="00CD39C5">
        <w:rPr>
          <w:rStyle w:val="HideTWBExt"/>
          <w:b w:val="0"/>
        </w:rPr>
        <w:t>&lt;/NumAm&gt;</w:t>
      </w:r>
    </w:p>
    <w:p w14:paraId="74F1E485" w14:textId="2AD8849B"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7ED8A957" w14:textId="77777777" w:rsidR="0013267A" w:rsidRPr="00CD39C5" w:rsidRDefault="0013267A" w:rsidP="0013267A">
      <w:pPr>
        <w:pStyle w:val="NormalBold"/>
      </w:pPr>
      <w:r w:rsidRPr="00CD39C5">
        <w:rPr>
          <w:rStyle w:val="HideTWBExt"/>
          <w:b w:val="0"/>
        </w:rPr>
        <w:t>&lt;/RepeatBlock-By&gt;</w:t>
      </w:r>
    </w:p>
    <w:p w14:paraId="58E5658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3745CFB" w14:textId="77777777" w:rsidR="0013267A" w:rsidRPr="00CD39C5" w:rsidRDefault="0013267A" w:rsidP="0013267A">
      <w:pPr>
        <w:pStyle w:val="NormalBold"/>
      </w:pPr>
      <w:r w:rsidRPr="00CD39C5">
        <w:rPr>
          <w:rStyle w:val="HideTWBExt"/>
          <w:b w:val="0"/>
        </w:rPr>
        <w:t>&lt;Article&gt;</w:t>
      </w:r>
      <w:r w:rsidRPr="00CD39C5">
        <w:t>Съображение Г</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F26AE8B" w14:textId="77777777" w:rsidTr="00131A3A">
        <w:trPr>
          <w:trHeight w:hRule="exact" w:val="240"/>
          <w:jc w:val="center"/>
        </w:trPr>
        <w:tc>
          <w:tcPr>
            <w:tcW w:w="9752" w:type="dxa"/>
            <w:gridSpan w:val="2"/>
            <w:tcBorders>
              <w:top w:val="nil"/>
              <w:left w:val="nil"/>
              <w:bottom w:val="nil"/>
              <w:right w:val="nil"/>
            </w:tcBorders>
          </w:tcPr>
          <w:p w14:paraId="521FF5D4" w14:textId="77777777" w:rsidR="0013267A" w:rsidRPr="00CD39C5" w:rsidRDefault="0013267A" w:rsidP="00131A3A"/>
        </w:tc>
      </w:tr>
      <w:tr w:rsidR="00131A3A" w:rsidRPr="00CD39C5" w14:paraId="7ABFDAB1" w14:textId="77777777" w:rsidTr="00131A3A">
        <w:trPr>
          <w:trHeight w:val="240"/>
          <w:jc w:val="center"/>
        </w:trPr>
        <w:tc>
          <w:tcPr>
            <w:tcW w:w="4876" w:type="dxa"/>
            <w:tcBorders>
              <w:top w:val="nil"/>
              <w:left w:val="nil"/>
              <w:bottom w:val="nil"/>
              <w:right w:val="nil"/>
            </w:tcBorders>
          </w:tcPr>
          <w:p w14:paraId="7A02CCE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87AD164" w14:textId="77777777" w:rsidR="0013267A" w:rsidRPr="00CD39C5" w:rsidRDefault="0013267A" w:rsidP="00131A3A">
            <w:pPr>
              <w:pStyle w:val="AmColumnHeading"/>
            </w:pPr>
            <w:r w:rsidRPr="00CD39C5">
              <w:t>Изменение</w:t>
            </w:r>
          </w:p>
        </w:tc>
      </w:tr>
      <w:tr w:rsidR="00131A3A" w:rsidRPr="00CD39C5" w14:paraId="7871031B" w14:textId="77777777" w:rsidTr="00131A3A">
        <w:trPr>
          <w:jc w:val="center"/>
        </w:trPr>
        <w:tc>
          <w:tcPr>
            <w:tcW w:w="4876" w:type="dxa"/>
            <w:tcBorders>
              <w:top w:val="nil"/>
              <w:left w:val="nil"/>
              <w:bottom w:val="nil"/>
              <w:right w:val="nil"/>
            </w:tcBorders>
          </w:tcPr>
          <w:p w14:paraId="2D35B1B0" w14:textId="77777777" w:rsidR="0013267A" w:rsidRPr="00CD39C5" w:rsidRDefault="0013267A" w:rsidP="00131A3A">
            <w:pPr>
              <w:pStyle w:val="Normal6a"/>
            </w:pPr>
            <w:r w:rsidRPr="00CD39C5">
              <w:t>Г.</w:t>
            </w:r>
            <w:r w:rsidRPr="00CD39C5">
              <w:tab/>
              <w:t xml:space="preserve">като има предвид, че в работната програма на Комисията за 2026 г. се </w:t>
            </w:r>
            <w:r w:rsidRPr="00CD39C5">
              <w:rPr>
                <w:b/>
                <w:i/>
              </w:rPr>
              <w:t>подчертава</w:t>
            </w:r>
            <w:r w:rsidRPr="00CD39C5">
              <w:t xml:space="preserve"> необходимостта от интегриран годишен цикъл относно </w:t>
            </w:r>
            <w:r w:rsidRPr="00CD39C5">
              <w:lastRenderedPageBreak/>
              <w:t>принципите на правовата държава с общо темпо, ясни междинни цели и активен принос на всички институции на ЕС; като има предвид, че зачитането на принципите на правовата държава продължава да бъде задължително за защитата на всички фондове на ЕС;</w:t>
            </w:r>
          </w:p>
        </w:tc>
        <w:tc>
          <w:tcPr>
            <w:tcW w:w="4876" w:type="dxa"/>
            <w:tcBorders>
              <w:top w:val="nil"/>
              <w:left w:val="nil"/>
              <w:bottom w:val="nil"/>
              <w:right w:val="nil"/>
            </w:tcBorders>
          </w:tcPr>
          <w:p w14:paraId="7FEE6A4D" w14:textId="77777777" w:rsidR="0013267A" w:rsidRPr="00CD39C5" w:rsidRDefault="0013267A" w:rsidP="00131A3A">
            <w:pPr>
              <w:pStyle w:val="Normal6a"/>
            </w:pPr>
            <w:r w:rsidRPr="00CD39C5">
              <w:lastRenderedPageBreak/>
              <w:t>Г.</w:t>
            </w:r>
            <w:r w:rsidRPr="00CD39C5">
              <w:tab/>
              <w:t xml:space="preserve">като има предвид, че в работната програма на Комисията за 2026 г. се </w:t>
            </w:r>
            <w:r w:rsidRPr="00CD39C5">
              <w:rPr>
                <w:b/>
                <w:i/>
              </w:rPr>
              <w:t>отбелязва</w:t>
            </w:r>
            <w:r w:rsidRPr="00CD39C5">
              <w:t xml:space="preserve"> необходимостта от интегриран годишен цикъл относно </w:t>
            </w:r>
            <w:r w:rsidRPr="00CD39C5">
              <w:lastRenderedPageBreak/>
              <w:t>принципите на правовата държава с общо темпо, ясни междинни цели и активен принос на всички институции на ЕС; като има предвид, че зачитането на принципите на правовата държава продължава да бъде задължително за защитата на всички фондове на ЕС;</w:t>
            </w:r>
          </w:p>
        </w:tc>
      </w:tr>
    </w:tbl>
    <w:p w14:paraId="22911BD2"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3E50841" w14:textId="77777777" w:rsidR="0013267A" w:rsidRPr="00CD39C5" w:rsidRDefault="0013267A" w:rsidP="0013267A">
      <w:r w:rsidRPr="00CD39C5">
        <w:rPr>
          <w:rStyle w:val="HideTWBExt"/>
        </w:rPr>
        <w:t>&lt;/Amend&gt;</w:t>
      </w:r>
    </w:p>
    <w:p w14:paraId="747A6B9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171</w:t>
      </w:r>
      <w:r w:rsidRPr="00CD39C5">
        <w:rPr>
          <w:rStyle w:val="HideTWBExt"/>
          <w:b w:val="0"/>
        </w:rPr>
        <w:t>&lt;/NumAm&gt;</w:t>
      </w:r>
    </w:p>
    <w:p w14:paraId="177E9916" w14:textId="37175AE0"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6EC3A600" w14:textId="77777777" w:rsidR="0013267A" w:rsidRPr="00CD39C5" w:rsidRDefault="0013267A" w:rsidP="0013267A">
      <w:pPr>
        <w:pStyle w:val="NormalBold"/>
      </w:pPr>
      <w:r w:rsidRPr="00CD39C5">
        <w:rPr>
          <w:rStyle w:val="HideTWBExt"/>
          <w:b w:val="0"/>
        </w:rPr>
        <w:t>&lt;/RepeatBlock-By&gt;</w:t>
      </w:r>
    </w:p>
    <w:p w14:paraId="62C4330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BE58183" w14:textId="77777777" w:rsidR="0013267A" w:rsidRPr="00CD39C5" w:rsidRDefault="0013267A" w:rsidP="0013267A">
      <w:pPr>
        <w:pStyle w:val="NormalBold"/>
      </w:pPr>
      <w:r w:rsidRPr="00CD39C5">
        <w:rPr>
          <w:rStyle w:val="HideTWBExt"/>
          <w:b w:val="0"/>
        </w:rPr>
        <w:t>&lt;Article&gt;</w:t>
      </w:r>
      <w:r w:rsidRPr="00CD39C5">
        <w:t>Съображение Г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8C1A903" w14:textId="77777777" w:rsidTr="00131A3A">
        <w:trPr>
          <w:trHeight w:hRule="exact" w:val="240"/>
          <w:jc w:val="center"/>
        </w:trPr>
        <w:tc>
          <w:tcPr>
            <w:tcW w:w="9752" w:type="dxa"/>
            <w:gridSpan w:val="2"/>
            <w:tcBorders>
              <w:top w:val="nil"/>
              <w:left w:val="nil"/>
              <w:bottom w:val="nil"/>
              <w:right w:val="nil"/>
            </w:tcBorders>
          </w:tcPr>
          <w:p w14:paraId="4EA63164" w14:textId="77777777" w:rsidR="0013267A" w:rsidRPr="00CD39C5" w:rsidRDefault="0013267A" w:rsidP="00131A3A"/>
        </w:tc>
      </w:tr>
      <w:tr w:rsidR="00131A3A" w:rsidRPr="00CD39C5" w14:paraId="5B207341" w14:textId="77777777" w:rsidTr="00131A3A">
        <w:trPr>
          <w:trHeight w:val="240"/>
          <w:jc w:val="center"/>
        </w:trPr>
        <w:tc>
          <w:tcPr>
            <w:tcW w:w="4876" w:type="dxa"/>
            <w:tcBorders>
              <w:top w:val="nil"/>
              <w:left w:val="nil"/>
              <w:bottom w:val="nil"/>
              <w:right w:val="nil"/>
            </w:tcBorders>
          </w:tcPr>
          <w:p w14:paraId="187DB03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8DDAC1C" w14:textId="77777777" w:rsidR="0013267A" w:rsidRPr="00CD39C5" w:rsidRDefault="0013267A" w:rsidP="00131A3A">
            <w:pPr>
              <w:pStyle w:val="AmColumnHeading"/>
            </w:pPr>
            <w:r w:rsidRPr="00CD39C5">
              <w:t>Изменение</w:t>
            </w:r>
          </w:p>
        </w:tc>
      </w:tr>
      <w:tr w:rsidR="00131A3A" w:rsidRPr="00CD39C5" w14:paraId="34F8737E" w14:textId="77777777" w:rsidTr="00131A3A">
        <w:trPr>
          <w:jc w:val="center"/>
        </w:trPr>
        <w:tc>
          <w:tcPr>
            <w:tcW w:w="4876" w:type="dxa"/>
            <w:tcBorders>
              <w:top w:val="nil"/>
              <w:left w:val="nil"/>
              <w:bottom w:val="nil"/>
              <w:right w:val="nil"/>
            </w:tcBorders>
          </w:tcPr>
          <w:p w14:paraId="06F27097" w14:textId="77777777" w:rsidR="0013267A" w:rsidRPr="00CD39C5" w:rsidRDefault="0013267A" w:rsidP="00131A3A">
            <w:pPr>
              <w:pStyle w:val="Normal6a"/>
            </w:pPr>
          </w:p>
        </w:tc>
        <w:tc>
          <w:tcPr>
            <w:tcW w:w="4876" w:type="dxa"/>
            <w:tcBorders>
              <w:top w:val="nil"/>
              <w:left w:val="nil"/>
              <w:bottom w:val="nil"/>
              <w:right w:val="nil"/>
            </w:tcBorders>
          </w:tcPr>
          <w:p w14:paraId="1DD5FA85" w14:textId="77777777" w:rsidR="0013267A" w:rsidRPr="00CD39C5" w:rsidRDefault="0013267A" w:rsidP="00131A3A">
            <w:pPr>
              <w:pStyle w:val="Normal6a"/>
            </w:pPr>
            <w:r w:rsidRPr="00CD39C5">
              <w:rPr>
                <w:b/>
                <w:i/>
              </w:rPr>
              <w:t>Га.</w:t>
            </w:r>
            <w:r w:rsidRPr="00CD39C5">
              <w:tab/>
            </w:r>
            <w:r w:rsidRPr="00CD39C5">
              <w:rPr>
                <w:b/>
                <w:i/>
              </w:rPr>
              <w:t>като има предвид, че приблизително 10% от гражданите на Съюза принадлежат към национално или езиково малцинство; като има предвид, че е от първостепенно значение да се създаде ефективен механизъм за мониторинг, било то в рамките на механизма за върховенството на закона или успоредно с него, за да се гарантира защитата на техните права;</w:t>
            </w:r>
          </w:p>
        </w:tc>
      </w:tr>
    </w:tbl>
    <w:p w14:paraId="3A7384F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CBFAEB2" w14:textId="77777777" w:rsidR="0013267A" w:rsidRPr="00CD39C5" w:rsidRDefault="0013267A" w:rsidP="0013267A">
      <w:r w:rsidRPr="00CD39C5">
        <w:rPr>
          <w:rStyle w:val="HideTWBExt"/>
        </w:rPr>
        <w:t>&lt;/Amend&gt;</w:t>
      </w:r>
    </w:p>
    <w:p w14:paraId="609DD5C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172</w:t>
      </w:r>
      <w:r w:rsidRPr="00CD39C5">
        <w:rPr>
          <w:rStyle w:val="HideTWBExt"/>
          <w:b w:val="0"/>
        </w:rPr>
        <w:t>&lt;/NumAm&gt;</w:t>
      </w:r>
    </w:p>
    <w:p w14:paraId="221E26F4" w14:textId="4BAD9613"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79C9304F" w14:textId="77777777" w:rsidR="0013267A" w:rsidRPr="00CD39C5" w:rsidRDefault="0013267A" w:rsidP="0013267A">
      <w:pPr>
        <w:pStyle w:val="NormalBold"/>
      </w:pPr>
      <w:r w:rsidRPr="00CD39C5">
        <w:rPr>
          <w:rStyle w:val="HideTWBExt"/>
          <w:b w:val="0"/>
        </w:rPr>
        <w:t>&lt;/RepeatBlock-By&gt;</w:t>
      </w:r>
    </w:p>
    <w:p w14:paraId="364F467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A4E9E71" w14:textId="77777777" w:rsidR="0013267A" w:rsidRPr="00CD39C5" w:rsidRDefault="0013267A" w:rsidP="0013267A">
      <w:pPr>
        <w:pStyle w:val="NormalBold"/>
      </w:pPr>
      <w:r w:rsidRPr="00CD39C5">
        <w:rPr>
          <w:rStyle w:val="HideTWBExt"/>
          <w:b w:val="0"/>
        </w:rPr>
        <w:t>&lt;Article&gt;</w:t>
      </w:r>
      <w:r w:rsidRPr="00CD39C5">
        <w:t>Съображение Д</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3FF9EC8" w14:textId="77777777" w:rsidTr="00131A3A">
        <w:trPr>
          <w:trHeight w:hRule="exact" w:val="240"/>
          <w:jc w:val="center"/>
        </w:trPr>
        <w:tc>
          <w:tcPr>
            <w:tcW w:w="9752" w:type="dxa"/>
            <w:gridSpan w:val="2"/>
            <w:tcBorders>
              <w:top w:val="nil"/>
              <w:left w:val="nil"/>
              <w:bottom w:val="nil"/>
              <w:right w:val="nil"/>
            </w:tcBorders>
          </w:tcPr>
          <w:p w14:paraId="552127C5" w14:textId="77777777" w:rsidR="0013267A" w:rsidRPr="00CD39C5" w:rsidRDefault="0013267A" w:rsidP="00131A3A"/>
        </w:tc>
      </w:tr>
      <w:tr w:rsidR="00131A3A" w:rsidRPr="00CD39C5" w14:paraId="331F2687" w14:textId="77777777" w:rsidTr="00131A3A">
        <w:trPr>
          <w:trHeight w:val="240"/>
          <w:jc w:val="center"/>
        </w:trPr>
        <w:tc>
          <w:tcPr>
            <w:tcW w:w="4876" w:type="dxa"/>
            <w:tcBorders>
              <w:top w:val="nil"/>
              <w:left w:val="nil"/>
              <w:bottom w:val="nil"/>
              <w:right w:val="nil"/>
            </w:tcBorders>
          </w:tcPr>
          <w:p w14:paraId="307B664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90F82F2" w14:textId="77777777" w:rsidR="0013267A" w:rsidRPr="00CD39C5" w:rsidRDefault="0013267A" w:rsidP="00131A3A">
            <w:pPr>
              <w:pStyle w:val="AmColumnHeading"/>
            </w:pPr>
            <w:r w:rsidRPr="00CD39C5">
              <w:t>Изменение</w:t>
            </w:r>
          </w:p>
        </w:tc>
      </w:tr>
      <w:tr w:rsidR="00131A3A" w:rsidRPr="00CD39C5" w14:paraId="3B91E527" w14:textId="77777777" w:rsidTr="00131A3A">
        <w:trPr>
          <w:jc w:val="center"/>
        </w:trPr>
        <w:tc>
          <w:tcPr>
            <w:tcW w:w="4876" w:type="dxa"/>
            <w:tcBorders>
              <w:top w:val="nil"/>
              <w:left w:val="nil"/>
              <w:bottom w:val="nil"/>
              <w:right w:val="nil"/>
            </w:tcBorders>
          </w:tcPr>
          <w:p w14:paraId="4D15CDC0" w14:textId="77777777" w:rsidR="0013267A" w:rsidRPr="00CD39C5" w:rsidRDefault="0013267A" w:rsidP="00131A3A">
            <w:pPr>
              <w:pStyle w:val="Normal6a"/>
            </w:pPr>
            <w:r w:rsidRPr="00CD39C5">
              <w:t>Д.</w:t>
            </w:r>
            <w:r w:rsidRPr="00CD39C5">
              <w:tab/>
              <w:t xml:space="preserve">като има предвид, че годишният доклад на Комисията за върховенството на закона следва да </w:t>
            </w:r>
            <w:r w:rsidRPr="00CD39C5">
              <w:rPr>
                <w:b/>
                <w:i/>
              </w:rPr>
              <w:t>обхваща</w:t>
            </w:r>
            <w:r w:rsidRPr="00CD39C5">
              <w:t xml:space="preserve"> и институциите, органите, службите и агенциите на ЕС</w:t>
            </w:r>
            <w:r w:rsidRPr="00CD39C5">
              <w:rPr>
                <w:b/>
                <w:i/>
              </w:rPr>
              <w:t>, за</w:t>
            </w:r>
            <w:r w:rsidRPr="00CD39C5">
              <w:t xml:space="preserve"> да се </w:t>
            </w:r>
            <w:r w:rsidRPr="00CD39C5">
              <w:rPr>
                <w:b/>
                <w:i/>
              </w:rPr>
              <w:t xml:space="preserve">предостави </w:t>
            </w:r>
            <w:r w:rsidRPr="00CD39C5">
              <w:rPr>
                <w:b/>
                <w:i/>
              </w:rPr>
              <w:lastRenderedPageBreak/>
              <w:t>прозрачна</w:t>
            </w:r>
            <w:r w:rsidRPr="00CD39C5">
              <w:t xml:space="preserve"> оценка на </w:t>
            </w:r>
            <w:r w:rsidRPr="00CD39C5">
              <w:rPr>
                <w:b/>
                <w:i/>
              </w:rPr>
              <w:t>тяхното съответствие със стандартите за принципите</w:t>
            </w:r>
            <w:r w:rsidRPr="00CD39C5">
              <w:t xml:space="preserve"> на </w:t>
            </w:r>
            <w:r w:rsidRPr="00CD39C5">
              <w:rPr>
                <w:b/>
                <w:i/>
              </w:rPr>
              <w:t>правовата държава</w:t>
            </w:r>
            <w:r w:rsidRPr="00CD39C5">
              <w:t>;</w:t>
            </w:r>
          </w:p>
        </w:tc>
        <w:tc>
          <w:tcPr>
            <w:tcW w:w="4876" w:type="dxa"/>
            <w:tcBorders>
              <w:top w:val="nil"/>
              <w:left w:val="nil"/>
              <w:bottom w:val="nil"/>
              <w:right w:val="nil"/>
            </w:tcBorders>
          </w:tcPr>
          <w:p w14:paraId="58832E3E" w14:textId="77777777" w:rsidR="0013267A" w:rsidRPr="00CD39C5" w:rsidRDefault="0013267A" w:rsidP="00131A3A">
            <w:pPr>
              <w:pStyle w:val="Normal6a"/>
            </w:pPr>
            <w:r w:rsidRPr="00CD39C5">
              <w:lastRenderedPageBreak/>
              <w:t>Д.</w:t>
            </w:r>
            <w:r w:rsidRPr="00CD39C5">
              <w:tab/>
              <w:t xml:space="preserve">като има предвид, че годишният доклад на Комисията за върховенството на закона следва да </w:t>
            </w:r>
            <w:r w:rsidRPr="00CD39C5">
              <w:rPr>
                <w:b/>
                <w:i/>
              </w:rPr>
              <w:t>бъде подкрепен в настоящия си формат, с акцент върху оценката на държавите членки</w:t>
            </w:r>
            <w:r w:rsidRPr="00CD39C5">
              <w:t xml:space="preserve"> </w:t>
            </w:r>
            <w:r w:rsidRPr="00CD39C5">
              <w:lastRenderedPageBreak/>
              <w:t xml:space="preserve">и </w:t>
            </w:r>
            <w:r w:rsidRPr="00CD39C5">
              <w:rPr>
                <w:b/>
                <w:i/>
              </w:rPr>
              <w:t>страните кандидатки, докато спазването на принципите на правовата държава от</w:t>
            </w:r>
            <w:r w:rsidRPr="00CD39C5">
              <w:t xml:space="preserve"> институциите, органите, службите и агенциите на ЕС </w:t>
            </w:r>
            <w:r w:rsidRPr="00CD39C5">
              <w:rPr>
                <w:b/>
                <w:i/>
              </w:rPr>
              <w:t>следва да продължи</w:t>
            </w:r>
            <w:r w:rsidRPr="00CD39C5">
              <w:t xml:space="preserve"> да се </w:t>
            </w:r>
            <w:r w:rsidRPr="00CD39C5">
              <w:rPr>
                <w:b/>
                <w:i/>
              </w:rPr>
              <w:t>гарантира чрез съдебната система на ЕС, по-специално Съда на Европейския съюз, както и чрез надзора на Европейския омбудсман; като има предвид, че извършването от Комисията на</w:t>
            </w:r>
            <w:r w:rsidRPr="00CD39C5">
              <w:t xml:space="preserve"> оценка </w:t>
            </w:r>
            <w:r w:rsidRPr="00CD39C5">
              <w:rPr>
                <w:b/>
                <w:i/>
              </w:rPr>
              <w:t>относно върховенството</w:t>
            </w:r>
            <w:r w:rsidRPr="00CD39C5">
              <w:t xml:space="preserve"> на </w:t>
            </w:r>
            <w:r w:rsidRPr="00CD39C5">
              <w:rPr>
                <w:b/>
                <w:i/>
              </w:rPr>
              <w:t>закона на самата себе си и</w:t>
            </w:r>
            <w:r w:rsidRPr="00CD39C5">
              <w:t xml:space="preserve"> на </w:t>
            </w:r>
            <w:r w:rsidRPr="00CD39C5">
              <w:rPr>
                <w:b/>
                <w:i/>
              </w:rPr>
              <w:t>другите институции и агенции на ЕС в собствения ѝ доклад би могло да се възприеме като неуместно и вредно за надеждността</w:t>
            </w:r>
            <w:r w:rsidRPr="00CD39C5">
              <w:t>;</w:t>
            </w:r>
          </w:p>
        </w:tc>
      </w:tr>
    </w:tbl>
    <w:p w14:paraId="6710E0D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D8E3927" w14:textId="77777777" w:rsidR="0013267A" w:rsidRPr="00CD39C5" w:rsidRDefault="0013267A" w:rsidP="0013267A">
      <w:r w:rsidRPr="00CD39C5">
        <w:rPr>
          <w:rStyle w:val="HideTWBExt"/>
        </w:rPr>
        <w:t>&lt;/Amend&gt;</w:t>
      </w:r>
    </w:p>
    <w:p w14:paraId="2433449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173</w:t>
      </w:r>
      <w:r w:rsidRPr="00CD39C5">
        <w:rPr>
          <w:rStyle w:val="HideTWBExt"/>
          <w:b w:val="0"/>
        </w:rPr>
        <w:t>&lt;/NumAm&gt;</w:t>
      </w:r>
    </w:p>
    <w:p w14:paraId="5DDC24C2"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617B0BA1" w14:textId="77777777" w:rsidR="0013267A" w:rsidRPr="00CD39C5" w:rsidRDefault="0013267A" w:rsidP="0013267A">
      <w:pPr>
        <w:pStyle w:val="NormalBold"/>
      </w:pPr>
      <w:r w:rsidRPr="00CD39C5">
        <w:rPr>
          <w:rStyle w:val="HideTWBExt"/>
          <w:b w:val="0"/>
        </w:rPr>
        <w:t>&lt;/RepeatBlock-By&gt;</w:t>
      </w:r>
    </w:p>
    <w:p w14:paraId="487A019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B9B0EF7" w14:textId="77777777" w:rsidR="0013267A" w:rsidRPr="00CD39C5" w:rsidRDefault="0013267A" w:rsidP="0013267A">
      <w:pPr>
        <w:pStyle w:val="NormalBold"/>
      </w:pPr>
      <w:r w:rsidRPr="00CD39C5">
        <w:rPr>
          <w:rStyle w:val="HideTWBExt"/>
          <w:b w:val="0"/>
        </w:rPr>
        <w:t>&lt;Article&gt;</w:t>
      </w:r>
      <w:r w:rsidRPr="00CD39C5">
        <w:t>Съображение Д</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65F308B" w14:textId="77777777" w:rsidTr="00131A3A">
        <w:trPr>
          <w:trHeight w:hRule="exact" w:val="240"/>
          <w:jc w:val="center"/>
        </w:trPr>
        <w:tc>
          <w:tcPr>
            <w:tcW w:w="9752" w:type="dxa"/>
            <w:gridSpan w:val="2"/>
            <w:tcBorders>
              <w:top w:val="nil"/>
              <w:left w:val="nil"/>
              <w:bottom w:val="nil"/>
              <w:right w:val="nil"/>
            </w:tcBorders>
          </w:tcPr>
          <w:p w14:paraId="5699D3CD" w14:textId="77777777" w:rsidR="0013267A" w:rsidRPr="00CD39C5" w:rsidRDefault="0013267A" w:rsidP="00131A3A"/>
        </w:tc>
      </w:tr>
      <w:tr w:rsidR="00131A3A" w:rsidRPr="00CD39C5" w14:paraId="35DF3271" w14:textId="77777777" w:rsidTr="00131A3A">
        <w:trPr>
          <w:trHeight w:val="240"/>
          <w:jc w:val="center"/>
        </w:trPr>
        <w:tc>
          <w:tcPr>
            <w:tcW w:w="4876" w:type="dxa"/>
            <w:tcBorders>
              <w:top w:val="nil"/>
              <w:left w:val="nil"/>
              <w:bottom w:val="nil"/>
              <w:right w:val="nil"/>
            </w:tcBorders>
          </w:tcPr>
          <w:p w14:paraId="6CD632D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06A377A" w14:textId="77777777" w:rsidR="0013267A" w:rsidRPr="00CD39C5" w:rsidRDefault="0013267A" w:rsidP="00131A3A">
            <w:pPr>
              <w:pStyle w:val="AmColumnHeading"/>
            </w:pPr>
            <w:r w:rsidRPr="00CD39C5">
              <w:t>Изменение</w:t>
            </w:r>
          </w:p>
        </w:tc>
      </w:tr>
      <w:tr w:rsidR="00131A3A" w:rsidRPr="00CD39C5" w14:paraId="3E0B38E1" w14:textId="77777777" w:rsidTr="00131A3A">
        <w:trPr>
          <w:jc w:val="center"/>
        </w:trPr>
        <w:tc>
          <w:tcPr>
            <w:tcW w:w="4876" w:type="dxa"/>
            <w:tcBorders>
              <w:top w:val="nil"/>
              <w:left w:val="nil"/>
              <w:bottom w:val="nil"/>
              <w:right w:val="nil"/>
            </w:tcBorders>
          </w:tcPr>
          <w:p w14:paraId="4E9EDAEA" w14:textId="77777777" w:rsidR="0013267A" w:rsidRPr="00CD39C5" w:rsidRDefault="0013267A" w:rsidP="00131A3A">
            <w:pPr>
              <w:pStyle w:val="Normal6a"/>
            </w:pPr>
            <w:r w:rsidRPr="00CD39C5">
              <w:t>Д.</w:t>
            </w:r>
            <w:r w:rsidRPr="00CD39C5">
              <w:tab/>
              <w:t>като има предвид, че годишният доклад на Комисията за върховенството на закона следва да обхваща и институциите, органите, службите и агенциите на ЕС, за да се предостави прозрачна оценка на тяхното съответствие със стандартите за принципите на правовата държава;</w:t>
            </w:r>
          </w:p>
        </w:tc>
        <w:tc>
          <w:tcPr>
            <w:tcW w:w="4876" w:type="dxa"/>
            <w:tcBorders>
              <w:top w:val="nil"/>
              <w:left w:val="nil"/>
              <w:bottom w:val="nil"/>
              <w:right w:val="nil"/>
            </w:tcBorders>
          </w:tcPr>
          <w:p w14:paraId="3F410FE2" w14:textId="77777777" w:rsidR="0013267A" w:rsidRPr="00CD39C5" w:rsidRDefault="0013267A" w:rsidP="00131A3A">
            <w:pPr>
              <w:pStyle w:val="Normal6a"/>
            </w:pPr>
            <w:r w:rsidRPr="00CD39C5">
              <w:t>Д.</w:t>
            </w:r>
            <w:r w:rsidRPr="00CD39C5">
              <w:tab/>
              <w:t xml:space="preserve">като има предвид, че годишният доклад на Комисията за върховенството на закона следва да обхваща и институциите, органите, службите и агенциите на ЕС, за да се предостави прозрачна оценка на тяхното съответствие със стандартите за принципите на правовата държава; </w:t>
            </w:r>
            <w:r w:rsidRPr="00CD39C5">
              <w:rPr>
                <w:b/>
                <w:i/>
              </w:rPr>
              <w:t>като има предвид, че това би дало възможност за по-ефективно преодоляване на пропуските на институциите на ЕС, като същевременно се повиши доверието в ЕС чрез подлагане на собствените му институции на контрол;</w:t>
            </w:r>
          </w:p>
        </w:tc>
      </w:tr>
    </w:tbl>
    <w:p w14:paraId="4F91D92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294520C3" w14:textId="77777777" w:rsidR="0013267A" w:rsidRPr="00CD39C5" w:rsidRDefault="0013267A" w:rsidP="0013267A">
      <w:r w:rsidRPr="00CD39C5">
        <w:rPr>
          <w:rStyle w:val="HideTWBExt"/>
        </w:rPr>
        <w:t>&lt;/Amend&gt;</w:t>
      </w:r>
    </w:p>
    <w:p w14:paraId="5C06A005"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174</w:t>
      </w:r>
      <w:r w:rsidRPr="00CD39C5">
        <w:rPr>
          <w:rStyle w:val="HideTWBExt"/>
          <w:b w:val="0"/>
        </w:rPr>
        <w:t>&lt;/NumAm&gt;</w:t>
      </w:r>
    </w:p>
    <w:p w14:paraId="0535CF17" w14:textId="69C91157"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7C564EB6" w14:textId="77777777" w:rsidR="0013267A" w:rsidRPr="00CD39C5" w:rsidRDefault="0013267A" w:rsidP="0013267A">
      <w:pPr>
        <w:pStyle w:val="NormalBold"/>
      </w:pPr>
      <w:r w:rsidRPr="00CD39C5">
        <w:rPr>
          <w:rStyle w:val="HideTWBExt"/>
          <w:b w:val="0"/>
        </w:rPr>
        <w:t>&lt;/RepeatBlock-By&gt;</w:t>
      </w:r>
    </w:p>
    <w:p w14:paraId="1616A68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DFEB5F2" w14:textId="77777777" w:rsidR="0013267A" w:rsidRPr="00CD39C5" w:rsidRDefault="0013267A" w:rsidP="0013267A">
      <w:pPr>
        <w:pStyle w:val="NormalBold"/>
      </w:pPr>
      <w:r w:rsidRPr="00CD39C5">
        <w:rPr>
          <w:rStyle w:val="HideTWBExt"/>
          <w:b w:val="0"/>
        </w:rPr>
        <w:t>&lt;Article&gt;</w:t>
      </w:r>
      <w:r w:rsidRPr="00CD39C5">
        <w:t>Съображение Д</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D255ED1" w14:textId="77777777" w:rsidTr="00131A3A">
        <w:trPr>
          <w:trHeight w:hRule="exact" w:val="240"/>
          <w:jc w:val="center"/>
        </w:trPr>
        <w:tc>
          <w:tcPr>
            <w:tcW w:w="9752" w:type="dxa"/>
            <w:gridSpan w:val="2"/>
            <w:tcBorders>
              <w:top w:val="nil"/>
              <w:left w:val="nil"/>
              <w:bottom w:val="nil"/>
              <w:right w:val="nil"/>
            </w:tcBorders>
          </w:tcPr>
          <w:p w14:paraId="2F96F442" w14:textId="77777777" w:rsidR="0013267A" w:rsidRPr="00CD39C5" w:rsidRDefault="0013267A" w:rsidP="00131A3A"/>
        </w:tc>
      </w:tr>
      <w:tr w:rsidR="00131A3A" w:rsidRPr="00CD39C5" w14:paraId="73A9E492" w14:textId="77777777" w:rsidTr="00131A3A">
        <w:trPr>
          <w:trHeight w:val="240"/>
          <w:jc w:val="center"/>
        </w:trPr>
        <w:tc>
          <w:tcPr>
            <w:tcW w:w="4876" w:type="dxa"/>
            <w:tcBorders>
              <w:top w:val="nil"/>
              <w:left w:val="nil"/>
              <w:bottom w:val="nil"/>
              <w:right w:val="nil"/>
            </w:tcBorders>
          </w:tcPr>
          <w:p w14:paraId="2DB365C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6541B58" w14:textId="77777777" w:rsidR="0013267A" w:rsidRPr="00CD39C5" w:rsidRDefault="0013267A" w:rsidP="00131A3A">
            <w:pPr>
              <w:pStyle w:val="AmColumnHeading"/>
            </w:pPr>
            <w:r w:rsidRPr="00CD39C5">
              <w:t>Изменение</w:t>
            </w:r>
          </w:p>
        </w:tc>
      </w:tr>
      <w:tr w:rsidR="00131A3A" w:rsidRPr="00CD39C5" w14:paraId="364D3F59" w14:textId="77777777" w:rsidTr="00131A3A">
        <w:trPr>
          <w:jc w:val="center"/>
        </w:trPr>
        <w:tc>
          <w:tcPr>
            <w:tcW w:w="4876" w:type="dxa"/>
            <w:tcBorders>
              <w:top w:val="nil"/>
              <w:left w:val="nil"/>
              <w:bottom w:val="nil"/>
              <w:right w:val="nil"/>
            </w:tcBorders>
          </w:tcPr>
          <w:p w14:paraId="57B29A91" w14:textId="77777777" w:rsidR="0013267A" w:rsidRPr="00CD39C5" w:rsidRDefault="0013267A" w:rsidP="00131A3A">
            <w:pPr>
              <w:pStyle w:val="Normal6a"/>
            </w:pPr>
            <w:r w:rsidRPr="00CD39C5">
              <w:t>Д.</w:t>
            </w:r>
            <w:r w:rsidRPr="00CD39C5">
              <w:tab/>
              <w:t>като има предвид, че годишният доклад на Комисията за върховенството на закона следва да обхваща и институциите, органите, службите и агенциите на ЕС, за да се предостави прозрачна оценка на тяхното съответствие със стандартите за принципите на правовата държава;</w:t>
            </w:r>
          </w:p>
        </w:tc>
        <w:tc>
          <w:tcPr>
            <w:tcW w:w="4876" w:type="dxa"/>
            <w:tcBorders>
              <w:top w:val="nil"/>
              <w:left w:val="nil"/>
              <w:bottom w:val="nil"/>
              <w:right w:val="nil"/>
            </w:tcBorders>
          </w:tcPr>
          <w:p w14:paraId="79E08B4F" w14:textId="77777777" w:rsidR="0013267A" w:rsidRPr="00CD39C5" w:rsidRDefault="0013267A" w:rsidP="00131A3A">
            <w:pPr>
              <w:pStyle w:val="Normal6a"/>
            </w:pPr>
            <w:r w:rsidRPr="00CD39C5">
              <w:t>Д.</w:t>
            </w:r>
            <w:r w:rsidRPr="00CD39C5">
              <w:tab/>
              <w:t>като има предвид, че годишният доклад на Комисията за върховенството на закона следва да обхваща и институциите, органите, службите и агенциите на ЕС, за да се предостави прозрачна оценка на тяхното съответствие със стандартите за принципите на правовата държава</w:t>
            </w:r>
            <w:r w:rsidRPr="00CD39C5">
              <w:rPr>
                <w:b/>
                <w:i/>
              </w:rPr>
              <w:t>, което досега не е било така, въпреки призивите на Парламента и многократните скандали, които станаха известни</w:t>
            </w:r>
            <w:r w:rsidRPr="00CD39C5">
              <w:t>;</w:t>
            </w:r>
          </w:p>
        </w:tc>
      </w:tr>
    </w:tbl>
    <w:p w14:paraId="4C8417A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028CC8E7" w14:textId="77777777" w:rsidR="0013267A" w:rsidRPr="00CD39C5" w:rsidRDefault="0013267A" w:rsidP="0013267A">
      <w:r w:rsidRPr="00CD39C5">
        <w:rPr>
          <w:rStyle w:val="HideTWBExt"/>
        </w:rPr>
        <w:t>&lt;/Amend&gt;</w:t>
      </w:r>
    </w:p>
    <w:p w14:paraId="6E03E7D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175</w:t>
      </w:r>
      <w:r w:rsidRPr="00CD39C5">
        <w:rPr>
          <w:rStyle w:val="HideTWBExt"/>
          <w:b w:val="0"/>
        </w:rPr>
        <w:t>&lt;/NumAm&gt;</w:t>
      </w:r>
    </w:p>
    <w:p w14:paraId="26E2C7A1" w14:textId="369306C4" w:rsidR="0013267A" w:rsidRPr="00CD39C5" w:rsidRDefault="0013267A" w:rsidP="0013267A">
      <w:pPr>
        <w:pStyle w:val="NormalBold"/>
      </w:pPr>
      <w:r w:rsidRPr="00CD39C5">
        <w:rPr>
          <w:rStyle w:val="HideTWBExt"/>
          <w:b w:val="0"/>
        </w:rPr>
        <w:t>&lt;RepeatBlock-By&gt;&lt;Members&gt;</w:t>
      </w:r>
      <w:r w:rsidRPr="00CD39C5">
        <w:t xml:space="preserve">Кщищоф Шмишек, Матяж Немец, </w:t>
      </w:r>
      <w:r w:rsidR="00354ECC" w:rsidRPr="00CD39C5">
        <w:t>Хуан Фернандо Лопес Агилар</w:t>
      </w:r>
      <w:r w:rsidRPr="00CD39C5">
        <w:t xml:space="preserve">, </w:t>
      </w:r>
      <w:r w:rsidR="00354ECC" w:rsidRPr="00CD39C5">
        <w:t>Клара Добрев</w:t>
      </w:r>
      <w:r w:rsidRPr="00CD39C5">
        <w:rPr>
          <w:rStyle w:val="HideTWBExt"/>
          <w:b w:val="0"/>
        </w:rPr>
        <w:t>&lt;/Members&gt;</w:t>
      </w:r>
    </w:p>
    <w:p w14:paraId="65113AD6" w14:textId="77777777" w:rsidR="0013267A" w:rsidRPr="00CD39C5" w:rsidRDefault="0013267A" w:rsidP="0013267A">
      <w:pPr>
        <w:pStyle w:val="NormalBold"/>
      </w:pPr>
      <w:r w:rsidRPr="00CD39C5">
        <w:rPr>
          <w:rStyle w:val="HideTWBExt"/>
          <w:b w:val="0"/>
        </w:rPr>
        <w:t>&lt;/RepeatBlock-By&gt;</w:t>
      </w:r>
    </w:p>
    <w:p w14:paraId="610B0B4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FBD1721" w14:textId="77777777" w:rsidR="0013267A" w:rsidRPr="00CD39C5" w:rsidRDefault="0013267A" w:rsidP="0013267A">
      <w:pPr>
        <w:pStyle w:val="NormalBold"/>
      </w:pPr>
      <w:r w:rsidRPr="00CD39C5">
        <w:rPr>
          <w:rStyle w:val="HideTWBExt"/>
          <w:b w:val="0"/>
        </w:rPr>
        <w:t>&lt;Article&gt;</w:t>
      </w:r>
      <w:r w:rsidRPr="00CD39C5">
        <w:t>Съображение Д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ADCEC9E" w14:textId="77777777" w:rsidTr="00131A3A">
        <w:trPr>
          <w:trHeight w:hRule="exact" w:val="240"/>
          <w:jc w:val="center"/>
        </w:trPr>
        <w:tc>
          <w:tcPr>
            <w:tcW w:w="9752" w:type="dxa"/>
            <w:gridSpan w:val="2"/>
            <w:tcBorders>
              <w:top w:val="nil"/>
              <w:left w:val="nil"/>
              <w:bottom w:val="nil"/>
              <w:right w:val="nil"/>
            </w:tcBorders>
          </w:tcPr>
          <w:p w14:paraId="142D59DB" w14:textId="77777777" w:rsidR="0013267A" w:rsidRPr="00CD39C5" w:rsidRDefault="0013267A" w:rsidP="00131A3A"/>
        </w:tc>
      </w:tr>
      <w:tr w:rsidR="00131A3A" w:rsidRPr="00CD39C5" w14:paraId="0A2D3824" w14:textId="77777777" w:rsidTr="00131A3A">
        <w:trPr>
          <w:trHeight w:val="240"/>
          <w:jc w:val="center"/>
        </w:trPr>
        <w:tc>
          <w:tcPr>
            <w:tcW w:w="4876" w:type="dxa"/>
            <w:tcBorders>
              <w:top w:val="nil"/>
              <w:left w:val="nil"/>
              <w:bottom w:val="nil"/>
              <w:right w:val="nil"/>
            </w:tcBorders>
          </w:tcPr>
          <w:p w14:paraId="786E3CD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821F7D3" w14:textId="77777777" w:rsidR="0013267A" w:rsidRPr="00CD39C5" w:rsidRDefault="0013267A" w:rsidP="00131A3A">
            <w:pPr>
              <w:pStyle w:val="AmColumnHeading"/>
            </w:pPr>
            <w:r w:rsidRPr="00CD39C5">
              <w:t>Изменение</w:t>
            </w:r>
          </w:p>
        </w:tc>
      </w:tr>
      <w:tr w:rsidR="00131A3A" w:rsidRPr="00CD39C5" w14:paraId="7E9F19A1" w14:textId="77777777" w:rsidTr="00131A3A">
        <w:trPr>
          <w:jc w:val="center"/>
        </w:trPr>
        <w:tc>
          <w:tcPr>
            <w:tcW w:w="4876" w:type="dxa"/>
            <w:tcBorders>
              <w:top w:val="nil"/>
              <w:left w:val="nil"/>
              <w:bottom w:val="nil"/>
              <w:right w:val="nil"/>
            </w:tcBorders>
          </w:tcPr>
          <w:p w14:paraId="03CF726E" w14:textId="77777777" w:rsidR="0013267A" w:rsidRPr="00CD39C5" w:rsidRDefault="0013267A" w:rsidP="00131A3A">
            <w:pPr>
              <w:pStyle w:val="Normal6a"/>
            </w:pPr>
          </w:p>
        </w:tc>
        <w:tc>
          <w:tcPr>
            <w:tcW w:w="4876" w:type="dxa"/>
            <w:tcBorders>
              <w:top w:val="nil"/>
              <w:left w:val="nil"/>
              <w:bottom w:val="nil"/>
              <w:right w:val="nil"/>
            </w:tcBorders>
          </w:tcPr>
          <w:p w14:paraId="4865A606" w14:textId="77777777" w:rsidR="0013267A" w:rsidRPr="00CD39C5" w:rsidRDefault="0013267A" w:rsidP="00131A3A">
            <w:pPr>
              <w:pStyle w:val="Normal6a"/>
            </w:pPr>
            <w:r w:rsidRPr="00CD39C5">
              <w:rPr>
                <w:b/>
                <w:i/>
              </w:rPr>
              <w:t>Да.</w:t>
            </w:r>
            <w:r w:rsidRPr="00CD39C5">
              <w:tab/>
            </w:r>
            <w:r w:rsidRPr="00CD39C5">
              <w:rPr>
                <w:b/>
                <w:i/>
              </w:rPr>
              <w:t xml:space="preserve">като има предвид, че държавите членки трябва да гарантират, че техните национални институции за правата на човека се създават, акредитират и функционират в пълно съответствие с Парижките принципи на ООН; като има предвид, че тяхната независимост, плурализъм, финансова сигурност и ефективни правомощия са абсолютно необходими за насърчаването и защитата на основните права, мониторинга на стандартите за върховенство на </w:t>
            </w:r>
            <w:r w:rsidRPr="00CD39C5">
              <w:rPr>
                <w:b/>
                <w:i/>
              </w:rPr>
              <w:lastRenderedPageBreak/>
              <w:t>закона и функционирането на демократичните принципи на взаимозависимост и взаимоограничаване; като има предвид, че държавите членки се призовават да защитават националните институции за правата на човека от политическа намеса и да гарантират, че те разполагат с достатъчно ресурси и законоустановени правомощия, за да извършват ефективно задачите си;</w:t>
            </w:r>
          </w:p>
        </w:tc>
      </w:tr>
    </w:tbl>
    <w:p w14:paraId="38A73372"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16D5CEE" w14:textId="77777777" w:rsidR="0013267A" w:rsidRPr="00CD39C5" w:rsidRDefault="0013267A" w:rsidP="0013267A">
      <w:r w:rsidRPr="00CD39C5">
        <w:rPr>
          <w:rStyle w:val="HideTWBExt"/>
        </w:rPr>
        <w:t>&lt;/Amend&gt;</w:t>
      </w:r>
    </w:p>
    <w:p w14:paraId="5B92D8F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176</w:t>
      </w:r>
      <w:r w:rsidRPr="00CD39C5">
        <w:rPr>
          <w:rStyle w:val="HideTWBExt"/>
          <w:b w:val="0"/>
        </w:rPr>
        <w:t>&lt;/NumAm&gt;</w:t>
      </w:r>
    </w:p>
    <w:p w14:paraId="2B9B93DE" w14:textId="28B0BB1A"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0A8479CD" w14:textId="77777777" w:rsidR="0013267A" w:rsidRPr="00CD39C5" w:rsidRDefault="0013267A" w:rsidP="0013267A">
      <w:pPr>
        <w:pStyle w:val="NormalBold"/>
      </w:pPr>
      <w:r w:rsidRPr="00CD39C5">
        <w:rPr>
          <w:rStyle w:val="HideTWBExt"/>
          <w:b w:val="0"/>
        </w:rPr>
        <w:t>&lt;/RepeatBlock-By&gt;</w:t>
      </w:r>
    </w:p>
    <w:p w14:paraId="1741724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4C91E13" w14:textId="77777777" w:rsidR="0013267A" w:rsidRPr="00CD39C5" w:rsidRDefault="0013267A" w:rsidP="0013267A">
      <w:pPr>
        <w:pStyle w:val="NormalBold"/>
      </w:pPr>
      <w:r w:rsidRPr="00CD39C5">
        <w:rPr>
          <w:rStyle w:val="HideTWBExt"/>
          <w:b w:val="0"/>
        </w:rPr>
        <w:t>&lt;Article&gt;</w:t>
      </w:r>
      <w:r w:rsidRPr="00CD39C5">
        <w:t>Съображение Д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4575730" w14:textId="77777777" w:rsidTr="00131A3A">
        <w:trPr>
          <w:trHeight w:hRule="exact" w:val="240"/>
          <w:jc w:val="center"/>
        </w:trPr>
        <w:tc>
          <w:tcPr>
            <w:tcW w:w="9752" w:type="dxa"/>
            <w:gridSpan w:val="2"/>
            <w:tcBorders>
              <w:top w:val="nil"/>
              <w:left w:val="nil"/>
              <w:bottom w:val="nil"/>
              <w:right w:val="nil"/>
            </w:tcBorders>
          </w:tcPr>
          <w:p w14:paraId="72939F68" w14:textId="77777777" w:rsidR="0013267A" w:rsidRPr="00CD39C5" w:rsidRDefault="0013267A" w:rsidP="00131A3A"/>
        </w:tc>
      </w:tr>
      <w:tr w:rsidR="00131A3A" w:rsidRPr="00CD39C5" w14:paraId="1039BD8D" w14:textId="77777777" w:rsidTr="00131A3A">
        <w:trPr>
          <w:trHeight w:val="240"/>
          <w:jc w:val="center"/>
        </w:trPr>
        <w:tc>
          <w:tcPr>
            <w:tcW w:w="4876" w:type="dxa"/>
            <w:tcBorders>
              <w:top w:val="nil"/>
              <w:left w:val="nil"/>
              <w:bottom w:val="nil"/>
              <w:right w:val="nil"/>
            </w:tcBorders>
          </w:tcPr>
          <w:p w14:paraId="45B8906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488693A" w14:textId="77777777" w:rsidR="0013267A" w:rsidRPr="00CD39C5" w:rsidRDefault="0013267A" w:rsidP="00131A3A">
            <w:pPr>
              <w:pStyle w:val="AmColumnHeading"/>
            </w:pPr>
            <w:r w:rsidRPr="00CD39C5">
              <w:t>Изменение</w:t>
            </w:r>
          </w:p>
        </w:tc>
      </w:tr>
      <w:tr w:rsidR="00131A3A" w:rsidRPr="00CD39C5" w14:paraId="7A07B80D" w14:textId="77777777" w:rsidTr="00131A3A">
        <w:trPr>
          <w:jc w:val="center"/>
        </w:trPr>
        <w:tc>
          <w:tcPr>
            <w:tcW w:w="4876" w:type="dxa"/>
            <w:tcBorders>
              <w:top w:val="nil"/>
              <w:left w:val="nil"/>
              <w:bottom w:val="nil"/>
              <w:right w:val="nil"/>
            </w:tcBorders>
          </w:tcPr>
          <w:p w14:paraId="122977C8" w14:textId="77777777" w:rsidR="0013267A" w:rsidRPr="00CD39C5" w:rsidRDefault="0013267A" w:rsidP="00131A3A">
            <w:pPr>
              <w:pStyle w:val="Normal6a"/>
            </w:pPr>
          </w:p>
        </w:tc>
        <w:tc>
          <w:tcPr>
            <w:tcW w:w="4876" w:type="dxa"/>
            <w:tcBorders>
              <w:top w:val="nil"/>
              <w:left w:val="nil"/>
              <w:bottom w:val="nil"/>
              <w:right w:val="nil"/>
            </w:tcBorders>
          </w:tcPr>
          <w:p w14:paraId="5BE4F7EA" w14:textId="77777777" w:rsidR="0013267A" w:rsidRPr="00CD39C5" w:rsidRDefault="0013267A" w:rsidP="00131A3A">
            <w:pPr>
              <w:pStyle w:val="Normal6a"/>
            </w:pPr>
            <w:r w:rsidRPr="00CD39C5">
              <w:rPr>
                <w:b/>
                <w:i/>
              </w:rPr>
              <w:t>Да.</w:t>
            </w:r>
            <w:r w:rsidRPr="00CD39C5">
              <w:tab/>
            </w:r>
            <w:r w:rsidRPr="00CD39C5">
              <w:rPr>
                <w:b/>
                <w:i/>
              </w:rPr>
              <w:t>като има предвид, че пълноправното членство на ЕС в GRECO следва да се разглежда като средносрочна цел, за да се преодолее настоящата асиметрия между оценката на държавите членки и тази на институциите на ЕС; като има предвид, че това пълноправно членство ще даде възможност институциите на ЕС да бъдат оценявани спрямо същите стандарти за почтеност както националните администрации, ще засили съгласуването на правилата, ще подобри сътрудничеството, ще гарантира методологична последователност, ще избегне дублиране и ще преодолее дългогодишен пропуск, като по този начин ще доведе до по-голяма съгласуваност на общата уредба на Европа относно почтеността;</w:t>
            </w:r>
          </w:p>
        </w:tc>
      </w:tr>
    </w:tbl>
    <w:p w14:paraId="152CC81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2047CC2" w14:textId="77777777" w:rsidR="0013267A" w:rsidRPr="00CD39C5" w:rsidRDefault="0013267A" w:rsidP="0013267A">
      <w:r w:rsidRPr="00CD39C5">
        <w:rPr>
          <w:rStyle w:val="HideTWBExt"/>
        </w:rPr>
        <w:t>&lt;/Amend&gt;</w:t>
      </w:r>
    </w:p>
    <w:p w14:paraId="313301F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177</w:t>
      </w:r>
      <w:r w:rsidRPr="00CD39C5">
        <w:rPr>
          <w:rStyle w:val="HideTWBExt"/>
          <w:b w:val="0"/>
        </w:rPr>
        <w:t>&lt;/NumAm&gt;</w:t>
      </w:r>
    </w:p>
    <w:p w14:paraId="0CDFDC6B" w14:textId="39E6B1F8"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Софи Уилмес, </w:t>
      </w:r>
      <w:r w:rsidR="008204E6" w:rsidRPr="00CD39C5">
        <w:t>Малик Азмани</w:t>
      </w:r>
      <w:r w:rsidRPr="00CD39C5">
        <w:t xml:space="preserve">, </w:t>
      </w:r>
      <w:r w:rsidR="008204E6" w:rsidRPr="00CD39C5">
        <w:t>Ирена Йовева</w:t>
      </w:r>
      <w:r w:rsidRPr="00CD39C5">
        <w:rPr>
          <w:rStyle w:val="HideTWBExt"/>
          <w:b w:val="0"/>
        </w:rPr>
        <w:t>&lt;/Members&gt;</w:t>
      </w:r>
    </w:p>
    <w:p w14:paraId="0317AD5F" w14:textId="77777777" w:rsidR="0013267A" w:rsidRPr="00CD39C5" w:rsidRDefault="0013267A" w:rsidP="0013267A">
      <w:pPr>
        <w:pStyle w:val="NormalBold"/>
      </w:pPr>
      <w:r w:rsidRPr="00CD39C5">
        <w:rPr>
          <w:rStyle w:val="HideTWBExt"/>
          <w:b w:val="0"/>
        </w:rPr>
        <w:t>&lt;/RepeatBlock-By&gt;</w:t>
      </w:r>
    </w:p>
    <w:p w14:paraId="3E62C75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E86266D" w14:textId="77777777" w:rsidR="0013267A" w:rsidRPr="00CD39C5" w:rsidRDefault="0013267A" w:rsidP="0013267A">
      <w:pPr>
        <w:pStyle w:val="NormalBold"/>
      </w:pPr>
      <w:r w:rsidRPr="00CD39C5">
        <w:rPr>
          <w:rStyle w:val="HideTWBExt"/>
          <w:b w:val="0"/>
        </w:rPr>
        <w:t>&lt;Article&gt;</w:t>
      </w:r>
      <w:r w:rsidRPr="00CD39C5">
        <w:t>Съображение Д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A8B6486" w14:textId="77777777" w:rsidTr="00131A3A">
        <w:trPr>
          <w:trHeight w:hRule="exact" w:val="240"/>
          <w:jc w:val="center"/>
        </w:trPr>
        <w:tc>
          <w:tcPr>
            <w:tcW w:w="9752" w:type="dxa"/>
            <w:gridSpan w:val="2"/>
            <w:tcBorders>
              <w:top w:val="nil"/>
              <w:left w:val="nil"/>
              <w:bottom w:val="nil"/>
              <w:right w:val="nil"/>
            </w:tcBorders>
          </w:tcPr>
          <w:p w14:paraId="2B7D21EE" w14:textId="77777777" w:rsidR="0013267A" w:rsidRPr="00CD39C5" w:rsidRDefault="0013267A" w:rsidP="00131A3A"/>
        </w:tc>
      </w:tr>
      <w:tr w:rsidR="00131A3A" w:rsidRPr="00CD39C5" w14:paraId="73EF5BFB" w14:textId="77777777" w:rsidTr="00131A3A">
        <w:trPr>
          <w:trHeight w:val="240"/>
          <w:jc w:val="center"/>
        </w:trPr>
        <w:tc>
          <w:tcPr>
            <w:tcW w:w="4876" w:type="dxa"/>
            <w:tcBorders>
              <w:top w:val="nil"/>
              <w:left w:val="nil"/>
              <w:bottom w:val="nil"/>
              <w:right w:val="nil"/>
            </w:tcBorders>
          </w:tcPr>
          <w:p w14:paraId="509C6A4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BA71578" w14:textId="77777777" w:rsidR="0013267A" w:rsidRPr="00CD39C5" w:rsidRDefault="0013267A" w:rsidP="00131A3A">
            <w:pPr>
              <w:pStyle w:val="AmColumnHeading"/>
            </w:pPr>
            <w:r w:rsidRPr="00CD39C5">
              <w:t>Изменение</w:t>
            </w:r>
          </w:p>
        </w:tc>
      </w:tr>
      <w:tr w:rsidR="00131A3A" w:rsidRPr="00CD39C5" w14:paraId="73A68C0F" w14:textId="77777777" w:rsidTr="00131A3A">
        <w:trPr>
          <w:jc w:val="center"/>
        </w:trPr>
        <w:tc>
          <w:tcPr>
            <w:tcW w:w="4876" w:type="dxa"/>
            <w:tcBorders>
              <w:top w:val="nil"/>
              <w:left w:val="nil"/>
              <w:bottom w:val="nil"/>
              <w:right w:val="nil"/>
            </w:tcBorders>
          </w:tcPr>
          <w:p w14:paraId="40A89FA6" w14:textId="77777777" w:rsidR="0013267A" w:rsidRPr="00CD39C5" w:rsidRDefault="0013267A" w:rsidP="00131A3A">
            <w:pPr>
              <w:pStyle w:val="Normal6a"/>
            </w:pPr>
          </w:p>
        </w:tc>
        <w:tc>
          <w:tcPr>
            <w:tcW w:w="4876" w:type="dxa"/>
            <w:tcBorders>
              <w:top w:val="nil"/>
              <w:left w:val="nil"/>
              <w:bottom w:val="nil"/>
              <w:right w:val="nil"/>
            </w:tcBorders>
          </w:tcPr>
          <w:p w14:paraId="200179B3" w14:textId="77777777" w:rsidR="0013267A" w:rsidRPr="00CD39C5" w:rsidRDefault="0013267A" w:rsidP="00131A3A">
            <w:pPr>
              <w:pStyle w:val="Normal6a"/>
            </w:pPr>
            <w:r w:rsidRPr="00CD39C5">
              <w:rPr>
                <w:b/>
                <w:i/>
              </w:rPr>
              <w:t>Да.</w:t>
            </w:r>
            <w:r w:rsidRPr="00CD39C5">
              <w:tab/>
            </w:r>
            <w:r w:rsidRPr="00CD39C5">
              <w:rPr>
                <w:b/>
                <w:i/>
              </w:rPr>
              <w:t>като има предвид, че макар методологията на годишния доклад на Комисията относно върховенството на закона да се е подобрила с течение на времето, в него все още невинаги се използват ясни и оперативни критерии за оценка на държавите членки по всеки стълб, по-специално по отношение на независимостта на съдебната система и на ключовите независими и регулаторни органи, което затруднява сравняването на ситуациите между отделните държави членки и разбирането на приложените стандарти;</w:t>
            </w:r>
          </w:p>
        </w:tc>
      </w:tr>
    </w:tbl>
    <w:p w14:paraId="575818F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9C22C11" w14:textId="77777777" w:rsidR="0013267A" w:rsidRPr="00CD39C5" w:rsidRDefault="0013267A" w:rsidP="0013267A">
      <w:r w:rsidRPr="00CD39C5">
        <w:rPr>
          <w:rStyle w:val="HideTWBExt"/>
        </w:rPr>
        <w:t>&lt;/Amend&gt;</w:t>
      </w:r>
    </w:p>
    <w:p w14:paraId="592189C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178</w:t>
      </w:r>
      <w:r w:rsidRPr="00CD39C5">
        <w:rPr>
          <w:rStyle w:val="HideTWBExt"/>
          <w:b w:val="0"/>
        </w:rPr>
        <w:t>&lt;/NumAm&gt;</w:t>
      </w:r>
    </w:p>
    <w:p w14:paraId="76B06073" w14:textId="7E15BC26"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677119F4" w14:textId="77777777" w:rsidR="0013267A" w:rsidRPr="00CD39C5" w:rsidRDefault="0013267A" w:rsidP="0013267A">
      <w:pPr>
        <w:pStyle w:val="NormalBold"/>
      </w:pPr>
      <w:r w:rsidRPr="00CD39C5">
        <w:rPr>
          <w:rStyle w:val="HideTWBExt"/>
          <w:b w:val="0"/>
        </w:rPr>
        <w:t>&lt;/RepeatBlock-By&gt;</w:t>
      </w:r>
    </w:p>
    <w:p w14:paraId="78FDA15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523A8E7" w14:textId="77777777" w:rsidR="0013267A" w:rsidRPr="00CD39C5" w:rsidRDefault="0013267A" w:rsidP="0013267A">
      <w:pPr>
        <w:pStyle w:val="NormalBold"/>
      </w:pPr>
      <w:r w:rsidRPr="00CD39C5">
        <w:rPr>
          <w:rStyle w:val="HideTWBExt"/>
          <w:b w:val="0"/>
        </w:rPr>
        <w:t>&lt;Article&gt;</w:t>
      </w:r>
      <w:r w:rsidRPr="00CD39C5">
        <w:t>Съображение Д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7DD2C64" w14:textId="77777777" w:rsidTr="00131A3A">
        <w:trPr>
          <w:trHeight w:hRule="exact" w:val="240"/>
          <w:jc w:val="center"/>
        </w:trPr>
        <w:tc>
          <w:tcPr>
            <w:tcW w:w="9752" w:type="dxa"/>
            <w:gridSpan w:val="2"/>
            <w:tcBorders>
              <w:top w:val="nil"/>
              <w:left w:val="nil"/>
              <w:bottom w:val="nil"/>
              <w:right w:val="nil"/>
            </w:tcBorders>
          </w:tcPr>
          <w:p w14:paraId="34136A2E" w14:textId="77777777" w:rsidR="0013267A" w:rsidRPr="00CD39C5" w:rsidRDefault="0013267A" w:rsidP="00131A3A"/>
        </w:tc>
      </w:tr>
      <w:tr w:rsidR="00131A3A" w:rsidRPr="00CD39C5" w14:paraId="10F45FD0" w14:textId="77777777" w:rsidTr="00131A3A">
        <w:trPr>
          <w:trHeight w:val="240"/>
          <w:jc w:val="center"/>
        </w:trPr>
        <w:tc>
          <w:tcPr>
            <w:tcW w:w="4876" w:type="dxa"/>
            <w:tcBorders>
              <w:top w:val="nil"/>
              <w:left w:val="nil"/>
              <w:bottom w:val="nil"/>
              <w:right w:val="nil"/>
            </w:tcBorders>
          </w:tcPr>
          <w:p w14:paraId="2AFCF5A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56A0FFE" w14:textId="77777777" w:rsidR="0013267A" w:rsidRPr="00CD39C5" w:rsidRDefault="0013267A" w:rsidP="00131A3A">
            <w:pPr>
              <w:pStyle w:val="AmColumnHeading"/>
            </w:pPr>
            <w:r w:rsidRPr="00CD39C5">
              <w:t>Изменение</w:t>
            </w:r>
          </w:p>
        </w:tc>
      </w:tr>
      <w:tr w:rsidR="00131A3A" w:rsidRPr="00CD39C5" w14:paraId="2553FC78" w14:textId="77777777" w:rsidTr="00131A3A">
        <w:trPr>
          <w:jc w:val="center"/>
        </w:trPr>
        <w:tc>
          <w:tcPr>
            <w:tcW w:w="4876" w:type="dxa"/>
            <w:tcBorders>
              <w:top w:val="nil"/>
              <w:left w:val="nil"/>
              <w:bottom w:val="nil"/>
              <w:right w:val="nil"/>
            </w:tcBorders>
          </w:tcPr>
          <w:p w14:paraId="0A0C6E8E" w14:textId="77777777" w:rsidR="0013267A" w:rsidRPr="00CD39C5" w:rsidRDefault="0013267A" w:rsidP="00131A3A">
            <w:pPr>
              <w:pStyle w:val="Normal6a"/>
            </w:pPr>
          </w:p>
        </w:tc>
        <w:tc>
          <w:tcPr>
            <w:tcW w:w="4876" w:type="dxa"/>
            <w:tcBorders>
              <w:top w:val="nil"/>
              <w:left w:val="nil"/>
              <w:bottom w:val="nil"/>
              <w:right w:val="nil"/>
            </w:tcBorders>
          </w:tcPr>
          <w:p w14:paraId="19F9F5B6" w14:textId="77777777" w:rsidR="0013267A" w:rsidRPr="00CD39C5" w:rsidRDefault="0013267A" w:rsidP="00131A3A">
            <w:pPr>
              <w:pStyle w:val="Normal6a"/>
            </w:pPr>
            <w:r w:rsidRPr="00CD39C5">
              <w:rPr>
                <w:b/>
                <w:i/>
              </w:rPr>
              <w:t>Да.</w:t>
            </w:r>
            <w:r w:rsidRPr="00CD39C5">
              <w:tab/>
            </w:r>
            <w:r w:rsidRPr="00CD39C5">
              <w:rPr>
                <w:b/>
                <w:i/>
              </w:rPr>
              <w:t xml:space="preserve">като има предвид, че в последното експресно проучване на Евробарометър „Предизвикателства </w:t>
            </w:r>
            <w:r w:rsidRPr="00CD39C5">
              <w:rPr>
                <w:b/>
                <w:i/>
              </w:rPr>
              <w:lastRenderedPageBreak/>
              <w:t>и приоритети на ЕС“ се потвърждава, че зачитането на демокрацията, правата на човека и върховенството на закона продължава да бъде една от основните силни страни на ЕС и че голяма част от европейците считат, че ЕС е участникът, който най-добре олицетворява основните права и ценности, включително свободата на словото и свободата на изразяване на мнение, както и социалното равенство и благосъстояние;</w:t>
            </w:r>
          </w:p>
        </w:tc>
      </w:tr>
    </w:tbl>
    <w:p w14:paraId="220947A9"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90EDD7C" w14:textId="77777777" w:rsidR="0013267A" w:rsidRPr="00CD39C5" w:rsidRDefault="0013267A" w:rsidP="0013267A">
      <w:r w:rsidRPr="00CD39C5">
        <w:rPr>
          <w:rStyle w:val="HideTWBExt"/>
        </w:rPr>
        <w:t>&lt;/Amend&gt;</w:t>
      </w:r>
    </w:p>
    <w:p w14:paraId="2A53B5A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179</w:t>
      </w:r>
      <w:r w:rsidRPr="00CD39C5">
        <w:rPr>
          <w:rStyle w:val="HideTWBExt"/>
          <w:b w:val="0"/>
        </w:rPr>
        <w:t>&lt;/NumAm&gt;</w:t>
      </w:r>
    </w:p>
    <w:p w14:paraId="686C1504" w14:textId="3F2133EA"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156F1C63" w14:textId="77777777" w:rsidR="0013267A" w:rsidRPr="00CD39C5" w:rsidRDefault="0013267A" w:rsidP="0013267A">
      <w:pPr>
        <w:pStyle w:val="NormalBold"/>
      </w:pPr>
      <w:r w:rsidRPr="00CD39C5">
        <w:rPr>
          <w:rStyle w:val="HideTWBExt"/>
          <w:b w:val="0"/>
        </w:rPr>
        <w:t>&lt;/RepeatBlock-By&gt;</w:t>
      </w:r>
    </w:p>
    <w:p w14:paraId="62A0C4F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CB086F4" w14:textId="77777777" w:rsidR="0013267A" w:rsidRPr="00CD39C5" w:rsidRDefault="0013267A" w:rsidP="0013267A">
      <w:pPr>
        <w:pStyle w:val="NormalBold"/>
      </w:pPr>
      <w:r w:rsidRPr="00CD39C5">
        <w:rPr>
          <w:rStyle w:val="HideTWBExt"/>
          <w:b w:val="0"/>
        </w:rPr>
        <w:t>&lt;Article&gt;</w:t>
      </w:r>
      <w:r w:rsidRPr="00CD39C5">
        <w:t>Съображение Д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3E8E8C7" w14:textId="77777777" w:rsidTr="00131A3A">
        <w:trPr>
          <w:trHeight w:hRule="exact" w:val="240"/>
          <w:jc w:val="center"/>
        </w:trPr>
        <w:tc>
          <w:tcPr>
            <w:tcW w:w="9752" w:type="dxa"/>
            <w:gridSpan w:val="2"/>
            <w:tcBorders>
              <w:top w:val="nil"/>
              <w:left w:val="nil"/>
              <w:bottom w:val="nil"/>
              <w:right w:val="nil"/>
            </w:tcBorders>
          </w:tcPr>
          <w:p w14:paraId="2B360EF7" w14:textId="77777777" w:rsidR="0013267A" w:rsidRPr="00CD39C5" w:rsidRDefault="0013267A" w:rsidP="00131A3A"/>
        </w:tc>
      </w:tr>
      <w:tr w:rsidR="00131A3A" w:rsidRPr="00CD39C5" w14:paraId="366CF041" w14:textId="77777777" w:rsidTr="00131A3A">
        <w:trPr>
          <w:trHeight w:val="240"/>
          <w:jc w:val="center"/>
        </w:trPr>
        <w:tc>
          <w:tcPr>
            <w:tcW w:w="4876" w:type="dxa"/>
            <w:tcBorders>
              <w:top w:val="nil"/>
              <w:left w:val="nil"/>
              <w:bottom w:val="nil"/>
              <w:right w:val="nil"/>
            </w:tcBorders>
          </w:tcPr>
          <w:p w14:paraId="29370C5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FE10440" w14:textId="77777777" w:rsidR="0013267A" w:rsidRPr="00CD39C5" w:rsidRDefault="0013267A" w:rsidP="00131A3A">
            <w:pPr>
              <w:pStyle w:val="AmColumnHeading"/>
            </w:pPr>
            <w:r w:rsidRPr="00CD39C5">
              <w:t>Изменение</w:t>
            </w:r>
          </w:p>
        </w:tc>
      </w:tr>
      <w:tr w:rsidR="00131A3A" w:rsidRPr="00CD39C5" w14:paraId="4AA75B43" w14:textId="77777777" w:rsidTr="00131A3A">
        <w:trPr>
          <w:jc w:val="center"/>
        </w:trPr>
        <w:tc>
          <w:tcPr>
            <w:tcW w:w="4876" w:type="dxa"/>
            <w:tcBorders>
              <w:top w:val="nil"/>
              <w:left w:val="nil"/>
              <w:bottom w:val="nil"/>
              <w:right w:val="nil"/>
            </w:tcBorders>
          </w:tcPr>
          <w:p w14:paraId="0C49C1C3" w14:textId="77777777" w:rsidR="0013267A" w:rsidRPr="00CD39C5" w:rsidRDefault="0013267A" w:rsidP="00131A3A">
            <w:pPr>
              <w:pStyle w:val="Normal6a"/>
            </w:pPr>
          </w:p>
        </w:tc>
        <w:tc>
          <w:tcPr>
            <w:tcW w:w="4876" w:type="dxa"/>
            <w:tcBorders>
              <w:top w:val="nil"/>
              <w:left w:val="nil"/>
              <w:bottom w:val="nil"/>
              <w:right w:val="nil"/>
            </w:tcBorders>
          </w:tcPr>
          <w:p w14:paraId="049B08A5" w14:textId="77777777" w:rsidR="0013267A" w:rsidRPr="00CD39C5" w:rsidRDefault="0013267A" w:rsidP="00131A3A">
            <w:pPr>
              <w:pStyle w:val="Normal6a"/>
            </w:pPr>
            <w:r w:rsidRPr="00CD39C5">
              <w:rPr>
                <w:b/>
                <w:i/>
              </w:rPr>
              <w:t>Да.</w:t>
            </w:r>
            <w:r w:rsidRPr="00CD39C5">
              <w:tab/>
            </w:r>
            <w:r w:rsidRPr="00CD39C5">
              <w:rPr>
                <w:b/>
                <w:i/>
              </w:rPr>
              <w:t>като има предвид, че присъединяването към ЕС трябва да остане основан на заслуги процес, който се основава на задълбочена оценка на това дали всеки кандидат изпълнява напълно критериите от Копенхаген – по-специално критериите за гарантиране на зачитането на правата на човека, демокрацията и принципите на правовата държава, за да се гарантира, че разширяването на ЕС укрепва, а не подкопава Съюза и неговия единен пазар;</w:t>
            </w:r>
          </w:p>
        </w:tc>
      </w:tr>
    </w:tbl>
    <w:p w14:paraId="1164F17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88FE05B" w14:textId="77777777" w:rsidR="0013267A" w:rsidRPr="00CD39C5" w:rsidRDefault="0013267A" w:rsidP="0013267A">
      <w:r w:rsidRPr="00CD39C5">
        <w:rPr>
          <w:rStyle w:val="HideTWBExt"/>
        </w:rPr>
        <w:t>&lt;/Amend&gt;</w:t>
      </w:r>
    </w:p>
    <w:p w14:paraId="729EEE8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180</w:t>
      </w:r>
      <w:r w:rsidRPr="00CD39C5">
        <w:rPr>
          <w:rStyle w:val="HideTWBExt"/>
          <w:b w:val="0"/>
        </w:rPr>
        <w:t>&lt;/NumAm&gt;</w:t>
      </w:r>
    </w:p>
    <w:p w14:paraId="5630B6D5" w14:textId="236F1D33" w:rsidR="0013267A" w:rsidRPr="00CD39C5" w:rsidRDefault="0013267A" w:rsidP="0013267A">
      <w:pPr>
        <w:pStyle w:val="NormalBold"/>
      </w:pPr>
      <w:r w:rsidRPr="00CD39C5">
        <w:rPr>
          <w:rStyle w:val="HideTWBExt"/>
          <w:b w:val="0"/>
        </w:rPr>
        <w:lastRenderedPageBreak/>
        <w:t>&lt;RepeatBlock-By&gt;&lt;Members&gt;</w:t>
      </w:r>
      <w:r w:rsidR="008204E6" w:rsidRPr="00CD39C5">
        <w:t>Никола Бе</w:t>
      </w:r>
      <w:r w:rsidRPr="00CD39C5">
        <w:t xml:space="preserve">, Паоло Инселвини, Геадис Геади,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25E2FFD8" w14:textId="77777777" w:rsidR="0013267A" w:rsidRPr="00CD39C5" w:rsidRDefault="0013267A" w:rsidP="0013267A">
      <w:pPr>
        <w:pStyle w:val="NormalBold"/>
      </w:pPr>
      <w:r w:rsidRPr="00CD39C5">
        <w:rPr>
          <w:rStyle w:val="HideTWBExt"/>
          <w:b w:val="0"/>
        </w:rPr>
        <w:t>&lt;/RepeatBlock-By&gt;</w:t>
      </w:r>
    </w:p>
    <w:p w14:paraId="107DBB9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2934E13" w14:textId="77777777" w:rsidR="0013267A" w:rsidRPr="00CD39C5" w:rsidRDefault="0013267A" w:rsidP="0013267A">
      <w:pPr>
        <w:pStyle w:val="NormalBold"/>
      </w:pPr>
      <w:r w:rsidRPr="00CD39C5">
        <w:rPr>
          <w:rStyle w:val="HideTWBExt"/>
          <w:b w:val="0"/>
        </w:rPr>
        <w:t>&lt;Article&gt;</w:t>
      </w:r>
      <w:r w:rsidRPr="00CD39C5">
        <w:t>Съображение Д a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EFCB65F" w14:textId="77777777" w:rsidTr="00131A3A">
        <w:trPr>
          <w:trHeight w:hRule="exact" w:val="240"/>
          <w:jc w:val="center"/>
        </w:trPr>
        <w:tc>
          <w:tcPr>
            <w:tcW w:w="9752" w:type="dxa"/>
            <w:gridSpan w:val="2"/>
            <w:tcBorders>
              <w:top w:val="nil"/>
              <w:left w:val="nil"/>
              <w:bottom w:val="nil"/>
              <w:right w:val="nil"/>
            </w:tcBorders>
          </w:tcPr>
          <w:p w14:paraId="28271927" w14:textId="77777777" w:rsidR="0013267A" w:rsidRPr="00CD39C5" w:rsidRDefault="0013267A" w:rsidP="00131A3A"/>
        </w:tc>
      </w:tr>
      <w:tr w:rsidR="00131A3A" w:rsidRPr="00CD39C5" w14:paraId="0F0F21A1" w14:textId="77777777" w:rsidTr="00131A3A">
        <w:trPr>
          <w:trHeight w:val="240"/>
          <w:jc w:val="center"/>
        </w:trPr>
        <w:tc>
          <w:tcPr>
            <w:tcW w:w="4876" w:type="dxa"/>
            <w:tcBorders>
              <w:top w:val="nil"/>
              <w:left w:val="nil"/>
              <w:bottom w:val="nil"/>
              <w:right w:val="nil"/>
            </w:tcBorders>
          </w:tcPr>
          <w:p w14:paraId="3FED461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CA773B8" w14:textId="77777777" w:rsidR="0013267A" w:rsidRPr="00CD39C5" w:rsidRDefault="0013267A" w:rsidP="00131A3A">
            <w:pPr>
              <w:pStyle w:val="AmColumnHeading"/>
            </w:pPr>
            <w:r w:rsidRPr="00CD39C5">
              <w:t>Изменение</w:t>
            </w:r>
          </w:p>
        </w:tc>
      </w:tr>
      <w:tr w:rsidR="00131A3A" w:rsidRPr="00CD39C5" w14:paraId="343F7527" w14:textId="77777777" w:rsidTr="00131A3A">
        <w:trPr>
          <w:jc w:val="center"/>
        </w:trPr>
        <w:tc>
          <w:tcPr>
            <w:tcW w:w="4876" w:type="dxa"/>
            <w:tcBorders>
              <w:top w:val="nil"/>
              <w:left w:val="nil"/>
              <w:bottom w:val="nil"/>
              <w:right w:val="nil"/>
            </w:tcBorders>
          </w:tcPr>
          <w:p w14:paraId="5289D16A" w14:textId="77777777" w:rsidR="0013267A" w:rsidRPr="00CD39C5" w:rsidRDefault="0013267A" w:rsidP="00131A3A">
            <w:pPr>
              <w:pStyle w:val="Normal6a"/>
            </w:pPr>
          </w:p>
        </w:tc>
        <w:tc>
          <w:tcPr>
            <w:tcW w:w="4876" w:type="dxa"/>
            <w:tcBorders>
              <w:top w:val="nil"/>
              <w:left w:val="nil"/>
              <w:bottom w:val="nil"/>
              <w:right w:val="nil"/>
            </w:tcBorders>
          </w:tcPr>
          <w:p w14:paraId="0C33A4A1" w14:textId="77777777" w:rsidR="0013267A" w:rsidRPr="00CD39C5" w:rsidRDefault="0013267A" w:rsidP="00131A3A">
            <w:pPr>
              <w:pStyle w:val="Normal6a"/>
            </w:pPr>
            <w:r w:rsidRPr="00CD39C5">
              <w:rPr>
                <w:b/>
                <w:i/>
              </w:rPr>
              <w:t>Да.</w:t>
            </w:r>
            <w:r w:rsidRPr="00CD39C5">
              <w:tab/>
            </w:r>
            <w:r w:rsidRPr="00CD39C5">
              <w:rPr>
                <w:b/>
                <w:i/>
              </w:rPr>
              <w:t>като има предвид, че „върховенство на закона“ е понятие, което има за цел да бъде всеобхватно, но произтича от англосаксонско разбиране за закон, което понякога е в противоречие с историческите национални правни и конституционни традиции;</w:t>
            </w:r>
          </w:p>
        </w:tc>
      </w:tr>
    </w:tbl>
    <w:p w14:paraId="017E29A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0105590" w14:textId="77777777" w:rsidR="0013267A" w:rsidRPr="00CD39C5" w:rsidRDefault="0013267A" w:rsidP="0013267A">
      <w:r w:rsidRPr="00CD39C5">
        <w:rPr>
          <w:rStyle w:val="HideTWBExt"/>
        </w:rPr>
        <w:t>&lt;/Amend&gt;</w:t>
      </w:r>
    </w:p>
    <w:p w14:paraId="6DAF5F1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181</w:t>
      </w:r>
      <w:r w:rsidRPr="00CD39C5">
        <w:rPr>
          <w:rStyle w:val="HideTWBExt"/>
          <w:b w:val="0"/>
        </w:rPr>
        <w:t>&lt;/NumAm&gt;</w:t>
      </w:r>
    </w:p>
    <w:p w14:paraId="7BE0ACC1" w14:textId="5D8161E4"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7550646B" w14:textId="77777777" w:rsidR="0013267A" w:rsidRPr="00CD39C5" w:rsidRDefault="0013267A" w:rsidP="0013267A">
      <w:pPr>
        <w:pStyle w:val="NormalBold"/>
      </w:pPr>
      <w:r w:rsidRPr="00CD39C5">
        <w:rPr>
          <w:rStyle w:val="HideTWBExt"/>
          <w:b w:val="0"/>
        </w:rPr>
        <w:t>&lt;/RepeatBlock-By&gt;</w:t>
      </w:r>
    </w:p>
    <w:p w14:paraId="282943E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21E9F1A" w14:textId="77777777" w:rsidR="0013267A" w:rsidRPr="00CD39C5" w:rsidRDefault="0013267A" w:rsidP="0013267A">
      <w:pPr>
        <w:pStyle w:val="NormalBold"/>
      </w:pPr>
      <w:r w:rsidRPr="00CD39C5">
        <w:rPr>
          <w:rStyle w:val="HideTWBExt"/>
          <w:b w:val="0"/>
        </w:rPr>
        <w:t>&lt;Article&gt;</w:t>
      </w:r>
      <w:r w:rsidRPr="00CD39C5">
        <w:t>Съображение Д б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4790ABC" w14:textId="77777777" w:rsidTr="00131A3A">
        <w:trPr>
          <w:trHeight w:hRule="exact" w:val="240"/>
          <w:jc w:val="center"/>
        </w:trPr>
        <w:tc>
          <w:tcPr>
            <w:tcW w:w="9752" w:type="dxa"/>
            <w:gridSpan w:val="2"/>
            <w:tcBorders>
              <w:top w:val="nil"/>
              <w:left w:val="nil"/>
              <w:bottom w:val="nil"/>
              <w:right w:val="nil"/>
            </w:tcBorders>
          </w:tcPr>
          <w:p w14:paraId="7BCA8C65" w14:textId="77777777" w:rsidR="0013267A" w:rsidRPr="00CD39C5" w:rsidRDefault="0013267A" w:rsidP="00131A3A"/>
        </w:tc>
      </w:tr>
      <w:tr w:rsidR="00131A3A" w:rsidRPr="00CD39C5" w14:paraId="5DCC0800" w14:textId="77777777" w:rsidTr="00131A3A">
        <w:trPr>
          <w:trHeight w:val="240"/>
          <w:jc w:val="center"/>
        </w:trPr>
        <w:tc>
          <w:tcPr>
            <w:tcW w:w="4876" w:type="dxa"/>
            <w:tcBorders>
              <w:top w:val="nil"/>
              <w:left w:val="nil"/>
              <w:bottom w:val="nil"/>
              <w:right w:val="nil"/>
            </w:tcBorders>
          </w:tcPr>
          <w:p w14:paraId="529D948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256FA46" w14:textId="77777777" w:rsidR="0013267A" w:rsidRPr="00CD39C5" w:rsidRDefault="0013267A" w:rsidP="00131A3A">
            <w:pPr>
              <w:pStyle w:val="AmColumnHeading"/>
            </w:pPr>
            <w:r w:rsidRPr="00CD39C5">
              <w:t>Изменение</w:t>
            </w:r>
          </w:p>
        </w:tc>
      </w:tr>
      <w:tr w:rsidR="00131A3A" w:rsidRPr="00CD39C5" w14:paraId="365E5038" w14:textId="77777777" w:rsidTr="00131A3A">
        <w:trPr>
          <w:jc w:val="center"/>
        </w:trPr>
        <w:tc>
          <w:tcPr>
            <w:tcW w:w="4876" w:type="dxa"/>
            <w:tcBorders>
              <w:top w:val="nil"/>
              <w:left w:val="nil"/>
              <w:bottom w:val="nil"/>
              <w:right w:val="nil"/>
            </w:tcBorders>
          </w:tcPr>
          <w:p w14:paraId="775BC729" w14:textId="77777777" w:rsidR="0013267A" w:rsidRPr="00CD39C5" w:rsidRDefault="0013267A" w:rsidP="00131A3A">
            <w:pPr>
              <w:pStyle w:val="Normal6a"/>
            </w:pPr>
          </w:p>
        </w:tc>
        <w:tc>
          <w:tcPr>
            <w:tcW w:w="4876" w:type="dxa"/>
            <w:tcBorders>
              <w:top w:val="nil"/>
              <w:left w:val="nil"/>
              <w:bottom w:val="nil"/>
              <w:right w:val="nil"/>
            </w:tcBorders>
          </w:tcPr>
          <w:p w14:paraId="16F4549A" w14:textId="77777777" w:rsidR="0013267A" w:rsidRPr="00CD39C5" w:rsidRDefault="0013267A" w:rsidP="00131A3A">
            <w:pPr>
              <w:pStyle w:val="Normal6a"/>
            </w:pPr>
            <w:r w:rsidRPr="00CD39C5">
              <w:rPr>
                <w:b/>
                <w:i/>
              </w:rPr>
              <w:t>Дб.</w:t>
            </w:r>
            <w:r w:rsidRPr="00CD39C5">
              <w:tab/>
            </w:r>
            <w:r w:rsidRPr="00CD39C5">
              <w:rPr>
                <w:b/>
                <w:i/>
              </w:rPr>
              <w:t xml:space="preserve">като има предвид, че Групата за наблюдение на демокрацията, принципите на правовата държава и основните права (DRFMG) на комисията по граждански свободи, правосъдие и вътрешни работи на Европейския парламент има правомощията да наблюдава нарушения на демокрацията, принципите на правовата държава и основните права, както и борбата с корупцията в рамките на ЕС; като има предвид, че повече от седем години DRFMG оценява състоянието на върховенството на закона, демокрацията и основните права в ЕС чрез специални сесии за държавите членки, хоризонтални въпроси и ad hoc делегации; като има предвид, че </w:t>
            </w:r>
            <w:r w:rsidRPr="00CD39C5">
              <w:rPr>
                <w:b/>
                <w:i/>
              </w:rPr>
              <w:lastRenderedPageBreak/>
              <w:t>мониторингът е технически процес, който укрепва системите за почтеност и повишава институционалната устойчивост и следва да остане независим от политическо влияние; като има предвид, че макар да е включена в парламентарната рамка, DRFMG има дългогодишен ангажимент да се въздържа от партийно-политически съображения и да базира оценките си на установени стандарти и основана на доказателства преценка, и е предоставила ценен принос за работата на ЕС в областта на върховенството на закона;</w:t>
            </w:r>
          </w:p>
        </w:tc>
      </w:tr>
    </w:tbl>
    <w:p w14:paraId="5B3837A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6BAF9AD" w14:textId="77777777" w:rsidR="0013267A" w:rsidRPr="00CD39C5" w:rsidRDefault="0013267A" w:rsidP="0013267A">
      <w:r w:rsidRPr="00CD39C5">
        <w:rPr>
          <w:rStyle w:val="HideTWBExt"/>
        </w:rPr>
        <w:t>&lt;/Amend&gt;</w:t>
      </w:r>
    </w:p>
    <w:p w14:paraId="1E0921B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182</w:t>
      </w:r>
      <w:r w:rsidRPr="00CD39C5">
        <w:rPr>
          <w:rStyle w:val="HideTWBExt"/>
          <w:b w:val="0"/>
        </w:rPr>
        <w:t>&lt;/NumAm&gt;</w:t>
      </w:r>
    </w:p>
    <w:p w14:paraId="5F5E2D7C" w14:textId="40509ED7"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w:t>
      </w:r>
      <w:r w:rsidR="008204E6" w:rsidRPr="00CD39C5">
        <w:t>Малик Азмани</w:t>
      </w:r>
      <w:r w:rsidRPr="00CD39C5">
        <w:t xml:space="preserve">, </w:t>
      </w:r>
      <w:r w:rsidR="008204E6" w:rsidRPr="00CD39C5">
        <w:t>Ирена Йовева</w:t>
      </w:r>
      <w:r w:rsidRPr="00CD39C5">
        <w:rPr>
          <w:rStyle w:val="HideTWBExt"/>
          <w:b w:val="0"/>
        </w:rPr>
        <w:t>&lt;/Members&gt;</w:t>
      </w:r>
    </w:p>
    <w:p w14:paraId="3B03D200" w14:textId="77777777" w:rsidR="0013267A" w:rsidRPr="00CD39C5" w:rsidRDefault="0013267A" w:rsidP="0013267A">
      <w:pPr>
        <w:pStyle w:val="NormalBold"/>
      </w:pPr>
      <w:r w:rsidRPr="00CD39C5">
        <w:rPr>
          <w:rStyle w:val="HideTWBExt"/>
          <w:b w:val="0"/>
        </w:rPr>
        <w:t>&lt;/RepeatBlock-By&gt;</w:t>
      </w:r>
    </w:p>
    <w:p w14:paraId="1C9C2FA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EDDEC58" w14:textId="77777777" w:rsidR="0013267A" w:rsidRPr="00CD39C5" w:rsidRDefault="0013267A" w:rsidP="0013267A">
      <w:pPr>
        <w:pStyle w:val="NormalBold"/>
      </w:pPr>
      <w:r w:rsidRPr="00CD39C5">
        <w:rPr>
          <w:rStyle w:val="HideTWBExt"/>
          <w:b w:val="0"/>
        </w:rPr>
        <w:t>&lt;Article&gt;</w:t>
      </w:r>
      <w:r w:rsidRPr="00CD39C5">
        <w:t>Съображение Д б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88866D7" w14:textId="77777777" w:rsidTr="00131A3A">
        <w:trPr>
          <w:trHeight w:hRule="exact" w:val="240"/>
          <w:jc w:val="center"/>
        </w:trPr>
        <w:tc>
          <w:tcPr>
            <w:tcW w:w="9752" w:type="dxa"/>
            <w:gridSpan w:val="2"/>
            <w:tcBorders>
              <w:top w:val="nil"/>
              <w:left w:val="nil"/>
              <w:bottom w:val="nil"/>
              <w:right w:val="nil"/>
            </w:tcBorders>
          </w:tcPr>
          <w:p w14:paraId="12C0C669" w14:textId="77777777" w:rsidR="0013267A" w:rsidRPr="00CD39C5" w:rsidRDefault="0013267A" w:rsidP="00131A3A"/>
        </w:tc>
      </w:tr>
      <w:tr w:rsidR="00131A3A" w:rsidRPr="00CD39C5" w14:paraId="3DB2D0A5" w14:textId="77777777" w:rsidTr="00131A3A">
        <w:trPr>
          <w:trHeight w:val="240"/>
          <w:jc w:val="center"/>
        </w:trPr>
        <w:tc>
          <w:tcPr>
            <w:tcW w:w="4876" w:type="dxa"/>
            <w:tcBorders>
              <w:top w:val="nil"/>
              <w:left w:val="nil"/>
              <w:bottom w:val="nil"/>
              <w:right w:val="nil"/>
            </w:tcBorders>
          </w:tcPr>
          <w:p w14:paraId="73DDFE8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67A5244" w14:textId="77777777" w:rsidR="0013267A" w:rsidRPr="00CD39C5" w:rsidRDefault="0013267A" w:rsidP="00131A3A">
            <w:pPr>
              <w:pStyle w:val="AmColumnHeading"/>
            </w:pPr>
            <w:r w:rsidRPr="00CD39C5">
              <w:t>Изменение</w:t>
            </w:r>
          </w:p>
        </w:tc>
      </w:tr>
      <w:tr w:rsidR="00131A3A" w:rsidRPr="00CD39C5" w14:paraId="47C8AFC5" w14:textId="77777777" w:rsidTr="00131A3A">
        <w:trPr>
          <w:jc w:val="center"/>
        </w:trPr>
        <w:tc>
          <w:tcPr>
            <w:tcW w:w="4876" w:type="dxa"/>
            <w:tcBorders>
              <w:top w:val="nil"/>
              <w:left w:val="nil"/>
              <w:bottom w:val="nil"/>
              <w:right w:val="nil"/>
            </w:tcBorders>
          </w:tcPr>
          <w:p w14:paraId="0FFB30E5" w14:textId="77777777" w:rsidR="0013267A" w:rsidRPr="00CD39C5" w:rsidRDefault="0013267A" w:rsidP="00131A3A">
            <w:pPr>
              <w:pStyle w:val="Normal6a"/>
            </w:pPr>
          </w:p>
        </w:tc>
        <w:tc>
          <w:tcPr>
            <w:tcW w:w="4876" w:type="dxa"/>
            <w:tcBorders>
              <w:top w:val="nil"/>
              <w:left w:val="nil"/>
              <w:bottom w:val="nil"/>
              <w:right w:val="nil"/>
            </w:tcBorders>
          </w:tcPr>
          <w:p w14:paraId="328F8AB2" w14:textId="77777777" w:rsidR="0013267A" w:rsidRPr="00CD39C5" w:rsidRDefault="0013267A" w:rsidP="00131A3A">
            <w:pPr>
              <w:pStyle w:val="Normal6a"/>
            </w:pPr>
            <w:r w:rsidRPr="00CD39C5">
              <w:rPr>
                <w:b/>
                <w:i/>
              </w:rPr>
              <w:t>Дб.</w:t>
            </w:r>
            <w:r w:rsidRPr="00CD39C5">
              <w:tab/>
            </w:r>
            <w:r w:rsidRPr="00CD39C5">
              <w:rPr>
                <w:b/>
                <w:i/>
              </w:rPr>
              <w:t xml:space="preserve">като има предвид, че почтеността на изборите, включително равното избирателно право, истинската политическа конкуренция и свободата на гласоподавателите да формират и изразяват своята воля без неправомерно влияние са съществен компонент на ценностите, залегнали в член 2 от ДЕС, и на една функционираща рамка за принципите на правовата държава; като има предвид, че системното манипулиране на изборните процеси, включително чрез корупция при възлагането на обществени поръчки, злоупотреба с държавни ресурси, непрозрачни кампании и финансиране </w:t>
            </w:r>
            <w:r w:rsidRPr="00CD39C5">
              <w:rPr>
                <w:b/>
                <w:i/>
              </w:rPr>
              <w:lastRenderedPageBreak/>
              <w:t>на партиите, натиск върху гласоподавателите или купуване на гласове, подкопава ефективността на основните права, разделението на властите и принципите на взаимозависимост и взаимоограничаване и поради това следва систематично да бъде разглеждано в мониторинга и докладването от страна на Комисията в областта на върховенството на закона;</w:t>
            </w:r>
          </w:p>
        </w:tc>
      </w:tr>
    </w:tbl>
    <w:p w14:paraId="790C01FD"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CB5368D" w14:textId="77777777" w:rsidR="0013267A" w:rsidRPr="00CD39C5" w:rsidRDefault="0013267A" w:rsidP="0013267A">
      <w:r w:rsidRPr="00CD39C5">
        <w:rPr>
          <w:rStyle w:val="HideTWBExt"/>
        </w:rPr>
        <w:t>&lt;/Amend&gt;</w:t>
      </w:r>
    </w:p>
    <w:p w14:paraId="2EFAB1F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183</w:t>
      </w:r>
      <w:r w:rsidRPr="00CD39C5">
        <w:rPr>
          <w:rStyle w:val="HideTWBExt"/>
          <w:b w:val="0"/>
        </w:rPr>
        <w:t>&lt;/NumAm&gt;</w:t>
      </w:r>
    </w:p>
    <w:p w14:paraId="6289218C" w14:textId="06F23AF6"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41D8DE23" w14:textId="77777777" w:rsidR="0013267A" w:rsidRPr="00CD39C5" w:rsidRDefault="0013267A" w:rsidP="0013267A">
      <w:pPr>
        <w:pStyle w:val="NormalBold"/>
      </w:pPr>
      <w:r w:rsidRPr="00CD39C5">
        <w:rPr>
          <w:rStyle w:val="HideTWBExt"/>
          <w:b w:val="0"/>
        </w:rPr>
        <w:t>&lt;/RepeatBlock-By&gt;</w:t>
      </w:r>
    </w:p>
    <w:p w14:paraId="37CEBC3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1180345" w14:textId="77777777" w:rsidR="0013267A" w:rsidRPr="00CD39C5" w:rsidRDefault="0013267A" w:rsidP="0013267A">
      <w:pPr>
        <w:pStyle w:val="NormalBold"/>
      </w:pPr>
      <w:r w:rsidRPr="00CD39C5">
        <w:rPr>
          <w:rStyle w:val="HideTWBExt"/>
          <w:b w:val="0"/>
        </w:rPr>
        <w:t>&lt;Article&gt;</w:t>
      </w:r>
      <w:r w:rsidRPr="00CD39C5">
        <w:t>Съображение Д б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2E22E17" w14:textId="77777777" w:rsidTr="00131A3A">
        <w:trPr>
          <w:trHeight w:hRule="exact" w:val="240"/>
          <w:jc w:val="center"/>
        </w:trPr>
        <w:tc>
          <w:tcPr>
            <w:tcW w:w="9752" w:type="dxa"/>
            <w:gridSpan w:val="2"/>
            <w:tcBorders>
              <w:top w:val="nil"/>
              <w:left w:val="nil"/>
              <w:bottom w:val="nil"/>
              <w:right w:val="nil"/>
            </w:tcBorders>
          </w:tcPr>
          <w:p w14:paraId="61422DC1" w14:textId="77777777" w:rsidR="0013267A" w:rsidRPr="00CD39C5" w:rsidRDefault="0013267A" w:rsidP="00131A3A"/>
        </w:tc>
      </w:tr>
      <w:tr w:rsidR="00131A3A" w:rsidRPr="00CD39C5" w14:paraId="5A19BF66" w14:textId="77777777" w:rsidTr="00131A3A">
        <w:trPr>
          <w:trHeight w:val="240"/>
          <w:jc w:val="center"/>
        </w:trPr>
        <w:tc>
          <w:tcPr>
            <w:tcW w:w="4876" w:type="dxa"/>
            <w:tcBorders>
              <w:top w:val="nil"/>
              <w:left w:val="nil"/>
              <w:bottom w:val="nil"/>
              <w:right w:val="nil"/>
            </w:tcBorders>
          </w:tcPr>
          <w:p w14:paraId="7A0EEE2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9D48C5E" w14:textId="77777777" w:rsidR="0013267A" w:rsidRPr="00CD39C5" w:rsidRDefault="0013267A" w:rsidP="00131A3A">
            <w:pPr>
              <w:pStyle w:val="AmColumnHeading"/>
            </w:pPr>
            <w:r w:rsidRPr="00CD39C5">
              <w:t>Изменение</w:t>
            </w:r>
          </w:p>
        </w:tc>
      </w:tr>
      <w:tr w:rsidR="00131A3A" w:rsidRPr="00CD39C5" w14:paraId="137E3D7B" w14:textId="77777777" w:rsidTr="00131A3A">
        <w:trPr>
          <w:jc w:val="center"/>
        </w:trPr>
        <w:tc>
          <w:tcPr>
            <w:tcW w:w="4876" w:type="dxa"/>
            <w:tcBorders>
              <w:top w:val="nil"/>
              <w:left w:val="nil"/>
              <w:bottom w:val="nil"/>
              <w:right w:val="nil"/>
            </w:tcBorders>
          </w:tcPr>
          <w:p w14:paraId="28D0904F" w14:textId="77777777" w:rsidR="0013267A" w:rsidRPr="00CD39C5" w:rsidRDefault="0013267A" w:rsidP="00131A3A">
            <w:pPr>
              <w:pStyle w:val="Normal6a"/>
            </w:pPr>
          </w:p>
        </w:tc>
        <w:tc>
          <w:tcPr>
            <w:tcW w:w="4876" w:type="dxa"/>
            <w:tcBorders>
              <w:top w:val="nil"/>
              <w:left w:val="nil"/>
              <w:bottom w:val="nil"/>
              <w:right w:val="nil"/>
            </w:tcBorders>
          </w:tcPr>
          <w:p w14:paraId="643D01E3" w14:textId="77777777" w:rsidR="0013267A" w:rsidRPr="00CD39C5" w:rsidRDefault="0013267A" w:rsidP="00131A3A">
            <w:pPr>
              <w:pStyle w:val="Normal6a"/>
            </w:pPr>
            <w:r w:rsidRPr="00CD39C5">
              <w:rPr>
                <w:b/>
                <w:i/>
              </w:rPr>
              <w:t>Дб.</w:t>
            </w:r>
            <w:r w:rsidRPr="00CD39C5">
              <w:tab/>
            </w:r>
            <w:r w:rsidRPr="00CD39C5">
              <w:rPr>
                <w:b/>
                <w:i/>
              </w:rPr>
              <w:t>като има предвид, че по дело C-713/23 Съдът постанови, че за целите на упражняването на правата, предоставени от правото на ЕС, дадена държава членка трябва да признае брака между двама граждани на Съюза от един и същ пол, законно сключен в друга държава членка при упражняване на свободата им на движение и пребиваване; като има предвид, че Съдът констатира, че отказът на такова признаване противоречи на правото на ЕС, тъй като нарушава както свободата на движение и пребиваване, така и основното право на зачитане на личния и семейния живот;</w:t>
            </w:r>
          </w:p>
        </w:tc>
      </w:tr>
    </w:tbl>
    <w:p w14:paraId="6D094D4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8E5B1F3" w14:textId="77777777" w:rsidR="0013267A" w:rsidRPr="00CD39C5" w:rsidRDefault="0013267A" w:rsidP="0013267A">
      <w:r w:rsidRPr="00CD39C5">
        <w:rPr>
          <w:rStyle w:val="HideTWBExt"/>
        </w:rPr>
        <w:lastRenderedPageBreak/>
        <w:t>&lt;/Amend&gt;</w:t>
      </w:r>
    </w:p>
    <w:p w14:paraId="3EE86A2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184</w:t>
      </w:r>
      <w:r w:rsidRPr="00CD39C5">
        <w:rPr>
          <w:rStyle w:val="HideTWBExt"/>
          <w:b w:val="0"/>
        </w:rPr>
        <w:t>&lt;/NumAm&gt;</w:t>
      </w:r>
    </w:p>
    <w:p w14:paraId="753D40D1" w14:textId="44472BD2"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49EC8C49" w14:textId="77777777" w:rsidR="0013267A" w:rsidRPr="00CD39C5" w:rsidRDefault="0013267A" w:rsidP="0013267A">
      <w:pPr>
        <w:pStyle w:val="NormalBold"/>
      </w:pPr>
      <w:r w:rsidRPr="00CD39C5">
        <w:rPr>
          <w:rStyle w:val="HideTWBExt"/>
          <w:b w:val="0"/>
        </w:rPr>
        <w:t>&lt;/RepeatBlock-By&gt;</w:t>
      </w:r>
    </w:p>
    <w:p w14:paraId="12CE97D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AA3422F" w14:textId="77777777" w:rsidR="0013267A" w:rsidRPr="00CD39C5" w:rsidRDefault="0013267A" w:rsidP="0013267A">
      <w:pPr>
        <w:pStyle w:val="NormalBold"/>
      </w:pPr>
      <w:r w:rsidRPr="00CD39C5">
        <w:rPr>
          <w:rStyle w:val="HideTWBExt"/>
          <w:b w:val="0"/>
        </w:rPr>
        <w:t>&lt;Article&gt;</w:t>
      </w:r>
      <w:r w:rsidRPr="00CD39C5">
        <w:t>Съображение Д в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42D9410" w14:textId="77777777" w:rsidTr="00131A3A">
        <w:trPr>
          <w:trHeight w:hRule="exact" w:val="240"/>
          <w:jc w:val="center"/>
        </w:trPr>
        <w:tc>
          <w:tcPr>
            <w:tcW w:w="9752" w:type="dxa"/>
            <w:gridSpan w:val="2"/>
            <w:tcBorders>
              <w:top w:val="nil"/>
              <w:left w:val="nil"/>
              <w:bottom w:val="nil"/>
              <w:right w:val="nil"/>
            </w:tcBorders>
          </w:tcPr>
          <w:p w14:paraId="042ED853" w14:textId="77777777" w:rsidR="0013267A" w:rsidRPr="00CD39C5" w:rsidRDefault="0013267A" w:rsidP="00131A3A"/>
        </w:tc>
      </w:tr>
      <w:tr w:rsidR="00131A3A" w:rsidRPr="00CD39C5" w14:paraId="613E6943" w14:textId="77777777" w:rsidTr="00131A3A">
        <w:trPr>
          <w:trHeight w:val="240"/>
          <w:jc w:val="center"/>
        </w:trPr>
        <w:tc>
          <w:tcPr>
            <w:tcW w:w="4876" w:type="dxa"/>
            <w:tcBorders>
              <w:top w:val="nil"/>
              <w:left w:val="nil"/>
              <w:bottom w:val="nil"/>
              <w:right w:val="nil"/>
            </w:tcBorders>
          </w:tcPr>
          <w:p w14:paraId="3395EE3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9E0D454" w14:textId="77777777" w:rsidR="0013267A" w:rsidRPr="00CD39C5" w:rsidRDefault="0013267A" w:rsidP="00131A3A">
            <w:pPr>
              <w:pStyle w:val="AmColumnHeading"/>
            </w:pPr>
            <w:r w:rsidRPr="00CD39C5">
              <w:t>Изменение</w:t>
            </w:r>
          </w:p>
        </w:tc>
      </w:tr>
      <w:tr w:rsidR="00131A3A" w:rsidRPr="00CD39C5" w14:paraId="4A2F3B5E" w14:textId="77777777" w:rsidTr="00131A3A">
        <w:trPr>
          <w:jc w:val="center"/>
        </w:trPr>
        <w:tc>
          <w:tcPr>
            <w:tcW w:w="4876" w:type="dxa"/>
            <w:tcBorders>
              <w:top w:val="nil"/>
              <w:left w:val="nil"/>
              <w:bottom w:val="nil"/>
              <w:right w:val="nil"/>
            </w:tcBorders>
          </w:tcPr>
          <w:p w14:paraId="32592BDF" w14:textId="77777777" w:rsidR="0013267A" w:rsidRPr="00CD39C5" w:rsidRDefault="0013267A" w:rsidP="00131A3A">
            <w:pPr>
              <w:pStyle w:val="Normal6a"/>
            </w:pPr>
          </w:p>
        </w:tc>
        <w:tc>
          <w:tcPr>
            <w:tcW w:w="4876" w:type="dxa"/>
            <w:tcBorders>
              <w:top w:val="nil"/>
              <w:left w:val="nil"/>
              <w:bottom w:val="nil"/>
              <w:right w:val="nil"/>
            </w:tcBorders>
          </w:tcPr>
          <w:p w14:paraId="21F4DF82" w14:textId="77777777" w:rsidR="0013267A" w:rsidRPr="00CD39C5" w:rsidRDefault="0013267A" w:rsidP="00131A3A">
            <w:pPr>
              <w:pStyle w:val="Normal6a"/>
            </w:pPr>
            <w:r w:rsidRPr="00CD39C5">
              <w:rPr>
                <w:b/>
                <w:i/>
              </w:rPr>
              <w:t>Дв.</w:t>
            </w:r>
            <w:r w:rsidRPr="00CD39C5">
              <w:tab/>
            </w:r>
            <w:r w:rsidRPr="00CD39C5">
              <w:rPr>
                <w:b/>
                <w:i/>
              </w:rPr>
              <w:t>като има предвид, че бяха изразени опасения относно въведените санкции съгласно Решение (ОВППС) 2024/2643 на Съвета и Регламент (ЕС) 2024/2642 на Съвета, чиято цел е борба с дезинформацията; като има предвид, че тези мерки за санкциониране са приети от Съвета без подходящи правни гаранции, законосъобразна процедура или съдебен контрол, въпреки че последиците от тях на практика могат да попречат на лицата, срещу които са насочени, да получат достъп до финансовата система и да наложат забрани за пътуване, с което сериозно да ограничат способността им да работят и да упражняват свободата си на движение; като има предвид, че режимът на санкции не е ограничен до ситуации, в които е ясно установено, че въпросната информация представлява дезинформация и че тази дезинформация допринася за дестабилизиращите дейности на Русия съгласно изискването, което би могло да доведе до нарушение на член 11 от Хартата и да породи сериозни рискове за работата на журналистите;</w:t>
            </w:r>
          </w:p>
        </w:tc>
      </w:tr>
    </w:tbl>
    <w:p w14:paraId="1105676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75BD31A" w14:textId="77777777" w:rsidR="0013267A" w:rsidRPr="00CD39C5" w:rsidRDefault="0013267A" w:rsidP="0013267A">
      <w:r w:rsidRPr="00CD39C5">
        <w:rPr>
          <w:rStyle w:val="HideTWBExt"/>
        </w:rPr>
        <w:t>&lt;/Amend&gt;</w:t>
      </w:r>
    </w:p>
    <w:p w14:paraId="38BE3E4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185</w:t>
      </w:r>
      <w:r w:rsidRPr="00CD39C5">
        <w:rPr>
          <w:rStyle w:val="HideTWBExt"/>
          <w:b w:val="0"/>
        </w:rPr>
        <w:t>&lt;/NumAm&gt;</w:t>
      </w:r>
    </w:p>
    <w:p w14:paraId="7567D540" w14:textId="6767A070" w:rsidR="0013267A" w:rsidRPr="00CD39C5" w:rsidRDefault="0013267A" w:rsidP="0013267A">
      <w:pPr>
        <w:pStyle w:val="NormalBold"/>
      </w:pPr>
      <w:r w:rsidRPr="00CD39C5">
        <w:rPr>
          <w:rStyle w:val="HideTWBExt"/>
          <w:b w:val="0"/>
        </w:rPr>
        <w:lastRenderedPageBreak/>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w:t>
      </w:r>
      <w:r w:rsidR="00354ECC" w:rsidRPr="00CD39C5">
        <w:t>Диана Риба и Хинер</w:t>
      </w:r>
      <w:r w:rsidRPr="00CD39C5">
        <w:rPr>
          <w:rStyle w:val="HideTWBExt"/>
          <w:b w:val="0"/>
        </w:rPr>
        <w:t>&lt;/Members&gt;</w:t>
      </w:r>
    </w:p>
    <w:p w14:paraId="2B6CDF94" w14:textId="77777777" w:rsidR="0013267A" w:rsidRPr="00CD39C5" w:rsidRDefault="0013267A" w:rsidP="0013267A">
      <w:pPr>
        <w:pStyle w:val="NormalBold"/>
      </w:pPr>
      <w:r w:rsidRPr="00CD39C5">
        <w:rPr>
          <w:rStyle w:val="HideTWBExt"/>
          <w:b w:val="0"/>
        </w:rPr>
        <w:t>&lt;/RepeatBlock-By&gt;</w:t>
      </w:r>
    </w:p>
    <w:p w14:paraId="0AC9F6D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10ED020" w14:textId="77777777" w:rsidR="0013267A" w:rsidRPr="00CD39C5" w:rsidRDefault="0013267A" w:rsidP="0013267A">
      <w:pPr>
        <w:pStyle w:val="NormalBold"/>
      </w:pPr>
      <w:r w:rsidRPr="00CD39C5">
        <w:rPr>
          <w:rStyle w:val="HideTWBExt"/>
          <w:b w:val="0"/>
        </w:rPr>
        <w:t>&lt;Article&gt;</w:t>
      </w:r>
      <w:r w:rsidRPr="00CD39C5">
        <w:t>Съображение Д в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F76D318" w14:textId="77777777" w:rsidTr="00131A3A">
        <w:trPr>
          <w:trHeight w:hRule="exact" w:val="240"/>
          <w:jc w:val="center"/>
        </w:trPr>
        <w:tc>
          <w:tcPr>
            <w:tcW w:w="9752" w:type="dxa"/>
            <w:gridSpan w:val="2"/>
            <w:tcBorders>
              <w:top w:val="nil"/>
              <w:left w:val="nil"/>
              <w:bottom w:val="nil"/>
              <w:right w:val="nil"/>
            </w:tcBorders>
          </w:tcPr>
          <w:p w14:paraId="30531C70" w14:textId="77777777" w:rsidR="0013267A" w:rsidRPr="00CD39C5" w:rsidRDefault="0013267A" w:rsidP="00131A3A"/>
        </w:tc>
      </w:tr>
      <w:tr w:rsidR="00131A3A" w:rsidRPr="00CD39C5" w14:paraId="1A89A6A2" w14:textId="77777777" w:rsidTr="00131A3A">
        <w:trPr>
          <w:trHeight w:val="240"/>
          <w:jc w:val="center"/>
        </w:trPr>
        <w:tc>
          <w:tcPr>
            <w:tcW w:w="4876" w:type="dxa"/>
            <w:tcBorders>
              <w:top w:val="nil"/>
              <w:left w:val="nil"/>
              <w:bottom w:val="nil"/>
              <w:right w:val="nil"/>
            </w:tcBorders>
          </w:tcPr>
          <w:p w14:paraId="0C8D465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2CFD777" w14:textId="77777777" w:rsidR="0013267A" w:rsidRPr="00CD39C5" w:rsidRDefault="0013267A" w:rsidP="00131A3A">
            <w:pPr>
              <w:pStyle w:val="AmColumnHeading"/>
            </w:pPr>
            <w:r w:rsidRPr="00CD39C5">
              <w:t>Изменение</w:t>
            </w:r>
          </w:p>
        </w:tc>
      </w:tr>
      <w:tr w:rsidR="00131A3A" w:rsidRPr="00CD39C5" w14:paraId="4D920E0B" w14:textId="77777777" w:rsidTr="00131A3A">
        <w:trPr>
          <w:jc w:val="center"/>
        </w:trPr>
        <w:tc>
          <w:tcPr>
            <w:tcW w:w="4876" w:type="dxa"/>
            <w:tcBorders>
              <w:top w:val="nil"/>
              <w:left w:val="nil"/>
              <w:bottom w:val="nil"/>
              <w:right w:val="nil"/>
            </w:tcBorders>
          </w:tcPr>
          <w:p w14:paraId="2DCA4362" w14:textId="77777777" w:rsidR="0013267A" w:rsidRPr="00CD39C5" w:rsidRDefault="0013267A" w:rsidP="00131A3A">
            <w:pPr>
              <w:pStyle w:val="Normal6a"/>
            </w:pPr>
          </w:p>
        </w:tc>
        <w:tc>
          <w:tcPr>
            <w:tcW w:w="4876" w:type="dxa"/>
            <w:tcBorders>
              <w:top w:val="nil"/>
              <w:left w:val="nil"/>
              <w:bottom w:val="nil"/>
              <w:right w:val="nil"/>
            </w:tcBorders>
          </w:tcPr>
          <w:p w14:paraId="4387D8B9" w14:textId="77777777" w:rsidR="0013267A" w:rsidRPr="00CD39C5" w:rsidRDefault="0013267A" w:rsidP="00131A3A">
            <w:pPr>
              <w:pStyle w:val="Normal6a"/>
            </w:pPr>
            <w:r w:rsidRPr="00CD39C5">
              <w:rPr>
                <w:b/>
                <w:i/>
              </w:rPr>
              <w:t>Дв.</w:t>
            </w:r>
            <w:r w:rsidRPr="00CD39C5">
              <w:tab/>
            </w:r>
            <w:r w:rsidRPr="00CD39C5">
              <w:rPr>
                <w:b/>
                <w:i/>
              </w:rPr>
              <w:t>като има предвид, че структурата на националните прокуратури се различава в отделните държави членки; като има предвид, че е постигнат напредък по реформите, насочени към засилване на гаранциите за безпристрастност на прокурорите, включително приетите мерки в отговор на препоръките от 2024 г., като например засилена защита на независимостта на съдебната власт и автономността на прокурорите в контекста на парламентарните разследвания, както и отделяне на мандата на главния прокурор от този на правителството;</w:t>
            </w:r>
          </w:p>
        </w:tc>
      </w:tr>
    </w:tbl>
    <w:p w14:paraId="773197D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49BA0EC" w14:textId="77777777" w:rsidR="0013267A" w:rsidRPr="00CD39C5" w:rsidRDefault="0013267A" w:rsidP="0013267A">
      <w:r w:rsidRPr="00CD39C5">
        <w:rPr>
          <w:rStyle w:val="HideTWBExt"/>
        </w:rPr>
        <w:t>&lt;/Amend&gt;</w:t>
      </w:r>
    </w:p>
    <w:p w14:paraId="21795B0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186</w:t>
      </w:r>
      <w:r w:rsidRPr="00CD39C5">
        <w:rPr>
          <w:rStyle w:val="HideTWBExt"/>
          <w:b w:val="0"/>
        </w:rPr>
        <w:t>&lt;/NumAm&gt;</w:t>
      </w:r>
    </w:p>
    <w:p w14:paraId="47A5AE20" w14:textId="0F142718"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w:t>
      </w:r>
      <w:r w:rsidR="008204E6" w:rsidRPr="00CD39C5">
        <w:t>Малик Азмани</w:t>
      </w:r>
      <w:r w:rsidRPr="00CD39C5">
        <w:t xml:space="preserve">, </w:t>
      </w:r>
      <w:r w:rsidR="008204E6" w:rsidRPr="00CD39C5">
        <w:t>Ирена Йовева</w:t>
      </w:r>
      <w:r w:rsidRPr="00CD39C5">
        <w:rPr>
          <w:rStyle w:val="HideTWBExt"/>
          <w:b w:val="0"/>
        </w:rPr>
        <w:t>&lt;/Members&gt;</w:t>
      </w:r>
    </w:p>
    <w:p w14:paraId="3A15DD43" w14:textId="77777777" w:rsidR="0013267A" w:rsidRPr="00CD39C5" w:rsidRDefault="0013267A" w:rsidP="0013267A">
      <w:pPr>
        <w:pStyle w:val="NormalBold"/>
      </w:pPr>
      <w:r w:rsidRPr="00CD39C5">
        <w:rPr>
          <w:rStyle w:val="HideTWBExt"/>
          <w:b w:val="0"/>
        </w:rPr>
        <w:t>&lt;/RepeatBlock-By&gt;</w:t>
      </w:r>
    </w:p>
    <w:p w14:paraId="73D632C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B67A5AE" w14:textId="77777777" w:rsidR="0013267A" w:rsidRPr="00CD39C5" w:rsidRDefault="0013267A" w:rsidP="0013267A">
      <w:pPr>
        <w:pStyle w:val="NormalBold"/>
      </w:pPr>
      <w:r w:rsidRPr="00CD39C5">
        <w:rPr>
          <w:rStyle w:val="HideTWBExt"/>
          <w:b w:val="0"/>
        </w:rPr>
        <w:t>&lt;Article&gt;</w:t>
      </w:r>
      <w:r w:rsidRPr="00CD39C5">
        <w:t>Съображение Д в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8F06CA7" w14:textId="77777777" w:rsidTr="00131A3A">
        <w:trPr>
          <w:trHeight w:hRule="exact" w:val="240"/>
          <w:jc w:val="center"/>
        </w:trPr>
        <w:tc>
          <w:tcPr>
            <w:tcW w:w="9752" w:type="dxa"/>
            <w:gridSpan w:val="2"/>
            <w:tcBorders>
              <w:top w:val="nil"/>
              <w:left w:val="nil"/>
              <w:bottom w:val="nil"/>
              <w:right w:val="nil"/>
            </w:tcBorders>
          </w:tcPr>
          <w:p w14:paraId="524C01DD" w14:textId="77777777" w:rsidR="0013267A" w:rsidRPr="00CD39C5" w:rsidRDefault="0013267A" w:rsidP="00131A3A"/>
        </w:tc>
      </w:tr>
      <w:tr w:rsidR="00131A3A" w:rsidRPr="00CD39C5" w14:paraId="3A5A44E5" w14:textId="77777777" w:rsidTr="00131A3A">
        <w:trPr>
          <w:trHeight w:val="240"/>
          <w:jc w:val="center"/>
        </w:trPr>
        <w:tc>
          <w:tcPr>
            <w:tcW w:w="4876" w:type="dxa"/>
            <w:tcBorders>
              <w:top w:val="nil"/>
              <w:left w:val="nil"/>
              <w:bottom w:val="nil"/>
              <w:right w:val="nil"/>
            </w:tcBorders>
          </w:tcPr>
          <w:p w14:paraId="4A8515B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E9DE4AA" w14:textId="77777777" w:rsidR="0013267A" w:rsidRPr="00CD39C5" w:rsidRDefault="0013267A" w:rsidP="00131A3A">
            <w:pPr>
              <w:pStyle w:val="AmColumnHeading"/>
            </w:pPr>
            <w:r w:rsidRPr="00CD39C5">
              <w:t>Изменение</w:t>
            </w:r>
          </w:p>
        </w:tc>
      </w:tr>
      <w:tr w:rsidR="00131A3A" w:rsidRPr="00CD39C5" w14:paraId="1E15DCA7" w14:textId="77777777" w:rsidTr="00131A3A">
        <w:trPr>
          <w:jc w:val="center"/>
        </w:trPr>
        <w:tc>
          <w:tcPr>
            <w:tcW w:w="4876" w:type="dxa"/>
            <w:tcBorders>
              <w:top w:val="nil"/>
              <w:left w:val="nil"/>
              <w:bottom w:val="nil"/>
              <w:right w:val="nil"/>
            </w:tcBorders>
          </w:tcPr>
          <w:p w14:paraId="3411D7D7" w14:textId="77777777" w:rsidR="0013267A" w:rsidRPr="00CD39C5" w:rsidRDefault="0013267A" w:rsidP="00131A3A">
            <w:pPr>
              <w:pStyle w:val="Normal6a"/>
            </w:pPr>
          </w:p>
        </w:tc>
        <w:tc>
          <w:tcPr>
            <w:tcW w:w="4876" w:type="dxa"/>
            <w:tcBorders>
              <w:top w:val="nil"/>
              <w:left w:val="nil"/>
              <w:bottom w:val="nil"/>
              <w:right w:val="nil"/>
            </w:tcBorders>
          </w:tcPr>
          <w:p w14:paraId="2B9213FF" w14:textId="77777777" w:rsidR="0013267A" w:rsidRPr="00CD39C5" w:rsidRDefault="0013267A" w:rsidP="00131A3A">
            <w:pPr>
              <w:pStyle w:val="Normal6a"/>
            </w:pPr>
            <w:r w:rsidRPr="00CD39C5">
              <w:rPr>
                <w:b/>
                <w:i/>
              </w:rPr>
              <w:t>Дв.</w:t>
            </w:r>
            <w:r w:rsidRPr="00CD39C5">
              <w:tab/>
            </w:r>
            <w:r w:rsidRPr="00CD39C5">
              <w:rPr>
                <w:b/>
                <w:i/>
              </w:rPr>
              <w:t xml:space="preserve">като има предвид, че в някои държави членки, по-специално в икономически по-слабо развитите региони, структурните слабости при възлагането на обществени поръчки и голямата концентрация на икономическа сила изкривяват </w:t>
            </w:r>
            <w:r w:rsidRPr="00CD39C5">
              <w:rPr>
                <w:b/>
                <w:i/>
              </w:rPr>
              <w:lastRenderedPageBreak/>
              <w:t>конкуренцията и разпределянето на средства от ЕС и национални средства, което улеснява клиентелизма, упражняването на принуда над гласоподаватели и задълбочава регионалните различия, докато една по-конкурентна и диверсифицирана местна икономическа среда би спомогнала за прекъсване на този порочен кръг и за укрепване на демократичната устойчивост;</w:t>
            </w:r>
          </w:p>
        </w:tc>
      </w:tr>
    </w:tbl>
    <w:p w14:paraId="47BEC34A"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C56D8CD" w14:textId="77777777" w:rsidR="0013267A" w:rsidRPr="00CD39C5" w:rsidRDefault="0013267A" w:rsidP="0013267A">
      <w:r w:rsidRPr="00CD39C5">
        <w:rPr>
          <w:rStyle w:val="HideTWBExt"/>
        </w:rPr>
        <w:t>&lt;/Amend&gt;</w:t>
      </w:r>
    </w:p>
    <w:p w14:paraId="2AC8386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187</w:t>
      </w:r>
      <w:r w:rsidRPr="00CD39C5">
        <w:rPr>
          <w:rStyle w:val="HideTWBExt"/>
          <w:b w:val="0"/>
        </w:rPr>
        <w:t>&lt;/NumAm&gt;</w:t>
      </w:r>
    </w:p>
    <w:p w14:paraId="5E284159" w14:textId="4731509A"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495FD82F" w14:textId="77777777" w:rsidR="0013267A" w:rsidRPr="00CD39C5" w:rsidRDefault="0013267A" w:rsidP="0013267A">
      <w:pPr>
        <w:pStyle w:val="NormalBold"/>
      </w:pPr>
      <w:r w:rsidRPr="00CD39C5">
        <w:rPr>
          <w:rStyle w:val="HideTWBExt"/>
          <w:b w:val="0"/>
        </w:rPr>
        <w:t>&lt;/RepeatBlock-By&gt;</w:t>
      </w:r>
    </w:p>
    <w:p w14:paraId="7CF56FA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EC8EE58" w14:textId="77777777" w:rsidR="0013267A" w:rsidRPr="00CD39C5" w:rsidRDefault="0013267A" w:rsidP="0013267A">
      <w:pPr>
        <w:pStyle w:val="NormalBold"/>
      </w:pPr>
      <w:r w:rsidRPr="00CD39C5">
        <w:rPr>
          <w:rStyle w:val="HideTWBExt"/>
          <w:b w:val="0"/>
        </w:rPr>
        <w:t>&lt;Article&gt;</w:t>
      </w:r>
      <w:r w:rsidRPr="00CD39C5">
        <w:t>Съображение Д г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CF32EF0" w14:textId="77777777" w:rsidTr="00131A3A">
        <w:trPr>
          <w:trHeight w:hRule="exact" w:val="240"/>
          <w:jc w:val="center"/>
        </w:trPr>
        <w:tc>
          <w:tcPr>
            <w:tcW w:w="9752" w:type="dxa"/>
            <w:gridSpan w:val="2"/>
            <w:tcBorders>
              <w:top w:val="nil"/>
              <w:left w:val="nil"/>
              <w:bottom w:val="nil"/>
              <w:right w:val="nil"/>
            </w:tcBorders>
          </w:tcPr>
          <w:p w14:paraId="2D6CAB45" w14:textId="77777777" w:rsidR="0013267A" w:rsidRPr="00CD39C5" w:rsidRDefault="0013267A" w:rsidP="00131A3A"/>
        </w:tc>
      </w:tr>
      <w:tr w:rsidR="00131A3A" w:rsidRPr="00CD39C5" w14:paraId="2E6931EA" w14:textId="77777777" w:rsidTr="00131A3A">
        <w:trPr>
          <w:trHeight w:val="240"/>
          <w:jc w:val="center"/>
        </w:trPr>
        <w:tc>
          <w:tcPr>
            <w:tcW w:w="4876" w:type="dxa"/>
            <w:tcBorders>
              <w:top w:val="nil"/>
              <w:left w:val="nil"/>
              <w:bottom w:val="nil"/>
              <w:right w:val="nil"/>
            </w:tcBorders>
          </w:tcPr>
          <w:p w14:paraId="585C81D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FEE9223" w14:textId="77777777" w:rsidR="0013267A" w:rsidRPr="00CD39C5" w:rsidRDefault="0013267A" w:rsidP="00131A3A">
            <w:pPr>
              <w:pStyle w:val="AmColumnHeading"/>
            </w:pPr>
            <w:r w:rsidRPr="00CD39C5">
              <w:t>Изменение</w:t>
            </w:r>
          </w:p>
        </w:tc>
      </w:tr>
      <w:tr w:rsidR="00131A3A" w:rsidRPr="00CD39C5" w14:paraId="286011F1" w14:textId="77777777" w:rsidTr="00131A3A">
        <w:trPr>
          <w:jc w:val="center"/>
        </w:trPr>
        <w:tc>
          <w:tcPr>
            <w:tcW w:w="4876" w:type="dxa"/>
            <w:tcBorders>
              <w:top w:val="nil"/>
              <w:left w:val="nil"/>
              <w:bottom w:val="nil"/>
              <w:right w:val="nil"/>
            </w:tcBorders>
          </w:tcPr>
          <w:p w14:paraId="14ACB8C0" w14:textId="77777777" w:rsidR="0013267A" w:rsidRPr="00CD39C5" w:rsidRDefault="0013267A" w:rsidP="00131A3A">
            <w:pPr>
              <w:pStyle w:val="Normal6a"/>
            </w:pPr>
          </w:p>
        </w:tc>
        <w:tc>
          <w:tcPr>
            <w:tcW w:w="4876" w:type="dxa"/>
            <w:tcBorders>
              <w:top w:val="nil"/>
              <w:left w:val="nil"/>
              <w:bottom w:val="nil"/>
              <w:right w:val="nil"/>
            </w:tcBorders>
          </w:tcPr>
          <w:p w14:paraId="41384FF4" w14:textId="77777777" w:rsidR="0013267A" w:rsidRPr="00CD39C5" w:rsidRDefault="0013267A" w:rsidP="00131A3A">
            <w:pPr>
              <w:pStyle w:val="Normal6a"/>
            </w:pPr>
            <w:r w:rsidRPr="00CD39C5">
              <w:rPr>
                <w:b/>
                <w:i/>
              </w:rPr>
              <w:t>Дг.</w:t>
            </w:r>
            <w:r w:rsidRPr="00CD39C5">
              <w:tab/>
            </w:r>
            <w:r w:rsidRPr="00CD39C5">
              <w:rPr>
                <w:b/>
                <w:i/>
              </w:rPr>
              <w:t xml:space="preserve">като има предвид, че в своя доклад за основните права за 2025 г. Агенцията на ЕС за основните права (FRA) подчертава, че геополитическите промени и законодателното и общественото развитие оказват натиск върху основните права в ЕС, разединяващите политики въз основа на идентичността са изиграли роля за нарастващите равнища на расизъм и омраза, речта на омразата и вредното съдържание продължават да се разпространяват неконтролирано онлайн, бързите цифрови промени и развитието на изкуствения интелект (ИИ) заплашват да задълбочат съществуващите неравенства, инцидентите с хиляди хора, които губят живота си в морето, и твърденията за малтретиране на границите пораждат опасения </w:t>
            </w:r>
            <w:r w:rsidRPr="00CD39C5">
              <w:rPr>
                <w:b/>
                <w:i/>
              </w:rPr>
              <w:lastRenderedPageBreak/>
              <w:t>относно третирането на търсещите убежище лица и мигрантите, както и че тези тенденции застрашават демократичните ценности и равенството, пораждат риск за основните права на хората и че хората в целия ЕС продължават да изпитват финансови затруднения в настоящите тежки социално-икономически условия, които засягат непропорционално лицата, които вече са изложени на риск от бедност, и задълбочават съществуващите неравенства за групите в неравностойно положение;</w:t>
            </w:r>
          </w:p>
        </w:tc>
      </w:tr>
    </w:tbl>
    <w:p w14:paraId="089D1D46"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E78CE4A" w14:textId="77777777" w:rsidR="0013267A" w:rsidRPr="00CD39C5" w:rsidRDefault="0013267A" w:rsidP="0013267A">
      <w:r w:rsidRPr="00CD39C5">
        <w:rPr>
          <w:rStyle w:val="HideTWBExt"/>
        </w:rPr>
        <w:t>&lt;/Amend&gt;</w:t>
      </w:r>
    </w:p>
    <w:p w14:paraId="4B8EA7C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188</w:t>
      </w:r>
      <w:r w:rsidRPr="00CD39C5">
        <w:rPr>
          <w:rStyle w:val="HideTWBExt"/>
          <w:b w:val="0"/>
        </w:rPr>
        <w:t>&lt;/NumAm&gt;</w:t>
      </w:r>
    </w:p>
    <w:p w14:paraId="3AC74E4B" w14:textId="2A0E200C"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w:t>
      </w:r>
      <w:r w:rsidR="008204E6" w:rsidRPr="00CD39C5">
        <w:t>Малик Азмани</w:t>
      </w:r>
      <w:r w:rsidRPr="00CD39C5">
        <w:t xml:space="preserve">, </w:t>
      </w:r>
      <w:r w:rsidR="008204E6" w:rsidRPr="00CD39C5">
        <w:t>Ирена Йовева</w:t>
      </w:r>
      <w:r w:rsidRPr="00CD39C5">
        <w:rPr>
          <w:rStyle w:val="HideTWBExt"/>
          <w:b w:val="0"/>
        </w:rPr>
        <w:t>&lt;/Members&gt;</w:t>
      </w:r>
    </w:p>
    <w:p w14:paraId="0B13544A" w14:textId="77777777" w:rsidR="0013267A" w:rsidRPr="00CD39C5" w:rsidRDefault="0013267A" w:rsidP="0013267A">
      <w:pPr>
        <w:pStyle w:val="NormalBold"/>
      </w:pPr>
      <w:r w:rsidRPr="00CD39C5">
        <w:rPr>
          <w:rStyle w:val="HideTWBExt"/>
          <w:b w:val="0"/>
        </w:rPr>
        <w:t>&lt;/RepeatBlock-By&gt;</w:t>
      </w:r>
    </w:p>
    <w:p w14:paraId="7F95417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BFD8757" w14:textId="77777777" w:rsidR="0013267A" w:rsidRPr="00CD39C5" w:rsidRDefault="0013267A" w:rsidP="0013267A">
      <w:pPr>
        <w:pStyle w:val="NormalBold"/>
      </w:pPr>
      <w:r w:rsidRPr="00CD39C5">
        <w:rPr>
          <w:rStyle w:val="HideTWBExt"/>
          <w:b w:val="0"/>
        </w:rPr>
        <w:t>&lt;Article&gt;</w:t>
      </w:r>
      <w:r w:rsidRPr="00CD39C5">
        <w:t>Съображение Д г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7E38044" w14:textId="77777777" w:rsidTr="00131A3A">
        <w:trPr>
          <w:trHeight w:hRule="exact" w:val="240"/>
          <w:jc w:val="center"/>
        </w:trPr>
        <w:tc>
          <w:tcPr>
            <w:tcW w:w="9752" w:type="dxa"/>
            <w:gridSpan w:val="2"/>
            <w:tcBorders>
              <w:top w:val="nil"/>
              <w:left w:val="nil"/>
              <w:bottom w:val="nil"/>
              <w:right w:val="nil"/>
            </w:tcBorders>
          </w:tcPr>
          <w:p w14:paraId="683DDA10" w14:textId="77777777" w:rsidR="0013267A" w:rsidRPr="00CD39C5" w:rsidRDefault="0013267A" w:rsidP="00131A3A"/>
        </w:tc>
      </w:tr>
      <w:tr w:rsidR="00131A3A" w:rsidRPr="00CD39C5" w14:paraId="522F0367" w14:textId="77777777" w:rsidTr="00131A3A">
        <w:trPr>
          <w:trHeight w:val="240"/>
          <w:jc w:val="center"/>
        </w:trPr>
        <w:tc>
          <w:tcPr>
            <w:tcW w:w="4876" w:type="dxa"/>
            <w:tcBorders>
              <w:top w:val="nil"/>
              <w:left w:val="nil"/>
              <w:bottom w:val="nil"/>
              <w:right w:val="nil"/>
            </w:tcBorders>
          </w:tcPr>
          <w:p w14:paraId="5DBC6C1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08CBCAD" w14:textId="77777777" w:rsidR="0013267A" w:rsidRPr="00CD39C5" w:rsidRDefault="0013267A" w:rsidP="00131A3A">
            <w:pPr>
              <w:pStyle w:val="AmColumnHeading"/>
            </w:pPr>
            <w:r w:rsidRPr="00CD39C5">
              <w:t>Изменение</w:t>
            </w:r>
          </w:p>
        </w:tc>
      </w:tr>
      <w:tr w:rsidR="00131A3A" w:rsidRPr="00CD39C5" w14:paraId="3DF22FC0" w14:textId="77777777" w:rsidTr="00131A3A">
        <w:trPr>
          <w:jc w:val="center"/>
        </w:trPr>
        <w:tc>
          <w:tcPr>
            <w:tcW w:w="4876" w:type="dxa"/>
            <w:tcBorders>
              <w:top w:val="nil"/>
              <w:left w:val="nil"/>
              <w:bottom w:val="nil"/>
              <w:right w:val="nil"/>
            </w:tcBorders>
          </w:tcPr>
          <w:p w14:paraId="70A255FD" w14:textId="77777777" w:rsidR="0013267A" w:rsidRPr="00CD39C5" w:rsidRDefault="0013267A" w:rsidP="00131A3A">
            <w:pPr>
              <w:pStyle w:val="Normal6a"/>
            </w:pPr>
          </w:p>
        </w:tc>
        <w:tc>
          <w:tcPr>
            <w:tcW w:w="4876" w:type="dxa"/>
            <w:tcBorders>
              <w:top w:val="nil"/>
              <w:left w:val="nil"/>
              <w:bottom w:val="nil"/>
              <w:right w:val="nil"/>
            </w:tcBorders>
          </w:tcPr>
          <w:p w14:paraId="1EC9C75E" w14:textId="77777777" w:rsidR="0013267A" w:rsidRPr="00CD39C5" w:rsidRDefault="0013267A" w:rsidP="00131A3A">
            <w:pPr>
              <w:pStyle w:val="Normal6a"/>
            </w:pPr>
            <w:r w:rsidRPr="00CD39C5">
              <w:rPr>
                <w:b/>
                <w:i/>
              </w:rPr>
              <w:t>Дг.</w:t>
            </w:r>
            <w:r w:rsidRPr="00CD39C5">
              <w:tab/>
            </w:r>
            <w:r w:rsidRPr="00CD39C5">
              <w:rPr>
                <w:b/>
                <w:i/>
              </w:rPr>
              <w:t>като има предвид, че надеждността на уредбата за борба с корупцията зависи не само от наличието на специализирани органи и разпоредби, но също и от тяхното безпристрастно, неселективно и прозрачно прилагане; като има предвид, че селективните или политически мотивирани разследвания или наказателни преследвания, включително срещу опозиционни фигури и избрани представители на различните равнища на управление, подкопават сериозно общественото доверие във върховенството на закона;</w:t>
            </w:r>
          </w:p>
        </w:tc>
      </w:tr>
    </w:tbl>
    <w:p w14:paraId="0F1EA0F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5129AEC" w14:textId="77777777" w:rsidR="0013267A" w:rsidRPr="00CD39C5" w:rsidRDefault="0013267A" w:rsidP="0013267A">
      <w:r w:rsidRPr="00CD39C5">
        <w:rPr>
          <w:rStyle w:val="HideTWBExt"/>
        </w:rPr>
        <w:lastRenderedPageBreak/>
        <w:t>&lt;/Amend&gt;</w:t>
      </w:r>
    </w:p>
    <w:p w14:paraId="55CE0C2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189</w:t>
      </w:r>
      <w:r w:rsidRPr="00CD39C5">
        <w:rPr>
          <w:rStyle w:val="HideTWBExt"/>
          <w:b w:val="0"/>
        </w:rPr>
        <w:t>&lt;/NumAm&gt;</w:t>
      </w:r>
    </w:p>
    <w:p w14:paraId="5CB410E6" w14:textId="71C8A906"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02F92944" w14:textId="77777777" w:rsidR="0013267A" w:rsidRPr="00CD39C5" w:rsidRDefault="0013267A" w:rsidP="0013267A">
      <w:pPr>
        <w:pStyle w:val="NormalBold"/>
      </w:pPr>
      <w:r w:rsidRPr="00CD39C5">
        <w:rPr>
          <w:rStyle w:val="HideTWBExt"/>
          <w:b w:val="0"/>
        </w:rPr>
        <w:t>&lt;/RepeatBlock-By&gt;</w:t>
      </w:r>
    </w:p>
    <w:p w14:paraId="2BB0C3C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753C4B3" w14:textId="77777777" w:rsidR="0013267A" w:rsidRPr="00CD39C5" w:rsidRDefault="0013267A" w:rsidP="0013267A">
      <w:pPr>
        <w:pStyle w:val="NormalBold"/>
      </w:pPr>
      <w:r w:rsidRPr="00CD39C5">
        <w:rPr>
          <w:rStyle w:val="HideTWBExt"/>
          <w:b w:val="0"/>
        </w:rPr>
        <w:t>&lt;Article&gt;</w:t>
      </w:r>
      <w:r w:rsidRPr="00CD39C5">
        <w:t>Съображение Д г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CB30332" w14:textId="77777777" w:rsidTr="00131A3A">
        <w:trPr>
          <w:trHeight w:hRule="exact" w:val="240"/>
          <w:jc w:val="center"/>
        </w:trPr>
        <w:tc>
          <w:tcPr>
            <w:tcW w:w="9752" w:type="dxa"/>
            <w:gridSpan w:val="2"/>
            <w:tcBorders>
              <w:top w:val="nil"/>
              <w:left w:val="nil"/>
              <w:bottom w:val="nil"/>
              <w:right w:val="nil"/>
            </w:tcBorders>
          </w:tcPr>
          <w:p w14:paraId="23ADC6DE" w14:textId="77777777" w:rsidR="0013267A" w:rsidRPr="00CD39C5" w:rsidRDefault="0013267A" w:rsidP="00131A3A"/>
        </w:tc>
      </w:tr>
      <w:tr w:rsidR="00131A3A" w:rsidRPr="00CD39C5" w14:paraId="157E48E7" w14:textId="77777777" w:rsidTr="00131A3A">
        <w:trPr>
          <w:trHeight w:val="240"/>
          <w:jc w:val="center"/>
        </w:trPr>
        <w:tc>
          <w:tcPr>
            <w:tcW w:w="4876" w:type="dxa"/>
            <w:tcBorders>
              <w:top w:val="nil"/>
              <w:left w:val="nil"/>
              <w:bottom w:val="nil"/>
              <w:right w:val="nil"/>
            </w:tcBorders>
          </w:tcPr>
          <w:p w14:paraId="5A8E791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6C95994" w14:textId="77777777" w:rsidR="0013267A" w:rsidRPr="00CD39C5" w:rsidRDefault="0013267A" w:rsidP="00131A3A">
            <w:pPr>
              <w:pStyle w:val="AmColumnHeading"/>
            </w:pPr>
            <w:r w:rsidRPr="00CD39C5">
              <w:t>Изменение</w:t>
            </w:r>
          </w:p>
        </w:tc>
      </w:tr>
      <w:tr w:rsidR="00131A3A" w:rsidRPr="00CD39C5" w14:paraId="2E58BD4D" w14:textId="77777777" w:rsidTr="00131A3A">
        <w:trPr>
          <w:jc w:val="center"/>
        </w:trPr>
        <w:tc>
          <w:tcPr>
            <w:tcW w:w="4876" w:type="dxa"/>
            <w:tcBorders>
              <w:top w:val="nil"/>
              <w:left w:val="nil"/>
              <w:bottom w:val="nil"/>
              <w:right w:val="nil"/>
            </w:tcBorders>
          </w:tcPr>
          <w:p w14:paraId="28BF79FF" w14:textId="77777777" w:rsidR="0013267A" w:rsidRPr="00CD39C5" w:rsidRDefault="0013267A" w:rsidP="00131A3A">
            <w:pPr>
              <w:pStyle w:val="Normal6a"/>
            </w:pPr>
          </w:p>
        </w:tc>
        <w:tc>
          <w:tcPr>
            <w:tcW w:w="4876" w:type="dxa"/>
            <w:tcBorders>
              <w:top w:val="nil"/>
              <w:left w:val="nil"/>
              <w:bottom w:val="nil"/>
              <w:right w:val="nil"/>
            </w:tcBorders>
          </w:tcPr>
          <w:p w14:paraId="54B7E854" w14:textId="77777777" w:rsidR="0013267A" w:rsidRPr="00CD39C5" w:rsidRDefault="0013267A" w:rsidP="00131A3A">
            <w:pPr>
              <w:pStyle w:val="Normal6a"/>
            </w:pPr>
            <w:r w:rsidRPr="00CD39C5">
              <w:rPr>
                <w:b/>
                <w:i/>
              </w:rPr>
              <w:t>Дг.</w:t>
            </w:r>
            <w:r w:rsidRPr="00CD39C5">
              <w:tab/>
            </w:r>
            <w:r w:rsidRPr="00CD39C5">
              <w:rPr>
                <w:b/>
                <w:i/>
              </w:rPr>
              <w:t>като има предвид, че след като бъде официално одобрена, Директивата на ЕС относно борбата с корупцията ще предостави на държавите членки допълнителна възможност за укрепване на техните правни и институционални рамки с цел засилване на борбата с корупцията;</w:t>
            </w:r>
          </w:p>
        </w:tc>
      </w:tr>
    </w:tbl>
    <w:p w14:paraId="1D63043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AA4C81B" w14:textId="77777777" w:rsidR="0013267A" w:rsidRPr="00CD39C5" w:rsidRDefault="0013267A" w:rsidP="0013267A">
      <w:r w:rsidRPr="00CD39C5">
        <w:rPr>
          <w:rStyle w:val="HideTWBExt"/>
        </w:rPr>
        <w:t>&lt;/Amend&gt;</w:t>
      </w:r>
    </w:p>
    <w:p w14:paraId="1E9D9AC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190</w:t>
      </w:r>
      <w:r w:rsidRPr="00CD39C5">
        <w:rPr>
          <w:rStyle w:val="HideTWBExt"/>
          <w:b w:val="0"/>
        </w:rPr>
        <w:t>&lt;/NumAm&gt;</w:t>
      </w:r>
    </w:p>
    <w:p w14:paraId="1F46F47F" w14:textId="4D303708"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001E74D2" w14:textId="77777777" w:rsidR="0013267A" w:rsidRPr="00CD39C5" w:rsidRDefault="0013267A" w:rsidP="0013267A">
      <w:pPr>
        <w:pStyle w:val="NormalBold"/>
      </w:pPr>
      <w:r w:rsidRPr="00CD39C5">
        <w:rPr>
          <w:rStyle w:val="HideTWBExt"/>
          <w:b w:val="0"/>
        </w:rPr>
        <w:t>&lt;/RepeatBlock-By&gt;</w:t>
      </w:r>
    </w:p>
    <w:p w14:paraId="2B74571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93E9734" w14:textId="77777777" w:rsidR="0013267A" w:rsidRPr="00CD39C5" w:rsidRDefault="0013267A" w:rsidP="0013267A">
      <w:pPr>
        <w:pStyle w:val="NormalBold"/>
      </w:pPr>
      <w:r w:rsidRPr="00CD39C5">
        <w:rPr>
          <w:rStyle w:val="HideTWBExt"/>
          <w:b w:val="0"/>
        </w:rPr>
        <w:t>&lt;Article&gt;</w:t>
      </w:r>
      <w:r w:rsidRPr="00CD39C5">
        <w:t>Съображение Д д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1AE8578" w14:textId="77777777" w:rsidTr="00131A3A">
        <w:trPr>
          <w:trHeight w:hRule="exact" w:val="240"/>
          <w:jc w:val="center"/>
        </w:trPr>
        <w:tc>
          <w:tcPr>
            <w:tcW w:w="9752" w:type="dxa"/>
            <w:gridSpan w:val="2"/>
            <w:tcBorders>
              <w:top w:val="nil"/>
              <w:left w:val="nil"/>
              <w:bottom w:val="nil"/>
              <w:right w:val="nil"/>
            </w:tcBorders>
          </w:tcPr>
          <w:p w14:paraId="613B796F" w14:textId="77777777" w:rsidR="0013267A" w:rsidRPr="00CD39C5" w:rsidRDefault="0013267A" w:rsidP="00131A3A"/>
        </w:tc>
      </w:tr>
      <w:tr w:rsidR="00131A3A" w:rsidRPr="00CD39C5" w14:paraId="2265285F" w14:textId="77777777" w:rsidTr="00131A3A">
        <w:trPr>
          <w:trHeight w:val="240"/>
          <w:jc w:val="center"/>
        </w:trPr>
        <w:tc>
          <w:tcPr>
            <w:tcW w:w="4876" w:type="dxa"/>
            <w:tcBorders>
              <w:top w:val="nil"/>
              <w:left w:val="nil"/>
              <w:bottom w:val="nil"/>
              <w:right w:val="nil"/>
            </w:tcBorders>
          </w:tcPr>
          <w:p w14:paraId="5F4326E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E378139" w14:textId="77777777" w:rsidR="0013267A" w:rsidRPr="00CD39C5" w:rsidRDefault="0013267A" w:rsidP="00131A3A">
            <w:pPr>
              <w:pStyle w:val="AmColumnHeading"/>
            </w:pPr>
            <w:r w:rsidRPr="00CD39C5">
              <w:t>Изменение</w:t>
            </w:r>
          </w:p>
        </w:tc>
      </w:tr>
      <w:tr w:rsidR="00131A3A" w:rsidRPr="00CD39C5" w14:paraId="5F979F34" w14:textId="77777777" w:rsidTr="00131A3A">
        <w:trPr>
          <w:jc w:val="center"/>
        </w:trPr>
        <w:tc>
          <w:tcPr>
            <w:tcW w:w="4876" w:type="dxa"/>
            <w:tcBorders>
              <w:top w:val="nil"/>
              <w:left w:val="nil"/>
              <w:bottom w:val="nil"/>
              <w:right w:val="nil"/>
            </w:tcBorders>
          </w:tcPr>
          <w:p w14:paraId="1DCA94FD" w14:textId="77777777" w:rsidR="0013267A" w:rsidRPr="00CD39C5" w:rsidRDefault="0013267A" w:rsidP="00131A3A">
            <w:pPr>
              <w:pStyle w:val="Normal6a"/>
            </w:pPr>
          </w:p>
        </w:tc>
        <w:tc>
          <w:tcPr>
            <w:tcW w:w="4876" w:type="dxa"/>
            <w:tcBorders>
              <w:top w:val="nil"/>
              <w:left w:val="nil"/>
              <w:bottom w:val="nil"/>
              <w:right w:val="nil"/>
            </w:tcBorders>
          </w:tcPr>
          <w:p w14:paraId="7FC26488" w14:textId="77777777" w:rsidR="0013267A" w:rsidRPr="00CD39C5" w:rsidRDefault="0013267A" w:rsidP="00131A3A">
            <w:pPr>
              <w:pStyle w:val="Normal6a"/>
            </w:pPr>
            <w:r w:rsidRPr="00CD39C5">
              <w:rPr>
                <w:b/>
                <w:i/>
              </w:rPr>
              <w:t>Дд.</w:t>
            </w:r>
            <w:r w:rsidRPr="00CD39C5">
              <w:tab/>
            </w:r>
            <w:r w:rsidRPr="00CD39C5">
              <w:rPr>
                <w:b/>
                <w:i/>
              </w:rPr>
              <w:t xml:space="preserve">като има предвид, че след въвеждането на първия доклад относно върховенството на закона през 2020 г. неговата структура остава непроменена и продължават да се констатират проблеми въз основа на четири тематични области, но разпределянето на препоръките за тези тематични области е неравномерно, като някои области получават значително по-голямо внимание от други; като има предвид, че ограниченото внимание, </w:t>
            </w:r>
            <w:r w:rsidRPr="00CD39C5">
              <w:rPr>
                <w:b/>
                <w:i/>
              </w:rPr>
              <w:lastRenderedPageBreak/>
              <w:t>което се обръща на препоръките в глава „Други институционални въпроси, свързани с принципите на взаимозависимост и взаимоограничаване“, поражда допълнителни опасения, тъй като тази тематична област е много широка и обхваща широк спектър от въпроси, включително гражданското пространство; като има предвид, че като не обхваща или само повърхностно разглежда въпросите, свързани с гражданското пространство, Комисията не е издала необходимите препоръки;</w:t>
            </w:r>
          </w:p>
        </w:tc>
      </w:tr>
    </w:tbl>
    <w:p w14:paraId="56C37A03"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42CA30D" w14:textId="77777777" w:rsidR="0013267A" w:rsidRPr="00CD39C5" w:rsidRDefault="0013267A" w:rsidP="0013267A">
      <w:r w:rsidRPr="00CD39C5">
        <w:rPr>
          <w:rStyle w:val="HideTWBExt"/>
        </w:rPr>
        <w:t>&lt;/Amend&gt;</w:t>
      </w:r>
    </w:p>
    <w:p w14:paraId="5F77FB0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191</w:t>
      </w:r>
      <w:r w:rsidRPr="00CD39C5">
        <w:rPr>
          <w:rStyle w:val="HideTWBExt"/>
          <w:b w:val="0"/>
        </w:rPr>
        <w:t>&lt;/NumAm&gt;</w:t>
      </w:r>
    </w:p>
    <w:p w14:paraId="18E5CBBB" w14:textId="42A72EDE"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42C58167" w14:textId="77777777" w:rsidR="0013267A" w:rsidRPr="00CD39C5" w:rsidRDefault="0013267A" w:rsidP="0013267A">
      <w:pPr>
        <w:pStyle w:val="NormalBold"/>
      </w:pPr>
      <w:r w:rsidRPr="00CD39C5">
        <w:rPr>
          <w:rStyle w:val="HideTWBExt"/>
          <w:b w:val="0"/>
        </w:rPr>
        <w:t>&lt;/RepeatBlock-By&gt;</w:t>
      </w:r>
    </w:p>
    <w:p w14:paraId="2E02164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11E3F32" w14:textId="77777777" w:rsidR="0013267A" w:rsidRPr="00CD39C5" w:rsidRDefault="0013267A" w:rsidP="0013267A">
      <w:pPr>
        <w:pStyle w:val="NormalBold"/>
      </w:pPr>
      <w:r w:rsidRPr="00CD39C5">
        <w:rPr>
          <w:rStyle w:val="HideTWBExt"/>
          <w:b w:val="0"/>
        </w:rPr>
        <w:t>&lt;Article&gt;</w:t>
      </w:r>
      <w:r w:rsidRPr="00CD39C5">
        <w:t>Съображение Д д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C02CFB3" w14:textId="77777777" w:rsidTr="00131A3A">
        <w:trPr>
          <w:trHeight w:hRule="exact" w:val="240"/>
          <w:jc w:val="center"/>
        </w:trPr>
        <w:tc>
          <w:tcPr>
            <w:tcW w:w="9752" w:type="dxa"/>
            <w:gridSpan w:val="2"/>
            <w:tcBorders>
              <w:top w:val="nil"/>
              <w:left w:val="nil"/>
              <w:bottom w:val="nil"/>
              <w:right w:val="nil"/>
            </w:tcBorders>
          </w:tcPr>
          <w:p w14:paraId="206B35FC" w14:textId="77777777" w:rsidR="0013267A" w:rsidRPr="00CD39C5" w:rsidRDefault="0013267A" w:rsidP="00131A3A"/>
        </w:tc>
      </w:tr>
      <w:tr w:rsidR="00131A3A" w:rsidRPr="00CD39C5" w14:paraId="792483CA" w14:textId="77777777" w:rsidTr="00131A3A">
        <w:trPr>
          <w:trHeight w:val="240"/>
          <w:jc w:val="center"/>
        </w:trPr>
        <w:tc>
          <w:tcPr>
            <w:tcW w:w="4876" w:type="dxa"/>
            <w:tcBorders>
              <w:top w:val="nil"/>
              <w:left w:val="nil"/>
              <w:bottom w:val="nil"/>
              <w:right w:val="nil"/>
            </w:tcBorders>
          </w:tcPr>
          <w:p w14:paraId="22E6E6F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F382D0A" w14:textId="77777777" w:rsidR="0013267A" w:rsidRPr="00CD39C5" w:rsidRDefault="0013267A" w:rsidP="00131A3A">
            <w:pPr>
              <w:pStyle w:val="AmColumnHeading"/>
            </w:pPr>
            <w:r w:rsidRPr="00CD39C5">
              <w:t>Изменение</w:t>
            </w:r>
          </w:p>
        </w:tc>
      </w:tr>
      <w:tr w:rsidR="00131A3A" w:rsidRPr="00CD39C5" w14:paraId="1E59F183" w14:textId="77777777" w:rsidTr="00131A3A">
        <w:trPr>
          <w:jc w:val="center"/>
        </w:trPr>
        <w:tc>
          <w:tcPr>
            <w:tcW w:w="4876" w:type="dxa"/>
            <w:tcBorders>
              <w:top w:val="nil"/>
              <w:left w:val="nil"/>
              <w:bottom w:val="nil"/>
              <w:right w:val="nil"/>
            </w:tcBorders>
          </w:tcPr>
          <w:p w14:paraId="08E0CE34" w14:textId="77777777" w:rsidR="0013267A" w:rsidRPr="00CD39C5" w:rsidRDefault="0013267A" w:rsidP="00131A3A">
            <w:pPr>
              <w:pStyle w:val="Normal6a"/>
            </w:pPr>
          </w:p>
        </w:tc>
        <w:tc>
          <w:tcPr>
            <w:tcW w:w="4876" w:type="dxa"/>
            <w:tcBorders>
              <w:top w:val="nil"/>
              <w:left w:val="nil"/>
              <w:bottom w:val="nil"/>
              <w:right w:val="nil"/>
            </w:tcBorders>
          </w:tcPr>
          <w:p w14:paraId="33535112" w14:textId="77777777" w:rsidR="0013267A" w:rsidRPr="00CD39C5" w:rsidRDefault="0013267A" w:rsidP="00131A3A">
            <w:pPr>
              <w:pStyle w:val="Normal6a"/>
            </w:pPr>
            <w:r w:rsidRPr="00CD39C5">
              <w:rPr>
                <w:b/>
                <w:i/>
              </w:rPr>
              <w:t>Дд.</w:t>
            </w:r>
            <w:r w:rsidRPr="00CD39C5">
              <w:tab/>
            </w:r>
            <w:r w:rsidRPr="00CD39C5">
              <w:rPr>
                <w:b/>
                <w:i/>
              </w:rPr>
              <w:t xml:space="preserve">като има предвид, че в 34-тия Общ доклад на Европейския комитет против изтезанията и нечовешкото или унизително отнасяне или наказание (КПИ) към Съвета на Европа се изразява сериозна загриженост във връзка със значителното увеличаване на пренаселеността на затворите, особено в някои западноевропейски държави, и настоятелно се призовават правителствата да преодолеят този проблем с решителни мерки, като се заявява, че пренаселеността на затворите напълно подкопава тяхното функциониране и би могло да изложи лицата на нечовешко и унизително отнасяне, тъй като води до по-лоши условия на живот, по-голямо </w:t>
            </w:r>
            <w:r w:rsidRPr="00CD39C5">
              <w:rPr>
                <w:b/>
                <w:i/>
              </w:rPr>
              <w:lastRenderedPageBreak/>
              <w:t>напрежение и насилие и намаляване на целенасочените дейности и подготовката на лишените от свобода за завръщане в общността;</w:t>
            </w:r>
          </w:p>
        </w:tc>
      </w:tr>
    </w:tbl>
    <w:p w14:paraId="7B92FD7C"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1138883" w14:textId="77777777" w:rsidR="0013267A" w:rsidRPr="00CD39C5" w:rsidRDefault="0013267A" w:rsidP="0013267A">
      <w:r w:rsidRPr="00CD39C5">
        <w:rPr>
          <w:rStyle w:val="HideTWBExt"/>
        </w:rPr>
        <w:t>&lt;/Amend&gt;</w:t>
      </w:r>
    </w:p>
    <w:p w14:paraId="7568FD3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192</w:t>
      </w:r>
      <w:r w:rsidRPr="00CD39C5">
        <w:rPr>
          <w:rStyle w:val="HideTWBExt"/>
          <w:b w:val="0"/>
        </w:rPr>
        <w:t>&lt;/NumAm&gt;</w:t>
      </w:r>
    </w:p>
    <w:p w14:paraId="57C69825" w14:textId="6C7D3E52"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w:t>
      </w:r>
      <w:r w:rsidR="008204E6" w:rsidRPr="00CD39C5">
        <w:t>Малик Азмани</w:t>
      </w:r>
      <w:r w:rsidRPr="00CD39C5">
        <w:t xml:space="preserve">, </w:t>
      </w:r>
      <w:r w:rsidR="008204E6" w:rsidRPr="00CD39C5">
        <w:t>Ирена Йовева</w:t>
      </w:r>
      <w:r w:rsidRPr="00CD39C5">
        <w:rPr>
          <w:rStyle w:val="HideTWBExt"/>
          <w:b w:val="0"/>
        </w:rPr>
        <w:t>&lt;/Members&gt;</w:t>
      </w:r>
    </w:p>
    <w:p w14:paraId="78C79EC7" w14:textId="77777777" w:rsidR="0013267A" w:rsidRPr="00CD39C5" w:rsidRDefault="0013267A" w:rsidP="0013267A">
      <w:pPr>
        <w:pStyle w:val="NormalBold"/>
      </w:pPr>
      <w:r w:rsidRPr="00CD39C5">
        <w:rPr>
          <w:rStyle w:val="HideTWBExt"/>
          <w:b w:val="0"/>
        </w:rPr>
        <w:t>&lt;/RepeatBlock-By&gt;</w:t>
      </w:r>
    </w:p>
    <w:p w14:paraId="1D23223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7E5785E" w14:textId="77777777" w:rsidR="0013267A" w:rsidRPr="00CD39C5" w:rsidRDefault="0013267A" w:rsidP="0013267A">
      <w:pPr>
        <w:pStyle w:val="NormalBold"/>
      </w:pPr>
      <w:r w:rsidRPr="00CD39C5">
        <w:rPr>
          <w:rStyle w:val="HideTWBExt"/>
          <w:b w:val="0"/>
        </w:rPr>
        <w:t>&lt;Article&gt;</w:t>
      </w:r>
      <w:r w:rsidRPr="00CD39C5">
        <w:t>Съображение Д д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9B155A3" w14:textId="77777777" w:rsidTr="00131A3A">
        <w:trPr>
          <w:trHeight w:hRule="exact" w:val="240"/>
          <w:jc w:val="center"/>
        </w:trPr>
        <w:tc>
          <w:tcPr>
            <w:tcW w:w="9752" w:type="dxa"/>
            <w:gridSpan w:val="2"/>
            <w:tcBorders>
              <w:top w:val="nil"/>
              <w:left w:val="nil"/>
              <w:bottom w:val="nil"/>
              <w:right w:val="nil"/>
            </w:tcBorders>
          </w:tcPr>
          <w:p w14:paraId="694791CD" w14:textId="77777777" w:rsidR="0013267A" w:rsidRPr="00CD39C5" w:rsidRDefault="0013267A" w:rsidP="00131A3A"/>
        </w:tc>
      </w:tr>
      <w:tr w:rsidR="00131A3A" w:rsidRPr="00CD39C5" w14:paraId="75DF5496" w14:textId="77777777" w:rsidTr="00131A3A">
        <w:trPr>
          <w:trHeight w:val="240"/>
          <w:jc w:val="center"/>
        </w:trPr>
        <w:tc>
          <w:tcPr>
            <w:tcW w:w="4876" w:type="dxa"/>
            <w:tcBorders>
              <w:top w:val="nil"/>
              <w:left w:val="nil"/>
              <w:bottom w:val="nil"/>
              <w:right w:val="nil"/>
            </w:tcBorders>
          </w:tcPr>
          <w:p w14:paraId="232F4B3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864961A" w14:textId="77777777" w:rsidR="0013267A" w:rsidRPr="00CD39C5" w:rsidRDefault="0013267A" w:rsidP="00131A3A">
            <w:pPr>
              <w:pStyle w:val="AmColumnHeading"/>
            </w:pPr>
            <w:r w:rsidRPr="00CD39C5">
              <w:t>Изменение</w:t>
            </w:r>
          </w:p>
        </w:tc>
      </w:tr>
      <w:tr w:rsidR="00131A3A" w:rsidRPr="00CD39C5" w14:paraId="7C4DC4F4" w14:textId="77777777" w:rsidTr="00131A3A">
        <w:trPr>
          <w:jc w:val="center"/>
        </w:trPr>
        <w:tc>
          <w:tcPr>
            <w:tcW w:w="4876" w:type="dxa"/>
            <w:tcBorders>
              <w:top w:val="nil"/>
              <w:left w:val="nil"/>
              <w:bottom w:val="nil"/>
              <w:right w:val="nil"/>
            </w:tcBorders>
          </w:tcPr>
          <w:p w14:paraId="13BCE2F9" w14:textId="77777777" w:rsidR="0013267A" w:rsidRPr="00CD39C5" w:rsidRDefault="0013267A" w:rsidP="00131A3A">
            <w:pPr>
              <w:pStyle w:val="Normal6a"/>
            </w:pPr>
          </w:p>
        </w:tc>
        <w:tc>
          <w:tcPr>
            <w:tcW w:w="4876" w:type="dxa"/>
            <w:tcBorders>
              <w:top w:val="nil"/>
              <w:left w:val="nil"/>
              <w:bottom w:val="nil"/>
              <w:right w:val="nil"/>
            </w:tcBorders>
          </w:tcPr>
          <w:p w14:paraId="505C3443" w14:textId="77777777" w:rsidR="0013267A" w:rsidRPr="00CD39C5" w:rsidRDefault="0013267A" w:rsidP="00131A3A">
            <w:pPr>
              <w:pStyle w:val="Normal6a"/>
            </w:pPr>
            <w:r w:rsidRPr="00CD39C5">
              <w:rPr>
                <w:b/>
                <w:i/>
              </w:rPr>
              <w:t>Дд.</w:t>
            </w:r>
            <w:r w:rsidRPr="00CD39C5">
              <w:tab/>
            </w:r>
            <w:r w:rsidRPr="00CD39C5">
              <w:rPr>
                <w:b/>
                <w:i/>
              </w:rPr>
              <w:t xml:space="preserve">като има предвид, че местните и регионалните органи играят ключова роля за защитата на основните права и върховенството на закона в ежедневието на гражданите и могат да осигурят значително противодействие, когато националните институционални механизми за взаимозависимост и взаимоограничаване са подложени на натиск; като има предвид, че неправомерният административен, финансов или </w:t>
            </w:r>
            <w:r w:rsidRPr="00CD39C5">
              <w:rPr>
                <w:b/>
                <w:bCs/>
                <w:i/>
              </w:rPr>
              <w:t>правен натиск върху избраните на местно равнище представители, включително чрез непропорционални одити, инспекции или съдебни производства, могат да имат възпиращ ефект върху политическия плурализъм и демократичното участие на местно равнище;</w:t>
            </w:r>
          </w:p>
        </w:tc>
      </w:tr>
    </w:tbl>
    <w:p w14:paraId="4E89C3F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62EE5C5" w14:textId="77777777" w:rsidR="0013267A" w:rsidRPr="00CD39C5" w:rsidRDefault="0013267A" w:rsidP="0013267A">
      <w:r w:rsidRPr="00CD39C5">
        <w:rPr>
          <w:rStyle w:val="HideTWBExt"/>
        </w:rPr>
        <w:t>&lt;/Amend&gt;</w:t>
      </w:r>
    </w:p>
    <w:p w14:paraId="20317BA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193</w:t>
      </w:r>
      <w:r w:rsidRPr="00CD39C5">
        <w:rPr>
          <w:rStyle w:val="HideTWBExt"/>
          <w:b w:val="0"/>
        </w:rPr>
        <w:t>&lt;/NumAm&gt;</w:t>
      </w:r>
    </w:p>
    <w:p w14:paraId="25617B47" w14:textId="67BB8F03"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27C322D1" w14:textId="77777777" w:rsidR="0013267A" w:rsidRPr="00CD39C5" w:rsidRDefault="0013267A" w:rsidP="0013267A">
      <w:pPr>
        <w:pStyle w:val="NormalBold"/>
      </w:pPr>
      <w:r w:rsidRPr="00CD39C5">
        <w:rPr>
          <w:rStyle w:val="HideTWBExt"/>
          <w:b w:val="0"/>
        </w:rPr>
        <w:t>&lt;/RepeatBlock-By&gt;</w:t>
      </w:r>
    </w:p>
    <w:p w14:paraId="041B857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EDC0265" w14:textId="77777777" w:rsidR="0013267A" w:rsidRPr="00CD39C5" w:rsidRDefault="0013267A" w:rsidP="0013267A">
      <w:pPr>
        <w:pStyle w:val="NormalBold"/>
      </w:pPr>
      <w:r w:rsidRPr="00CD39C5">
        <w:rPr>
          <w:rStyle w:val="HideTWBExt"/>
          <w:b w:val="0"/>
        </w:rPr>
        <w:t>&lt;Article&gt;</w:t>
      </w:r>
      <w:r w:rsidRPr="00CD39C5">
        <w:t>Съображение Д д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E92B79E" w14:textId="77777777" w:rsidTr="00131A3A">
        <w:trPr>
          <w:trHeight w:hRule="exact" w:val="240"/>
          <w:jc w:val="center"/>
        </w:trPr>
        <w:tc>
          <w:tcPr>
            <w:tcW w:w="9752" w:type="dxa"/>
            <w:gridSpan w:val="2"/>
            <w:tcBorders>
              <w:top w:val="nil"/>
              <w:left w:val="nil"/>
              <w:bottom w:val="nil"/>
              <w:right w:val="nil"/>
            </w:tcBorders>
          </w:tcPr>
          <w:p w14:paraId="4954A034" w14:textId="77777777" w:rsidR="0013267A" w:rsidRPr="00CD39C5" w:rsidRDefault="0013267A" w:rsidP="00131A3A"/>
        </w:tc>
      </w:tr>
      <w:tr w:rsidR="00131A3A" w:rsidRPr="00CD39C5" w14:paraId="31B357EB" w14:textId="77777777" w:rsidTr="00131A3A">
        <w:trPr>
          <w:trHeight w:val="240"/>
          <w:jc w:val="center"/>
        </w:trPr>
        <w:tc>
          <w:tcPr>
            <w:tcW w:w="4876" w:type="dxa"/>
            <w:tcBorders>
              <w:top w:val="nil"/>
              <w:left w:val="nil"/>
              <w:bottom w:val="nil"/>
              <w:right w:val="nil"/>
            </w:tcBorders>
          </w:tcPr>
          <w:p w14:paraId="6D9B023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EB1AFD4" w14:textId="77777777" w:rsidR="0013267A" w:rsidRPr="00CD39C5" w:rsidRDefault="0013267A" w:rsidP="00131A3A">
            <w:pPr>
              <w:pStyle w:val="AmColumnHeading"/>
            </w:pPr>
            <w:r w:rsidRPr="00CD39C5">
              <w:t>Изменение</w:t>
            </w:r>
          </w:p>
        </w:tc>
      </w:tr>
      <w:tr w:rsidR="00131A3A" w:rsidRPr="00CD39C5" w14:paraId="22D6DDC7" w14:textId="77777777" w:rsidTr="00131A3A">
        <w:trPr>
          <w:jc w:val="center"/>
        </w:trPr>
        <w:tc>
          <w:tcPr>
            <w:tcW w:w="4876" w:type="dxa"/>
            <w:tcBorders>
              <w:top w:val="nil"/>
              <w:left w:val="nil"/>
              <w:bottom w:val="nil"/>
              <w:right w:val="nil"/>
            </w:tcBorders>
          </w:tcPr>
          <w:p w14:paraId="4840AE9C" w14:textId="77777777" w:rsidR="0013267A" w:rsidRPr="00CD39C5" w:rsidRDefault="0013267A" w:rsidP="00131A3A">
            <w:pPr>
              <w:pStyle w:val="Normal6a"/>
            </w:pPr>
          </w:p>
        </w:tc>
        <w:tc>
          <w:tcPr>
            <w:tcW w:w="4876" w:type="dxa"/>
            <w:tcBorders>
              <w:top w:val="nil"/>
              <w:left w:val="nil"/>
              <w:bottom w:val="nil"/>
              <w:right w:val="nil"/>
            </w:tcBorders>
          </w:tcPr>
          <w:p w14:paraId="74776126" w14:textId="77777777" w:rsidR="0013267A" w:rsidRPr="00CD39C5" w:rsidRDefault="0013267A" w:rsidP="00131A3A">
            <w:pPr>
              <w:pStyle w:val="Normal6a"/>
            </w:pPr>
            <w:r w:rsidRPr="00CD39C5">
              <w:rPr>
                <w:b/>
                <w:i/>
              </w:rPr>
              <w:t>Дд.</w:t>
            </w:r>
            <w:r w:rsidRPr="00CD39C5">
              <w:tab/>
            </w:r>
            <w:r w:rsidRPr="00CD39C5">
              <w:rPr>
                <w:b/>
                <w:i/>
              </w:rPr>
              <w:t>като има предвид, че средствата на Европейския съюз се използват по начини, които нарушават основните права на маргинализираните общности, включително ромите, лицата с увреждания и хората с мигрантски произход; като има предвид, че все още има сериозни недостатъци при управлението и надзора върху средствата на ЕС, което води до нарушения на основните права въпреки съществуващите правни гаранции;</w:t>
            </w:r>
          </w:p>
        </w:tc>
      </w:tr>
    </w:tbl>
    <w:p w14:paraId="2806CF3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8486C77" w14:textId="77777777" w:rsidR="0013267A" w:rsidRPr="00CD39C5" w:rsidRDefault="0013267A" w:rsidP="0013267A">
      <w:r w:rsidRPr="00CD39C5">
        <w:rPr>
          <w:rStyle w:val="HideTWBExt"/>
        </w:rPr>
        <w:t>&lt;/Amend&gt;</w:t>
      </w:r>
    </w:p>
    <w:p w14:paraId="7D75D1E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194</w:t>
      </w:r>
      <w:r w:rsidRPr="00CD39C5">
        <w:rPr>
          <w:rStyle w:val="HideTWBExt"/>
          <w:b w:val="0"/>
        </w:rPr>
        <w:t>&lt;/NumAm&gt;</w:t>
      </w:r>
    </w:p>
    <w:p w14:paraId="2C020EAA" w14:textId="3B7C78F1"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65F96CE4" w14:textId="77777777" w:rsidR="0013267A" w:rsidRPr="00CD39C5" w:rsidRDefault="0013267A" w:rsidP="0013267A">
      <w:pPr>
        <w:pStyle w:val="NormalBold"/>
      </w:pPr>
      <w:r w:rsidRPr="00CD39C5">
        <w:rPr>
          <w:rStyle w:val="HideTWBExt"/>
          <w:b w:val="0"/>
        </w:rPr>
        <w:t>&lt;/RepeatBlock-By&gt;</w:t>
      </w:r>
    </w:p>
    <w:p w14:paraId="2CD35E9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3DF9E31" w14:textId="77777777" w:rsidR="0013267A" w:rsidRPr="00CD39C5" w:rsidRDefault="0013267A" w:rsidP="0013267A">
      <w:pPr>
        <w:pStyle w:val="NormalBold"/>
      </w:pPr>
      <w:r w:rsidRPr="00CD39C5">
        <w:rPr>
          <w:rStyle w:val="HideTWBExt"/>
          <w:b w:val="0"/>
        </w:rPr>
        <w:t>&lt;Article&gt;</w:t>
      </w:r>
      <w:r w:rsidRPr="00CD39C5">
        <w:t>Параграф 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5B517D8" w14:textId="77777777" w:rsidTr="00131A3A">
        <w:trPr>
          <w:trHeight w:hRule="exact" w:val="240"/>
          <w:jc w:val="center"/>
        </w:trPr>
        <w:tc>
          <w:tcPr>
            <w:tcW w:w="9752" w:type="dxa"/>
            <w:gridSpan w:val="2"/>
            <w:tcBorders>
              <w:top w:val="nil"/>
              <w:left w:val="nil"/>
              <w:bottom w:val="nil"/>
              <w:right w:val="nil"/>
            </w:tcBorders>
          </w:tcPr>
          <w:p w14:paraId="74C49C82" w14:textId="77777777" w:rsidR="0013267A" w:rsidRPr="00CD39C5" w:rsidRDefault="0013267A" w:rsidP="00131A3A"/>
        </w:tc>
      </w:tr>
      <w:tr w:rsidR="00131A3A" w:rsidRPr="00CD39C5" w14:paraId="5174309D" w14:textId="77777777" w:rsidTr="00131A3A">
        <w:trPr>
          <w:trHeight w:val="240"/>
          <w:jc w:val="center"/>
        </w:trPr>
        <w:tc>
          <w:tcPr>
            <w:tcW w:w="4876" w:type="dxa"/>
            <w:tcBorders>
              <w:top w:val="nil"/>
              <w:left w:val="nil"/>
              <w:bottom w:val="nil"/>
              <w:right w:val="nil"/>
            </w:tcBorders>
          </w:tcPr>
          <w:p w14:paraId="7F60939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70B8EDB" w14:textId="77777777" w:rsidR="0013267A" w:rsidRPr="00CD39C5" w:rsidRDefault="0013267A" w:rsidP="00131A3A">
            <w:pPr>
              <w:pStyle w:val="AmColumnHeading"/>
            </w:pPr>
            <w:r w:rsidRPr="00CD39C5">
              <w:t>Изменение</w:t>
            </w:r>
          </w:p>
        </w:tc>
      </w:tr>
      <w:tr w:rsidR="00131A3A" w:rsidRPr="00CD39C5" w14:paraId="0CD60540" w14:textId="77777777" w:rsidTr="00131A3A">
        <w:trPr>
          <w:jc w:val="center"/>
        </w:trPr>
        <w:tc>
          <w:tcPr>
            <w:tcW w:w="4876" w:type="dxa"/>
            <w:tcBorders>
              <w:top w:val="nil"/>
              <w:left w:val="nil"/>
              <w:bottom w:val="nil"/>
              <w:right w:val="nil"/>
            </w:tcBorders>
          </w:tcPr>
          <w:p w14:paraId="7179D4B1" w14:textId="77777777" w:rsidR="0013267A" w:rsidRPr="00CD39C5" w:rsidRDefault="0013267A" w:rsidP="00131A3A">
            <w:pPr>
              <w:pStyle w:val="Normal6a"/>
            </w:pPr>
            <w:r w:rsidRPr="00CD39C5">
              <w:t>1.</w:t>
            </w:r>
            <w:r w:rsidRPr="00CD39C5">
              <w:tab/>
              <w:t>Призовава държавите членки да предприемат необходимите мерки, за да гарантират независими съдебни системи и достъп до безплатна правна помощ, като по този начин осигурят равен достъп до правосъдие за всички, и отново изтъква необходимостта от конкретни действия за подобряване на достъпа, по-специално за маргинализираните и уязвимите групи;</w:t>
            </w:r>
          </w:p>
        </w:tc>
        <w:tc>
          <w:tcPr>
            <w:tcW w:w="4876" w:type="dxa"/>
            <w:tcBorders>
              <w:top w:val="nil"/>
              <w:left w:val="nil"/>
              <w:bottom w:val="nil"/>
              <w:right w:val="nil"/>
            </w:tcBorders>
          </w:tcPr>
          <w:p w14:paraId="69E18C73" w14:textId="77777777" w:rsidR="0013267A" w:rsidRPr="00CD39C5" w:rsidRDefault="0013267A" w:rsidP="00131A3A">
            <w:pPr>
              <w:pStyle w:val="Normal6a"/>
            </w:pPr>
            <w:r w:rsidRPr="00CD39C5">
              <w:t>1.</w:t>
            </w:r>
            <w:r w:rsidRPr="00CD39C5">
              <w:tab/>
              <w:t xml:space="preserve">призовава държавите членки да предприемат необходимите мерки, за да гарантират </w:t>
            </w:r>
            <w:r w:rsidRPr="00CD39C5">
              <w:rPr>
                <w:b/>
                <w:i/>
              </w:rPr>
              <w:t>структурно</w:t>
            </w:r>
            <w:r w:rsidRPr="00CD39C5">
              <w:t xml:space="preserve"> независими</w:t>
            </w:r>
            <w:r w:rsidRPr="00CD39C5">
              <w:rPr>
                <w:b/>
                <w:i/>
              </w:rPr>
              <w:t>, ефективни и безпристрастни</w:t>
            </w:r>
            <w:r w:rsidRPr="00CD39C5">
              <w:t xml:space="preserve"> съдебни системи и достъп до безплатна правна помощ, като по този начин осигурят равен достъп до правосъдие за всички, и отново изтъква необходимостта от конкретни действия за подобряване на достъпа, по-специално за маргинализираните и уязвимите групи; </w:t>
            </w:r>
            <w:r w:rsidRPr="00CD39C5">
              <w:rPr>
                <w:b/>
                <w:i/>
              </w:rPr>
              <w:t xml:space="preserve">подчертава, че за това са необходими най-малко: автоматизирана система за случайно разпределение на делата, с тясно определени и подлежащи на проверка основания за дерогация; прозрачни, основани на </w:t>
            </w:r>
            <w:r w:rsidRPr="00CD39C5">
              <w:rPr>
                <w:b/>
                <w:i/>
              </w:rPr>
              <w:lastRenderedPageBreak/>
              <w:t>върховенството на закона и деполитизирани процедури за назначаване и повишаване, за да се гарантира, че съдебните съвети или еквивалентните органи се състоят предимно от членове, избрани от техните колеги, и че изпълнителната власт не може да упражнява дискреционен контрол върху назначенията, включително по отношение на председателството на съда и върховните съдилища; стабилни и обективни правила относно възнагражденията в съдебната система;</w:t>
            </w:r>
          </w:p>
        </w:tc>
      </w:tr>
    </w:tbl>
    <w:p w14:paraId="09942A3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4234749" w14:textId="77777777" w:rsidR="0013267A" w:rsidRPr="00CD39C5" w:rsidRDefault="0013267A" w:rsidP="0013267A">
      <w:r w:rsidRPr="00CD39C5">
        <w:rPr>
          <w:rStyle w:val="HideTWBExt"/>
        </w:rPr>
        <w:t>&lt;/Amend&gt;</w:t>
      </w:r>
    </w:p>
    <w:p w14:paraId="287278D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195</w:t>
      </w:r>
      <w:r w:rsidRPr="00CD39C5">
        <w:rPr>
          <w:rStyle w:val="HideTWBExt"/>
          <w:b w:val="0"/>
        </w:rPr>
        <w:t>&lt;/NumAm&gt;</w:t>
      </w:r>
    </w:p>
    <w:p w14:paraId="4A918D5E"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4CE925C4" w14:textId="77777777" w:rsidR="0013267A" w:rsidRPr="00CD39C5" w:rsidRDefault="0013267A" w:rsidP="0013267A">
      <w:pPr>
        <w:pStyle w:val="NormalBold"/>
      </w:pPr>
      <w:r w:rsidRPr="00CD39C5">
        <w:rPr>
          <w:rStyle w:val="HideTWBExt"/>
          <w:b w:val="0"/>
        </w:rPr>
        <w:t>&lt;/RepeatBlock-By&gt;</w:t>
      </w:r>
    </w:p>
    <w:p w14:paraId="275AA92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C17BB38" w14:textId="77777777" w:rsidR="0013267A" w:rsidRPr="00CD39C5" w:rsidRDefault="0013267A" w:rsidP="0013267A">
      <w:pPr>
        <w:pStyle w:val="NormalBold"/>
      </w:pPr>
      <w:r w:rsidRPr="00CD39C5">
        <w:rPr>
          <w:rStyle w:val="HideTWBExt"/>
          <w:b w:val="0"/>
        </w:rPr>
        <w:t>&lt;Article&gt;</w:t>
      </w:r>
      <w:r w:rsidRPr="00CD39C5">
        <w:t>Параграф 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3486361" w14:textId="77777777" w:rsidTr="00131A3A">
        <w:trPr>
          <w:trHeight w:hRule="exact" w:val="240"/>
          <w:jc w:val="center"/>
        </w:trPr>
        <w:tc>
          <w:tcPr>
            <w:tcW w:w="9752" w:type="dxa"/>
            <w:gridSpan w:val="2"/>
            <w:tcBorders>
              <w:top w:val="nil"/>
              <w:left w:val="nil"/>
              <w:bottom w:val="nil"/>
              <w:right w:val="nil"/>
            </w:tcBorders>
          </w:tcPr>
          <w:p w14:paraId="157637D3" w14:textId="77777777" w:rsidR="0013267A" w:rsidRPr="00CD39C5" w:rsidRDefault="0013267A" w:rsidP="00131A3A"/>
        </w:tc>
      </w:tr>
      <w:tr w:rsidR="00131A3A" w:rsidRPr="00CD39C5" w14:paraId="04977157" w14:textId="77777777" w:rsidTr="00131A3A">
        <w:trPr>
          <w:trHeight w:val="240"/>
          <w:jc w:val="center"/>
        </w:trPr>
        <w:tc>
          <w:tcPr>
            <w:tcW w:w="4876" w:type="dxa"/>
            <w:tcBorders>
              <w:top w:val="nil"/>
              <w:left w:val="nil"/>
              <w:bottom w:val="nil"/>
              <w:right w:val="nil"/>
            </w:tcBorders>
          </w:tcPr>
          <w:p w14:paraId="3B19764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ADA5262" w14:textId="77777777" w:rsidR="0013267A" w:rsidRPr="00CD39C5" w:rsidRDefault="0013267A" w:rsidP="00131A3A">
            <w:pPr>
              <w:pStyle w:val="AmColumnHeading"/>
            </w:pPr>
            <w:r w:rsidRPr="00CD39C5">
              <w:t>Изменение</w:t>
            </w:r>
          </w:p>
        </w:tc>
      </w:tr>
      <w:tr w:rsidR="00131A3A" w:rsidRPr="00CD39C5" w14:paraId="5C6625B6" w14:textId="77777777" w:rsidTr="00131A3A">
        <w:trPr>
          <w:jc w:val="center"/>
        </w:trPr>
        <w:tc>
          <w:tcPr>
            <w:tcW w:w="4876" w:type="dxa"/>
            <w:tcBorders>
              <w:top w:val="nil"/>
              <w:left w:val="nil"/>
              <w:bottom w:val="nil"/>
              <w:right w:val="nil"/>
            </w:tcBorders>
          </w:tcPr>
          <w:p w14:paraId="40E3D41F" w14:textId="77777777" w:rsidR="0013267A" w:rsidRPr="00CD39C5" w:rsidRDefault="0013267A" w:rsidP="00131A3A">
            <w:pPr>
              <w:pStyle w:val="Normal6a"/>
            </w:pPr>
            <w:r w:rsidRPr="00CD39C5">
              <w:t>1.</w:t>
            </w:r>
            <w:r w:rsidRPr="00CD39C5">
              <w:tab/>
              <w:t>Призовава държавите членки да предприемат необходимите мерки, за да гарантират независими съдебни системи и достъп до безплатна правна помощ, като по този начин осигурят равен достъп до правосъдие за всички, и отново изтъква необходимостта от конкретни действия за подобряване на достъпа, по-специално за маргинализираните и уязвимите групи;</w:t>
            </w:r>
          </w:p>
        </w:tc>
        <w:tc>
          <w:tcPr>
            <w:tcW w:w="4876" w:type="dxa"/>
            <w:tcBorders>
              <w:top w:val="nil"/>
              <w:left w:val="nil"/>
              <w:bottom w:val="nil"/>
              <w:right w:val="nil"/>
            </w:tcBorders>
          </w:tcPr>
          <w:p w14:paraId="7F4D87F8" w14:textId="77777777" w:rsidR="0013267A" w:rsidRPr="00CD39C5" w:rsidRDefault="0013267A" w:rsidP="00131A3A">
            <w:pPr>
              <w:pStyle w:val="Normal6a"/>
            </w:pPr>
            <w:r w:rsidRPr="00CD39C5">
              <w:t>1.</w:t>
            </w:r>
            <w:r w:rsidRPr="00CD39C5">
              <w:tab/>
              <w:t xml:space="preserve">призовава държавите членки да предприемат необходимите мерки, за да гарантират независими съдебни системи и достъп до безплатна правна помощ, като по този начин осигурят равен достъп до правосъдие за всички, и отново изтъква необходимостта от конкретни действия за подобряване на достъпа, по-специално за маргинализираните и уязвимите групи; </w:t>
            </w:r>
            <w:r w:rsidRPr="00CD39C5">
              <w:rPr>
                <w:b/>
                <w:i/>
              </w:rPr>
              <w:t xml:space="preserve">призовава държавите членки да предприемат необходимите мерки, за да гарантират независими съдебни системи и достъп до безплатна правна помощ, като по този начин осигурят равен достъп до правосъдие за всички, и отново изтъква необходимостта от конкретни действия за подобряване на достъпа, по-специално за маргинализираните и </w:t>
            </w:r>
            <w:r w:rsidRPr="00CD39C5">
              <w:rPr>
                <w:b/>
                <w:i/>
              </w:rPr>
              <w:lastRenderedPageBreak/>
              <w:t>уязвимите групи; подчертава сериозните опасения във връзка с прекомерното политическо влияние върху назначенията в съдебната система, дисциплинарните състави, повишенията и разпределението на делата, включително чрез новосъздадени съдебни структури, с които се заобикалят съществуващите гаранции и се улеснява намесата на изпълнителната власт, особено в Унгария и Словакия;</w:t>
            </w:r>
          </w:p>
        </w:tc>
      </w:tr>
    </w:tbl>
    <w:p w14:paraId="55C1914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DEE5828" w14:textId="77777777" w:rsidR="0013267A" w:rsidRPr="00CD39C5" w:rsidRDefault="0013267A" w:rsidP="0013267A">
      <w:r w:rsidRPr="00CD39C5">
        <w:rPr>
          <w:rStyle w:val="HideTWBExt"/>
        </w:rPr>
        <w:t>&lt;/Amend&gt;</w:t>
      </w:r>
    </w:p>
    <w:p w14:paraId="3BB8E5C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196</w:t>
      </w:r>
      <w:r w:rsidRPr="00CD39C5">
        <w:rPr>
          <w:rStyle w:val="HideTWBExt"/>
          <w:b w:val="0"/>
        </w:rPr>
        <w:t>&lt;/NumAm&gt;</w:t>
      </w:r>
    </w:p>
    <w:p w14:paraId="3F54B946" w14:textId="102AF11C"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30547711" w14:textId="77777777" w:rsidR="0013267A" w:rsidRPr="00CD39C5" w:rsidRDefault="0013267A" w:rsidP="0013267A">
      <w:pPr>
        <w:pStyle w:val="NormalBold"/>
      </w:pPr>
      <w:r w:rsidRPr="00CD39C5">
        <w:rPr>
          <w:rStyle w:val="HideTWBExt"/>
          <w:b w:val="0"/>
        </w:rPr>
        <w:t>&lt;/RepeatBlock-By&gt;</w:t>
      </w:r>
    </w:p>
    <w:p w14:paraId="3368895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C6990FE" w14:textId="77777777" w:rsidR="0013267A" w:rsidRPr="00CD39C5" w:rsidRDefault="0013267A" w:rsidP="0013267A">
      <w:pPr>
        <w:pStyle w:val="NormalBold"/>
      </w:pPr>
      <w:r w:rsidRPr="00CD39C5">
        <w:rPr>
          <w:rStyle w:val="HideTWBExt"/>
          <w:b w:val="0"/>
        </w:rPr>
        <w:t>&lt;Article&gt;</w:t>
      </w:r>
      <w:r w:rsidRPr="00CD39C5">
        <w:t>Параграф 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91C809A" w14:textId="77777777" w:rsidTr="00131A3A">
        <w:trPr>
          <w:trHeight w:hRule="exact" w:val="240"/>
          <w:jc w:val="center"/>
        </w:trPr>
        <w:tc>
          <w:tcPr>
            <w:tcW w:w="9752" w:type="dxa"/>
            <w:gridSpan w:val="2"/>
            <w:tcBorders>
              <w:top w:val="nil"/>
              <w:left w:val="nil"/>
              <w:bottom w:val="nil"/>
              <w:right w:val="nil"/>
            </w:tcBorders>
          </w:tcPr>
          <w:p w14:paraId="08EC3792" w14:textId="77777777" w:rsidR="0013267A" w:rsidRPr="00CD39C5" w:rsidRDefault="0013267A" w:rsidP="00131A3A"/>
        </w:tc>
      </w:tr>
      <w:tr w:rsidR="00131A3A" w:rsidRPr="00CD39C5" w14:paraId="1D54D0D5" w14:textId="77777777" w:rsidTr="00131A3A">
        <w:trPr>
          <w:trHeight w:val="240"/>
          <w:jc w:val="center"/>
        </w:trPr>
        <w:tc>
          <w:tcPr>
            <w:tcW w:w="4876" w:type="dxa"/>
            <w:tcBorders>
              <w:top w:val="nil"/>
              <w:left w:val="nil"/>
              <w:bottom w:val="nil"/>
              <w:right w:val="nil"/>
            </w:tcBorders>
          </w:tcPr>
          <w:p w14:paraId="057E865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1F55F45" w14:textId="77777777" w:rsidR="0013267A" w:rsidRPr="00CD39C5" w:rsidRDefault="0013267A" w:rsidP="00131A3A">
            <w:pPr>
              <w:pStyle w:val="AmColumnHeading"/>
            </w:pPr>
            <w:r w:rsidRPr="00CD39C5">
              <w:t>Изменение</w:t>
            </w:r>
          </w:p>
        </w:tc>
      </w:tr>
      <w:tr w:rsidR="00131A3A" w:rsidRPr="00CD39C5" w14:paraId="36AAED66" w14:textId="77777777" w:rsidTr="00131A3A">
        <w:trPr>
          <w:jc w:val="center"/>
        </w:trPr>
        <w:tc>
          <w:tcPr>
            <w:tcW w:w="4876" w:type="dxa"/>
            <w:tcBorders>
              <w:top w:val="nil"/>
              <w:left w:val="nil"/>
              <w:bottom w:val="nil"/>
              <w:right w:val="nil"/>
            </w:tcBorders>
          </w:tcPr>
          <w:p w14:paraId="59DC2B08" w14:textId="77777777" w:rsidR="0013267A" w:rsidRPr="00CD39C5" w:rsidRDefault="0013267A" w:rsidP="00131A3A">
            <w:pPr>
              <w:pStyle w:val="Normal6a"/>
            </w:pPr>
            <w:r w:rsidRPr="00CD39C5">
              <w:t>1.</w:t>
            </w:r>
            <w:r w:rsidRPr="00CD39C5">
              <w:tab/>
              <w:t xml:space="preserve">Призовава държавите членки да предприемат необходимите мерки, за да гарантират независими съдебни системи и достъп до безплатна правна помощ, като по този начин осигурят равен достъп до правосъдие за всички, и отново изтъква необходимостта от конкретни действия за подобряване на достъпа, </w:t>
            </w:r>
            <w:r w:rsidRPr="00CD39C5">
              <w:rPr>
                <w:b/>
                <w:i/>
              </w:rPr>
              <w:t>по-специално</w:t>
            </w:r>
            <w:r w:rsidRPr="00CD39C5">
              <w:t xml:space="preserve"> за маргинализираните и уязвимите групи;</w:t>
            </w:r>
          </w:p>
        </w:tc>
        <w:tc>
          <w:tcPr>
            <w:tcW w:w="4876" w:type="dxa"/>
            <w:tcBorders>
              <w:top w:val="nil"/>
              <w:left w:val="nil"/>
              <w:bottom w:val="nil"/>
              <w:right w:val="nil"/>
            </w:tcBorders>
          </w:tcPr>
          <w:p w14:paraId="6E6BBFD3" w14:textId="77777777" w:rsidR="0013267A" w:rsidRPr="00CD39C5" w:rsidRDefault="0013267A" w:rsidP="00131A3A">
            <w:pPr>
              <w:pStyle w:val="Normal6a"/>
            </w:pPr>
            <w:r w:rsidRPr="00CD39C5">
              <w:t>1.</w:t>
            </w:r>
            <w:r w:rsidRPr="00CD39C5">
              <w:tab/>
              <w:t xml:space="preserve">призовава държавите членки да предприемат необходимите мерки, за да гарантират независими съдебни системи и достъп до безплатна правна помощ, като по този начин осигурят равен достъп до правосъдие за всички, </w:t>
            </w:r>
            <w:r w:rsidRPr="00CD39C5">
              <w:rPr>
                <w:b/>
                <w:i/>
              </w:rPr>
              <w:t>който е от съществено значение, за да могат гражданите да упражняват правата си, да се борят срещу дискриминацията</w:t>
            </w:r>
            <w:r w:rsidRPr="00CD39C5">
              <w:t xml:space="preserve"> и </w:t>
            </w:r>
            <w:r w:rsidRPr="00CD39C5">
              <w:rPr>
                <w:b/>
                <w:i/>
              </w:rPr>
              <w:t>да търсят отговорност от лицата, вземащи решения;</w:t>
            </w:r>
            <w:r w:rsidRPr="00CD39C5">
              <w:t xml:space="preserve"> отново изтъква необходимостта от конкретни действия за подобряване на достъпа, </w:t>
            </w:r>
            <w:r w:rsidRPr="00CD39C5">
              <w:rPr>
                <w:b/>
                <w:i/>
              </w:rPr>
              <w:t>особено</w:t>
            </w:r>
            <w:r w:rsidRPr="00CD39C5">
              <w:t xml:space="preserve"> за маргинализираните и уязвимите групи; </w:t>
            </w:r>
            <w:r w:rsidRPr="00CD39C5">
              <w:rPr>
                <w:b/>
                <w:i/>
              </w:rPr>
              <w:t xml:space="preserve">подчертава, че адекватното възнаграждение е от съществено значение за привличането и </w:t>
            </w:r>
            <w:r w:rsidRPr="00CD39C5">
              <w:rPr>
                <w:b/>
                <w:i/>
              </w:rPr>
              <w:lastRenderedPageBreak/>
              <w:t>задържането на квалифициран съдебен персонал; отново заявява, че наличието на достатъчно ресурси, включително обезпеченост с финансови средства, инфраструктура и квалифициран персонал, е от решаващо значение за ефективността и достъпността на съдебната система; подчертава важната роля на цифровизацията за трансформацията на националните съдебни системи;</w:t>
            </w:r>
          </w:p>
        </w:tc>
      </w:tr>
    </w:tbl>
    <w:p w14:paraId="566243A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2CB846B" w14:textId="77777777" w:rsidR="0013267A" w:rsidRPr="00CD39C5" w:rsidRDefault="0013267A" w:rsidP="0013267A">
      <w:r w:rsidRPr="00CD39C5">
        <w:rPr>
          <w:rStyle w:val="HideTWBExt"/>
        </w:rPr>
        <w:t>&lt;/Amend&gt;</w:t>
      </w:r>
    </w:p>
    <w:p w14:paraId="24A3A94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197</w:t>
      </w:r>
      <w:r w:rsidRPr="00CD39C5">
        <w:rPr>
          <w:rStyle w:val="HideTWBExt"/>
          <w:b w:val="0"/>
        </w:rPr>
        <w:t>&lt;/NumAm&gt;</w:t>
      </w:r>
    </w:p>
    <w:p w14:paraId="35A2E429" w14:textId="7EE705F0"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4517D608" w14:textId="77777777" w:rsidR="0013267A" w:rsidRPr="00CD39C5" w:rsidRDefault="0013267A" w:rsidP="0013267A">
      <w:pPr>
        <w:pStyle w:val="NormalBold"/>
      </w:pPr>
      <w:r w:rsidRPr="00CD39C5">
        <w:rPr>
          <w:rStyle w:val="HideTWBExt"/>
          <w:b w:val="0"/>
        </w:rPr>
        <w:t>&lt;/RepeatBlock-By&gt;</w:t>
      </w:r>
    </w:p>
    <w:p w14:paraId="3E7AC24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67C01AD" w14:textId="77777777" w:rsidR="0013267A" w:rsidRPr="00CD39C5" w:rsidRDefault="0013267A" w:rsidP="0013267A">
      <w:pPr>
        <w:pStyle w:val="NormalBold"/>
      </w:pPr>
      <w:r w:rsidRPr="00CD39C5">
        <w:rPr>
          <w:rStyle w:val="HideTWBExt"/>
          <w:b w:val="0"/>
        </w:rPr>
        <w:t>&lt;Article&gt;</w:t>
      </w:r>
      <w:r w:rsidRPr="00CD39C5">
        <w:t>Параграф 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7B6026C" w14:textId="77777777" w:rsidTr="00131A3A">
        <w:trPr>
          <w:trHeight w:hRule="exact" w:val="240"/>
          <w:jc w:val="center"/>
        </w:trPr>
        <w:tc>
          <w:tcPr>
            <w:tcW w:w="9752" w:type="dxa"/>
            <w:gridSpan w:val="2"/>
            <w:tcBorders>
              <w:top w:val="nil"/>
              <w:left w:val="nil"/>
              <w:bottom w:val="nil"/>
              <w:right w:val="nil"/>
            </w:tcBorders>
          </w:tcPr>
          <w:p w14:paraId="5E590231" w14:textId="77777777" w:rsidR="0013267A" w:rsidRPr="00CD39C5" w:rsidRDefault="0013267A" w:rsidP="00131A3A"/>
        </w:tc>
      </w:tr>
      <w:tr w:rsidR="00131A3A" w:rsidRPr="00CD39C5" w14:paraId="3F9E3372" w14:textId="77777777" w:rsidTr="00131A3A">
        <w:trPr>
          <w:trHeight w:val="240"/>
          <w:jc w:val="center"/>
        </w:trPr>
        <w:tc>
          <w:tcPr>
            <w:tcW w:w="4876" w:type="dxa"/>
            <w:tcBorders>
              <w:top w:val="nil"/>
              <w:left w:val="nil"/>
              <w:bottom w:val="nil"/>
              <w:right w:val="nil"/>
            </w:tcBorders>
          </w:tcPr>
          <w:p w14:paraId="3C879CE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99C6367" w14:textId="77777777" w:rsidR="0013267A" w:rsidRPr="00CD39C5" w:rsidRDefault="0013267A" w:rsidP="00131A3A">
            <w:pPr>
              <w:pStyle w:val="AmColumnHeading"/>
            </w:pPr>
            <w:r w:rsidRPr="00CD39C5">
              <w:t>Изменение</w:t>
            </w:r>
          </w:p>
        </w:tc>
      </w:tr>
      <w:tr w:rsidR="00131A3A" w:rsidRPr="00CD39C5" w14:paraId="10E47A38" w14:textId="77777777" w:rsidTr="00131A3A">
        <w:trPr>
          <w:jc w:val="center"/>
        </w:trPr>
        <w:tc>
          <w:tcPr>
            <w:tcW w:w="4876" w:type="dxa"/>
            <w:tcBorders>
              <w:top w:val="nil"/>
              <w:left w:val="nil"/>
              <w:bottom w:val="nil"/>
              <w:right w:val="nil"/>
            </w:tcBorders>
          </w:tcPr>
          <w:p w14:paraId="33286BC4" w14:textId="77777777" w:rsidR="0013267A" w:rsidRPr="00CD39C5" w:rsidRDefault="0013267A" w:rsidP="00131A3A">
            <w:pPr>
              <w:pStyle w:val="Normal6a"/>
            </w:pPr>
            <w:r w:rsidRPr="00CD39C5">
              <w:t>1.</w:t>
            </w:r>
            <w:r w:rsidRPr="00CD39C5">
              <w:tab/>
              <w:t xml:space="preserve">Призовава държавите членки да предприемат необходимите мерки, за да гарантират независими съдебни системи </w:t>
            </w:r>
            <w:r w:rsidRPr="00CD39C5">
              <w:rPr>
                <w:b/>
                <w:i/>
              </w:rPr>
              <w:t>и достъп до безплатна</w:t>
            </w:r>
            <w:r w:rsidRPr="00CD39C5">
              <w:t xml:space="preserve"> правна помощ, </w:t>
            </w:r>
            <w:r w:rsidRPr="00CD39C5">
              <w:rPr>
                <w:b/>
                <w:i/>
              </w:rPr>
              <w:t>като по този начин осигурят равен достъп до правосъдие за всички</w:t>
            </w:r>
            <w:r w:rsidRPr="00CD39C5">
              <w:t xml:space="preserve">, </w:t>
            </w:r>
            <w:r w:rsidRPr="00CD39C5">
              <w:rPr>
                <w:b/>
                <w:i/>
              </w:rPr>
              <w:t>и отново изтъква необходимостта от конкретни действия</w:t>
            </w:r>
            <w:r w:rsidRPr="00CD39C5">
              <w:t xml:space="preserve"> за подобряване на достъпа</w:t>
            </w:r>
            <w:r w:rsidRPr="00CD39C5">
              <w:rPr>
                <w:b/>
                <w:i/>
              </w:rPr>
              <w:t>, по-специално</w:t>
            </w:r>
            <w:r w:rsidRPr="00CD39C5">
              <w:t xml:space="preserve"> за </w:t>
            </w:r>
            <w:r w:rsidRPr="00CD39C5">
              <w:rPr>
                <w:b/>
                <w:i/>
              </w:rPr>
              <w:t>маргинализираните и</w:t>
            </w:r>
            <w:r w:rsidRPr="00CD39C5">
              <w:t xml:space="preserve"> уязвимите групи;</w:t>
            </w:r>
          </w:p>
        </w:tc>
        <w:tc>
          <w:tcPr>
            <w:tcW w:w="4876" w:type="dxa"/>
            <w:tcBorders>
              <w:top w:val="nil"/>
              <w:left w:val="nil"/>
              <w:bottom w:val="nil"/>
              <w:right w:val="nil"/>
            </w:tcBorders>
          </w:tcPr>
          <w:p w14:paraId="30BAFF64" w14:textId="77777777" w:rsidR="0013267A" w:rsidRPr="00CD39C5" w:rsidRDefault="0013267A" w:rsidP="00131A3A">
            <w:pPr>
              <w:pStyle w:val="Normal6a"/>
            </w:pPr>
            <w:r w:rsidRPr="00CD39C5">
              <w:t>1.</w:t>
            </w:r>
            <w:r w:rsidRPr="00CD39C5">
              <w:tab/>
              <w:t>призовава държавите членки да предприемат необходимите мерки, за да гарантират независими съдебни системи</w:t>
            </w:r>
            <w:r w:rsidRPr="00CD39C5">
              <w:rPr>
                <w:b/>
                <w:i/>
              </w:rPr>
              <w:t>;</w:t>
            </w:r>
            <w:r w:rsidRPr="00CD39C5">
              <w:t xml:space="preserve"> </w:t>
            </w:r>
            <w:r w:rsidRPr="00CD39C5">
              <w:rPr>
                <w:b/>
                <w:i/>
              </w:rPr>
              <w:t>подчертава, че отговорността за организацията на правосъдието, включително осигуряването на подходящи механизми за</w:t>
            </w:r>
            <w:r w:rsidRPr="00CD39C5">
              <w:t xml:space="preserve"> правна помощ, </w:t>
            </w:r>
            <w:r w:rsidRPr="00CD39C5">
              <w:rPr>
                <w:b/>
                <w:i/>
              </w:rPr>
              <w:t>се носи от държавите членки и произтича от техните конституционни традиции;</w:t>
            </w:r>
            <w:r w:rsidRPr="00CD39C5">
              <w:t xml:space="preserve"> </w:t>
            </w:r>
            <w:r w:rsidRPr="00CD39C5">
              <w:rPr>
                <w:b/>
                <w:i/>
              </w:rPr>
              <w:t>отбелязва</w:t>
            </w:r>
            <w:r w:rsidRPr="00CD39C5">
              <w:t xml:space="preserve">, </w:t>
            </w:r>
            <w:r w:rsidRPr="00CD39C5">
              <w:rPr>
                <w:b/>
                <w:i/>
              </w:rPr>
              <w:t>че ЕС може само да подкрепя обмена на добри практики и инициативи</w:t>
            </w:r>
            <w:r w:rsidRPr="00CD39C5">
              <w:t xml:space="preserve"> за подобряване на достъпа </w:t>
            </w:r>
            <w:r w:rsidRPr="00CD39C5">
              <w:rPr>
                <w:b/>
                <w:i/>
              </w:rPr>
              <w:t>до правосъдие и че Договорите не са му предоставили никакви правомощия</w:t>
            </w:r>
            <w:r w:rsidRPr="00CD39C5">
              <w:t xml:space="preserve"> за </w:t>
            </w:r>
            <w:r w:rsidRPr="00CD39C5">
              <w:rPr>
                <w:b/>
                <w:i/>
              </w:rPr>
              <w:t>налагане на единни стандарти в това отношение;</w:t>
            </w:r>
            <w:r w:rsidRPr="00CD39C5">
              <w:t xml:space="preserve"> </w:t>
            </w:r>
            <w:r w:rsidRPr="00CD39C5">
              <w:rPr>
                <w:b/>
                <w:i/>
              </w:rPr>
              <w:t>обръща внимание на необходимостта от зачитане на принципа на субсидиарност при разработването на всяко действие, засягащо</w:t>
            </w:r>
            <w:r w:rsidRPr="00CD39C5">
              <w:t xml:space="preserve"> уязвимите групи;</w:t>
            </w:r>
          </w:p>
        </w:tc>
      </w:tr>
    </w:tbl>
    <w:p w14:paraId="2831767C"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0C9B391C" w14:textId="77777777" w:rsidR="0013267A" w:rsidRPr="00CD39C5" w:rsidRDefault="0013267A" w:rsidP="0013267A">
      <w:r w:rsidRPr="00CD39C5">
        <w:rPr>
          <w:rStyle w:val="HideTWBExt"/>
        </w:rPr>
        <w:t>&lt;/Amend&gt;</w:t>
      </w:r>
    </w:p>
    <w:p w14:paraId="39EA944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198</w:t>
      </w:r>
      <w:r w:rsidRPr="00CD39C5">
        <w:rPr>
          <w:rStyle w:val="HideTWBExt"/>
          <w:b w:val="0"/>
        </w:rPr>
        <w:t>&lt;/NumAm&gt;</w:t>
      </w:r>
    </w:p>
    <w:p w14:paraId="77474EF7"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05AD5E82" w14:textId="77777777" w:rsidR="0013267A" w:rsidRPr="00CD39C5" w:rsidRDefault="0013267A" w:rsidP="0013267A">
      <w:pPr>
        <w:pStyle w:val="NormalBold"/>
      </w:pPr>
      <w:r w:rsidRPr="00CD39C5">
        <w:rPr>
          <w:rStyle w:val="HideTWBExt"/>
          <w:b w:val="0"/>
        </w:rPr>
        <w:t>&lt;/RepeatBlock-By&gt;</w:t>
      </w:r>
    </w:p>
    <w:p w14:paraId="670F4F9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16DD7DB" w14:textId="77777777" w:rsidR="0013267A" w:rsidRPr="00CD39C5" w:rsidRDefault="0013267A" w:rsidP="0013267A">
      <w:pPr>
        <w:pStyle w:val="NormalBold"/>
      </w:pPr>
      <w:r w:rsidRPr="00CD39C5">
        <w:rPr>
          <w:rStyle w:val="HideTWBExt"/>
          <w:b w:val="0"/>
        </w:rPr>
        <w:t>&lt;Article&gt;</w:t>
      </w:r>
      <w:r w:rsidRPr="00CD39C5">
        <w:t>Параграф 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3BD3554" w14:textId="77777777" w:rsidTr="00131A3A">
        <w:trPr>
          <w:trHeight w:hRule="exact" w:val="240"/>
          <w:jc w:val="center"/>
        </w:trPr>
        <w:tc>
          <w:tcPr>
            <w:tcW w:w="9752" w:type="dxa"/>
            <w:gridSpan w:val="2"/>
            <w:tcBorders>
              <w:top w:val="nil"/>
              <w:left w:val="nil"/>
              <w:bottom w:val="nil"/>
              <w:right w:val="nil"/>
            </w:tcBorders>
          </w:tcPr>
          <w:p w14:paraId="7DFED1A2" w14:textId="77777777" w:rsidR="0013267A" w:rsidRPr="00CD39C5" w:rsidRDefault="0013267A" w:rsidP="00131A3A"/>
        </w:tc>
      </w:tr>
      <w:tr w:rsidR="00131A3A" w:rsidRPr="00CD39C5" w14:paraId="71258378" w14:textId="77777777" w:rsidTr="00131A3A">
        <w:trPr>
          <w:trHeight w:val="240"/>
          <w:jc w:val="center"/>
        </w:trPr>
        <w:tc>
          <w:tcPr>
            <w:tcW w:w="4876" w:type="dxa"/>
            <w:tcBorders>
              <w:top w:val="nil"/>
              <w:left w:val="nil"/>
              <w:bottom w:val="nil"/>
              <w:right w:val="nil"/>
            </w:tcBorders>
          </w:tcPr>
          <w:p w14:paraId="7CB3AC8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3EFCA03" w14:textId="77777777" w:rsidR="0013267A" w:rsidRPr="00CD39C5" w:rsidRDefault="0013267A" w:rsidP="00131A3A">
            <w:pPr>
              <w:pStyle w:val="AmColumnHeading"/>
            </w:pPr>
            <w:r w:rsidRPr="00CD39C5">
              <w:t>Изменение</w:t>
            </w:r>
          </w:p>
        </w:tc>
      </w:tr>
      <w:tr w:rsidR="00131A3A" w:rsidRPr="00CD39C5" w14:paraId="59DDA062" w14:textId="77777777" w:rsidTr="00131A3A">
        <w:trPr>
          <w:jc w:val="center"/>
        </w:trPr>
        <w:tc>
          <w:tcPr>
            <w:tcW w:w="4876" w:type="dxa"/>
            <w:tcBorders>
              <w:top w:val="nil"/>
              <w:left w:val="nil"/>
              <w:bottom w:val="nil"/>
              <w:right w:val="nil"/>
            </w:tcBorders>
          </w:tcPr>
          <w:p w14:paraId="47317D24" w14:textId="77777777" w:rsidR="0013267A" w:rsidRPr="00CD39C5" w:rsidRDefault="0013267A" w:rsidP="00131A3A">
            <w:pPr>
              <w:pStyle w:val="Normal6a"/>
            </w:pPr>
            <w:r w:rsidRPr="00CD39C5">
              <w:t>1.</w:t>
            </w:r>
            <w:r w:rsidRPr="00CD39C5">
              <w:tab/>
            </w:r>
            <w:r w:rsidRPr="00CD39C5">
              <w:rPr>
                <w:b/>
                <w:i/>
              </w:rPr>
              <w:t>Призовава</w:t>
            </w:r>
            <w:r w:rsidRPr="00CD39C5">
              <w:t xml:space="preserve"> държавите членки да </w:t>
            </w:r>
            <w:r w:rsidRPr="00CD39C5">
              <w:rPr>
                <w:b/>
                <w:i/>
              </w:rPr>
              <w:t>предприемат необходимите мерки, за</w:t>
            </w:r>
            <w:r w:rsidRPr="00CD39C5">
              <w:t xml:space="preserve"> да </w:t>
            </w:r>
            <w:r w:rsidRPr="00CD39C5">
              <w:rPr>
                <w:b/>
                <w:i/>
              </w:rPr>
              <w:t>гарантират</w:t>
            </w:r>
            <w:r w:rsidRPr="00CD39C5">
              <w:t xml:space="preserve"> независими съдебни системи </w:t>
            </w:r>
            <w:r w:rsidRPr="00CD39C5">
              <w:rPr>
                <w:b/>
                <w:i/>
              </w:rPr>
              <w:t>и достъп до безплатна правна помощ</w:t>
            </w:r>
            <w:r w:rsidRPr="00CD39C5">
              <w:t xml:space="preserve">, като по този начин </w:t>
            </w:r>
            <w:r w:rsidRPr="00CD39C5">
              <w:rPr>
                <w:b/>
                <w:i/>
              </w:rPr>
              <w:t>осигурят равен достъп до правосъдие за всички, и отново изтъква необходимостта от конкретни действия за подобряване на достъпа, по-специално за маргинализираните и уязвимите групи</w:t>
            </w:r>
            <w:r w:rsidRPr="00CD39C5">
              <w:t>;</w:t>
            </w:r>
          </w:p>
        </w:tc>
        <w:tc>
          <w:tcPr>
            <w:tcW w:w="4876" w:type="dxa"/>
            <w:tcBorders>
              <w:top w:val="nil"/>
              <w:left w:val="nil"/>
              <w:bottom w:val="nil"/>
              <w:right w:val="nil"/>
            </w:tcBorders>
          </w:tcPr>
          <w:p w14:paraId="509AB34E" w14:textId="77777777" w:rsidR="0013267A" w:rsidRPr="00CD39C5" w:rsidRDefault="0013267A" w:rsidP="00131A3A">
            <w:pPr>
              <w:pStyle w:val="Normal6a"/>
            </w:pPr>
            <w:r w:rsidRPr="00CD39C5">
              <w:t>1.</w:t>
            </w:r>
            <w:r w:rsidRPr="00CD39C5">
              <w:tab/>
            </w:r>
            <w:r w:rsidRPr="00CD39C5">
              <w:rPr>
                <w:b/>
                <w:i/>
              </w:rPr>
              <w:t>насърчава</w:t>
            </w:r>
            <w:r w:rsidRPr="00CD39C5">
              <w:t xml:space="preserve"> държавите членки да </w:t>
            </w:r>
            <w:r w:rsidRPr="00CD39C5">
              <w:rPr>
                <w:b/>
                <w:i/>
              </w:rPr>
              <w:t>продължат</w:t>
            </w:r>
            <w:r w:rsidRPr="00CD39C5">
              <w:t xml:space="preserve"> да </w:t>
            </w:r>
            <w:r w:rsidRPr="00CD39C5">
              <w:rPr>
                <w:b/>
                <w:i/>
              </w:rPr>
              <w:t>поддържат</w:t>
            </w:r>
            <w:r w:rsidRPr="00CD39C5">
              <w:t xml:space="preserve"> независими съдебни системи, като по този начин </w:t>
            </w:r>
            <w:r w:rsidRPr="00CD39C5">
              <w:rPr>
                <w:b/>
                <w:i/>
              </w:rPr>
              <w:t>гарантират настоящите високи стандарти в ЕС</w:t>
            </w:r>
            <w:r w:rsidRPr="00CD39C5">
              <w:t>;</w:t>
            </w:r>
          </w:p>
        </w:tc>
      </w:tr>
    </w:tbl>
    <w:p w14:paraId="265EC2C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1C62BA03" w14:textId="77777777" w:rsidR="0013267A" w:rsidRPr="00CD39C5" w:rsidRDefault="0013267A" w:rsidP="0013267A">
      <w:r w:rsidRPr="00CD39C5">
        <w:rPr>
          <w:rStyle w:val="HideTWBExt"/>
        </w:rPr>
        <w:t>&lt;/Amend&gt;</w:t>
      </w:r>
    </w:p>
    <w:p w14:paraId="1286D2A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199</w:t>
      </w:r>
      <w:r w:rsidRPr="00CD39C5">
        <w:rPr>
          <w:rStyle w:val="HideTWBExt"/>
          <w:b w:val="0"/>
        </w:rPr>
        <w:t>&lt;/NumAm&gt;</w:t>
      </w:r>
    </w:p>
    <w:p w14:paraId="594BB757"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48C575AC" w14:textId="77777777" w:rsidR="0013267A" w:rsidRPr="00CD39C5" w:rsidRDefault="0013267A" w:rsidP="0013267A">
      <w:pPr>
        <w:pStyle w:val="NormalBold"/>
      </w:pPr>
      <w:r w:rsidRPr="00CD39C5">
        <w:rPr>
          <w:rStyle w:val="HideTWBExt"/>
          <w:b w:val="0"/>
        </w:rPr>
        <w:t>&lt;/RepeatBlock-By&gt;</w:t>
      </w:r>
    </w:p>
    <w:p w14:paraId="5A4024F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9D8187C" w14:textId="77777777" w:rsidR="0013267A" w:rsidRPr="00CD39C5" w:rsidRDefault="0013267A" w:rsidP="0013267A">
      <w:pPr>
        <w:pStyle w:val="NormalBold"/>
      </w:pPr>
      <w:r w:rsidRPr="00CD39C5">
        <w:rPr>
          <w:rStyle w:val="HideTWBExt"/>
          <w:b w:val="0"/>
        </w:rPr>
        <w:t>&lt;Article&gt;</w:t>
      </w:r>
      <w:r w:rsidRPr="00CD39C5">
        <w:t>Параграф 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07B1428" w14:textId="77777777" w:rsidTr="00131A3A">
        <w:trPr>
          <w:trHeight w:hRule="exact" w:val="240"/>
          <w:jc w:val="center"/>
        </w:trPr>
        <w:tc>
          <w:tcPr>
            <w:tcW w:w="9752" w:type="dxa"/>
            <w:gridSpan w:val="2"/>
            <w:tcBorders>
              <w:top w:val="nil"/>
              <w:left w:val="nil"/>
              <w:bottom w:val="nil"/>
              <w:right w:val="nil"/>
            </w:tcBorders>
          </w:tcPr>
          <w:p w14:paraId="223042B0" w14:textId="77777777" w:rsidR="0013267A" w:rsidRPr="00CD39C5" w:rsidRDefault="0013267A" w:rsidP="00131A3A"/>
        </w:tc>
      </w:tr>
      <w:tr w:rsidR="00131A3A" w:rsidRPr="00CD39C5" w14:paraId="1A4180FF" w14:textId="77777777" w:rsidTr="00131A3A">
        <w:trPr>
          <w:trHeight w:val="240"/>
          <w:jc w:val="center"/>
        </w:trPr>
        <w:tc>
          <w:tcPr>
            <w:tcW w:w="4876" w:type="dxa"/>
            <w:tcBorders>
              <w:top w:val="nil"/>
              <w:left w:val="nil"/>
              <w:bottom w:val="nil"/>
              <w:right w:val="nil"/>
            </w:tcBorders>
          </w:tcPr>
          <w:p w14:paraId="7CC1218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8309143" w14:textId="77777777" w:rsidR="0013267A" w:rsidRPr="00CD39C5" w:rsidRDefault="0013267A" w:rsidP="00131A3A">
            <w:pPr>
              <w:pStyle w:val="AmColumnHeading"/>
            </w:pPr>
            <w:r w:rsidRPr="00CD39C5">
              <w:t>Изменение</w:t>
            </w:r>
          </w:p>
        </w:tc>
      </w:tr>
      <w:tr w:rsidR="00131A3A" w:rsidRPr="00CD39C5" w14:paraId="1B6755B4" w14:textId="77777777" w:rsidTr="00131A3A">
        <w:trPr>
          <w:jc w:val="center"/>
        </w:trPr>
        <w:tc>
          <w:tcPr>
            <w:tcW w:w="4876" w:type="dxa"/>
            <w:tcBorders>
              <w:top w:val="nil"/>
              <w:left w:val="nil"/>
              <w:bottom w:val="nil"/>
              <w:right w:val="nil"/>
            </w:tcBorders>
          </w:tcPr>
          <w:p w14:paraId="5DFE7F51" w14:textId="77777777" w:rsidR="0013267A" w:rsidRPr="00CD39C5" w:rsidRDefault="0013267A" w:rsidP="00131A3A">
            <w:pPr>
              <w:pStyle w:val="Normal6a"/>
            </w:pPr>
            <w:r w:rsidRPr="00CD39C5">
              <w:t>1.</w:t>
            </w:r>
            <w:r w:rsidRPr="00CD39C5">
              <w:tab/>
              <w:t xml:space="preserve">Призовава държавите членки да предприемат необходимите мерки, за да гарантират независими съдебни системи и достъп до </w:t>
            </w:r>
            <w:r w:rsidRPr="00CD39C5">
              <w:rPr>
                <w:b/>
                <w:i/>
              </w:rPr>
              <w:t>безплатна</w:t>
            </w:r>
            <w:r w:rsidRPr="00CD39C5">
              <w:t xml:space="preserve"> правна помощ, като по този начин осигурят равен достъп до правосъдие </w:t>
            </w:r>
            <w:r w:rsidRPr="00CD39C5">
              <w:rPr>
                <w:b/>
                <w:i/>
              </w:rPr>
              <w:t>за всички, и отново изтъква необходимостта от конкретни действия за подобряване на достъпа, по-специално за маргинализираните и уязвимите групи</w:t>
            </w:r>
            <w:r w:rsidRPr="00CD39C5">
              <w:t>;</w:t>
            </w:r>
          </w:p>
        </w:tc>
        <w:tc>
          <w:tcPr>
            <w:tcW w:w="4876" w:type="dxa"/>
            <w:tcBorders>
              <w:top w:val="nil"/>
              <w:left w:val="nil"/>
              <w:bottom w:val="nil"/>
              <w:right w:val="nil"/>
            </w:tcBorders>
          </w:tcPr>
          <w:p w14:paraId="0767279D" w14:textId="77777777" w:rsidR="0013267A" w:rsidRPr="00CD39C5" w:rsidRDefault="0013267A" w:rsidP="00131A3A">
            <w:pPr>
              <w:pStyle w:val="Normal6a"/>
            </w:pPr>
            <w:r w:rsidRPr="00CD39C5">
              <w:t>1.</w:t>
            </w:r>
            <w:r w:rsidRPr="00CD39C5">
              <w:tab/>
              <w:t xml:space="preserve">призовава държавите членки да предприемат необходимите мерки, за да гарантират независими съдебни системи и достъп до правна помощ </w:t>
            </w:r>
            <w:r w:rsidRPr="00CD39C5">
              <w:rPr>
                <w:b/>
                <w:i/>
              </w:rPr>
              <w:t>в съответствие с националното законодателство</w:t>
            </w:r>
            <w:r w:rsidRPr="00CD39C5">
              <w:t>, като по този начин осигурят равен достъп до правосъдие;</w:t>
            </w:r>
          </w:p>
        </w:tc>
      </w:tr>
    </w:tbl>
    <w:p w14:paraId="664F9F8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7A8B0CD" w14:textId="77777777" w:rsidR="0013267A" w:rsidRPr="00CD39C5" w:rsidRDefault="0013267A" w:rsidP="0013267A">
      <w:r w:rsidRPr="00CD39C5">
        <w:rPr>
          <w:rStyle w:val="HideTWBExt"/>
        </w:rPr>
        <w:lastRenderedPageBreak/>
        <w:t>&lt;/Amend&gt;</w:t>
      </w:r>
    </w:p>
    <w:p w14:paraId="3D93746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200</w:t>
      </w:r>
      <w:r w:rsidRPr="00CD39C5">
        <w:rPr>
          <w:rStyle w:val="HideTWBExt"/>
          <w:b w:val="0"/>
        </w:rPr>
        <w:t>&lt;/NumAm&gt;</w:t>
      </w:r>
    </w:p>
    <w:p w14:paraId="5CE460CA" w14:textId="25509EEC" w:rsidR="0013267A" w:rsidRPr="00CD39C5" w:rsidRDefault="0013267A" w:rsidP="0013267A">
      <w:pPr>
        <w:pStyle w:val="NormalBold"/>
      </w:pPr>
      <w:r w:rsidRPr="00CD39C5">
        <w:rPr>
          <w:rStyle w:val="HideTWBExt"/>
          <w:b w:val="0"/>
        </w:rPr>
        <w:t>&lt;RepeatBlock-By&gt;&lt;Members&gt;</w:t>
      </w:r>
      <w:r w:rsidR="006B440C" w:rsidRPr="00CD39C5">
        <w:t>Надин Морано</w:t>
      </w:r>
      <w:r w:rsidRPr="00CD39C5">
        <w:t xml:space="preserve">, </w:t>
      </w:r>
      <w:r w:rsidR="006B440C" w:rsidRPr="00CD39C5">
        <w:t>Франсоа-Ксавие Белами</w:t>
      </w:r>
      <w:r w:rsidRPr="00CD39C5">
        <w:t>, Селин Имарт, Кристоф Гомар</w:t>
      </w:r>
      <w:r w:rsidRPr="00CD39C5">
        <w:rPr>
          <w:rStyle w:val="HideTWBExt"/>
          <w:b w:val="0"/>
        </w:rPr>
        <w:t>&lt;/Members&gt;</w:t>
      </w:r>
    </w:p>
    <w:p w14:paraId="4061FE06" w14:textId="77777777" w:rsidR="0013267A" w:rsidRPr="00CD39C5" w:rsidRDefault="0013267A" w:rsidP="0013267A">
      <w:pPr>
        <w:pStyle w:val="NormalBold"/>
      </w:pPr>
      <w:r w:rsidRPr="00CD39C5">
        <w:rPr>
          <w:rStyle w:val="HideTWBExt"/>
          <w:b w:val="0"/>
        </w:rPr>
        <w:t>&lt;/RepeatBlock-By&gt;</w:t>
      </w:r>
    </w:p>
    <w:p w14:paraId="0A5B017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0536760" w14:textId="77777777" w:rsidR="0013267A" w:rsidRPr="00CD39C5" w:rsidRDefault="0013267A" w:rsidP="0013267A">
      <w:pPr>
        <w:pStyle w:val="NormalBold"/>
      </w:pPr>
      <w:r w:rsidRPr="00CD39C5">
        <w:rPr>
          <w:rStyle w:val="HideTWBExt"/>
          <w:b w:val="0"/>
        </w:rPr>
        <w:t>&lt;Article&gt;</w:t>
      </w:r>
      <w:r w:rsidRPr="00CD39C5">
        <w:t>Параграф 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F982555" w14:textId="77777777" w:rsidTr="00131A3A">
        <w:trPr>
          <w:trHeight w:hRule="exact" w:val="240"/>
          <w:jc w:val="center"/>
        </w:trPr>
        <w:tc>
          <w:tcPr>
            <w:tcW w:w="9752" w:type="dxa"/>
            <w:gridSpan w:val="2"/>
            <w:tcBorders>
              <w:top w:val="nil"/>
              <w:left w:val="nil"/>
              <w:bottom w:val="nil"/>
              <w:right w:val="nil"/>
            </w:tcBorders>
          </w:tcPr>
          <w:p w14:paraId="7AB1BC77" w14:textId="77777777" w:rsidR="0013267A" w:rsidRPr="00CD39C5" w:rsidRDefault="0013267A" w:rsidP="00131A3A"/>
        </w:tc>
      </w:tr>
      <w:tr w:rsidR="00131A3A" w:rsidRPr="00CD39C5" w14:paraId="5A884F34" w14:textId="77777777" w:rsidTr="00131A3A">
        <w:trPr>
          <w:trHeight w:val="240"/>
          <w:jc w:val="center"/>
        </w:trPr>
        <w:tc>
          <w:tcPr>
            <w:tcW w:w="4876" w:type="dxa"/>
            <w:tcBorders>
              <w:top w:val="nil"/>
              <w:left w:val="nil"/>
              <w:bottom w:val="nil"/>
              <w:right w:val="nil"/>
            </w:tcBorders>
          </w:tcPr>
          <w:p w14:paraId="5ADCEA5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8172236" w14:textId="77777777" w:rsidR="0013267A" w:rsidRPr="00CD39C5" w:rsidRDefault="0013267A" w:rsidP="00131A3A">
            <w:pPr>
              <w:pStyle w:val="AmColumnHeading"/>
            </w:pPr>
            <w:r w:rsidRPr="00CD39C5">
              <w:t>Изменение</w:t>
            </w:r>
          </w:p>
        </w:tc>
      </w:tr>
      <w:tr w:rsidR="00131A3A" w:rsidRPr="00CD39C5" w14:paraId="6820C706" w14:textId="77777777" w:rsidTr="00131A3A">
        <w:trPr>
          <w:jc w:val="center"/>
        </w:trPr>
        <w:tc>
          <w:tcPr>
            <w:tcW w:w="4876" w:type="dxa"/>
            <w:tcBorders>
              <w:top w:val="nil"/>
              <w:left w:val="nil"/>
              <w:bottom w:val="nil"/>
              <w:right w:val="nil"/>
            </w:tcBorders>
          </w:tcPr>
          <w:p w14:paraId="3A5352B6" w14:textId="77777777" w:rsidR="0013267A" w:rsidRPr="00CD39C5" w:rsidRDefault="0013267A" w:rsidP="00131A3A">
            <w:pPr>
              <w:pStyle w:val="Normal6a"/>
            </w:pPr>
            <w:r w:rsidRPr="00CD39C5">
              <w:t>1.</w:t>
            </w:r>
            <w:r w:rsidRPr="00CD39C5">
              <w:tab/>
              <w:t>Призовава държавите членки да предприемат необходимите мерки, за да гарантират независими съдебни системи и достъп до безплатна правна помощ, като по този начин осигурят равен достъп до правосъдие за всички, и отново изтъква необходимостта от конкретни действия за подобряване на достъпа, по-специално за маргинализираните и уязвимите групи;</w:t>
            </w:r>
          </w:p>
        </w:tc>
        <w:tc>
          <w:tcPr>
            <w:tcW w:w="4876" w:type="dxa"/>
            <w:tcBorders>
              <w:top w:val="nil"/>
              <w:left w:val="nil"/>
              <w:bottom w:val="nil"/>
              <w:right w:val="nil"/>
            </w:tcBorders>
          </w:tcPr>
          <w:p w14:paraId="2998DB46" w14:textId="77777777" w:rsidR="0013267A" w:rsidRPr="00CD39C5" w:rsidRDefault="0013267A" w:rsidP="00131A3A">
            <w:pPr>
              <w:pStyle w:val="Normal6a"/>
            </w:pPr>
            <w:r w:rsidRPr="00CD39C5">
              <w:t>1.</w:t>
            </w:r>
            <w:r w:rsidRPr="00CD39C5">
              <w:tab/>
              <w:t xml:space="preserve">призовава държавите членки да предприемат необходимите мерки, за да гарантират независими съдебни системи и достъп до безплатна правна помощ, </w:t>
            </w:r>
            <w:r w:rsidRPr="00CD39C5">
              <w:rPr>
                <w:b/>
                <w:i/>
              </w:rPr>
              <w:t>в съответствие с националното законодателство и като се вземат предвид ресурсите на страните по делото,</w:t>
            </w:r>
            <w:r w:rsidRPr="00CD39C5">
              <w:t xml:space="preserve"> като по този начин осигурят равен достъп до правосъдие за всички, и отново изтъква необходимостта от конкретни действия за подобряване на достъпа, по-специално за маргинализираните и уязвимите групи;</w:t>
            </w:r>
          </w:p>
        </w:tc>
      </w:tr>
    </w:tbl>
    <w:p w14:paraId="4C800CA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{FR}</w:t>
      </w:r>
      <w:r w:rsidRPr="00CD39C5">
        <w:t>fr</w:t>
      </w:r>
      <w:r w:rsidRPr="00CD39C5">
        <w:rPr>
          <w:rStyle w:val="HideTWBExt"/>
        </w:rPr>
        <w:t>&lt;/Original&gt;</w:t>
      </w:r>
    </w:p>
    <w:p w14:paraId="6772CDA4" w14:textId="77777777" w:rsidR="0013267A" w:rsidRPr="00CD39C5" w:rsidRDefault="0013267A" w:rsidP="0013267A">
      <w:r w:rsidRPr="00CD39C5">
        <w:rPr>
          <w:rStyle w:val="HideTWBExt"/>
        </w:rPr>
        <w:t>&lt;/Amend&gt;</w:t>
      </w:r>
    </w:p>
    <w:p w14:paraId="3A47FE6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201</w:t>
      </w:r>
      <w:r w:rsidRPr="00CD39C5">
        <w:rPr>
          <w:rStyle w:val="HideTWBExt"/>
          <w:b w:val="0"/>
        </w:rPr>
        <w:t>&lt;/NumAm&gt;</w:t>
      </w:r>
    </w:p>
    <w:p w14:paraId="76F73F28" w14:textId="79A835AA"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063ED2E7" w14:textId="77777777" w:rsidR="0013267A" w:rsidRPr="00CD39C5" w:rsidRDefault="0013267A" w:rsidP="0013267A">
      <w:pPr>
        <w:pStyle w:val="NormalBold"/>
      </w:pPr>
      <w:r w:rsidRPr="00CD39C5">
        <w:rPr>
          <w:rStyle w:val="HideTWBExt"/>
          <w:b w:val="0"/>
        </w:rPr>
        <w:t>&lt;/RepeatBlock-By&gt;</w:t>
      </w:r>
    </w:p>
    <w:p w14:paraId="332D94A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6AC8F00" w14:textId="77777777" w:rsidR="0013267A" w:rsidRPr="00CD39C5" w:rsidRDefault="0013267A" w:rsidP="0013267A">
      <w:pPr>
        <w:pStyle w:val="NormalBold"/>
      </w:pPr>
      <w:r w:rsidRPr="00CD39C5">
        <w:rPr>
          <w:rStyle w:val="HideTWBExt"/>
          <w:b w:val="0"/>
        </w:rPr>
        <w:t>&lt;Article&gt;</w:t>
      </w:r>
      <w:r w:rsidRPr="00CD39C5">
        <w:t>Параграф 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EE2FA67" w14:textId="77777777" w:rsidTr="00131A3A">
        <w:trPr>
          <w:trHeight w:hRule="exact" w:val="240"/>
          <w:jc w:val="center"/>
        </w:trPr>
        <w:tc>
          <w:tcPr>
            <w:tcW w:w="9752" w:type="dxa"/>
            <w:gridSpan w:val="2"/>
            <w:tcBorders>
              <w:top w:val="nil"/>
              <w:left w:val="nil"/>
              <w:bottom w:val="nil"/>
              <w:right w:val="nil"/>
            </w:tcBorders>
          </w:tcPr>
          <w:p w14:paraId="54F6E604" w14:textId="77777777" w:rsidR="0013267A" w:rsidRPr="00CD39C5" w:rsidRDefault="0013267A" w:rsidP="00131A3A"/>
        </w:tc>
      </w:tr>
      <w:tr w:rsidR="00131A3A" w:rsidRPr="00CD39C5" w14:paraId="2F030769" w14:textId="77777777" w:rsidTr="00131A3A">
        <w:trPr>
          <w:trHeight w:val="240"/>
          <w:jc w:val="center"/>
        </w:trPr>
        <w:tc>
          <w:tcPr>
            <w:tcW w:w="4876" w:type="dxa"/>
            <w:tcBorders>
              <w:top w:val="nil"/>
              <w:left w:val="nil"/>
              <w:bottom w:val="nil"/>
              <w:right w:val="nil"/>
            </w:tcBorders>
          </w:tcPr>
          <w:p w14:paraId="04ACF7D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AABE1D1" w14:textId="77777777" w:rsidR="0013267A" w:rsidRPr="00CD39C5" w:rsidRDefault="0013267A" w:rsidP="00131A3A">
            <w:pPr>
              <w:pStyle w:val="AmColumnHeading"/>
            </w:pPr>
            <w:r w:rsidRPr="00CD39C5">
              <w:t>Изменение</w:t>
            </w:r>
          </w:p>
        </w:tc>
      </w:tr>
      <w:tr w:rsidR="00131A3A" w:rsidRPr="00CD39C5" w14:paraId="558D0A5C" w14:textId="77777777" w:rsidTr="00131A3A">
        <w:trPr>
          <w:jc w:val="center"/>
        </w:trPr>
        <w:tc>
          <w:tcPr>
            <w:tcW w:w="4876" w:type="dxa"/>
            <w:tcBorders>
              <w:top w:val="nil"/>
              <w:left w:val="nil"/>
              <w:bottom w:val="nil"/>
              <w:right w:val="nil"/>
            </w:tcBorders>
          </w:tcPr>
          <w:p w14:paraId="224023FC" w14:textId="77777777" w:rsidR="0013267A" w:rsidRPr="00CD39C5" w:rsidRDefault="0013267A" w:rsidP="00131A3A">
            <w:pPr>
              <w:pStyle w:val="Normal6a"/>
            </w:pPr>
            <w:r w:rsidRPr="00CD39C5">
              <w:t>1.</w:t>
            </w:r>
            <w:r w:rsidRPr="00CD39C5">
              <w:tab/>
              <w:t>Призовава държавите членки да предприемат необходимите мерки, за да гарантират независими съдебни системи и достъп до безплатна правна помощ, като по този начин осигурят равен достъп до правосъдие за всички</w:t>
            </w:r>
            <w:r w:rsidRPr="00CD39C5">
              <w:rPr>
                <w:b/>
                <w:i/>
              </w:rPr>
              <w:t xml:space="preserve">, и отново изтъква необходимостта от конкретни действия за подобряване на достъпа, по-специално за маргинализираните и уязвимите </w:t>
            </w:r>
            <w:r w:rsidRPr="00CD39C5">
              <w:rPr>
                <w:b/>
                <w:i/>
              </w:rPr>
              <w:lastRenderedPageBreak/>
              <w:t>групи</w:t>
            </w:r>
            <w:r w:rsidRPr="00CD39C5">
              <w:t>;</w:t>
            </w:r>
          </w:p>
        </w:tc>
        <w:tc>
          <w:tcPr>
            <w:tcW w:w="4876" w:type="dxa"/>
            <w:tcBorders>
              <w:top w:val="nil"/>
              <w:left w:val="nil"/>
              <w:bottom w:val="nil"/>
              <w:right w:val="nil"/>
            </w:tcBorders>
          </w:tcPr>
          <w:p w14:paraId="11B1300D" w14:textId="77777777" w:rsidR="0013267A" w:rsidRPr="00CD39C5" w:rsidRDefault="0013267A" w:rsidP="00131A3A">
            <w:pPr>
              <w:pStyle w:val="Normal6a"/>
            </w:pPr>
            <w:r w:rsidRPr="00CD39C5">
              <w:lastRenderedPageBreak/>
              <w:t>1.</w:t>
            </w:r>
            <w:r w:rsidRPr="00CD39C5">
              <w:tab/>
              <w:t>призовава държавите членки да предприемат необходимите мерки, за да гарантират независими съдебни системи и достъп до безплатна правна помощ, като по този начин осигурят равен достъп до правосъдие за всички;</w:t>
            </w:r>
          </w:p>
        </w:tc>
      </w:tr>
    </w:tbl>
    <w:p w14:paraId="1ED348A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A964732" w14:textId="77777777" w:rsidR="0013267A" w:rsidRPr="00CD39C5" w:rsidRDefault="0013267A" w:rsidP="0013267A">
      <w:r w:rsidRPr="00CD39C5">
        <w:rPr>
          <w:rStyle w:val="HideTWBExt"/>
        </w:rPr>
        <w:t>&lt;/Amend&gt;</w:t>
      </w:r>
    </w:p>
    <w:p w14:paraId="6236028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202</w:t>
      </w:r>
      <w:r w:rsidRPr="00CD39C5">
        <w:rPr>
          <w:rStyle w:val="HideTWBExt"/>
          <w:b w:val="0"/>
        </w:rPr>
        <w:t>&lt;/NumAm&gt;</w:t>
      </w:r>
    </w:p>
    <w:p w14:paraId="4D0D0708" w14:textId="38AA87C6"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07D3AB01" w14:textId="77777777" w:rsidR="0013267A" w:rsidRPr="00CD39C5" w:rsidRDefault="0013267A" w:rsidP="0013267A">
      <w:pPr>
        <w:pStyle w:val="NormalBold"/>
      </w:pPr>
      <w:r w:rsidRPr="00CD39C5">
        <w:rPr>
          <w:rStyle w:val="HideTWBExt"/>
          <w:b w:val="0"/>
        </w:rPr>
        <w:t>&lt;/RepeatBlock-By&gt;</w:t>
      </w:r>
    </w:p>
    <w:p w14:paraId="5E540AD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93002BD" w14:textId="77777777" w:rsidR="0013267A" w:rsidRPr="00CD39C5" w:rsidRDefault="0013267A" w:rsidP="0013267A">
      <w:pPr>
        <w:pStyle w:val="NormalBold"/>
      </w:pPr>
      <w:r w:rsidRPr="00CD39C5">
        <w:rPr>
          <w:rStyle w:val="HideTWBExt"/>
          <w:b w:val="0"/>
        </w:rPr>
        <w:t>&lt;Article&gt;</w:t>
      </w:r>
      <w:r w:rsidRPr="00CD39C5">
        <w:t>Параграф 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CF94077" w14:textId="77777777" w:rsidTr="00131A3A">
        <w:trPr>
          <w:trHeight w:hRule="exact" w:val="240"/>
          <w:jc w:val="center"/>
        </w:trPr>
        <w:tc>
          <w:tcPr>
            <w:tcW w:w="9752" w:type="dxa"/>
            <w:gridSpan w:val="2"/>
            <w:tcBorders>
              <w:top w:val="nil"/>
              <w:left w:val="nil"/>
              <w:bottom w:val="nil"/>
              <w:right w:val="nil"/>
            </w:tcBorders>
          </w:tcPr>
          <w:p w14:paraId="21E5EE72" w14:textId="77777777" w:rsidR="0013267A" w:rsidRPr="00CD39C5" w:rsidRDefault="0013267A" w:rsidP="00131A3A"/>
        </w:tc>
      </w:tr>
      <w:tr w:rsidR="00131A3A" w:rsidRPr="00CD39C5" w14:paraId="1B5C2A50" w14:textId="77777777" w:rsidTr="00131A3A">
        <w:trPr>
          <w:trHeight w:val="240"/>
          <w:jc w:val="center"/>
        </w:trPr>
        <w:tc>
          <w:tcPr>
            <w:tcW w:w="4876" w:type="dxa"/>
            <w:tcBorders>
              <w:top w:val="nil"/>
              <w:left w:val="nil"/>
              <w:bottom w:val="nil"/>
              <w:right w:val="nil"/>
            </w:tcBorders>
          </w:tcPr>
          <w:p w14:paraId="512ADFC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4D7F197" w14:textId="77777777" w:rsidR="0013267A" w:rsidRPr="00CD39C5" w:rsidRDefault="0013267A" w:rsidP="00131A3A">
            <w:pPr>
              <w:pStyle w:val="AmColumnHeading"/>
            </w:pPr>
            <w:r w:rsidRPr="00CD39C5">
              <w:t>Изменение</w:t>
            </w:r>
          </w:p>
        </w:tc>
      </w:tr>
      <w:tr w:rsidR="00131A3A" w:rsidRPr="00CD39C5" w14:paraId="56B199A5" w14:textId="77777777" w:rsidTr="00131A3A">
        <w:trPr>
          <w:jc w:val="center"/>
        </w:trPr>
        <w:tc>
          <w:tcPr>
            <w:tcW w:w="4876" w:type="dxa"/>
            <w:tcBorders>
              <w:top w:val="nil"/>
              <w:left w:val="nil"/>
              <w:bottom w:val="nil"/>
              <w:right w:val="nil"/>
            </w:tcBorders>
          </w:tcPr>
          <w:p w14:paraId="39D00DAA" w14:textId="77777777" w:rsidR="0013267A" w:rsidRPr="00CD39C5" w:rsidRDefault="0013267A" w:rsidP="00131A3A">
            <w:pPr>
              <w:pStyle w:val="Normal6a"/>
            </w:pPr>
            <w:r w:rsidRPr="00CD39C5">
              <w:t>1.</w:t>
            </w:r>
            <w:r w:rsidRPr="00CD39C5">
              <w:tab/>
            </w:r>
            <w:r w:rsidRPr="00CD39C5">
              <w:rPr>
                <w:b/>
                <w:i/>
              </w:rPr>
              <w:t>Призовава държавите членки да предприемат необходимите мерки, за да гарантират независими съдебни системи и достъп до безплатна правна помощ</w:t>
            </w:r>
            <w:r w:rsidRPr="00CD39C5">
              <w:t xml:space="preserve">, </w:t>
            </w:r>
            <w:r w:rsidRPr="00CD39C5">
              <w:rPr>
                <w:b/>
                <w:i/>
              </w:rPr>
              <w:t>като по този начин осигурят равен</w:t>
            </w:r>
            <w:r w:rsidRPr="00CD39C5">
              <w:t xml:space="preserve"> достъп до правосъдие </w:t>
            </w:r>
            <w:r w:rsidRPr="00CD39C5">
              <w:rPr>
                <w:b/>
                <w:i/>
              </w:rPr>
              <w:t>за всички, и отново изтъква необходимостта</w:t>
            </w:r>
            <w:r w:rsidRPr="00CD39C5">
              <w:t xml:space="preserve"> от </w:t>
            </w:r>
            <w:r w:rsidRPr="00CD39C5">
              <w:rPr>
                <w:b/>
                <w:i/>
              </w:rPr>
              <w:t>конкретни действия</w:t>
            </w:r>
            <w:r w:rsidRPr="00CD39C5">
              <w:t xml:space="preserve"> за </w:t>
            </w:r>
            <w:r w:rsidRPr="00CD39C5">
              <w:rPr>
                <w:b/>
                <w:i/>
              </w:rPr>
              <w:t>подобряване на достъпа, по-специално за маргинализираните и уязвимите групи</w:t>
            </w:r>
            <w:r w:rsidRPr="00CD39C5">
              <w:t>;</w:t>
            </w:r>
          </w:p>
        </w:tc>
        <w:tc>
          <w:tcPr>
            <w:tcW w:w="4876" w:type="dxa"/>
            <w:tcBorders>
              <w:top w:val="nil"/>
              <w:left w:val="nil"/>
              <w:bottom w:val="nil"/>
              <w:right w:val="nil"/>
            </w:tcBorders>
          </w:tcPr>
          <w:p w14:paraId="7DA8FAFC" w14:textId="77777777" w:rsidR="0013267A" w:rsidRPr="00CD39C5" w:rsidRDefault="0013267A" w:rsidP="00131A3A">
            <w:pPr>
              <w:pStyle w:val="Normal6a"/>
            </w:pPr>
            <w:r w:rsidRPr="00CD39C5">
              <w:t>1.</w:t>
            </w:r>
            <w:r w:rsidRPr="00CD39C5">
              <w:tab/>
            </w:r>
            <w:r w:rsidRPr="00CD39C5">
              <w:rPr>
                <w:b/>
                <w:i/>
              </w:rPr>
              <w:t>подчертава, че справедливото и достъпно правосъдие е основен принцип на правовата държава, който изисква независима съдебна система; отново изтъква</w:t>
            </w:r>
            <w:r w:rsidRPr="00CD39C5">
              <w:t xml:space="preserve">, </w:t>
            </w:r>
            <w:r w:rsidRPr="00CD39C5">
              <w:rPr>
                <w:b/>
                <w:i/>
              </w:rPr>
              <w:t>че равният</w:t>
            </w:r>
            <w:r w:rsidRPr="00CD39C5">
              <w:t xml:space="preserve"> достъп до правосъдие </w:t>
            </w:r>
            <w:r w:rsidRPr="00CD39C5">
              <w:rPr>
                <w:b/>
                <w:i/>
              </w:rPr>
              <w:t>е</w:t>
            </w:r>
            <w:r w:rsidRPr="00CD39C5">
              <w:t xml:space="preserve"> от </w:t>
            </w:r>
            <w:r w:rsidRPr="00CD39C5">
              <w:rPr>
                <w:b/>
                <w:i/>
              </w:rPr>
              <w:t>съществено значение</w:t>
            </w:r>
            <w:r w:rsidRPr="00CD39C5">
              <w:t xml:space="preserve"> за </w:t>
            </w:r>
            <w:r w:rsidRPr="00CD39C5">
              <w:rPr>
                <w:b/>
                <w:i/>
              </w:rPr>
              <w:t>всички граждани</w:t>
            </w:r>
            <w:r w:rsidRPr="00CD39C5">
              <w:t>;</w:t>
            </w:r>
          </w:p>
        </w:tc>
      </w:tr>
    </w:tbl>
    <w:p w14:paraId="766031C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36242CF" w14:textId="77777777" w:rsidR="0013267A" w:rsidRPr="00CD39C5" w:rsidRDefault="0013267A" w:rsidP="0013267A">
      <w:r w:rsidRPr="00CD39C5">
        <w:rPr>
          <w:rStyle w:val="HideTWBExt"/>
        </w:rPr>
        <w:t>&lt;/Amend&gt;</w:t>
      </w:r>
    </w:p>
    <w:p w14:paraId="4BA9DCE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203</w:t>
      </w:r>
      <w:r w:rsidRPr="00CD39C5">
        <w:rPr>
          <w:rStyle w:val="HideTWBExt"/>
          <w:b w:val="0"/>
        </w:rPr>
        <w:t>&lt;/NumAm&gt;</w:t>
      </w:r>
    </w:p>
    <w:p w14:paraId="4E8D9F94" w14:textId="1CE1B491"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2A2FDA0B" w14:textId="77777777" w:rsidR="0013267A" w:rsidRPr="00CD39C5" w:rsidRDefault="0013267A" w:rsidP="0013267A">
      <w:pPr>
        <w:pStyle w:val="NormalBold"/>
      </w:pPr>
      <w:r w:rsidRPr="00CD39C5">
        <w:rPr>
          <w:rStyle w:val="HideTWBExt"/>
          <w:b w:val="0"/>
        </w:rPr>
        <w:t>&lt;/RepeatBlock-By&gt;</w:t>
      </w:r>
    </w:p>
    <w:p w14:paraId="08CC935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B3D450D" w14:textId="77777777" w:rsidR="0013267A" w:rsidRPr="00CD39C5" w:rsidRDefault="0013267A" w:rsidP="0013267A">
      <w:pPr>
        <w:pStyle w:val="NormalBold"/>
      </w:pPr>
      <w:r w:rsidRPr="00CD39C5">
        <w:rPr>
          <w:rStyle w:val="HideTWBExt"/>
          <w:b w:val="0"/>
        </w:rPr>
        <w:t>&lt;Article&gt;</w:t>
      </w:r>
      <w:r w:rsidRPr="00CD39C5">
        <w:t>Параграф 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A2A6241" w14:textId="77777777" w:rsidTr="00131A3A">
        <w:trPr>
          <w:trHeight w:hRule="exact" w:val="240"/>
          <w:jc w:val="center"/>
        </w:trPr>
        <w:tc>
          <w:tcPr>
            <w:tcW w:w="9752" w:type="dxa"/>
            <w:gridSpan w:val="2"/>
            <w:tcBorders>
              <w:top w:val="nil"/>
              <w:left w:val="nil"/>
              <w:bottom w:val="nil"/>
              <w:right w:val="nil"/>
            </w:tcBorders>
          </w:tcPr>
          <w:p w14:paraId="688ED265" w14:textId="77777777" w:rsidR="0013267A" w:rsidRPr="00CD39C5" w:rsidRDefault="0013267A" w:rsidP="00131A3A"/>
        </w:tc>
      </w:tr>
      <w:tr w:rsidR="00131A3A" w:rsidRPr="00CD39C5" w14:paraId="167EC748" w14:textId="77777777" w:rsidTr="00131A3A">
        <w:trPr>
          <w:trHeight w:val="240"/>
          <w:jc w:val="center"/>
        </w:trPr>
        <w:tc>
          <w:tcPr>
            <w:tcW w:w="4876" w:type="dxa"/>
            <w:tcBorders>
              <w:top w:val="nil"/>
              <w:left w:val="nil"/>
              <w:bottom w:val="nil"/>
              <w:right w:val="nil"/>
            </w:tcBorders>
          </w:tcPr>
          <w:p w14:paraId="5708313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0556133" w14:textId="77777777" w:rsidR="0013267A" w:rsidRPr="00CD39C5" w:rsidRDefault="0013267A" w:rsidP="00131A3A">
            <w:pPr>
              <w:pStyle w:val="AmColumnHeading"/>
            </w:pPr>
            <w:r w:rsidRPr="00CD39C5">
              <w:t>Изменение</w:t>
            </w:r>
          </w:p>
        </w:tc>
      </w:tr>
      <w:tr w:rsidR="00131A3A" w:rsidRPr="00CD39C5" w14:paraId="0874F876" w14:textId="77777777" w:rsidTr="00131A3A">
        <w:trPr>
          <w:jc w:val="center"/>
        </w:trPr>
        <w:tc>
          <w:tcPr>
            <w:tcW w:w="4876" w:type="dxa"/>
            <w:tcBorders>
              <w:top w:val="nil"/>
              <w:left w:val="nil"/>
              <w:bottom w:val="nil"/>
              <w:right w:val="nil"/>
            </w:tcBorders>
          </w:tcPr>
          <w:p w14:paraId="18AFE269" w14:textId="77777777" w:rsidR="0013267A" w:rsidRPr="00CD39C5" w:rsidRDefault="0013267A" w:rsidP="00131A3A">
            <w:pPr>
              <w:pStyle w:val="Normal6a"/>
            </w:pPr>
            <w:r w:rsidRPr="00CD39C5">
              <w:t>1.</w:t>
            </w:r>
            <w:r w:rsidRPr="00CD39C5">
              <w:tab/>
              <w:t>Призовава държавите членки да предприемат необходимите мерки, за да гарантират независими съдебни системи и достъп до безплатна правна помощ, като по този начин осигурят равен достъп до правосъдие за всички</w:t>
            </w:r>
            <w:r w:rsidRPr="00CD39C5">
              <w:rPr>
                <w:b/>
                <w:i/>
              </w:rPr>
              <w:t xml:space="preserve">, и отново изтъква необходимостта от конкретни действия за подобряване на достъпа, по-специално за </w:t>
            </w:r>
            <w:r w:rsidRPr="00CD39C5">
              <w:rPr>
                <w:b/>
                <w:i/>
              </w:rPr>
              <w:lastRenderedPageBreak/>
              <w:t>маргинализираните и уязвимите групи</w:t>
            </w:r>
            <w:r w:rsidRPr="00CD39C5">
              <w:t>;</w:t>
            </w:r>
          </w:p>
        </w:tc>
        <w:tc>
          <w:tcPr>
            <w:tcW w:w="4876" w:type="dxa"/>
            <w:tcBorders>
              <w:top w:val="nil"/>
              <w:left w:val="nil"/>
              <w:bottom w:val="nil"/>
              <w:right w:val="nil"/>
            </w:tcBorders>
          </w:tcPr>
          <w:p w14:paraId="2E8D9409" w14:textId="77777777" w:rsidR="0013267A" w:rsidRPr="00CD39C5" w:rsidRDefault="0013267A" w:rsidP="00131A3A">
            <w:pPr>
              <w:pStyle w:val="Normal6a"/>
            </w:pPr>
            <w:r w:rsidRPr="00CD39C5">
              <w:lastRenderedPageBreak/>
              <w:t>1.</w:t>
            </w:r>
            <w:r w:rsidRPr="00CD39C5">
              <w:tab/>
              <w:t xml:space="preserve">призовава държавите членки да предприемат необходимите мерки, за да гарантират независими съдебни системи и достъп до безплатна правна помощ </w:t>
            </w:r>
            <w:r w:rsidRPr="00CD39C5">
              <w:rPr>
                <w:b/>
                <w:i/>
              </w:rPr>
              <w:t>в съответствие с националното право</w:t>
            </w:r>
            <w:r w:rsidRPr="00CD39C5">
              <w:t>, като по този начин осигурят равен достъп до правосъдие за всички;</w:t>
            </w:r>
          </w:p>
        </w:tc>
      </w:tr>
    </w:tbl>
    <w:p w14:paraId="0A6C7C8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EF1AFE3" w14:textId="77777777" w:rsidR="0013267A" w:rsidRPr="00CD39C5" w:rsidRDefault="0013267A" w:rsidP="0013267A">
      <w:r w:rsidRPr="00CD39C5">
        <w:rPr>
          <w:rStyle w:val="HideTWBExt"/>
        </w:rPr>
        <w:t>&lt;/Amend&gt;</w:t>
      </w:r>
    </w:p>
    <w:p w14:paraId="18F592C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204</w:t>
      </w:r>
      <w:r w:rsidRPr="00CD39C5">
        <w:rPr>
          <w:rStyle w:val="HideTWBExt"/>
          <w:b w:val="0"/>
        </w:rPr>
        <w:t>&lt;/NumAm&gt;</w:t>
      </w:r>
    </w:p>
    <w:p w14:paraId="200D755A" w14:textId="6999EC0C"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3F5BBDFC" w14:textId="77777777" w:rsidR="0013267A" w:rsidRPr="00CD39C5" w:rsidRDefault="0013267A" w:rsidP="0013267A">
      <w:pPr>
        <w:pStyle w:val="NormalBold"/>
      </w:pPr>
      <w:r w:rsidRPr="00CD39C5">
        <w:rPr>
          <w:rStyle w:val="HideTWBExt"/>
          <w:b w:val="0"/>
        </w:rPr>
        <w:t>&lt;/RepeatBlock-By&gt;</w:t>
      </w:r>
    </w:p>
    <w:p w14:paraId="3D94408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B7CDFB9" w14:textId="77777777" w:rsidR="0013267A" w:rsidRPr="00CD39C5" w:rsidRDefault="0013267A" w:rsidP="0013267A">
      <w:pPr>
        <w:pStyle w:val="NormalBold"/>
      </w:pPr>
      <w:r w:rsidRPr="00CD39C5">
        <w:rPr>
          <w:rStyle w:val="HideTWBExt"/>
          <w:b w:val="0"/>
        </w:rPr>
        <w:t>&lt;Article&gt;</w:t>
      </w:r>
      <w:r w:rsidRPr="00CD39C5">
        <w:t>Параграф 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76883CC" w14:textId="77777777" w:rsidTr="00131A3A">
        <w:trPr>
          <w:trHeight w:hRule="exact" w:val="240"/>
          <w:jc w:val="center"/>
        </w:trPr>
        <w:tc>
          <w:tcPr>
            <w:tcW w:w="9752" w:type="dxa"/>
            <w:gridSpan w:val="2"/>
            <w:tcBorders>
              <w:top w:val="nil"/>
              <w:left w:val="nil"/>
              <w:bottom w:val="nil"/>
              <w:right w:val="nil"/>
            </w:tcBorders>
          </w:tcPr>
          <w:p w14:paraId="009FA423" w14:textId="77777777" w:rsidR="0013267A" w:rsidRPr="00CD39C5" w:rsidRDefault="0013267A" w:rsidP="00131A3A"/>
        </w:tc>
      </w:tr>
      <w:tr w:rsidR="00131A3A" w:rsidRPr="00CD39C5" w14:paraId="22A05842" w14:textId="77777777" w:rsidTr="00131A3A">
        <w:trPr>
          <w:trHeight w:val="240"/>
          <w:jc w:val="center"/>
        </w:trPr>
        <w:tc>
          <w:tcPr>
            <w:tcW w:w="4876" w:type="dxa"/>
            <w:tcBorders>
              <w:top w:val="nil"/>
              <w:left w:val="nil"/>
              <w:bottom w:val="nil"/>
              <w:right w:val="nil"/>
            </w:tcBorders>
          </w:tcPr>
          <w:p w14:paraId="4F94DB9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CB9E559" w14:textId="77777777" w:rsidR="0013267A" w:rsidRPr="00CD39C5" w:rsidRDefault="0013267A" w:rsidP="00131A3A">
            <w:pPr>
              <w:pStyle w:val="AmColumnHeading"/>
            </w:pPr>
            <w:r w:rsidRPr="00CD39C5">
              <w:t>Изменение</w:t>
            </w:r>
          </w:p>
        </w:tc>
      </w:tr>
      <w:tr w:rsidR="00131A3A" w:rsidRPr="00CD39C5" w14:paraId="6E04397A" w14:textId="77777777" w:rsidTr="00131A3A">
        <w:trPr>
          <w:jc w:val="center"/>
        </w:trPr>
        <w:tc>
          <w:tcPr>
            <w:tcW w:w="4876" w:type="dxa"/>
            <w:tcBorders>
              <w:top w:val="nil"/>
              <w:left w:val="nil"/>
              <w:bottom w:val="nil"/>
              <w:right w:val="nil"/>
            </w:tcBorders>
          </w:tcPr>
          <w:p w14:paraId="7C66960B" w14:textId="77777777" w:rsidR="0013267A" w:rsidRPr="00CD39C5" w:rsidRDefault="0013267A" w:rsidP="00131A3A">
            <w:pPr>
              <w:pStyle w:val="Normal6a"/>
            </w:pPr>
          </w:p>
        </w:tc>
        <w:tc>
          <w:tcPr>
            <w:tcW w:w="4876" w:type="dxa"/>
            <w:tcBorders>
              <w:top w:val="nil"/>
              <w:left w:val="nil"/>
              <w:bottom w:val="nil"/>
              <w:right w:val="nil"/>
            </w:tcBorders>
          </w:tcPr>
          <w:p w14:paraId="06971B70" w14:textId="77777777" w:rsidR="0013267A" w:rsidRPr="00CD39C5" w:rsidRDefault="0013267A" w:rsidP="00131A3A">
            <w:pPr>
              <w:pStyle w:val="Normal6a"/>
            </w:pPr>
            <w:r w:rsidRPr="00CD39C5">
              <w:rPr>
                <w:b/>
                <w:i/>
              </w:rPr>
              <w:t>1а.</w:t>
            </w:r>
            <w:r w:rsidRPr="00CD39C5">
              <w:tab/>
            </w:r>
            <w:r w:rsidRPr="00CD39C5">
              <w:rPr>
                <w:b/>
                <w:i/>
              </w:rPr>
              <w:t>припомня, че „върховенство на закона“ е понятие, което има за цел да бъде всеобхватно, но произтича от англосаксонско разбиране за закон, което понякога е в противоречие с историческите национални правни и конституционни традиции, като например принципите на правовата държава във Франция, чиято концепция за „конституционната идентичност на Франция“ беше потвърдена от Конституционния съд на Франция, германския Rechtsstaat, полската panstwo prawa и много други; счита, че в случай на правен конфликт народният суверенитет трябва да има предимство;</w:t>
            </w:r>
          </w:p>
        </w:tc>
      </w:tr>
    </w:tbl>
    <w:p w14:paraId="331DFA7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01DF4CE" w14:textId="77777777" w:rsidR="0013267A" w:rsidRPr="00CD39C5" w:rsidRDefault="0013267A" w:rsidP="0013267A">
      <w:r w:rsidRPr="00CD39C5">
        <w:rPr>
          <w:rStyle w:val="HideTWBExt"/>
        </w:rPr>
        <w:t>&lt;/Amend&gt;</w:t>
      </w:r>
    </w:p>
    <w:p w14:paraId="3845534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205</w:t>
      </w:r>
      <w:r w:rsidRPr="00CD39C5">
        <w:rPr>
          <w:rStyle w:val="HideTWBExt"/>
          <w:b w:val="0"/>
        </w:rPr>
        <w:t>&lt;/NumAm&gt;</w:t>
      </w:r>
    </w:p>
    <w:p w14:paraId="5699DAAF" w14:textId="281EAE24"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w:t>
      </w:r>
      <w:r w:rsidR="00354ECC" w:rsidRPr="00CD39C5">
        <w:t>Диана Риба и Хинер</w:t>
      </w:r>
      <w:r w:rsidRPr="00CD39C5">
        <w:rPr>
          <w:rStyle w:val="HideTWBExt"/>
          <w:b w:val="0"/>
        </w:rPr>
        <w:t>&lt;/Members&gt;</w:t>
      </w:r>
    </w:p>
    <w:p w14:paraId="6767555F" w14:textId="77777777" w:rsidR="0013267A" w:rsidRPr="00CD39C5" w:rsidRDefault="0013267A" w:rsidP="0013267A">
      <w:pPr>
        <w:pStyle w:val="NormalBold"/>
      </w:pPr>
      <w:r w:rsidRPr="00CD39C5">
        <w:rPr>
          <w:rStyle w:val="HideTWBExt"/>
          <w:b w:val="0"/>
        </w:rPr>
        <w:t>&lt;/RepeatBlock-By&gt;</w:t>
      </w:r>
    </w:p>
    <w:p w14:paraId="024309A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0D569CF" w14:textId="77777777" w:rsidR="0013267A" w:rsidRPr="00CD39C5" w:rsidRDefault="0013267A" w:rsidP="0013267A">
      <w:pPr>
        <w:pStyle w:val="NormalBold"/>
      </w:pPr>
      <w:r w:rsidRPr="00CD39C5">
        <w:rPr>
          <w:rStyle w:val="HideTWBExt"/>
          <w:b w:val="0"/>
        </w:rPr>
        <w:t>&lt;Article&gt;</w:t>
      </w:r>
      <w:r w:rsidRPr="00CD39C5">
        <w:t>Параграф 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EA4E8D5" w14:textId="77777777" w:rsidTr="00131A3A">
        <w:trPr>
          <w:trHeight w:hRule="exact" w:val="240"/>
          <w:jc w:val="center"/>
        </w:trPr>
        <w:tc>
          <w:tcPr>
            <w:tcW w:w="9752" w:type="dxa"/>
            <w:gridSpan w:val="2"/>
            <w:tcBorders>
              <w:top w:val="nil"/>
              <w:left w:val="nil"/>
              <w:bottom w:val="nil"/>
              <w:right w:val="nil"/>
            </w:tcBorders>
          </w:tcPr>
          <w:p w14:paraId="764921DC" w14:textId="77777777" w:rsidR="0013267A" w:rsidRPr="00CD39C5" w:rsidRDefault="0013267A" w:rsidP="00131A3A"/>
        </w:tc>
      </w:tr>
      <w:tr w:rsidR="00131A3A" w:rsidRPr="00CD39C5" w14:paraId="39ACEDBC" w14:textId="77777777" w:rsidTr="00131A3A">
        <w:trPr>
          <w:trHeight w:val="240"/>
          <w:jc w:val="center"/>
        </w:trPr>
        <w:tc>
          <w:tcPr>
            <w:tcW w:w="4876" w:type="dxa"/>
            <w:tcBorders>
              <w:top w:val="nil"/>
              <w:left w:val="nil"/>
              <w:bottom w:val="nil"/>
              <w:right w:val="nil"/>
            </w:tcBorders>
          </w:tcPr>
          <w:p w14:paraId="47853395"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5C18ACE0" w14:textId="77777777" w:rsidR="0013267A" w:rsidRPr="00CD39C5" w:rsidRDefault="0013267A" w:rsidP="00131A3A">
            <w:pPr>
              <w:pStyle w:val="AmColumnHeading"/>
            </w:pPr>
            <w:r w:rsidRPr="00CD39C5">
              <w:t>Изменение</w:t>
            </w:r>
          </w:p>
        </w:tc>
      </w:tr>
      <w:tr w:rsidR="00131A3A" w:rsidRPr="00CD39C5" w14:paraId="5074F950" w14:textId="77777777" w:rsidTr="00131A3A">
        <w:trPr>
          <w:jc w:val="center"/>
        </w:trPr>
        <w:tc>
          <w:tcPr>
            <w:tcW w:w="4876" w:type="dxa"/>
            <w:tcBorders>
              <w:top w:val="nil"/>
              <w:left w:val="nil"/>
              <w:bottom w:val="nil"/>
              <w:right w:val="nil"/>
            </w:tcBorders>
          </w:tcPr>
          <w:p w14:paraId="3A290F67" w14:textId="77777777" w:rsidR="0013267A" w:rsidRPr="00CD39C5" w:rsidRDefault="0013267A" w:rsidP="00131A3A">
            <w:pPr>
              <w:pStyle w:val="Normal6a"/>
            </w:pPr>
          </w:p>
        </w:tc>
        <w:tc>
          <w:tcPr>
            <w:tcW w:w="4876" w:type="dxa"/>
            <w:tcBorders>
              <w:top w:val="nil"/>
              <w:left w:val="nil"/>
              <w:bottom w:val="nil"/>
              <w:right w:val="nil"/>
            </w:tcBorders>
          </w:tcPr>
          <w:p w14:paraId="5440AE8B" w14:textId="77777777" w:rsidR="0013267A" w:rsidRPr="00CD39C5" w:rsidRDefault="0013267A" w:rsidP="00131A3A">
            <w:pPr>
              <w:pStyle w:val="Normal6a"/>
            </w:pPr>
            <w:r w:rsidRPr="00CD39C5">
              <w:rPr>
                <w:b/>
                <w:i/>
              </w:rPr>
              <w:t>1а.</w:t>
            </w:r>
            <w:r w:rsidRPr="00CD39C5">
              <w:tab/>
            </w:r>
            <w:r w:rsidRPr="00CD39C5">
              <w:rPr>
                <w:b/>
                <w:i/>
              </w:rPr>
              <w:t>отбелязва, че когато има създадени съдебни съвети, те действат като буфер между съдебната власт и другите власти, включително по въпроси като назначаването, кариерното развитие, както и при управлението на правосъдната система; приветства извършената от Европейската комисия оценка в нейния доклад на осъществените реформи и отбелязва, че някои държави членки са постигнали напредък и предприемат законодателни инициативи за укрепване на независимостта и ефективността на съдебните съвети, когато такива съществуват;</w:t>
            </w:r>
          </w:p>
        </w:tc>
      </w:tr>
    </w:tbl>
    <w:p w14:paraId="328D64B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55D23C8" w14:textId="77777777" w:rsidR="0013267A" w:rsidRPr="00CD39C5" w:rsidRDefault="0013267A" w:rsidP="0013267A">
      <w:r w:rsidRPr="00CD39C5">
        <w:rPr>
          <w:rStyle w:val="HideTWBExt"/>
        </w:rPr>
        <w:t>&lt;/Amend&gt;</w:t>
      </w:r>
    </w:p>
    <w:p w14:paraId="11329A0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206</w:t>
      </w:r>
      <w:r w:rsidRPr="00CD39C5">
        <w:rPr>
          <w:rStyle w:val="HideTWBExt"/>
          <w:b w:val="0"/>
        </w:rPr>
        <w:t>&lt;/NumAm&gt;</w:t>
      </w:r>
    </w:p>
    <w:p w14:paraId="5D4CE23A" w14:textId="2E9AAAF4"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698FAE6C" w14:textId="77777777" w:rsidR="0013267A" w:rsidRPr="00CD39C5" w:rsidRDefault="0013267A" w:rsidP="0013267A">
      <w:pPr>
        <w:pStyle w:val="NormalBold"/>
      </w:pPr>
      <w:r w:rsidRPr="00CD39C5">
        <w:rPr>
          <w:rStyle w:val="HideTWBExt"/>
          <w:b w:val="0"/>
        </w:rPr>
        <w:t>&lt;/RepeatBlock-By&gt;</w:t>
      </w:r>
    </w:p>
    <w:p w14:paraId="48235FE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02294EF" w14:textId="77777777" w:rsidR="0013267A" w:rsidRPr="00CD39C5" w:rsidRDefault="0013267A" w:rsidP="0013267A">
      <w:pPr>
        <w:pStyle w:val="NormalBold"/>
      </w:pPr>
      <w:r w:rsidRPr="00CD39C5">
        <w:rPr>
          <w:rStyle w:val="HideTWBExt"/>
          <w:b w:val="0"/>
        </w:rPr>
        <w:t>&lt;Article&gt;</w:t>
      </w:r>
      <w:r w:rsidRPr="00CD39C5">
        <w:t>Параграф 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D5E87C8" w14:textId="77777777" w:rsidTr="00131A3A">
        <w:trPr>
          <w:trHeight w:hRule="exact" w:val="240"/>
          <w:jc w:val="center"/>
        </w:trPr>
        <w:tc>
          <w:tcPr>
            <w:tcW w:w="9752" w:type="dxa"/>
            <w:gridSpan w:val="2"/>
            <w:tcBorders>
              <w:top w:val="nil"/>
              <w:left w:val="nil"/>
              <w:bottom w:val="nil"/>
              <w:right w:val="nil"/>
            </w:tcBorders>
          </w:tcPr>
          <w:p w14:paraId="19B845E8" w14:textId="77777777" w:rsidR="0013267A" w:rsidRPr="00CD39C5" w:rsidRDefault="0013267A" w:rsidP="00131A3A"/>
        </w:tc>
      </w:tr>
      <w:tr w:rsidR="00131A3A" w:rsidRPr="00CD39C5" w14:paraId="58E364C1" w14:textId="77777777" w:rsidTr="00131A3A">
        <w:trPr>
          <w:trHeight w:val="240"/>
          <w:jc w:val="center"/>
        </w:trPr>
        <w:tc>
          <w:tcPr>
            <w:tcW w:w="4876" w:type="dxa"/>
            <w:tcBorders>
              <w:top w:val="nil"/>
              <w:left w:val="nil"/>
              <w:bottom w:val="nil"/>
              <w:right w:val="nil"/>
            </w:tcBorders>
          </w:tcPr>
          <w:p w14:paraId="3E8BEDD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92FC69E" w14:textId="77777777" w:rsidR="0013267A" w:rsidRPr="00CD39C5" w:rsidRDefault="0013267A" w:rsidP="00131A3A">
            <w:pPr>
              <w:pStyle w:val="AmColumnHeading"/>
            </w:pPr>
            <w:r w:rsidRPr="00CD39C5">
              <w:t>Изменение</w:t>
            </w:r>
          </w:p>
        </w:tc>
      </w:tr>
      <w:tr w:rsidR="00131A3A" w:rsidRPr="00CD39C5" w14:paraId="6DE8412E" w14:textId="77777777" w:rsidTr="00131A3A">
        <w:trPr>
          <w:jc w:val="center"/>
        </w:trPr>
        <w:tc>
          <w:tcPr>
            <w:tcW w:w="4876" w:type="dxa"/>
            <w:tcBorders>
              <w:top w:val="nil"/>
              <w:left w:val="nil"/>
              <w:bottom w:val="nil"/>
              <w:right w:val="nil"/>
            </w:tcBorders>
          </w:tcPr>
          <w:p w14:paraId="269D1349" w14:textId="77777777" w:rsidR="0013267A" w:rsidRPr="00CD39C5" w:rsidRDefault="0013267A" w:rsidP="00131A3A">
            <w:pPr>
              <w:pStyle w:val="Normal6a"/>
            </w:pPr>
          </w:p>
        </w:tc>
        <w:tc>
          <w:tcPr>
            <w:tcW w:w="4876" w:type="dxa"/>
            <w:tcBorders>
              <w:top w:val="nil"/>
              <w:left w:val="nil"/>
              <w:bottom w:val="nil"/>
              <w:right w:val="nil"/>
            </w:tcBorders>
          </w:tcPr>
          <w:p w14:paraId="72F9A2D2" w14:textId="77777777" w:rsidR="0013267A" w:rsidRPr="00CD39C5" w:rsidRDefault="0013267A" w:rsidP="00131A3A">
            <w:pPr>
              <w:pStyle w:val="Normal6a"/>
            </w:pPr>
            <w:r w:rsidRPr="00CD39C5">
              <w:rPr>
                <w:b/>
                <w:i/>
              </w:rPr>
              <w:t>1a.</w:t>
            </w:r>
            <w:r w:rsidRPr="00CD39C5">
              <w:tab/>
            </w:r>
            <w:r w:rsidRPr="00CD39C5">
              <w:rPr>
                <w:b/>
                <w:i/>
              </w:rPr>
              <w:t>изразява съжаление, че въпреки че насърчава държави кандидатки като Молдова да предприемат широкообхватни съдебни реформи, ЕС същевременно затвърждава неефективните и вредни договорености, като се връща към периода на комунистическо подчинение в държавите членки, поставя политическите интриги и влияние над интересите на гражданите и на практика подкопава усилията за гарантиране на принципите на правовата държава;</w:t>
            </w:r>
          </w:p>
        </w:tc>
      </w:tr>
    </w:tbl>
    <w:p w14:paraId="02197B53"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269CCB23" w14:textId="77777777" w:rsidR="0013267A" w:rsidRPr="00CD39C5" w:rsidRDefault="0013267A" w:rsidP="0013267A">
      <w:r w:rsidRPr="00CD39C5">
        <w:rPr>
          <w:rStyle w:val="HideTWBExt"/>
        </w:rPr>
        <w:t>&lt;/Amend&gt;</w:t>
      </w:r>
    </w:p>
    <w:p w14:paraId="6829C91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207</w:t>
      </w:r>
      <w:r w:rsidRPr="00CD39C5">
        <w:rPr>
          <w:rStyle w:val="HideTWBExt"/>
          <w:b w:val="0"/>
        </w:rPr>
        <w:t>&lt;/NumAm&gt;</w:t>
      </w:r>
    </w:p>
    <w:p w14:paraId="26148439" w14:textId="4D352A90"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t xml:space="preserve">, </w:t>
      </w:r>
      <w:r w:rsidR="00354ECC" w:rsidRPr="00CD39C5">
        <w:t>Емил Радев</w:t>
      </w:r>
      <w:r w:rsidRPr="00CD39C5">
        <w:rPr>
          <w:rStyle w:val="HideTWBExt"/>
          <w:b w:val="0"/>
        </w:rPr>
        <w:t>&lt;/Members&gt;</w:t>
      </w:r>
    </w:p>
    <w:p w14:paraId="7C2144C3" w14:textId="77777777" w:rsidR="0013267A" w:rsidRPr="00CD39C5" w:rsidRDefault="0013267A" w:rsidP="0013267A">
      <w:pPr>
        <w:pStyle w:val="NormalBold"/>
      </w:pPr>
      <w:r w:rsidRPr="00CD39C5">
        <w:rPr>
          <w:rStyle w:val="HideTWBExt"/>
          <w:b w:val="0"/>
        </w:rPr>
        <w:t>&lt;/RepeatBlock-By&gt;</w:t>
      </w:r>
    </w:p>
    <w:p w14:paraId="2357E6A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E393BCF" w14:textId="77777777" w:rsidR="0013267A" w:rsidRPr="00CD39C5" w:rsidRDefault="0013267A" w:rsidP="0013267A">
      <w:pPr>
        <w:pStyle w:val="NormalBold"/>
      </w:pPr>
      <w:r w:rsidRPr="00CD39C5">
        <w:rPr>
          <w:rStyle w:val="HideTWBExt"/>
          <w:b w:val="0"/>
        </w:rPr>
        <w:t>&lt;Article&gt;</w:t>
      </w:r>
      <w:r w:rsidRPr="00CD39C5">
        <w:t>Параграф 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05CA782" w14:textId="77777777" w:rsidTr="00131A3A">
        <w:trPr>
          <w:trHeight w:hRule="exact" w:val="240"/>
          <w:jc w:val="center"/>
        </w:trPr>
        <w:tc>
          <w:tcPr>
            <w:tcW w:w="9752" w:type="dxa"/>
            <w:gridSpan w:val="2"/>
            <w:tcBorders>
              <w:top w:val="nil"/>
              <w:left w:val="nil"/>
              <w:bottom w:val="nil"/>
              <w:right w:val="nil"/>
            </w:tcBorders>
          </w:tcPr>
          <w:p w14:paraId="74B8608B" w14:textId="77777777" w:rsidR="0013267A" w:rsidRPr="00CD39C5" w:rsidRDefault="0013267A" w:rsidP="00131A3A"/>
        </w:tc>
      </w:tr>
      <w:tr w:rsidR="00131A3A" w:rsidRPr="00CD39C5" w14:paraId="2280E14D" w14:textId="77777777" w:rsidTr="00131A3A">
        <w:trPr>
          <w:trHeight w:val="240"/>
          <w:jc w:val="center"/>
        </w:trPr>
        <w:tc>
          <w:tcPr>
            <w:tcW w:w="4876" w:type="dxa"/>
            <w:tcBorders>
              <w:top w:val="nil"/>
              <w:left w:val="nil"/>
              <w:bottom w:val="nil"/>
              <w:right w:val="nil"/>
            </w:tcBorders>
          </w:tcPr>
          <w:p w14:paraId="5D931F8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02DA787" w14:textId="77777777" w:rsidR="0013267A" w:rsidRPr="00CD39C5" w:rsidRDefault="0013267A" w:rsidP="00131A3A">
            <w:pPr>
              <w:pStyle w:val="AmColumnHeading"/>
            </w:pPr>
            <w:r w:rsidRPr="00CD39C5">
              <w:t>Изменение</w:t>
            </w:r>
          </w:p>
        </w:tc>
      </w:tr>
      <w:tr w:rsidR="00131A3A" w:rsidRPr="00CD39C5" w14:paraId="0519AF58" w14:textId="77777777" w:rsidTr="00131A3A">
        <w:trPr>
          <w:jc w:val="center"/>
        </w:trPr>
        <w:tc>
          <w:tcPr>
            <w:tcW w:w="4876" w:type="dxa"/>
            <w:tcBorders>
              <w:top w:val="nil"/>
              <w:left w:val="nil"/>
              <w:bottom w:val="nil"/>
              <w:right w:val="nil"/>
            </w:tcBorders>
          </w:tcPr>
          <w:p w14:paraId="4550192B" w14:textId="77777777" w:rsidR="0013267A" w:rsidRPr="00CD39C5" w:rsidRDefault="0013267A" w:rsidP="00131A3A">
            <w:pPr>
              <w:pStyle w:val="Normal6a"/>
            </w:pPr>
          </w:p>
        </w:tc>
        <w:tc>
          <w:tcPr>
            <w:tcW w:w="4876" w:type="dxa"/>
            <w:tcBorders>
              <w:top w:val="nil"/>
              <w:left w:val="nil"/>
              <w:bottom w:val="nil"/>
              <w:right w:val="nil"/>
            </w:tcBorders>
          </w:tcPr>
          <w:p w14:paraId="2CE26A6D" w14:textId="77777777" w:rsidR="0013267A" w:rsidRPr="00CD39C5" w:rsidRDefault="0013267A" w:rsidP="00131A3A">
            <w:pPr>
              <w:pStyle w:val="Normal6a"/>
            </w:pPr>
            <w:r w:rsidRPr="00CD39C5">
              <w:rPr>
                <w:b/>
                <w:i/>
              </w:rPr>
              <w:t>1а.</w:t>
            </w:r>
            <w:r w:rsidRPr="00CD39C5">
              <w:tab/>
            </w:r>
            <w:r w:rsidRPr="00CD39C5">
              <w:rPr>
                <w:b/>
                <w:i/>
              </w:rPr>
              <w:t>приветства извършените национални реформи в някои държави членки за укрепване на независимостта на съдебната власт и призовава държавите членки и страните кандидатки да продължат да предприемат необходимите мерки за гарантиране на независими съдебни системи и достъп до безплатна правна помощ, като по този начин осигурят равен достъп до правосъдие за всички;</w:t>
            </w:r>
          </w:p>
        </w:tc>
      </w:tr>
    </w:tbl>
    <w:p w14:paraId="45686AF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1DCF8DF" w14:textId="77777777" w:rsidR="0013267A" w:rsidRPr="00CD39C5" w:rsidRDefault="0013267A" w:rsidP="0013267A">
      <w:r w:rsidRPr="00CD39C5">
        <w:rPr>
          <w:rStyle w:val="HideTWBExt"/>
        </w:rPr>
        <w:t>&lt;/Amend&gt;</w:t>
      </w:r>
    </w:p>
    <w:p w14:paraId="25446D1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208</w:t>
      </w:r>
      <w:r w:rsidRPr="00CD39C5">
        <w:rPr>
          <w:rStyle w:val="HideTWBExt"/>
          <w:b w:val="0"/>
        </w:rPr>
        <w:t>&lt;/NumAm&gt;</w:t>
      </w:r>
    </w:p>
    <w:p w14:paraId="4D1AACCE" w14:textId="189A0503"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13642851" w14:textId="77777777" w:rsidR="0013267A" w:rsidRPr="00CD39C5" w:rsidRDefault="0013267A" w:rsidP="0013267A">
      <w:pPr>
        <w:pStyle w:val="NormalBold"/>
      </w:pPr>
      <w:r w:rsidRPr="00CD39C5">
        <w:rPr>
          <w:rStyle w:val="HideTWBExt"/>
          <w:b w:val="0"/>
        </w:rPr>
        <w:t>&lt;/RepeatBlock-By&gt;</w:t>
      </w:r>
    </w:p>
    <w:p w14:paraId="046B57D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51661C0" w14:textId="77777777" w:rsidR="0013267A" w:rsidRPr="00CD39C5" w:rsidRDefault="0013267A" w:rsidP="0013267A">
      <w:pPr>
        <w:pStyle w:val="NormalBold"/>
      </w:pPr>
      <w:r w:rsidRPr="00CD39C5">
        <w:rPr>
          <w:rStyle w:val="HideTWBExt"/>
          <w:b w:val="0"/>
        </w:rPr>
        <w:t>&lt;Article&gt;</w:t>
      </w:r>
      <w:r w:rsidRPr="00CD39C5">
        <w:t>Параграф 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4CA1B0E" w14:textId="77777777" w:rsidTr="00131A3A">
        <w:trPr>
          <w:trHeight w:hRule="exact" w:val="240"/>
          <w:jc w:val="center"/>
        </w:trPr>
        <w:tc>
          <w:tcPr>
            <w:tcW w:w="9752" w:type="dxa"/>
            <w:gridSpan w:val="2"/>
            <w:tcBorders>
              <w:top w:val="nil"/>
              <w:left w:val="nil"/>
              <w:bottom w:val="nil"/>
              <w:right w:val="nil"/>
            </w:tcBorders>
          </w:tcPr>
          <w:p w14:paraId="66B0B985" w14:textId="77777777" w:rsidR="0013267A" w:rsidRPr="00CD39C5" w:rsidRDefault="0013267A" w:rsidP="00131A3A"/>
        </w:tc>
      </w:tr>
      <w:tr w:rsidR="00131A3A" w:rsidRPr="00CD39C5" w14:paraId="07CF6E4A" w14:textId="77777777" w:rsidTr="00131A3A">
        <w:trPr>
          <w:trHeight w:val="240"/>
          <w:jc w:val="center"/>
        </w:trPr>
        <w:tc>
          <w:tcPr>
            <w:tcW w:w="4876" w:type="dxa"/>
            <w:tcBorders>
              <w:top w:val="nil"/>
              <w:left w:val="nil"/>
              <w:bottom w:val="nil"/>
              <w:right w:val="nil"/>
            </w:tcBorders>
          </w:tcPr>
          <w:p w14:paraId="787CA59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0E9E3A7" w14:textId="77777777" w:rsidR="0013267A" w:rsidRPr="00CD39C5" w:rsidRDefault="0013267A" w:rsidP="00131A3A">
            <w:pPr>
              <w:pStyle w:val="AmColumnHeading"/>
            </w:pPr>
            <w:r w:rsidRPr="00CD39C5">
              <w:t>Изменение</w:t>
            </w:r>
          </w:p>
        </w:tc>
      </w:tr>
      <w:tr w:rsidR="00131A3A" w:rsidRPr="00CD39C5" w14:paraId="1C5CBEC8" w14:textId="77777777" w:rsidTr="00131A3A">
        <w:trPr>
          <w:jc w:val="center"/>
        </w:trPr>
        <w:tc>
          <w:tcPr>
            <w:tcW w:w="4876" w:type="dxa"/>
            <w:tcBorders>
              <w:top w:val="nil"/>
              <w:left w:val="nil"/>
              <w:bottom w:val="nil"/>
              <w:right w:val="nil"/>
            </w:tcBorders>
          </w:tcPr>
          <w:p w14:paraId="3BC6C095" w14:textId="77777777" w:rsidR="0013267A" w:rsidRPr="00CD39C5" w:rsidRDefault="0013267A" w:rsidP="00131A3A">
            <w:pPr>
              <w:pStyle w:val="Normal6a"/>
            </w:pPr>
          </w:p>
        </w:tc>
        <w:tc>
          <w:tcPr>
            <w:tcW w:w="4876" w:type="dxa"/>
            <w:tcBorders>
              <w:top w:val="nil"/>
              <w:left w:val="nil"/>
              <w:bottom w:val="nil"/>
              <w:right w:val="nil"/>
            </w:tcBorders>
          </w:tcPr>
          <w:p w14:paraId="52D6FAB4" w14:textId="77777777" w:rsidR="0013267A" w:rsidRPr="00CD39C5" w:rsidRDefault="0013267A" w:rsidP="00131A3A">
            <w:pPr>
              <w:pStyle w:val="Normal6a"/>
            </w:pPr>
            <w:r w:rsidRPr="00CD39C5">
              <w:rPr>
                <w:b/>
                <w:i/>
              </w:rPr>
              <w:t>1а.</w:t>
            </w:r>
            <w:r w:rsidRPr="00CD39C5">
              <w:tab/>
            </w:r>
            <w:r w:rsidRPr="00CD39C5">
              <w:rPr>
                <w:b/>
                <w:i/>
              </w:rPr>
              <w:t>приканва държавите членки да се възползват от възможностите, предлагани от цифровизацията, за да се постигне опростяване и подобряване на ефективността и достъпността, спестяване на време и намаляване на разходите за съхранение;</w:t>
            </w:r>
          </w:p>
        </w:tc>
      </w:tr>
    </w:tbl>
    <w:p w14:paraId="2D0FCE0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25EE3EA" w14:textId="77777777" w:rsidR="0013267A" w:rsidRPr="00CD39C5" w:rsidRDefault="0013267A" w:rsidP="0013267A">
      <w:r w:rsidRPr="00CD39C5">
        <w:rPr>
          <w:rStyle w:val="HideTWBExt"/>
        </w:rPr>
        <w:lastRenderedPageBreak/>
        <w:t>&lt;/Amend&gt;</w:t>
      </w:r>
    </w:p>
    <w:p w14:paraId="1D5A62E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209</w:t>
      </w:r>
      <w:r w:rsidRPr="00CD39C5">
        <w:rPr>
          <w:rStyle w:val="HideTWBExt"/>
          <w:b w:val="0"/>
        </w:rPr>
        <w:t>&lt;/NumAm&gt;</w:t>
      </w:r>
    </w:p>
    <w:p w14:paraId="2F90D1B2" w14:textId="1BA8AE8A"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w:t>
      </w:r>
      <w:r w:rsidR="00354ECC" w:rsidRPr="00CD39C5">
        <w:t>Диана Риба и Хинер</w:t>
      </w:r>
      <w:r w:rsidRPr="00CD39C5">
        <w:rPr>
          <w:rStyle w:val="HideTWBExt"/>
          <w:b w:val="0"/>
        </w:rPr>
        <w:t>&lt;/Members&gt;</w:t>
      </w:r>
    </w:p>
    <w:p w14:paraId="61C95FB8" w14:textId="77777777" w:rsidR="0013267A" w:rsidRPr="00CD39C5" w:rsidRDefault="0013267A" w:rsidP="0013267A">
      <w:pPr>
        <w:pStyle w:val="NormalBold"/>
      </w:pPr>
      <w:r w:rsidRPr="00CD39C5">
        <w:rPr>
          <w:rStyle w:val="HideTWBExt"/>
          <w:b w:val="0"/>
        </w:rPr>
        <w:t>&lt;/RepeatBlock-By&gt;</w:t>
      </w:r>
    </w:p>
    <w:p w14:paraId="056A0FA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0E84706" w14:textId="77777777" w:rsidR="0013267A" w:rsidRPr="00CD39C5" w:rsidRDefault="0013267A" w:rsidP="0013267A">
      <w:pPr>
        <w:pStyle w:val="NormalBold"/>
      </w:pPr>
      <w:r w:rsidRPr="00CD39C5">
        <w:rPr>
          <w:rStyle w:val="HideTWBExt"/>
          <w:b w:val="0"/>
        </w:rPr>
        <w:t>&lt;Article&gt;</w:t>
      </w:r>
      <w:r w:rsidRPr="00CD39C5">
        <w:t>Параграф 1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6066899" w14:textId="77777777" w:rsidTr="00131A3A">
        <w:trPr>
          <w:trHeight w:hRule="exact" w:val="240"/>
          <w:jc w:val="center"/>
        </w:trPr>
        <w:tc>
          <w:tcPr>
            <w:tcW w:w="9752" w:type="dxa"/>
            <w:gridSpan w:val="2"/>
            <w:tcBorders>
              <w:top w:val="nil"/>
              <w:left w:val="nil"/>
              <w:bottom w:val="nil"/>
              <w:right w:val="nil"/>
            </w:tcBorders>
          </w:tcPr>
          <w:p w14:paraId="79F98F96" w14:textId="77777777" w:rsidR="0013267A" w:rsidRPr="00CD39C5" w:rsidRDefault="0013267A" w:rsidP="00131A3A"/>
        </w:tc>
      </w:tr>
      <w:tr w:rsidR="00131A3A" w:rsidRPr="00CD39C5" w14:paraId="79BA6C1F" w14:textId="77777777" w:rsidTr="00131A3A">
        <w:trPr>
          <w:trHeight w:val="240"/>
          <w:jc w:val="center"/>
        </w:trPr>
        <w:tc>
          <w:tcPr>
            <w:tcW w:w="4876" w:type="dxa"/>
            <w:tcBorders>
              <w:top w:val="nil"/>
              <w:left w:val="nil"/>
              <w:bottom w:val="nil"/>
              <w:right w:val="nil"/>
            </w:tcBorders>
          </w:tcPr>
          <w:p w14:paraId="6EE7A03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6F9D703" w14:textId="77777777" w:rsidR="0013267A" w:rsidRPr="00CD39C5" w:rsidRDefault="0013267A" w:rsidP="00131A3A">
            <w:pPr>
              <w:pStyle w:val="AmColumnHeading"/>
            </w:pPr>
            <w:r w:rsidRPr="00CD39C5">
              <w:t>Изменение</w:t>
            </w:r>
          </w:p>
        </w:tc>
      </w:tr>
      <w:tr w:rsidR="00131A3A" w:rsidRPr="00CD39C5" w14:paraId="61E47E6B" w14:textId="77777777" w:rsidTr="00131A3A">
        <w:trPr>
          <w:jc w:val="center"/>
        </w:trPr>
        <w:tc>
          <w:tcPr>
            <w:tcW w:w="4876" w:type="dxa"/>
            <w:tcBorders>
              <w:top w:val="nil"/>
              <w:left w:val="nil"/>
              <w:bottom w:val="nil"/>
              <w:right w:val="nil"/>
            </w:tcBorders>
          </w:tcPr>
          <w:p w14:paraId="7FD2DFE3" w14:textId="77777777" w:rsidR="0013267A" w:rsidRPr="00CD39C5" w:rsidRDefault="0013267A" w:rsidP="00131A3A">
            <w:pPr>
              <w:pStyle w:val="Normal6a"/>
            </w:pPr>
          </w:p>
        </w:tc>
        <w:tc>
          <w:tcPr>
            <w:tcW w:w="4876" w:type="dxa"/>
            <w:tcBorders>
              <w:top w:val="nil"/>
              <w:left w:val="nil"/>
              <w:bottom w:val="nil"/>
              <w:right w:val="nil"/>
            </w:tcBorders>
          </w:tcPr>
          <w:p w14:paraId="57E406C4" w14:textId="77777777" w:rsidR="0013267A" w:rsidRPr="00CD39C5" w:rsidRDefault="0013267A" w:rsidP="00131A3A">
            <w:pPr>
              <w:pStyle w:val="Normal6a"/>
            </w:pPr>
            <w:r w:rsidRPr="00CD39C5">
              <w:rPr>
                <w:b/>
                <w:i/>
              </w:rPr>
              <w:t>1б.</w:t>
            </w:r>
            <w:r w:rsidRPr="00CD39C5">
              <w:tab/>
            </w:r>
            <w:r w:rsidRPr="00CD39C5">
              <w:rPr>
                <w:b/>
                <w:i/>
              </w:rPr>
              <w:t>призовава държавите членки да укрепят допълнително гаранциите за безпристрастност на прокурорите с оглед на различаващите се структури на националните прокуратури; настоятелно ги призовава да постигнат напредък по реформите в съответствие с препоръките през 2025 г., включително засилена защита на независимостта на съдебната власт и автономността на прокурорите в контекста на парламентарните разследвания, както и мерки като отделяне на мандата на главния прокурор от този на правителството; призовава Комисията да извърши преглед на осъществените реформи в това отношение и да наблюдава тяхната ефективност;</w:t>
            </w:r>
          </w:p>
        </w:tc>
      </w:tr>
    </w:tbl>
    <w:p w14:paraId="15D2BA5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042A166" w14:textId="77777777" w:rsidR="0013267A" w:rsidRPr="00CD39C5" w:rsidRDefault="0013267A" w:rsidP="0013267A">
      <w:r w:rsidRPr="00CD39C5">
        <w:rPr>
          <w:rStyle w:val="HideTWBExt"/>
        </w:rPr>
        <w:t>&lt;/Amend&gt;</w:t>
      </w:r>
    </w:p>
    <w:p w14:paraId="2736961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210</w:t>
      </w:r>
      <w:r w:rsidRPr="00CD39C5">
        <w:rPr>
          <w:rStyle w:val="HideTWBExt"/>
          <w:b w:val="0"/>
        </w:rPr>
        <w:t>&lt;/NumAm&gt;</w:t>
      </w:r>
    </w:p>
    <w:p w14:paraId="742856CD" w14:textId="2612117E"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4A96F8FF" w14:textId="77777777" w:rsidR="0013267A" w:rsidRPr="00CD39C5" w:rsidRDefault="0013267A" w:rsidP="0013267A">
      <w:pPr>
        <w:pStyle w:val="NormalBold"/>
      </w:pPr>
      <w:r w:rsidRPr="00CD39C5">
        <w:rPr>
          <w:rStyle w:val="HideTWBExt"/>
          <w:b w:val="0"/>
        </w:rPr>
        <w:t>&lt;/RepeatBlock-By&gt;</w:t>
      </w:r>
    </w:p>
    <w:p w14:paraId="1CDB38A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119860F" w14:textId="77777777" w:rsidR="0013267A" w:rsidRPr="00CD39C5" w:rsidRDefault="0013267A" w:rsidP="0013267A">
      <w:pPr>
        <w:pStyle w:val="NormalBold"/>
      </w:pPr>
      <w:r w:rsidRPr="00CD39C5">
        <w:rPr>
          <w:rStyle w:val="HideTWBExt"/>
          <w:b w:val="0"/>
        </w:rPr>
        <w:t>&lt;Article&gt;</w:t>
      </w:r>
      <w:r w:rsidRPr="00CD39C5">
        <w:t>Параграф 1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B0601C7" w14:textId="77777777" w:rsidTr="00131A3A">
        <w:trPr>
          <w:trHeight w:hRule="exact" w:val="240"/>
          <w:jc w:val="center"/>
        </w:trPr>
        <w:tc>
          <w:tcPr>
            <w:tcW w:w="9752" w:type="dxa"/>
            <w:gridSpan w:val="2"/>
            <w:tcBorders>
              <w:top w:val="nil"/>
              <w:left w:val="nil"/>
              <w:bottom w:val="nil"/>
              <w:right w:val="nil"/>
            </w:tcBorders>
          </w:tcPr>
          <w:p w14:paraId="6B38BF0B" w14:textId="77777777" w:rsidR="0013267A" w:rsidRPr="00CD39C5" w:rsidRDefault="0013267A" w:rsidP="00131A3A"/>
        </w:tc>
      </w:tr>
      <w:tr w:rsidR="00131A3A" w:rsidRPr="00CD39C5" w14:paraId="27041D65" w14:textId="77777777" w:rsidTr="00131A3A">
        <w:trPr>
          <w:trHeight w:val="240"/>
          <w:jc w:val="center"/>
        </w:trPr>
        <w:tc>
          <w:tcPr>
            <w:tcW w:w="4876" w:type="dxa"/>
            <w:tcBorders>
              <w:top w:val="nil"/>
              <w:left w:val="nil"/>
              <w:bottom w:val="nil"/>
              <w:right w:val="nil"/>
            </w:tcBorders>
          </w:tcPr>
          <w:p w14:paraId="307F280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92E79D2" w14:textId="77777777" w:rsidR="0013267A" w:rsidRPr="00CD39C5" w:rsidRDefault="0013267A" w:rsidP="00131A3A">
            <w:pPr>
              <w:pStyle w:val="AmColumnHeading"/>
            </w:pPr>
            <w:r w:rsidRPr="00CD39C5">
              <w:t>Изменение</w:t>
            </w:r>
          </w:p>
        </w:tc>
      </w:tr>
      <w:tr w:rsidR="00131A3A" w:rsidRPr="00CD39C5" w14:paraId="6FFCE64D" w14:textId="77777777" w:rsidTr="00131A3A">
        <w:trPr>
          <w:jc w:val="center"/>
        </w:trPr>
        <w:tc>
          <w:tcPr>
            <w:tcW w:w="4876" w:type="dxa"/>
            <w:tcBorders>
              <w:top w:val="nil"/>
              <w:left w:val="nil"/>
              <w:bottom w:val="nil"/>
              <w:right w:val="nil"/>
            </w:tcBorders>
          </w:tcPr>
          <w:p w14:paraId="63E876B1" w14:textId="77777777" w:rsidR="0013267A" w:rsidRPr="00CD39C5" w:rsidRDefault="0013267A" w:rsidP="00131A3A">
            <w:pPr>
              <w:pStyle w:val="Normal6a"/>
            </w:pPr>
          </w:p>
        </w:tc>
        <w:tc>
          <w:tcPr>
            <w:tcW w:w="4876" w:type="dxa"/>
            <w:tcBorders>
              <w:top w:val="nil"/>
              <w:left w:val="nil"/>
              <w:bottom w:val="nil"/>
              <w:right w:val="nil"/>
            </w:tcBorders>
          </w:tcPr>
          <w:p w14:paraId="681E5DAF" w14:textId="77777777" w:rsidR="0013267A" w:rsidRPr="00CD39C5" w:rsidRDefault="0013267A" w:rsidP="00131A3A">
            <w:pPr>
              <w:pStyle w:val="Normal6a"/>
            </w:pPr>
            <w:r w:rsidRPr="00CD39C5">
              <w:rPr>
                <w:b/>
                <w:i/>
              </w:rPr>
              <w:t>1б.</w:t>
            </w:r>
            <w:r w:rsidRPr="00CD39C5">
              <w:tab/>
            </w:r>
            <w:r w:rsidRPr="00CD39C5">
              <w:rPr>
                <w:b/>
                <w:i/>
              </w:rPr>
              <w:t>отново потвърждава, че върховенството на закона се основава на обвързващия характер на правото за всички публични органи и на ефективното право на всяко лице да има достъп до независим и безпристрастен съд и че тези две измерения са неделими и се подсилват взаимно;</w:t>
            </w:r>
          </w:p>
        </w:tc>
      </w:tr>
    </w:tbl>
    <w:p w14:paraId="541C0F1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37C77D1" w14:textId="77777777" w:rsidR="0013267A" w:rsidRPr="00CD39C5" w:rsidRDefault="0013267A" w:rsidP="0013267A">
      <w:r w:rsidRPr="00CD39C5">
        <w:rPr>
          <w:rStyle w:val="HideTWBExt"/>
        </w:rPr>
        <w:t>&lt;/Amend&gt;</w:t>
      </w:r>
    </w:p>
    <w:p w14:paraId="690D742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211</w:t>
      </w:r>
      <w:r w:rsidRPr="00CD39C5">
        <w:rPr>
          <w:rStyle w:val="HideTWBExt"/>
          <w:b w:val="0"/>
        </w:rPr>
        <w:t>&lt;/NumAm&gt;</w:t>
      </w:r>
    </w:p>
    <w:p w14:paraId="442EC7BA" w14:textId="14354BB4"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51B0FB31" w14:textId="77777777" w:rsidR="0013267A" w:rsidRPr="00CD39C5" w:rsidRDefault="0013267A" w:rsidP="0013267A">
      <w:pPr>
        <w:pStyle w:val="NormalBold"/>
      </w:pPr>
      <w:r w:rsidRPr="00CD39C5">
        <w:rPr>
          <w:rStyle w:val="HideTWBExt"/>
          <w:b w:val="0"/>
        </w:rPr>
        <w:t>&lt;/RepeatBlock-By&gt;</w:t>
      </w:r>
    </w:p>
    <w:p w14:paraId="0DA171B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594A7C4" w14:textId="77777777" w:rsidR="0013267A" w:rsidRPr="00CD39C5" w:rsidRDefault="0013267A" w:rsidP="0013267A">
      <w:pPr>
        <w:pStyle w:val="NormalBold"/>
      </w:pPr>
      <w:r w:rsidRPr="00CD39C5">
        <w:rPr>
          <w:rStyle w:val="HideTWBExt"/>
          <w:b w:val="0"/>
        </w:rPr>
        <w:t>&lt;Article&gt;</w:t>
      </w:r>
      <w:r w:rsidRPr="00CD39C5">
        <w:t>Параграф 1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4F7AD08" w14:textId="77777777" w:rsidTr="00131A3A">
        <w:trPr>
          <w:trHeight w:hRule="exact" w:val="240"/>
          <w:jc w:val="center"/>
        </w:trPr>
        <w:tc>
          <w:tcPr>
            <w:tcW w:w="9752" w:type="dxa"/>
            <w:gridSpan w:val="2"/>
            <w:tcBorders>
              <w:top w:val="nil"/>
              <w:left w:val="nil"/>
              <w:bottom w:val="nil"/>
              <w:right w:val="nil"/>
            </w:tcBorders>
          </w:tcPr>
          <w:p w14:paraId="32F4D0B6" w14:textId="77777777" w:rsidR="0013267A" w:rsidRPr="00CD39C5" w:rsidRDefault="0013267A" w:rsidP="00131A3A"/>
        </w:tc>
      </w:tr>
      <w:tr w:rsidR="00131A3A" w:rsidRPr="00CD39C5" w14:paraId="22CCBB5A" w14:textId="77777777" w:rsidTr="00131A3A">
        <w:trPr>
          <w:trHeight w:val="240"/>
          <w:jc w:val="center"/>
        </w:trPr>
        <w:tc>
          <w:tcPr>
            <w:tcW w:w="4876" w:type="dxa"/>
            <w:tcBorders>
              <w:top w:val="nil"/>
              <w:left w:val="nil"/>
              <w:bottom w:val="nil"/>
              <w:right w:val="nil"/>
            </w:tcBorders>
          </w:tcPr>
          <w:p w14:paraId="5CB600B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D467393" w14:textId="77777777" w:rsidR="0013267A" w:rsidRPr="00CD39C5" w:rsidRDefault="0013267A" w:rsidP="00131A3A">
            <w:pPr>
              <w:pStyle w:val="AmColumnHeading"/>
            </w:pPr>
            <w:r w:rsidRPr="00CD39C5">
              <w:t>Изменение</w:t>
            </w:r>
          </w:p>
        </w:tc>
      </w:tr>
      <w:tr w:rsidR="00131A3A" w:rsidRPr="00CD39C5" w14:paraId="43BAD884" w14:textId="77777777" w:rsidTr="00131A3A">
        <w:trPr>
          <w:jc w:val="center"/>
        </w:trPr>
        <w:tc>
          <w:tcPr>
            <w:tcW w:w="4876" w:type="dxa"/>
            <w:tcBorders>
              <w:top w:val="nil"/>
              <w:left w:val="nil"/>
              <w:bottom w:val="nil"/>
              <w:right w:val="nil"/>
            </w:tcBorders>
          </w:tcPr>
          <w:p w14:paraId="233C2338" w14:textId="77777777" w:rsidR="0013267A" w:rsidRPr="00CD39C5" w:rsidRDefault="0013267A" w:rsidP="00131A3A">
            <w:pPr>
              <w:pStyle w:val="Normal6a"/>
            </w:pPr>
          </w:p>
        </w:tc>
        <w:tc>
          <w:tcPr>
            <w:tcW w:w="4876" w:type="dxa"/>
            <w:tcBorders>
              <w:top w:val="nil"/>
              <w:left w:val="nil"/>
              <w:bottom w:val="nil"/>
              <w:right w:val="nil"/>
            </w:tcBorders>
          </w:tcPr>
          <w:p w14:paraId="551FE5AC" w14:textId="77777777" w:rsidR="0013267A" w:rsidRPr="00CD39C5" w:rsidRDefault="0013267A" w:rsidP="00131A3A">
            <w:pPr>
              <w:pStyle w:val="Normal6a"/>
            </w:pPr>
            <w:r w:rsidRPr="00CD39C5">
              <w:rPr>
                <w:b/>
                <w:i/>
              </w:rPr>
              <w:t>1в.</w:t>
            </w:r>
            <w:r w:rsidRPr="00CD39C5">
              <w:tab/>
            </w:r>
            <w:r w:rsidRPr="00CD39C5">
              <w:rPr>
                <w:b/>
                <w:i/>
              </w:rPr>
              <w:t>подчертава, че всяко ограничаване на основните права и свободи трябва да се основава на ясни, достъпни и предвидими правни норми, и осъжда законодателните практики, които водят до прекомерна сложност, правна несигурност или липса на разбираемост за гражданите;</w:t>
            </w:r>
          </w:p>
        </w:tc>
      </w:tr>
    </w:tbl>
    <w:p w14:paraId="7211226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661E38C" w14:textId="77777777" w:rsidR="0013267A" w:rsidRPr="00CD39C5" w:rsidRDefault="0013267A" w:rsidP="0013267A">
      <w:r w:rsidRPr="00CD39C5">
        <w:rPr>
          <w:rStyle w:val="HideTWBExt"/>
        </w:rPr>
        <w:t>&lt;/Amend&gt;</w:t>
      </w:r>
    </w:p>
    <w:p w14:paraId="44633DC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212</w:t>
      </w:r>
      <w:r w:rsidRPr="00CD39C5">
        <w:rPr>
          <w:rStyle w:val="HideTWBExt"/>
          <w:b w:val="0"/>
        </w:rPr>
        <w:t>&lt;/NumAm&gt;</w:t>
      </w:r>
    </w:p>
    <w:p w14:paraId="2E453BC1" w14:textId="0139F7AD"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311233C1" w14:textId="77777777" w:rsidR="0013267A" w:rsidRPr="00CD39C5" w:rsidRDefault="0013267A" w:rsidP="0013267A">
      <w:pPr>
        <w:pStyle w:val="NormalBold"/>
      </w:pPr>
      <w:r w:rsidRPr="00CD39C5">
        <w:rPr>
          <w:rStyle w:val="HideTWBExt"/>
          <w:b w:val="0"/>
        </w:rPr>
        <w:t>&lt;/RepeatBlock-By&gt;</w:t>
      </w:r>
    </w:p>
    <w:p w14:paraId="2258486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FDDA634" w14:textId="77777777" w:rsidR="0013267A" w:rsidRPr="00CD39C5" w:rsidRDefault="0013267A" w:rsidP="0013267A">
      <w:pPr>
        <w:pStyle w:val="NormalBold"/>
      </w:pPr>
      <w:r w:rsidRPr="00CD39C5">
        <w:rPr>
          <w:rStyle w:val="HideTWBExt"/>
          <w:b w:val="0"/>
        </w:rPr>
        <w:t>&lt;Article&gt;</w:t>
      </w:r>
      <w:r w:rsidRPr="00CD39C5">
        <w:t>Параграф 1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1F24000" w14:textId="77777777" w:rsidTr="00131A3A">
        <w:trPr>
          <w:trHeight w:hRule="exact" w:val="240"/>
          <w:jc w:val="center"/>
        </w:trPr>
        <w:tc>
          <w:tcPr>
            <w:tcW w:w="9752" w:type="dxa"/>
            <w:gridSpan w:val="2"/>
            <w:tcBorders>
              <w:top w:val="nil"/>
              <w:left w:val="nil"/>
              <w:bottom w:val="nil"/>
              <w:right w:val="nil"/>
            </w:tcBorders>
          </w:tcPr>
          <w:p w14:paraId="653DE11F" w14:textId="77777777" w:rsidR="0013267A" w:rsidRPr="00CD39C5" w:rsidRDefault="0013267A" w:rsidP="00131A3A"/>
        </w:tc>
      </w:tr>
      <w:tr w:rsidR="00131A3A" w:rsidRPr="00CD39C5" w14:paraId="5BCB02A7" w14:textId="77777777" w:rsidTr="00131A3A">
        <w:trPr>
          <w:trHeight w:val="240"/>
          <w:jc w:val="center"/>
        </w:trPr>
        <w:tc>
          <w:tcPr>
            <w:tcW w:w="4876" w:type="dxa"/>
            <w:tcBorders>
              <w:top w:val="nil"/>
              <w:left w:val="nil"/>
              <w:bottom w:val="nil"/>
              <w:right w:val="nil"/>
            </w:tcBorders>
          </w:tcPr>
          <w:p w14:paraId="158DFC65"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0318719B" w14:textId="77777777" w:rsidR="0013267A" w:rsidRPr="00CD39C5" w:rsidRDefault="0013267A" w:rsidP="00131A3A">
            <w:pPr>
              <w:pStyle w:val="AmColumnHeading"/>
            </w:pPr>
            <w:r w:rsidRPr="00CD39C5">
              <w:t>Изменение</w:t>
            </w:r>
          </w:p>
        </w:tc>
      </w:tr>
      <w:tr w:rsidR="00131A3A" w:rsidRPr="00CD39C5" w14:paraId="327B871D" w14:textId="77777777" w:rsidTr="00131A3A">
        <w:trPr>
          <w:jc w:val="center"/>
        </w:trPr>
        <w:tc>
          <w:tcPr>
            <w:tcW w:w="4876" w:type="dxa"/>
            <w:tcBorders>
              <w:top w:val="nil"/>
              <w:left w:val="nil"/>
              <w:bottom w:val="nil"/>
              <w:right w:val="nil"/>
            </w:tcBorders>
          </w:tcPr>
          <w:p w14:paraId="1631951E" w14:textId="77777777" w:rsidR="0013267A" w:rsidRPr="00CD39C5" w:rsidRDefault="0013267A" w:rsidP="00131A3A">
            <w:pPr>
              <w:pStyle w:val="Normal6a"/>
            </w:pPr>
          </w:p>
        </w:tc>
        <w:tc>
          <w:tcPr>
            <w:tcW w:w="4876" w:type="dxa"/>
            <w:tcBorders>
              <w:top w:val="nil"/>
              <w:left w:val="nil"/>
              <w:bottom w:val="nil"/>
              <w:right w:val="nil"/>
            </w:tcBorders>
          </w:tcPr>
          <w:p w14:paraId="07325F37" w14:textId="77777777" w:rsidR="0013267A" w:rsidRPr="00CD39C5" w:rsidRDefault="0013267A" w:rsidP="00131A3A">
            <w:pPr>
              <w:pStyle w:val="Normal6a"/>
            </w:pPr>
            <w:r w:rsidRPr="00CD39C5">
              <w:rPr>
                <w:b/>
                <w:i/>
              </w:rPr>
              <w:t>1в.</w:t>
            </w:r>
            <w:r w:rsidRPr="00CD39C5">
              <w:tab/>
            </w:r>
            <w:r w:rsidRPr="00CD39C5">
              <w:rPr>
                <w:b/>
                <w:i/>
              </w:rPr>
              <w:t>призовава Комисията да разгледа политическите атаки срещу съдии и съдебното сплашване, за да се гарантират независими съдебни системи, включително защита от политическа намеса;</w:t>
            </w:r>
          </w:p>
        </w:tc>
      </w:tr>
    </w:tbl>
    <w:p w14:paraId="47FB3DF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C855C84" w14:textId="77777777" w:rsidR="0013267A" w:rsidRPr="00CD39C5" w:rsidRDefault="0013267A" w:rsidP="0013267A">
      <w:r w:rsidRPr="00CD39C5">
        <w:rPr>
          <w:rStyle w:val="HideTWBExt"/>
        </w:rPr>
        <w:t>&lt;/Amend&gt;</w:t>
      </w:r>
    </w:p>
    <w:p w14:paraId="733AEC5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213</w:t>
      </w:r>
      <w:r w:rsidRPr="00CD39C5">
        <w:rPr>
          <w:rStyle w:val="HideTWBExt"/>
          <w:b w:val="0"/>
        </w:rPr>
        <w:t>&lt;/NumAm&gt;</w:t>
      </w:r>
    </w:p>
    <w:p w14:paraId="368AF019" w14:textId="0805CD6F"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0B29C507" w14:textId="77777777" w:rsidR="0013267A" w:rsidRPr="00CD39C5" w:rsidRDefault="0013267A" w:rsidP="0013267A">
      <w:pPr>
        <w:pStyle w:val="NormalBold"/>
      </w:pPr>
      <w:r w:rsidRPr="00CD39C5">
        <w:rPr>
          <w:rStyle w:val="HideTWBExt"/>
          <w:b w:val="0"/>
        </w:rPr>
        <w:t>&lt;/RepeatBlock-By&gt;</w:t>
      </w:r>
    </w:p>
    <w:p w14:paraId="5C785E2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0C007DC" w14:textId="77777777" w:rsidR="0013267A" w:rsidRPr="00CD39C5" w:rsidRDefault="0013267A" w:rsidP="0013267A">
      <w:pPr>
        <w:pStyle w:val="NormalBold"/>
      </w:pPr>
      <w:r w:rsidRPr="00CD39C5">
        <w:rPr>
          <w:rStyle w:val="HideTWBExt"/>
          <w:b w:val="0"/>
        </w:rPr>
        <w:t>&lt;Article&gt;</w:t>
      </w:r>
      <w:r w:rsidRPr="00CD39C5">
        <w:t>Параграф 1 г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81C8C2E" w14:textId="77777777" w:rsidTr="00131A3A">
        <w:trPr>
          <w:trHeight w:hRule="exact" w:val="240"/>
          <w:jc w:val="center"/>
        </w:trPr>
        <w:tc>
          <w:tcPr>
            <w:tcW w:w="9752" w:type="dxa"/>
            <w:gridSpan w:val="2"/>
            <w:tcBorders>
              <w:top w:val="nil"/>
              <w:left w:val="nil"/>
              <w:bottom w:val="nil"/>
              <w:right w:val="nil"/>
            </w:tcBorders>
          </w:tcPr>
          <w:p w14:paraId="31FA3DAB" w14:textId="77777777" w:rsidR="0013267A" w:rsidRPr="00CD39C5" w:rsidRDefault="0013267A" w:rsidP="00131A3A"/>
        </w:tc>
      </w:tr>
      <w:tr w:rsidR="00131A3A" w:rsidRPr="00CD39C5" w14:paraId="2C2F5CC4" w14:textId="77777777" w:rsidTr="00131A3A">
        <w:trPr>
          <w:trHeight w:val="240"/>
          <w:jc w:val="center"/>
        </w:trPr>
        <w:tc>
          <w:tcPr>
            <w:tcW w:w="4876" w:type="dxa"/>
            <w:tcBorders>
              <w:top w:val="nil"/>
              <w:left w:val="nil"/>
              <w:bottom w:val="nil"/>
              <w:right w:val="nil"/>
            </w:tcBorders>
          </w:tcPr>
          <w:p w14:paraId="2A3AB05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88C5F43" w14:textId="77777777" w:rsidR="0013267A" w:rsidRPr="00CD39C5" w:rsidRDefault="0013267A" w:rsidP="00131A3A">
            <w:pPr>
              <w:pStyle w:val="AmColumnHeading"/>
            </w:pPr>
            <w:r w:rsidRPr="00CD39C5">
              <w:t>Изменение</w:t>
            </w:r>
          </w:p>
        </w:tc>
      </w:tr>
      <w:tr w:rsidR="00131A3A" w:rsidRPr="00CD39C5" w14:paraId="2430A351" w14:textId="77777777" w:rsidTr="00131A3A">
        <w:trPr>
          <w:jc w:val="center"/>
        </w:trPr>
        <w:tc>
          <w:tcPr>
            <w:tcW w:w="4876" w:type="dxa"/>
            <w:tcBorders>
              <w:top w:val="nil"/>
              <w:left w:val="nil"/>
              <w:bottom w:val="nil"/>
              <w:right w:val="nil"/>
            </w:tcBorders>
          </w:tcPr>
          <w:p w14:paraId="3006935C" w14:textId="77777777" w:rsidR="0013267A" w:rsidRPr="00CD39C5" w:rsidRDefault="0013267A" w:rsidP="00131A3A">
            <w:pPr>
              <w:pStyle w:val="Normal6a"/>
            </w:pPr>
          </w:p>
        </w:tc>
        <w:tc>
          <w:tcPr>
            <w:tcW w:w="4876" w:type="dxa"/>
            <w:tcBorders>
              <w:top w:val="nil"/>
              <w:left w:val="nil"/>
              <w:bottom w:val="nil"/>
              <w:right w:val="nil"/>
            </w:tcBorders>
          </w:tcPr>
          <w:p w14:paraId="07500731" w14:textId="77777777" w:rsidR="0013267A" w:rsidRPr="00CD39C5" w:rsidRDefault="0013267A" w:rsidP="00131A3A">
            <w:pPr>
              <w:pStyle w:val="Normal6a"/>
            </w:pPr>
            <w:r w:rsidRPr="00CD39C5">
              <w:rPr>
                <w:b/>
                <w:i/>
              </w:rPr>
              <w:t>1г.</w:t>
            </w:r>
            <w:r w:rsidRPr="00CD39C5">
              <w:tab/>
            </w:r>
            <w:r w:rsidRPr="00CD39C5">
              <w:rPr>
                <w:b/>
                <w:i/>
              </w:rPr>
              <w:t xml:space="preserve">изразява сериозна загриженост във връзка със засилващата се тенденция структурно да се поставя под въпрос ролята и легитимността на една независима съдебна система, като по този начин се затруднява правилното функциониране на съдебната система като такава, и подчертава, че независимостта на съдебната система представлява предварително условие за легитимността на съдебната власт, възможността за изпълнение на съдебните решения и общественото доверие в правосъдието; припомня, че съгласно принципа за баланс на силите нито един публичен орган не може да се изключи от съдебен контрол, а критикуването на съдии е неприемливо, когато има за цел да възпрепятства или да дискредитира осъществяването на тяхната конституционна мисия за надзор; осъжда всеки опит, било то пряк или косвен, за оказване на влияние, </w:t>
            </w:r>
            <w:r w:rsidRPr="00CD39C5">
              <w:rPr>
                <w:b/>
                <w:i/>
              </w:rPr>
              <w:lastRenderedPageBreak/>
              <w:t>сплашване или възпрепятстване на съдии при изпълнението на техните задължения, включително чрез дисциплинарен натиск или публични атаки, които подронват авторитета им; прави ясно разграничение между основателните критики на съдебните решения и атаките, насочени към легитимността на националните и международните съдилища като институции, и изразява съжаление относно посланията, които имат за цел да делегитимират съдебния контрол като такъв; отново потвърждава, че легитимността на международните съдилища произтича от суверенната воля на държавите, които са ги създали, и от демократичните процедури, които уреждат избора на съдиите в тях, и че тяхната роля е от съществено значение за ефективната защита на основните права;</w:t>
            </w:r>
          </w:p>
        </w:tc>
      </w:tr>
    </w:tbl>
    <w:p w14:paraId="78F61CF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4C1EE99" w14:textId="77777777" w:rsidR="0013267A" w:rsidRPr="00CD39C5" w:rsidRDefault="0013267A" w:rsidP="0013267A">
      <w:r w:rsidRPr="00CD39C5">
        <w:rPr>
          <w:rStyle w:val="HideTWBExt"/>
        </w:rPr>
        <w:t>&lt;/Amend&gt;</w:t>
      </w:r>
    </w:p>
    <w:p w14:paraId="6EEB265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214</w:t>
      </w:r>
      <w:r w:rsidRPr="00CD39C5">
        <w:rPr>
          <w:rStyle w:val="HideTWBExt"/>
          <w:b w:val="0"/>
        </w:rPr>
        <w:t>&lt;/NumAm&gt;</w:t>
      </w:r>
    </w:p>
    <w:p w14:paraId="4E2AD1BD"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5BBD1C7F" w14:textId="77777777" w:rsidR="0013267A" w:rsidRPr="00CD39C5" w:rsidRDefault="0013267A" w:rsidP="0013267A">
      <w:pPr>
        <w:pStyle w:val="NormalBold"/>
      </w:pPr>
      <w:r w:rsidRPr="00CD39C5">
        <w:rPr>
          <w:rStyle w:val="HideTWBExt"/>
          <w:b w:val="0"/>
        </w:rPr>
        <w:t>&lt;/RepeatBlock-By&gt;</w:t>
      </w:r>
    </w:p>
    <w:p w14:paraId="00FB100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AA19E00" w14:textId="77777777" w:rsidR="0013267A" w:rsidRPr="00CD39C5" w:rsidRDefault="0013267A" w:rsidP="0013267A">
      <w:pPr>
        <w:pStyle w:val="NormalBold"/>
      </w:pPr>
      <w:r w:rsidRPr="00CD39C5">
        <w:rPr>
          <w:rStyle w:val="HideTWBExt"/>
          <w:b w:val="0"/>
        </w:rPr>
        <w:t>&lt;Article&gt;</w:t>
      </w:r>
      <w:r w:rsidRPr="00CD39C5">
        <w:t>Параграф 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41A526D" w14:textId="77777777" w:rsidTr="00131A3A">
        <w:trPr>
          <w:trHeight w:hRule="exact" w:val="240"/>
          <w:jc w:val="center"/>
        </w:trPr>
        <w:tc>
          <w:tcPr>
            <w:tcW w:w="9752" w:type="dxa"/>
            <w:gridSpan w:val="2"/>
            <w:tcBorders>
              <w:top w:val="nil"/>
              <w:left w:val="nil"/>
              <w:bottom w:val="nil"/>
              <w:right w:val="nil"/>
            </w:tcBorders>
          </w:tcPr>
          <w:p w14:paraId="65374336" w14:textId="77777777" w:rsidR="0013267A" w:rsidRPr="00CD39C5" w:rsidRDefault="0013267A" w:rsidP="00131A3A"/>
        </w:tc>
      </w:tr>
      <w:tr w:rsidR="00131A3A" w:rsidRPr="00CD39C5" w14:paraId="2E60B8DB" w14:textId="77777777" w:rsidTr="00131A3A">
        <w:trPr>
          <w:trHeight w:val="240"/>
          <w:jc w:val="center"/>
        </w:trPr>
        <w:tc>
          <w:tcPr>
            <w:tcW w:w="4876" w:type="dxa"/>
            <w:tcBorders>
              <w:top w:val="nil"/>
              <w:left w:val="nil"/>
              <w:bottom w:val="nil"/>
              <w:right w:val="nil"/>
            </w:tcBorders>
          </w:tcPr>
          <w:p w14:paraId="50D8D0F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8D5D532" w14:textId="77777777" w:rsidR="0013267A" w:rsidRPr="00CD39C5" w:rsidRDefault="0013267A" w:rsidP="00131A3A">
            <w:pPr>
              <w:pStyle w:val="AmColumnHeading"/>
            </w:pPr>
            <w:r w:rsidRPr="00CD39C5">
              <w:t>Изменение</w:t>
            </w:r>
          </w:p>
        </w:tc>
      </w:tr>
      <w:tr w:rsidR="00131A3A" w:rsidRPr="00CD39C5" w14:paraId="4FD40037" w14:textId="77777777" w:rsidTr="00131A3A">
        <w:trPr>
          <w:jc w:val="center"/>
        </w:trPr>
        <w:tc>
          <w:tcPr>
            <w:tcW w:w="4876" w:type="dxa"/>
            <w:tcBorders>
              <w:top w:val="nil"/>
              <w:left w:val="nil"/>
              <w:bottom w:val="nil"/>
              <w:right w:val="nil"/>
            </w:tcBorders>
          </w:tcPr>
          <w:p w14:paraId="4FA06D4B" w14:textId="77777777" w:rsidR="0013267A" w:rsidRPr="00CD39C5" w:rsidRDefault="0013267A" w:rsidP="00131A3A">
            <w:pPr>
              <w:pStyle w:val="Normal6a"/>
            </w:pPr>
            <w:r w:rsidRPr="00CD39C5">
              <w:rPr>
                <w:b/>
                <w:i/>
              </w:rPr>
              <w:t>2.</w:t>
            </w:r>
            <w:r w:rsidRPr="00CD39C5">
              <w:tab/>
            </w:r>
            <w:r w:rsidRPr="00CD39C5">
              <w:rPr>
                <w:b/>
                <w:i/>
              </w:rPr>
              <w:t xml:space="preserve">призовава държавите членки да изпълнят своевременно висящите решения на Съда на ЕС и на ЕСПЧ и предлага създаването на звено за наблюдение, което да наблюдава изпълнението на решенията на Съда на ЕС и на ЕСПЧ, свързани с демокрацията, принципите на правовата държава и основните права в държавите от ЕС, и да интегрира изцяло констатациите на </w:t>
            </w:r>
            <w:r w:rsidRPr="00CD39C5">
              <w:rPr>
                <w:b/>
                <w:i/>
              </w:rPr>
              <w:lastRenderedPageBreak/>
              <w:t>звеното за мониторинг в годишния доклад относно върховенството на закона;</w:t>
            </w:r>
          </w:p>
        </w:tc>
        <w:tc>
          <w:tcPr>
            <w:tcW w:w="4876" w:type="dxa"/>
            <w:tcBorders>
              <w:top w:val="nil"/>
              <w:left w:val="nil"/>
              <w:bottom w:val="nil"/>
              <w:right w:val="nil"/>
            </w:tcBorders>
          </w:tcPr>
          <w:p w14:paraId="588DB7E0" w14:textId="77777777" w:rsidR="0013267A" w:rsidRPr="00CD39C5" w:rsidRDefault="0013267A" w:rsidP="00131A3A">
            <w:pPr>
              <w:pStyle w:val="Normal6a"/>
            </w:pPr>
            <w:r w:rsidRPr="00CD39C5">
              <w:rPr>
                <w:b/>
                <w:i/>
              </w:rPr>
              <w:lastRenderedPageBreak/>
              <w:t>заличава се</w:t>
            </w:r>
          </w:p>
        </w:tc>
      </w:tr>
    </w:tbl>
    <w:p w14:paraId="131910C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43A5711E" w14:textId="77777777" w:rsidR="0013267A" w:rsidRPr="00CD39C5" w:rsidRDefault="0013267A" w:rsidP="0013267A">
      <w:r w:rsidRPr="00CD39C5">
        <w:rPr>
          <w:rStyle w:val="HideTWBExt"/>
        </w:rPr>
        <w:t>&lt;/Amend&gt;</w:t>
      </w:r>
    </w:p>
    <w:p w14:paraId="3CF1690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215</w:t>
      </w:r>
      <w:r w:rsidRPr="00CD39C5">
        <w:rPr>
          <w:rStyle w:val="HideTWBExt"/>
          <w:b w:val="0"/>
        </w:rPr>
        <w:t>&lt;/NumAm&gt;</w:t>
      </w:r>
    </w:p>
    <w:p w14:paraId="14574FA5" w14:textId="41EC78FA"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74972A74" w14:textId="77777777" w:rsidR="0013267A" w:rsidRPr="00CD39C5" w:rsidRDefault="0013267A" w:rsidP="0013267A">
      <w:pPr>
        <w:pStyle w:val="NormalBold"/>
      </w:pPr>
      <w:r w:rsidRPr="00CD39C5">
        <w:rPr>
          <w:rStyle w:val="HideTWBExt"/>
          <w:b w:val="0"/>
        </w:rPr>
        <w:t>&lt;/RepeatBlock-By&gt;</w:t>
      </w:r>
    </w:p>
    <w:p w14:paraId="6644A93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31C6D3B" w14:textId="77777777" w:rsidR="0013267A" w:rsidRPr="00CD39C5" w:rsidRDefault="0013267A" w:rsidP="0013267A">
      <w:pPr>
        <w:pStyle w:val="NormalBold"/>
      </w:pPr>
      <w:r w:rsidRPr="00CD39C5">
        <w:rPr>
          <w:rStyle w:val="HideTWBExt"/>
          <w:b w:val="0"/>
        </w:rPr>
        <w:t>&lt;Article&gt;</w:t>
      </w:r>
      <w:r w:rsidRPr="00CD39C5">
        <w:t>Параграф 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0D18EA6" w14:textId="77777777" w:rsidTr="00131A3A">
        <w:trPr>
          <w:trHeight w:hRule="exact" w:val="240"/>
          <w:jc w:val="center"/>
        </w:trPr>
        <w:tc>
          <w:tcPr>
            <w:tcW w:w="9752" w:type="dxa"/>
            <w:gridSpan w:val="2"/>
            <w:tcBorders>
              <w:top w:val="nil"/>
              <w:left w:val="nil"/>
              <w:bottom w:val="nil"/>
              <w:right w:val="nil"/>
            </w:tcBorders>
          </w:tcPr>
          <w:p w14:paraId="249770DD" w14:textId="77777777" w:rsidR="0013267A" w:rsidRPr="00CD39C5" w:rsidRDefault="0013267A" w:rsidP="00131A3A"/>
        </w:tc>
      </w:tr>
      <w:tr w:rsidR="00131A3A" w:rsidRPr="00CD39C5" w14:paraId="36A3FF49" w14:textId="77777777" w:rsidTr="00131A3A">
        <w:trPr>
          <w:trHeight w:val="240"/>
          <w:jc w:val="center"/>
        </w:trPr>
        <w:tc>
          <w:tcPr>
            <w:tcW w:w="4876" w:type="dxa"/>
            <w:tcBorders>
              <w:top w:val="nil"/>
              <w:left w:val="nil"/>
              <w:bottom w:val="nil"/>
              <w:right w:val="nil"/>
            </w:tcBorders>
          </w:tcPr>
          <w:p w14:paraId="625A514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DEC8B2C" w14:textId="77777777" w:rsidR="0013267A" w:rsidRPr="00CD39C5" w:rsidRDefault="0013267A" w:rsidP="00131A3A">
            <w:pPr>
              <w:pStyle w:val="AmColumnHeading"/>
            </w:pPr>
            <w:r w:rsidRPr="00CD39C5">
              <w:t>Изменение</w:t>
            </w:r>
          </w:p>
        </w:tc>
      </w:tr>
      <w:tr w:rsidR="00131A3A" w:rsidRPr="00CD39C5" w14:paraId="59F73EDB" w14:textId="77777777" w:rsidTr="00131A3A">
        <w:trPr>
          <w:jc w:val="center"/>
        </w:trPr>
        <w:tc>
          <w:tcPr>
            <w:tcW w:w="4876" w:type="dxa"/>
            <w:tcBorders>
              <w:top w:val="nil"/>
              <w:left w:val="nil"/>
              <w:bottom w:val="nil"/>
              <w:right w:val="nil"/>
            </w:tcBorders>
          </w:tcPr>
          <w:p w14:paraId="4C85675D" w14:textId="77777777" w:rsidR="0013267A" w:rsidRPr="00CD39C5" w:rsidRDefault="0013267A" w:rsidP="00131A3A">
            <w:pPr>
              <w:pStyle w:val="Normal6a"/>
            </w:pPr>
            <w:r w:rsidRPr="00CD39C5">
              <w:rPr>
                <w:b/>
                <w:i/>
              </w:rPr>
              <w:t>2.</w:t>
            </w:r>
            <w:r w:rsidRPr="00CD39C5">
              <w:tab/>
            </w:r>
            <w:r w:rsidRPr="00CD39C5">
              <w:rPr>
                <w:b/>
                <w:i/>
              </w:rPr>
              <w:t>призовава държавите членки да изпълнят своевременно висящите решения на Съда на ЕС и на ЕСПЧ и предлага създаването на звено за наблюдение, което да наблюдава изпълнението на решенията на Съда на ЕС и на ЕСПЧ, свързани с демокрацията, принципите на правовата държава и основните права в държавите от ЕС, и да интегрира изцяло констатациите на звеното за мониторинг в годишния доклад относно върховенството на закона;</w:t>
            </w:r>
          </w:p>
        </w:tc>
        <w:tc>
          <w:tcPr>
            <w:tcW w:w="4876" w:type="dxa"/>
            <w:tcBorders>
              <w:top w:val="nil"/>
              <w:left w:val="nil"/>
              <w:bottom w:val="nil"/>
              <w:right w:val="nil"/>
            </w:tcBorders>
          </w:tcPr>
          <w:p w14:paraId="34DB3E71" w14:textId="77777777" w:rsidR="0013267A" w:rsidRPr="00CD39C5" w:rsidRDefault="0013267A" w:rsidP="00131A3A">
            <w:pPr>
              <w:pStyle w:val="Normal6a"/>
            </w:pPr>
            <w:r w:rsidRPr="00CD39C5">
              <w:rPr>
                <w:b/>
                <w:i/>
              </w:rPr>
              <w:t>заличава се</w:t>
            </w:r>
          </w:p>
        </w:tc>
      </w:tr>
    </w:tbl>
    <w:p w14:paraId="7D332E2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F7F4D4A" w14:textId="77777777" w:rsidR="0013267A" w:rsidRPr="00CD39C5" w:rsidRDefault="0013267A" w:rsidP="0013267A">
      <w:r w:rsidRPr="00CD39C5">
        <w:rPr>
          <w:rStyle w:val="HideTWBExt"/>
        </w:rPr>
        <w:t>&lt;/Amend&gt;</w:t>
      </w:r>
    </w:p>
    <w:p w14:paraId="41C4DAB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216</w:t>
      </w:r>
      <w:r w:rsidRPr="00CD39C5">
        <w:rPr>
          <w:rStyle w:val="HideTWBExt"/>
          <w:b w:val="0"/>
        </w:rPr>
        <w:t>&lt;/NumAm&gt;</w:t>
      </w:r>
    </w:p>
    <w:p w14:paraId="380849BF" w14:textId="13B3E62D"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xml:space="preserve">, Кщищоф Шмишек, </w:t>
      </w:r>
      <w:r w:rsidR="00354ECC" w:rsidRPr="00CD39C5">
        <w:t>Хуан Фернандо Лопес Агилар</w:t>
      </w:r>
      <w:r w:rsidRPr="00CD39C5">
        <w:rPr>
          <w:rStyle w:val="HideTWBExt"/>
          <w:b w:val="0"/>
        </w:rPr>
        <w:t>&lt;/Members&gt;</w:t>
      </w:r>
    </w:p>
    <w:p w14:paraId="3101E9FF" w14:textId="77777777" w:rsidR="0013267A" w:rsidRPr="00CD39C5" w:rsidRDefault="0013267A" w:rsidP="0013267A">
      <w:pPr>
        <w:pStyle w:val="NormalBold"/>
      </w:pPr>
      <w:r w:rsidRPr="00CD39C5">
        <w:rPr>
          <w:rStyle w:val="HideTWBExt"/>
          <w:b w:val="0"/>
        </w:rPr>
        <w:t>&lt;/RepeatBlock-By&gt;</w:t>
      </w:r>
    </w:p>
    <w:p w14:paraId="317AABA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A184BEF" w14:textId="77777777" w:rsidR="0013267A" w:rsidRPr="00CD39C5" w:rsidRDefault="0013267A" w:rsidP="0013267A">
      <w:pPr>
        <w:pStyle w:val="NormalBold"/>
      </w:pPr>
      <w:r w:rsidRPr="00CD39C5">
        <w:rPr>
          <w:rStyle w:val="HideTWBExt"/>
          <w:b w:val="0"/>
        </w:rPr>
        <w:t>&lt;Article&gt;</w:t>
      </w:r>
      <w:r w:rsidRPr="00CD39C5">
        <w:t>Параграф 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6DB0C6C" w14:textId="77777777" w:rsidTr="00131A3A">
        <w:trPr>
          <w:trHeight w:hRule="exact" w:val="240"/>
          <w:jc w:val="center"/>
        </w:trPr>
        <w:tc>
          <w:tcPr>
            <w:tcW w:w="9752" w:type="dxa"/>
            <w:gridSpan w:val="2"/>
            <w:tcBorders>
              <w:top w:val="nil"/>
              <w:left w:val="nil"/>
              <w:bottom w:val="nil"/>
              <w:right w:val="nil"/>
            </w:tcBorders>
          </w:tcPr>
          <w:p w14:paraId="2125EBFD" w14:textId="77777777" w:rsidR="0013267A" w:rsidRPr="00CD39C5" w:rsidRDefault="0013267A" w:rsidP="00131A3A"/>
        </w:tc>
      </w:tr>
      <w:tr w:rsidR="00131A3A" w:rsidRPr="00CD39C5" w14:paraId="39058CED" w14:textId="77777777" w:rsidTr="00131A3A">
        <w:trPr>
          <w:trHeight w:val="240"/>
          <w:jc w:val="center"/>
        </w:trPr>
        <w:tc>
          <w:tcPr>
            <w:tcW w:w="4876" w:type="dxa"/>
            <w:tcBorders>
              <w:top w:val="nil"/>
              <w:left w:val="nil"/>
              <w:bottom w:val="nil"/>
              <w:right w:val="nil"/>
            </w:tcBorders>
          </w:tcPr>
          <w:p w14:paraId="5C7857F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FD35236" w14:textId="77777777" w:rsidR="0013267A" w:rsidRPr="00CD39C5" w:rsidRDefault="0013267A" w:rsidP="00131A3A">
            <w:pPr>
              <w:pStyle w:val="AmColumnHeading"/>
            </w:pPr>
            <w:r w:rsidRPr="00CD39C5">
              <w:t>Изменение</w:t>
            </w:r>
          </w:p>
        </w:tc>
      </w:tr>
      <w:tr w:rsidR="00131A3A" w:rsidRPr="00CD39C5" w14:paraId="6B0DBEF7" w14:textId="77777777" w:rsidTr="00131A3A">
        <w:trPr>
          <w:jc w:val="center"/>
        </w:trPr>
        <w:tc>
          <w:tcPr>
            <w:tcW w:w="4876" w:type="dxa"/>
            <w:tcBorders>
              <w:top w:val="nil"/>
              <w:left w:val="nil"/>
              <w:bottom w:val="nil"/>
              <w:right w:val="nil"/>
            </w:tcBorders>
          </w:tcPr>
          <w:p w14:paraId="24FC397D" w14:textId="77777777" w:rsidR="0013267A" w:rsidRPr="00CD39C5" w:rsidRDefault="0013267A" w:rsidP="00131A3A">
            <w:pPr>
              <w:pStyle w:val="Normal6a"/>
            </w:pPr>
            <w:r w:rsidRPr="00CD39C5">
              <w:t>2.</w:t>
            </w:r>
            <w:r w:rsidRPr="00CD39C5">
              <w:tab/>
              <w:t xml:space="preserve">призовава държавите членки да изпълнят своевременно висящите </w:t>
            </w:r>
            <w:r w:rsidRPr="00CD39C5">
              <w:lastRenderedPageBreak/>
              <w:t>решения на Съда на ЕС и на ЕСПЧ и предлага създаването на звено за наблюдение, което да наблюдава изпълнението на решенията на Съда на ЕС и на ЕСПЧ, свързани с демокрацията, принципите на правовата държава и основните права в държавите от ЕС, и да интегрира изцяло констатациите на звеното за мониторинг в годишния доклад относно върховенството на закона;</w:t>
            </w:r>
          </w:p>
        </w:tc>
        <w:tc>
          <w:tcPr>
            <w:tcW w:w="4876" w:type="dxa"/>
            <w:tcBorders>
              <w:top w:val="nil"/>
              <w:left w:val="nil"/>
              <w:bottom w:val="nil"/>
              <w:right w:val="nil"/>
            </w:tcBorders>
          </w:tcPr>
          <w:p w14:paraId="7B363EA2" w14:textId="77777777" w:rsidR="0013267A" w:rsidRPr="00CD39C5" w:rsidRDefault="0013267A" w:rsidP="00131A3A">
            <w:pPr>
              <w:pStyle w:val="Normal6a"/>
            </w:pPr>
            <w:r w:rsidRPr="00CD39C5">
              <w:lastRenderedPageBreak/>
              <w:t>2.</w:t>
            </w:r>
            <w:r w:rsidRPr="00CD39C5">
              <w:tab/>
            </w:r>
            <w:r w:rsidRPr="00CD39C5">
              <w:rPr>
                <w:b/>
                <w:i/>
              </w:rPr>
              <w:t xml:space="preserve">отбелязва със сериозна загриженост нарастващия брой на </w:t>
            </w:r>
            <w:r w:rsidRPr="00CD39C5">
              <w:rPr>
                <w:b/>
                <w:i/>
              </w:rPr>
              <w:lastRenderedPageBreak/>
              <w:t>изостаналите дела и бавния напредък в изпълнението на водещите решения на Европейския съд по правата на човека в целия ЕС, както е видно от факта, че до 1 януари 2025 г. все още предстои пълното изпълнение на 650 водещи решения на ЕСПЧ в държавите – членки на ЕС, в сравнение с 624 през януари 2024 г. и 616 през предходната година; отбелязва също така, че 45,7% от постановените през последните десет години водещи решения по отношение на държавите – членки на ЕС, все още не са изпълнени, в сравнение с 44% в края на 2023 г. и 40% в края на 2022 г.; отбелязва освен това, че до края на 2024 г. средният период на изпълнение за водещите решения на ЕСПЧ по отношение на държавите – членки на ЕС, е достигнал 5 години и 4 месеца в сравнение с 5 години и 2 месеца през 2023 г. и 5 години и 1 месец през 2022 г., което откроява структурен и влошаващ се дефицит на съответствието</w:t>
            </w:r>
            <w:r w:rsidRPr="00CD39C5">
              <w:rPr>
                <w:b/>
                <w:i/>
                <w:vertAlign w:val="superscript"/>
              </w:rPr>
              <w:t>2а</w:t>
            </w:r>
            <w:r w:rsidRPr="00CD39C5">
              <w:rPr>
                <w:b/>
                <w:i/>
              </w:rPr>
              <w:t>;</w:t>
            </w:r>
            <w:r w:rsidRPr="00CD39C5">
              <w:t xml:space="preserve"> призовава държавите членки да изпълнят своевременно висящите решения на Съда на ЕС и на ЕСПЧ и предлага създаването на звено за наблюдение, което да наблюдава изпълнението на решенията на Съда на ЕС и на ЕСПЧ, свързани с демокрацията, принципите на правовата държава и основните права в държавите от ЕС, и да интегрира изцяло констатациите на звеното за мониторинг в годишния доклад относно върховенството на закона; </w:t>
            </w:r>
            <w:r w:rsidRPr="00CD39C5">
              <w:rPr>
                <w:b/>
                <w:i/>
              </w:rPr>
              <w:t xml:space="preserve">призовава Комисията да разработи публично информационно табло или еквивалентен инструмент за проследяване на националните последващи действия във връзка със съдебната практика на ЕСПЧ и Съда на ЕС; призовава Комисията систематично да издава адаптирани специфични за всяка държава </w:t>
            </w:r>
            <w:r w:rsidRPr="00CD39C5">
              <w:rPr>
                <w:b/>
                <w:i/>
              </w:rPr>
              <w:lastRenderedPageBreak/>
              <w:t>препоръки въз основа на данните за изпълнението на ЕСПЧ/Съда на ЕС, със специален акцент върху държавите с постоянни слаби резултати; настоятелно призовава Комисията да използва по-решително инструментите за правоприлагане в случаите на продължаващо неизпълнение; призовава сериозното неизпълнение да се разглежда като приоритетна тема в политическия диалог с националните правителства и парламенти; подчертава, че при този мониторинг трябва също така да се набелязват структурните модели на неизпълнение, включително в области като независимостта на съдебната власт, и че той следва да води до степенувани последващия действия с използване на всички налични инструменти, включително дела за установяване на неизпълнение на задължения, и когато е целесъобразно, бюджетна обвързаност с условия;</w:t>
            </w:r>
          </w:p>
        </w:tc>
      </w:tr>
      <w:tr w:rsidR="00131A3A" w:rsidRPr="00CD39C5" w14:paraId="626D9083" w14:textId="77777777" w:rsidTr="00131A3A">
        <w:trPr>
          <w:jc w:val="center"/>
        </w:trPr>
        <w:tc>
          <w:tcPr>
            <w:tcW w:w="4876" w:type="dxa"/>
            <w:tcBorders>
              <w:top w:val="nil"/>
              <w:left w:val="nil"/>
              <w:bottom w:val="nil"/>
              <w:right w:val="nil"/>
            </w:tcBorders>
          </w:tcPr>
          <w:p w14:paraId="0963FC26" w14:textId="77777777" w:rsidR="0013267A" w:rsidRPr="00CD39C5" w:rsidRDefault="0013267A" w:rsidP="00131A3A"/>
        </w:tc>
        <w:tc>
          <w:tcPr>
            <w:tcW w:w="4876" w:type="dxa"/>
            <w:tcBorders>
              <w:top w:val="nil"/>
              <w:left w:val="nil"/>
              <w:bottom w:val="nil"/>
              <w:right w:val="nil"/>
            </w:tcBorders>
          </w:tcPr>
          <w:p w14:paraId="5BCCFF5E" w14:textId="77777777" w:rsidR="0013267A" w:rsidRPr="00CD39C5" w:rsidRDefault="0013267A" w:rsidP="00131A3A">
            <w:pPr>
              <w:pStyle w:val="Normal6a"/>
            </w:pPr>
            <w:r w:rsidRPr="00CD39C5">
              <w:rPr>
                <w:b/>
                <w:i/>
              </w:rPr>
              <w:t>_________________</w:t>
            </w:r>
          </w:p>
        </w:tc>
      </w:tr>
      <w:tr w:rsidR="00131A3A" w:rsidRPr="00CD39C5" w14:paraId="72D76BD9" w14:textId="77777777" w:rsidTr="00131A3A">
        <w:trPr>
          <w:jc w:val="center"/>
        </w:trPr>
        <w:tc>
          <w:tcPr>
            <w:tcW w:w="4876" w:type="dxa"/>
            <w:tcBorders>
              <w:top w:val="nil"/>
              <w:left w:val="nil"/>
              <w:bottom w:val="nil"/>
              <w:right w:val="nil"/>
            </w:tcBorders>
          </w:tcPr>
          <w:p w14:paraId="204DE9DA" w14:textId="77777777" w:rsidR="0013267A" w:rsidRPr="00CD39C5" w:rsidRDefault="0013267A" w:rsidP="00131A3A"/>
        </w:tc>
        <w:tc>
          <w:tcPr>
            <w:tcW w:w="4876" w:type="dxa"/>
            <w:tcBorders>
              <w:top w:val="nil"/>
              <w:left w:val="nil"/>
              <w:bottom w:val="nil"/>
              <w:right w:val="nil"/>
            </w:tcBorders>
          </w:tcPr>
          <w:p w14:paraId="68111820" w14:textId="77777777" w:rsidR="0013267A" w:rsidRPr="00CD39C5" w:rsidRDefault="0013267A" w:rsidP="00131A3A">
            <w:pPr>
              <w:pStyle w:val="Normal6a"/>
            </w:pPr>
            <w:r w:rsidRPr="00CD39C5">
              <w:rPr>
                <w:b/>
                <w:bCs/>
                <w:i/>
                <w:iCs/>
                <w:vertAlign w:val="superscript"/>
              </w:rPr>
              <w:t>2a</w:t>
            </w:r>
            <w:r w:rsidRPr="00CD39C5">
              <w:rPr>
                <w:b/>
                <w:bCs/>
                <w:i/>
                <w:iCs/>
              </w:rPr>
              <w:t xml:space="preserve"> Европейска мрежа по прилагане</w:t>
            </w:r>
            <w:r w:rsidRPr="00CD39C5">
              <w:rPr>
                <w:b/>
                <w:i/>
              </w:rPr>
              <w:t>, доклад за 2025 г.</w:t>
            </w:r>
          </w:p>
        </w:tc>
      </w:tr>
    </w:tbl>
    <w:p w14:paraId="4D51571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4863577" w14:textId="77777777" w:rsidR="0013267A" w:rsidRPr="00CD39C5" w:rsidRDefault="0013267A" w:rsidP="0013267A">
      <w:r w:rsidRPr="00CD39C5">
        <w:rPr>
          <w:rStyle w:val="HideTWBExt"/>
        </w:rPr>
        <w:t>&lt;/Amend&gt;</w:t>
      </w:r>
    </w:p>
    <w:p w14:paraId="6BBDED9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217</w:t>
      </w:r>
      <w:r w:rsidRPr="00CD39C5">
        <w:rPr>
          <w:rStyle w:val="HideTWBExt"/>
          <w:b w:val="0"/>
        </w:rPr>
        <w:t>&lt;/NumAm&gt;</w:t>
      </w:r>
    </w:p>
    <w:p w14:paraId="7050D87A" w14:textId="411815CC"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688DAEB0" w14:textId="77777777" w:rsidR="0013267A" w:rsidRPr="00CD39C5" w:rsidRDefault="0013267A" w:rsidP="0013267A">
      <w:pPr>
        <w:pStyle w:val="NormalBold"/>
      </w:pPr>
      <w:r w:rsidRPr="00CD39C5">
        <w:rPr>
          <w:rStyle w:val="HideTWBExt"/>
          <w:b w:val="0"/>
        </w:rPr>
        <w:t>&lt;/RepeatBlock-By&gt;</w:t>
      </w:r>
    </w:p>
    <w:p w14:paraId="1E73853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0CA11FA" w14:textId="77777777" w:rsidR="0013267A" w:rsidRPr="00CD39C5" w:rsidRDefault="0013267A" w:rsidP="0013267A">
      <w:pPr>
        <w:pStyle w:val="NormalBold"/>
      </w:pPr>
      <w:r w:rsidRPr="00CD39C5">
        <w:rPr>
          <w:rStyle w:val="HideTWBExt"/>
          <w:b w:val="0"/>
        </w:rPr>
        <w:t>&lt;Article&gt;</w:t>
      </w:r>
      <w:r w:rsidRPr="00CD39C5">
        <w:t>Параграф 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2087C7A" w14:textId="77777777" w:rsidTr="00131A3A">
        <w:trPr>
          <w:trHeight w:hRule="exact" w:val="240"/>
          <w:jc w:val="center"/>
        </w:trPr>
        <w:tc>
          <w:tcPr>
            <w:tcW w:w="9752" w:type="dxa"/>
            <w:gridSpan w:val="2"/>
            <w:tcBorders>
              <w:top w:val="nil"/>
              <w:left w:val="nil"/>
              <w:bottom w:val="nil"/>
              <w:right w:val="nil"/>
            </w:tcBorders>
          </w:tcPr>
          <w:p w14:paraId="732087D9" w14:textId="77777777" w:rsidR="0013267A" w:rsidRPr="00CD39C5" w:rsidRDefault="0013267A" w:rsidP="00131A3A"/>
        </w:tc>
      </w:tr>
      <w:tr w:rsidR="00131A3A" w:rsidRPr="00CD39C5" w14:paraId="740922A2" w14:textId="77777777" w:rsidTr="00131A3A">
        <w:trPr>
          <w:trHeight w:val="240"/>
          <w:jc w:val="center"/>
        </w:trPr>
        <w:tc>
          <w:tcPr>
            <w:tcW w:w="4876" w:type="dxa"/>
            <w:tcBorders>
              <w:top w:val="nil"/>
              <w:left w:val="nil"/>
              <w:bottom w:val="nil"/>
              <w:right w:val="nil"/>
            </w:tcBorders>
          </w:tcPr>
          <w:p w14:paraId="5A9C3CD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6D71338" w14:textId="77777777" w:rsidR="0013267A" w:rsidRPr="00CD39C5" w:rsidRDefault="0013267A" w:rsidP="00131A3A">
            <w:pPr>
              <w:pStyle w:val="AmColumnHeading"/>
            </w:pPr>
            <w:r w:rsidRPr="00CD39C5">
              <w:t>Изменение</w:t>
            </w:r>
          </w:p>
        </w:tc>
      </w:tr>
      <w:tr w:rsidR="00131A3A" w:rsidRPr="00CD39C5" w14:paraId="290206A0" w14:textId="77777777" w:rsidTr="00131A3A">
        <w:trPr>
          <w:jc w:val="center"/>
        </w:trPr>
        <w:tc>
          <w:tcPr>
            <w:tcW w:w="4876" w:type="dxa"/>
            <w:tcBorders>
              <w:top w:val="nil"/>
              <w:left w:val="nil"/>
              <w:bottom w:val="nil"/>
              <w:right w:val="nil"/>
            </w:tcBorders>
          </w:tcPr>
          <w:p w14:paraId="1D829225" w14:textId="77777777" w:rsidR="0013267A" w:rsidRPr="00CD39C5" w:rsidRDefault="0013267A" w:rsidP="00131A3A">
            <w:pPr>
              <w:pStyle w:val="Normal6a"/>
            </w:pPr>
            <w:r w:rsidRPr="00CD39C5">
              <w:t>2.</w:t>
            </w:r>
            <w:r w:rsidRPr="00CD39C5">
              <w:tab/>
              <w:t xml:space="preserve">призовава държавите членки да изпълнят своевременно висящите решения на Съда на ЕС и на ЕСПЧ и предлага създаването на звено за наблюдение, което да наблюдава изпълнението на решенията на Съда на </w:t>
            </w:r>
            <w:r w:rsidRPr="00CD39C5">
              <w:lastRenderedPageBreak/>
              <w:t>ЕС и на ЕСПЧ, свързани с демокрацията, принципите на правовата държава и основните права в държавите от ЕС, и да интегрира изцяло констатациите на звеното за мониторинг в годишния доклад относно върховенството на закона;</w:t>
            </w:r>
          </w:p>
        </w:tc>
        <w:tc>
          <w:tcPr>
            <w:tcW w:w="4876" w:type="dxa"/>
            <w:tcBorders>
              <w:top w:val="nil"/>
              <w:left w:val="nil"/>
              <w:bottom w:val="nil"/>
              <w:right w:val="nil"/>
            </w:tcBorders>
          </w:tcPr>
          <w:p w14:paraId="352D617F" w14:textId="77777777" w:rsidR="0013267A" w:rsidRPr="00CD39C5" w:rsidRDefault="0013267A" w:rsidP="00131A3A">
            <w:pPr>
              <w:pStyle w:val="Normal6a"/>
            </w:pPr>
            <w:r w:rsidRPr="00CD39C5">
              <w:lastRenderedPageBreak/>
              <w:t>2.</w:t>
            </w:r>
            <w:r w:rsidRPr="00CD39C5">
              <w:tab/>
              <w:t xml:space="preserve">призовава държавите членки да изпълнят своевременно висящите решения на Съда на ЕС и на ЕСПЧ и предлага създаването на звено за наблюдение, което да наблюдава изпълнението на решенията на Съда на </w:t>
            </w:r>
            <w:r w:rsidRPr="00CD39C5">
              <w:lastRenderedPageBreak/>
              <w:t xml:space="preserve">ЕС и на ЕСПЧ, свързани с демокрацията, принципите на правовата държава и основните права в държавите от ЕС, и да интегрира изцяло констатациите на звеното за мониторинг в годишния доклад относно върховенството на закона; </w:t>
            </w:r>
            <w:r w:rsidRPr="00CD39C5">
              <w:rPr>
                <w:b/>
                <w:i/>
              </w:rPr>
              <w:t>препоръчва по-специално Комисията да предприеме действия по член 260, параграф 2 от ДФЕС в случаите на неизпълнение на решенията на Съда на ЕС и да прилага Регламента относно обвързаността с условия за спазване на върховенството на закона при незачитането на решенията на Съда на ЕС и на ЕСПЧ, когато установеното нарушение засяга или сериозно рискува да засегне бюджета или финансовите интереси на Съюза; подчертава, че системното неспазване на правото на ЕС трябва да води до осезаеми финансови санкции, за да се гарантира действително възпиране; призовава Комисията да прецени дали забавянията или неспазването на такива решения оправдават производство за установяване на неправомерно бездействие съгласно член 258 от ДФЕС; призовава Комисията систематично да анализира данните относно незачитането на специфичните за всяка държава становища на органите по договорите на ООН;</w:t>
            </w:r>
          </w:p>
        </w:tc>
      </w:tr>
    </w:tbl>
    <w:p w14:paraId="4DC4F886"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87F02B3" w14:textId="77777777" w:rsidR="0013267A" w:rsidRPr="00CD39C5" w:rsidRDefault="0013267A" w:rsidP="0013267A">
      <w:r w:rsidRPr="00CD39C5">
        <w:rPr>
          <w:rStyle w:val="HideTWBExt"/>
        </w:rPr>
        <w:t>&lt;/Amend&gt;</w:t>
      </w:r>
    </w:p>
    <w:p w14:paraId="5B97549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218</w:t>
      </w:r>
      <w:r w:rsidRPr="00CD39C5">
        <w:rPr>
          <w:rStyle w:val="HideTWBExt"/>
          <w:b w:val="0"/>
        </w:rPr>
        <w:t>&lt;/NumAm&gt;</w:t>
      </w:r>
    </w:p>
    <w:p w14:paraId="5794C3E0" w14:textId="1AD5F866" w:rsidR="0013267A" w:rsidRPr="00CD39C5" w:rsidRDefault="0013267A" w:rsidP="0013267A">
      <w:pPr>
        <w:pStyle w:val="NormalBold"/>
      </w:pPr>
      <w:r w:rsidRPr="00CD39C5">
        <w:rPr>
          <w:rStyle w:val="HideTWBExt"/>
          <w:b w:val="0"/>
        </w:rPr>
        <w:t>&lt;RepeatBlock-By&gt;&lt;Members&gt;</w:t>
      </w:r>
      <w:r w:rsidRPr="00CD39C5">
        <w:t xml:space="preserve">Кщищоф Шмишек, Матяж Немец, Софи Уилмес, </w:t>
      </w:r>
      <w:r w:rsidR="00354ECC" w:rsidRPr="00CD39C5">
        <w:t>Клара Добрев</w:t>
      </w:r>
      <w:r w:rsidRPr="00CD39C5">
        <w:rPr>
          <w:rStyle w:val="HideTWBExt"/>
          <w:b w:val="0"/>
        </w:rPr>
        <w:t>&lt;/Members&gt;</w:t>
      </w:r>
    </w:p>
    <w:p w14:paraId="012B49DC" w14:textId="77777777" w:rsidR="0013267A" w:rsidRPr="00CD39C5" w:rsidRDefault="0013267A" w:rsidP="0013267A">
      <w:pPr>
        <w:pStyle w:val="NormalBold"/>
      </w:pPr>
      <w:r w:rsidRPr="00CD39C5">
        <w:rPr>
          <w:rStyle w:val="HideTWBExt"/>
          <w:b w:val="0"/>
        </w:rPr>
        <w:t>&lt;/RepeatBlock-By&gt;</w:t>
      </w:r>
    </w:p>
    <w:p w14:paraId="74BD3C7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AC555E9" w14:textId="77777777" w:rsidR="0013267A" w:rsidRPr="00CD39C5" w:rsidRDefault="0013267A" w:rsidP="0013267A">
      <w:pPr>
        <w:pStyle w:val="NormalBold"/>
      </w:pPr>
      <w:r w:rsidRPr="00CD39C5">
        <w:rPr>
          <w:rStyle w:val="HideTWBExt"/>
          <w:b w:val="0"/>
        </w:rPr>
        <w:t>&lt;Article&gt;</w:t>
      </w:r>
      <w:r w:rsidRPr="00CD39C5">
        <w:t>Параграф 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C7CDA32" w14:textId="77777777" w:rsidTr="00131A3A">
        <w:trPr>
          <w:trHeight w:hRule="exact" w:val="240"/>
          <w:jc w:val="center"/>
        </w:trPr>
        <w:tc>
          <w:tcPr>
            <w:tcW w:w="9752" w:type="dxa"/>
            <w:gridSpan w:val="2"/>
            <w:tcBorders>
              <w:top w:val="nil"/>
              <w:left w:val="nil"/>
              <w:bottom w:val="nil"/>
              <w:right w:val="nil"/>
            </w:tcBorders>
          </w:tcPr>
          <w:p w14:paraId="1F7D7EF9" w14:textId="77777777" w:rsidR="0013267A" w:rsidRPr="00CD39C5" w:rsidRDefault="0013267A" w:rsidP="00131A3A"/>
        </w:tc>
      </w:tr>
      <w:tr w:rsidR="00131A3A" w:rsidRPr="00CD39C5" w14:paraId="220CE145" w14:textId="77777777" w:rsidTr="00131A3A">
        <w:trPr>
          <w:trHeight w:val="240"/>
          <w:jc w:val="center"/>
        </w:trPr>
        <w:tc>
          <w:tcPr>
            <w:tcW w:w="4876" w:type="dxa"/>
            <w:tcBorders>
              <w:top w:val="nil"/>
              <w:left w:val="nil"/>
              <w:bottom w:val="nil"/>
              <w:right w:val="nil"/>
            </w:tcBorders>
          </w:tcPr>
          <w:p w14:paraId="4CCB6B6F"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32E54ECD" w14:textId="77777777" w:rsidR="0013267A" w:rsidRPr="00CD39C5" w:rsidRDefault="0013267A" w:rsidP="00131A3A">
            <w:pPr>
              <w:pStyle w:val="AmColumnHeading"/>
            </w:pPr>
            <w:r w:rsidRPr="00CD39C5">
              <w:t>Изменение</w:t>
            </w:r>
          </w:p>
        </w:tc>
      </w:tr>
      <w:tr w:rsidR="00131A3A" w:rsidRPr="00CD39C5" w14:paraId="19D6D21B" w14:textId="77777777" w:rsidTr="00131A3A">
        <w:trPr>
          <w:jc w:val="center"/>
        </w:trPr>
        <w:tc>
          <w:tcPr>
            <w:tcW w:w="4876" w:type="dxa"/>
            <w:tcBorders>
              <w:top w:val="nil"/>
              <w:left w:val="nil"/>
              <w:bottom w:val="nil"/>
              <w:right w:val="nil"/>
            </w:tcBorders>
          </w:tcPr>
          <w:p w14:paraId="632AE2E4" w14:textId="77777777" w:rsidR="0013267A" w:rsidRPr="00CD39C5" w:rsidRDefault="0013267A" w:rsidP="00131A3A">
            <w:pPr>
              <w:pStyle w:val="Normal6a"/>
            </w:pPr>
            <w:r w:rsidRPr="00CD39C5">
              <w:t>2.</w:t>
            </w:r>
            <w:r w:rsidRPr="00CD39C5">
              <w:tab/>
              <w:t>призовава държавите членки да изпълнят своевременно висящите решения на Съда на ЕС и на ЕСПЧ и предлага създаването на звено за наблюдение, което да наблюдава изпълнението на решенията на Съда на ЕС и на ЕСПЧ, свързани с демокрацията, принципите на правовата държава и основните права в държавите от ЕС, и да интегрира изцяло констатациите на звеното за мониторинг в годишния доклад относно върховенството на закона;</w:t>
            </w:r>
          </w:p>
        </w:tc>
        <w:tc>
          <w:tcPr>
            <w:tcW w:w="4876" w:type="dxa"/>
            <w:tcBorders>
              <w:top w:val="nil"/>
              <w:left w:val="nil"/>
              <w:bottom w:val="nil"/>
              <w:right w:val="nil"/>
            </w:tcBorders>
          </w:tcPr>
          <w:p w14:paraId="7F4F21F6" w14:textId="77777777" w:rsidR="0013267A" w:rsidRPr="00CD39C5" w:rsidRDefault="0013267A" w:rsidP="00131A3A">
            <w:pPr>
              <w:pStyle w:val="Normal6a"/>
            </w:pPr>
            <w:r w:rsidRPr="00CD39C5">
              <w:t>2.</w:t>
            </w:r>
            <w:r w:rsidRPr="00CD39C5">
              <w:tab/>
              <w:t xml:space="preserve">призовава държавите членки да изпълнят своевременно висящите решения на Съда на ЕС и на ЕСПЧ и предлага създаването на звено за наблюдение, което да наблюдава изпълнението на решенията на Съда на ЕС и на ЕСПЧ, свързани с демокрацията, принципите на правовата държава и основните права в държавите от ЕС, и да интегрира изцяло констатациите на звеното за мониторинг в годишния доклад относно върховенството на закона; </w:t>
            </w:r>
            <w:r w:rsidRPr="00CD39C5">
              <w:rPr>
                <w:b/>
                <w:i/>
              </w:rPr>
              <w:t>подчертава, че неизпълнението на национални и международни съдебни решения продължава да бъде системен проблем в някои държави членки, както се подчертава в неотдавнашните констатации на FRA и в изявленията на заинтересованите страни; настоятелно призовава Комисията да наблюдава стриктно зачитането от държавите членки на присъдите на Съда на ЕС и да започва производства за установяване на нарушение в случай на неспазване;</w:t>
            </w:r>
          </w:p>
        </w:tc>
      </w:tr>
    </w:tbl>
    <w:p w14:paraId="6147137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EC2F599" w14:textId="77777777" w:rsidR="0013267A" w:rsidRPr="00CD39C5" w:rsidRDefault="0013267A" w:rsidP="0013267A">
      <w:r w:rsidRPr="00CD39C5">
        <w:rPr>
          <w:rStyle w:val="HideTWBExt"/>
        </w:rPr>
        <w:t>&lt;/Amend&gt;</w:t>
      </w:r>
    </w:p>
    <w:p w14:paraId="1854FD5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219</w:t>
      </w:r>
      <w:r w:rsidRPr="00CD39C5">
        <w:rPr>
          <w:rStyle w:val="HideTWBExt"/>
          <w:b w:val="0"/>
        </w:rPr>
        <w:t>&lt;/NumAm&gt;</w:t>
      </w:r>
    </w:p>
    <w:p w14:paraId="0F870DAE" w14:textId="795292B5"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Софи Уилмес, Чечилия Страда, </w:t>
      </w:r>
      <w:r w:rsidR="00354ECC" w:rsidRPr="00CD39C5">
        <w:t>Диана Риба и Хинер</w:t>
      </w:r>
      <w:r w:rsidRPr="00CD39C5">
        <w:rPr>
          <w:rStyle w:val="HideTWBExt"/>
          <w:b w:val="0"/>
        </w:rPr>
        <w:t>&lt;/Members&gt;</w:t>
      </w:r>
    </w:p>
    <w:p w14:paraId="4B248C59" w14:textId="77777777" w:rsidR="0013267A" w:rsidRPr="00CD39C5" w:rsidRDefault="0013267A" w:rsidP="0013267A">
      <w:pPr>
        <w:pStyle w:val="NormalBold"/>
      </w:pPr>
      <w:r w:rsidRPr="00CD39C5">
        <w:rPr>
          <w:rStyle w:val="HideTWBExt"/>
          <w:b w:val="0"/>
        </w:rPr>
        <w:t>&lt;/RepeatBlock-By&gt;</w:t>
      </w:r>
    </w:p>
    <w:p w14:paraId="54291EC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88DA595" w14:textId="77777777" w:rsidR="0013267A" w:rsidRPr="00CD39C5" w:rsidRDefault="0013267A" w:rsidP="0013267A">
      <w:pPr>
        <w:pStyle w:val="NormalBold"/>
      </w:pPr>
      <w:r w:rsidRPr="00CD39C5">
        <w:rPr>
          <w:rStyle w:val="HideTWBExt"/>
          <w:b w:val="0"/>
        </w:rPr>
        <w:t>&lt;Article&gt;</w:t>
      </w:r>
      <w:r w:rsidRPr="00CD39C5">
        <w:t>Параграф 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6AE8ABF" w14:textId="77777777" w:rsidTr="00131A3A">
        <w:trPr>
          <w:trHeight w:hRule="exact" w:val="240"/>
          <w:jc w:val="center"/>
        </w:trPr>
        <w:tc>
          <w:tcPr>
            <w:tcW w:w="9752" w:type="dxa"/>
            <w:gridSpan w:val="2"/>
            <w:tcBorders>
              <w:top w:val="nil"/>
              <w:left w:val="nil"/>
              <w:bottom w:val="nil"/>
              <w:right w:val="nil"/>
            </w:tcBorders>
          </w:tcPr>
          <w:p w14:paraId="7D162C4D" w14:textId="77777777" w:rsidR="0013267A" w:rsidRPr="00CD39C5" w:rsidRDefault="0013267A" w:rsidP="00131A3A"/>
        </w:tc>
      </w:tr>
      <w:tr w:rsidR="00131A3A" w:rsidRPr="00CD39C5" w14:paraId="5CAF1ED9" w14:textId="77777777" w:rsidTr="00131A3A">
        <w:trPr>
          <w:trHeight w:val="240"/>
          <w:jc w:val="center"/>
        </w:trPr>
        <w:tc>
          <w:tcPr>
            <w:tcW w:w="4876" w:type="dxa"/>
            <w:tcBorders>
              <w:top w:val="nil"/>
              <w:left w:val="nil"/>
              <w:bottom w:val="nil"/>
              <w:right w:val="nil"/>
            </w:tcBorders>
          </w:tcPr>
          <w:p w14:paraId="010D962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1455A8A" w14:textId="77777777" w:rsidR="0013267A" w:rsidRPr="00CD39C5" w:rsidRDefault="0013267A" w:rsidP="00131A3A">
            <w:pPr>
              <w:pStyle w:val="AmColumnHeading"/>
            </w:pPr>
            <w:r w:rsidRPr="00CD39C5">
              <w:t>Изменение</w:t>
            </w:r>
          </w:p>
        </w:tc>
      </w:tr>
      <w:tr w:rsidR="00131A3A" w:rsidRPr="00CD39C5" w14:paraId="70FCF1EA" w14:textId="77777777" w:rsidTr="00131A3A">
        <w:trPr>
          <w:jc w:val="center"/>
        </w:trPr>
        <w:tc>
          <w:tcPr>
            <w:tcW w:w="4876" w:type="dxa"/>
            <w:tcBorders>
              <w:top w:val="nil"/>
              <w:left w:val="nil"/>
              <w:bottom w:val="nil"/>
              <w:right w:val="nil"/>
            </w:tcBorders>
          </w:tcPr>
          <w:p w14:paraId="453F5172" w14:textId="77777777" w:rsidR="0013267A" w:rsidRPr="00CD39C5" w:rsidRDefault="0013267A" w:rsidP="00131A3A">
            <w:pPr>
              <w:pStyle w:val="Normal6a"/>
            </w:pPr>
            <w:r w:rsidRPr="00CD39C5">
              <w:t>2.</w:t>
            </w:r>
            <w:r w:rsidRPr="00CD39C5">
              <w:tab/>
              <w:t xml:space="preserve">призовава държавите членки да </w:t>
            </w:r>
            <w:r w:rsidRPr="00CD39C5">
              <w:rPr>
                <w:b/>
                <w:i/>
              </w:rPr>
              <w:t xml:space="preserve">изпълнят своевременно висящите </w:t>
            </w:r>
            <w:r w:rsidRPr="00CD39C5">
              <w:rPr>
                <w:b/>
                <w:i/>
              </w:rPr>
              <w:lastRenderedPageBreak/>
              <w:t>решения</w:t>
            </w:r>
            <w:r w:rsidRPr="00CD39C5">
              <w:t xml:space="preserve"> на Съда на ЕС и на ЕСПЧ и предлага създаването на звено за наблюдение, което да наблюдава изпълнението на решенията на Съда на ЕС и на ЕСПЧ, свързани с демокрацията, принципите на правовата държава и основните права в държавите от ЕС, и да интегрира изцяло констатациите на звеното за мониторинг в годишния доклад относно върховенството на закона;</w:t>
            </w:r>
          </w:p>
        </w:tc>
        <w:tc>
          <w:tcPr>
            <w:tcW w:w="4876" w:type="dxa"/>
            <w:tcBorders>
              <w:top w:val="nil"/>
              <w:left w:val="nil"/>
              <w:bottom w:val="nil"/>
              <w:right w:val="nil"/>
            </w:tcBorders>
          </w:tcPr>
          <w:p w14:paraId="29244F24" w14:textId="77777777" w:rsidR="0013267A" w:rsidRPr="00CD39C5" w:rsidRDefault="0013267A" w:rsidP="00131A3A">
            <w:pPr>
              <w:pStyle w:val="Normal6a"/>
            </w:pPr>
            <w:r w:rsidRPr="00CD39C5">
              <w:lastRenderedPageBreak/>
              <w:t>2.</w:t>
            </w:r>
            <w:r w:rsidRPr="00CD39C5">
              <w:tab/>
              <w:t xml:space="preserve">призовава държавите членки да </w:t>
            </w:r>
            <w:r w:rsidRPr="00CD39C5">
              <w:rPr>
                <w:b/>
                <w:i/>
              </w:rPr>
              <w:t xml:space="preserve">превърнат в приоритет </w:t>
            </w:r>
            <w:r w:rsidRPr="00CD39C5">
              <w:rPr>
                <w:b/>
                <w:i/>
              </w:rPr>
              <w:lastRenderedPageBreak/>
              <w:t>навременното и ефективно изпълнение на решенията</w:t>
            </w:r>
            <w:r w:rsidRPr="00CD39C5">
              <w:t xml:space="preserve"> на Съда на ЕС и на ЕСПЧ и предлага създаването на звено за наблюдение, което да наблюдава изпълнението на решенията на Съда на ЕС и на ЕСПЧ, свързани с демокрацията, принципите на правовата държава и основните права в държавите от ЕС, и да интегрира изцяло констатациите на звеното за мониторинг в годишния доклад относно върховенството на закона; </w:t>
            </w:r>
            <w:r w:rsidRPr="00CD39C5">
              <w:rPr>
                <w:b/>
                <w:i/>
              </w:rPr>
              <w:t>отново заявява, че ефективното изпълнение на съдебните решения е от съществено значение, за да се гарантира защитата на основните права, залегнали в ДЕС, ДФЕС, Хартата и Европейската конвенция за правата на човека;</w:t>
            </w:r>
          </w:p>
        </w:tc>
      </w:tr>
    </w:tbl>
    <w:p w14:paraId="32D9960B"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05DFD89" w14:textId="77777777" w:rsidR="0013267A" w:rsidRPr="00CD39C5" w:rsidRDefault="0013267A" w:rsidP="0013267A">
      <w:r w:rsidRPr="00CD39C5">
        <w:rPr>
          <w:rStyle w:val="HideTWBExt"/>
        </w:rPr>
        <w:t>&lt;/Amend&gt;</w:t>
      </w:r>
    </w:p>
    <w:p w14:paraId="10D44CE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220</w:t>
      </w:r>
      <w:r w:rsidRPr="00CD39C5">
        <w:rPr>
          <w:rStyle w:val="HideTWBExt"/>
          <w:b w:val="0"/>
        </w:rPr>
        <w:t>&lt;/NumAm&gt;</w:t>
      </w:r>
    </w:p>
    <w:p w14:paraId="3B983056"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58831FF8" w14:textId="77777777" w:rsidR="0013267A" w:rsidRPr="00CD39C5" w:rsidRDefault="0013267A" w:rsidP="0013267A">
      <w:pPr>
        <w:pStyle w:val="NormalBold"/>
      </w:pPr>
      <w:r w:rsidRPr="00CD39C5">
        <w:rPr>
          <w:rStyle w:val="HideTWBExt"/>
          <w:b w:val="0"/>
        </w:rPr>
        <w:t>&lt;/RepeatBlock-By&gt;</w:t>
      </w:r>
    </w:p>
    <w:p w14:paraId="396E46E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6A4107F" w14:textId="77777777" w:rsidR="0013267A" w:rsidRPr="00CD39C5" w:rsidRDefault="0013267A" w:rsidP="0013267A">
      <w:pPr>
        <w:pStyle w:val="NormalBold"/>
      </w:pPr>
      <w:r w:rsidRPr="00CD39C5">
        <w:rPr>
          <w:rStyle w:val="HideTWBExt"/>
          <w:b w:val="0"/>
        </w:rPr>
        <w:t>&lt;Article&gt;</w:t>
      </w:r>
      <w:r w:rsidRPr="00CD39C5">
        <w:t>Параграф 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7BC5645" w14:textId="77777777" w:rsidTr="00131A3A">
        <w:trPr>
          <w:trHeight w:hRule="exact" w:val="240"/>
          <w:jc w:val="center"/>
        </w:trPr>
        <w:tc>
          <w:tcPr>
            <w:tcW w:w="9752" w:type="dxa"/>
            <w:gridSpan w:val="2"/>
            <w:tcBorders>
              <w:top w:val="nil"/>
              <w:left w:val="nil"/>
              <w:bottom w:val="nil"/>
              <w:right w:val="nil"/>
            </w:tcBorders>
          </w:tcPr>
          <w:p w14:paraId="6F19B186" w14:textId="77777777" w:rsidR="0013267A" w:rsidRPr="00CD39C5" w:rsidRDefault="0013267A" w:rsidP="00131A3A"/>
        </w:tc>
      </w:tr>
      <w:tr w:rsidR="00131A3A" w:rsidRPr="00CD39C5" w14:paraId="2F652596" w14:textId="77777777" w:rsidTr="00131A3A">
        <w:trPr>
          <w:trHeight w:val="240"/>
          <w:jc w:val="center"/>
        </w:trPr>
        <w:tc>
          <w:tcPr>
            <w:tcW w:w="4876" w:type="dxa"/>
            <w:tcBorders>
              <w:top w:val="nil"/>
              <w:left w:val="nil"/>
              <w:bottom w:val="nil"/>
              <w:right w:val="nil"/>
            </w:tcBorders>
          </w:tcPr>
          <w:p w14:paraId="1F4660D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9FD2444" w14:textId="77777777" w:rsidR="0013267A" w:rsidRPr="00CD39C5" w:rsidRDefault="0013267A" w:rsidP="00131A3A">
            <w:pPr>
              <w:pStyle w:val="AmColumnHeading"/>
            </w:pPr>
            <w:r w:rsidRPr="00CD39C5">
              <w:t>Изменение</w:t>
            </w:r>
          </w:p>
        </w:tc>
      </w:tr>
      <w:tr w:rsidR="00131A3A" w:rsidRPr="00CD39C5" w14:paraId="2999DF60" w14:textId="77777777" w:rsidTr="00131A3A">
        <w:trPr>
          <w:jc w:val="center"/>
        </w:trPr>
        <w:tc>
          <w:tcPr>
            <w:tcW w:w="4876" w:type="dxa"/>
            <w:tcBorders>
              <w:top w:val="nil"/>
              <w:left w:val="nil"/>
              <w:bottom w:val="nil"/>
              <w:right w:val="nil"/>
            </w:tcBorders>
          </w:tcPr>
          <w:p w14:paraId="565FC003" w14:textId="77777777" w:rsidR="0013267A" w:rsidRPr="00CD39C5" w:rsidRDefault="0013267A" w:rsidP="00131A3A">
            <w:pPr>
              <w:pStyle w:val="Normal6a"/>
            </w:pPr>
            <w:r w:rsidRPr="00CD39C5">
              <w:t>2.</w:t>
            </w:r>
            <w:r w:rsidRPr="00CD39C5">
              <w:tab/>
              <w:t xml:space="preserve">призовава държавите членки да изпълнят </w:t>
            </w:r>
            <w:r w:rsidRPr="00CD39C5">
              <w:rPr>
                <w:b/>
                <w:i/>
              </w:rPr>
              <w:t>своевременно</w:t>
            </w:r>
            <w:r w:rsidRPr="00CD39C5">
              <w:t xml:space="preserve"> висящите решения на Съда на ЕС </w:t>
            </w:r>
            <w:r w:rsidRPr="00CD39C5">
              <w:rPr>
                <w:b/>
                <w:i/>
              </w:rPr>
              <w:t>и на ЕСПЧ и предлага създаването на звено за наблюдение, което да наблюдава изпълнението на решенията на Съда на ЕС и на ЕСПЧ, свързани с демокрацията, принципите на правовата държава и основните права в държавите от ЕС, и да интегрира изцяло констатациите на звеното за мониторинг в годишния доклад относно върховенството на закона</w:t>
            </w:r>
            <w:r w:rsidRPr="00CD39C5">
              <w:t>;</w:t>
            </w:r>
          </w:p>
        </w:tc>
        <w:tc>
          <w:tcPr>
            <w:tcW w:w="4876" w:type="dxa"/>
            <w:tcBorders>
              <w:top w:val="nil"/>
              <w:left w:val="nil"/>
              <w:bottom w:val="nil"/>
              <w:right w:val="nil"/>
            </w:tcBorders>
          </w:tcPr>
          <w:p w14:paraId="325608BC" w14:textId="77777777" w:rsidR="0013267A" w:rsidRPr="00CD39C5" w:rsidRDefault="0013267A" w:rsidP="00131A3A">
            <w:pPr>
              <w:pStyle w:val="Normal6a"/>
            </w:pPr>
            <w:r w:rsidRPr="00CD39C5">
              <w:t>2.</w:t>
            </w:r>
            <w:r w:rsidRPr="00CD39C5">
              <w:tab/>
              <w:t xml:space="preserve">призовава държавите членки да изпълнят </w:t>
            </w:r>
            <w:r w:rsidRPr="00CD39C5">
              <w:rPr>
                <w:b/>
                <w:i/>
              </w:rPr>
              <w:t>незабавно</w:t>
            </w:r>
            <w:r w:rsidRPr="00CD39C5">
              <w:t xml:space="preserve"> висящите решения на Съда на ЕС;</w:t>
            </w:r>
          </w:p>
        </w:tc>
      </w:tr>
    </w:tbl>
    <w:p w14:paraId="0F1B3FD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236DE0E5" w14:textId="77777777" w:rsidR="0013267A" w:rsidRPr="00CD39C5" w:rsidRDefault="0013267A" w:rsidP="0013267A">
      <w:r w:rsidRPr="00CD39C5">
        <w:rPr>
          <w:rStyle w:val="HideTWBExt"/>
        </w:rPr>
        <w:lastRenderedPageBreak/>
        <w:t>&lt;/Amend&gt;</w:t>
      </w:r>
    </w:p>
    <w:p w14:paraId="4959825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221</w:t>
      </w:r>
      <w:r w:rsidRPr="00CD39C5">
        <w:rPr>
          <w:rStyle w:val="HideTWBExt"/>
          <w:b w:val="0"/>
        </w:rPr>
        <w:t>&lt;/NumAm&gt;</w:t>
      </w:r>
    </w:p>
    <w:p w14:paraId="09EA1295" w14:textId="32A8FE4D"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73D7A2D6" w14:textId="77777777" w:rsidR="0013267A" w:rsidRPr="00CD39C5" w:rsidRDefault="0013267A" w:rsidP="0013267A">
      <w:pPr>
        <w:pStyle w:val="NormalBold"/>
      </w:pPr>
      <w:r w:rsidRPr="00CD39C5">
        <w:rPr>
          <w:rStyle w:val="HideTWBExt"/>
          <w:b w:val="0"/>
        </w:rPr>
        <w:t>&lt;/RepeatBlock-By&gt;</w:t>
      </w:r>
    </w:p>
    <w:p w14:paraId="328EDB3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D7D716D" w14:textId="77777777" w:rsidR="0013267A" w:rsidRPr="00CD39C5" w:rsidRDefault="0013267A" w:rsidP="0013267A">
      <w:pPr>
        <w:pStyle w:val="NormalBold"/>
      </w:pPr>
      <w:r w:rsidRPr="00CD39C5">
        <w:rPr>
          <w:rStyle w:val="HideTWBExt"/>
          <w:b w:val="0"/>
        </w:rPr>
        <w:t>&lt;Article&gt;</w:t>
      </w:r>
      <w:r w:rsidRPr="00CD39C5">
        <w:t>Параграф 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C490A1B" w14:textId="77777777" w:rsidTr="00131A3A">
        <w:trPr>
          <w:trHeight w:hRule="exact" w:val="240"/>
          <w:jc w:val="center"/>
        </w:trPr>
        <w:tc>
          <w:tcPr>
            <w:tcW w:w="9752" w:type="dxa"/>
            <w:gridSpan w:val="2"/>
            <w:tcBorders>
              <w:top w:val="nil"/>
              <w:left w:val="nil"/>
              <w:bottom w:val="nil"/>
              <w:right w:val="nil"/>
            </w:tcBorders>
          </w:tcPr>
          <w:p w14:paraId="40753A44" w14:textId="77777777" w:rsidR="0013267A" w:rsidRPr="00CD39C5" w:rsidRDefault="0013267A" w:rsidP="00131A3A"/>
        </w:tc>
      </w:tr>
      <w:tr w:rsidR="00131A3A" w:rsidRPr="00CD39C5" w14:paraId="7123506F" w14:textId="77777777" w:rsidTr="00131A3A">
        <w:trPr>
          <w:trHeight w:val="240"/>
          <w:jc w:val="center"/>
        </w:trPr>
        <w:tc>
          <w:tcPr>
            <w:tcW w:w="4876" w:type="dxa"/>
            <w:tcBorders>
              <w:top w:val="nil"/>
              <w:left w:val="nil"/>
              <w:bottom w:val="nil"/>
              <w:right w:val="nil"/>
            </w:tcBorders>
          </w:tcPr>
          <w:p w14:paraId="4915B1F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059D3E8" w14:textId="77777777" w:rsidR="0013267A" w:rsidRPr="00CD39C5" w:rsidRDefault="0013267A" w:rsidP="00131A3A">
            <w:pPr>
              <w:pStyle w:val="AmColumnHeading"/>
            </w:pPr>
            <w:r w:rsidRPr="00CD39C5">
              <w:t>Изменение</w:t>
            </w:r>
          </w:p>
        </w:tc>
      </w:tr>
      <w:tr w:rsidR="00131A3A" w:rsidRPr="00CD39C5" w14:paraId="7870FBC4" w14:textId="77777777" w:rsidTr="00131A3A">
        <w:trPr>
          <w:jc w:val="center"/>
        </w:trPr>
        <w:tc>
          <w:tcPr>
            <w:tcW w:w="4876" w:type="dxa"/>
            <w:tcBorders>
              <w:top w:val="nil"/>
              <w:left w:val="nil"/>
              <w:bottom w:val="nil"/>
              <w:right w:val="nil"/>
            </w:tcBorders>
          </w:tcPr>
          <w:p w14:paraId="72D19467" w14:textId="77777777" w:rsidR="0013267A" w:rsidRPr="00CD39C5" w:rsidRDefault="0013267A" w:rsidP="00131A3A">
            <w:pPr>
              <w:pStyle w:val="Normal6a"/>
            </w:pPr>
            <w:r w:rsidRPr="00CD39C5">
              <w:t>2.</w:t>
            </w:r>
            <w:r w:rsidRPr="00CD39C5">
              <w:tab/>
              <w:t xml:space="preserve">призовава държавите членки да изпълнят </w:t>
            </w:r>
            <w:r w:rsidRPr="00CD39C5">
              <w:rPr>
                <w:b/>
                <w:i/>
              </w:rPr>
              <w:t>своевременно</w:t>
            </w:r>
            <w:r w:rsidRPr="00CD39C5">
              <w:t xml:space="preserve"> висящите решения на Съда на ЕС и на ЕСПЧ </w:t>
            </w:r>
            <w:r w:rsidRPr="00CD39C5">
              <w:rPr>
                <w:b/>
                <w:i/>
              </w:rPr>
              <w:t>и предлага създаването на звено за наблюдение, което да наблюдава изпълнението на решенията на Съда на ЕС и на ЕСПЧ, свързани с демокрацията, принципите на правовата държава и основните права в държавите от ЕС, и да интегрира изцяло констатациите на звеното за мониторинг в годишния доклад относно върховенството на закона</w:t>
            </w:r>
            <w:r w:rsidRPr="00CD39C5">
              <w:t>;</w:t>
            </w:r>
          </w:p>
        </w:tc>
        <w:tc>
          <w:tcPr>
            <w:tcW w:w="4876" w:type="dxa"/>
            <w:tcBorders>
              <w:top w:val="nil"/>
              <w:left w:val="nil"/>
              <w:bottom w:val="nil"/>
              <w:right w:val="nil"/>
            </w:tcBorders>
          </w:tcPr>
          <w:p w14:paraId="6D372AC7" w14:textId="77777777" w:rsidR="0013267A" w:rsidRPr="00CD39C5" w:rsidRDefault="0013267A" w:rsidP="00131A3A">
            <w:pPr>
              <w:pStyle w:val="Normal6a"/>
            </w:pPr>
            <w:r w:rsidRPr="00CD39C5">
              <w:t>2.</w:t>
            </w:r>
            <w:r w:rsidRPr="00CD39C5">
              <w:tab/>
              <w:t>призовава държавите членки да изпълнят висящите решения на Съда на ЕС и на ЕСПЧ;</w:t>
            </w:r>
          </w:p>
        </w:tc>
      </w:tr>
    </w:tbl>
    <w:p w14:paraId="2177889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1BEC79F" w14:textId="77777777" w:rsidR="0013267A" w:rsidRPr="00CD39C5" w:rsidRDefault="0013267A" w:rsidP="0013267A">
      <w:r w:rsidRPr="00CD39C5">
        <w:rPr>
          <w:rStyle w:val="HideTWBExt"/>
        </w:rPr>
        <w:t>&lt;/Amend&gt;</w:t>
      </w:r>
    </w:p>
    <w:p w14:paraId="0EFCC0E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222</w:t>
      </w:r>
      <w:r w:rsidRPr="00CD39C5">
        <w:rPr>
          <w:rStyle w:val="HideTWBExt"/>
          <w:b w:val="0"/>
        </w:rPr>
        <w:t>&lt;/NumAm&gt;</w:t>
      </w:r>
    </w:p>
    <w:p w14:paraId="11823DB6" w14:textId="6E5E80C0"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4C863207" w14:textId="77777777" w:rsidR="0013267A" w:rsidRPr="00CD39C5" w:rsidRDefault="0013267A" w:rsidP="0013267A">
      <w:pPr>
        <w:pStyle w:val="NormalBold"/>
      </w:pPr>
      <w:r w:rsidRPr="00CD39C5">
        <w:rPr>
          <w:rStyle w:val="HideTWBExt"/>
          <w:b w:val="0"/>
        </w:rPr>
        <w:t>&lt;/RepeatBlock-By&gt;</w:t>
      </w:r>
    </w:p>
    <w:p w14:paraId="533A184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6C123B1" w14:textId="77777777" w:rsidR="0013267A" w:rsidRPr="00CD39C5" w:rsidRDefault="0013267A" w:rsidP="0013267A">
      <w:pPr>
        <w:pStyle w:val="NormalBold"/>
      </w:pPr>
      <w:r w:rsidRPr="00CD39C5">
        <w:rPr>
          <w:rStyle w:val="HideTWBExt"/>
          <w:b w:val="0"/>
        </w:rPr>
        <w:t>&lt;Article&gt;</w:t>
      </w:r>
      <w:r w:rsidRPr="00CD39C5">
        <w:t>Параграф 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62F02F4" w14:textId="77777777" w:rsidTr="00131A3A">
        <w:trPr>
          <w:trHeight w:hRule="exact" w:val="240"/>
          <w:jc w:val="center"/>
        </w:trPr>
        <w:tc>
          <w:tcPr>
            <w:tcW w:w="9752" w:type="dxa"/>
            <w:gridSpan w:val="2"/>
            <w:tcBorders>
              <w:top w:val="nil"/>
              <w:left w:val="nil"/>
              <w:bottom w:val="nil"/>
              <w:right w:val="nil"/>
            </w:tcBorders>
          </w:tcPr>
          <w:p w14:paraId="6A833256" w14:textId="77777777" w:rsidR="0013267A" w:rsidRPr="00CD39C5" w:rsidRDefault="0013267A" w:rsidP="00131A3A"/>
        </w:tc>
      </w:tr>
      <w:tr w:rsidR="00131A3A" w:rsidRPr="00CD39C5" w14:paraId="16D3B271" w14:textId="77777777" w:rsidTr="00131A3A">
        <w:trPr>
          <w:trHeight w:val="240"/>
          <w:jc w:val="center"/>
        </w:trPr>
        <w:tc>
          <w:tcPr>
            <w:tcW w:w="4876" w:type="dxa"/>
            <w:tcBorders>
              <w:top w:val="nil"/>
              <w:left w:val="nil"/>
              <w:bottom w:val="nil"/>
              <w:right w:val="nil"/>
            </w:tcBorders>
          </w:tcPr>
          <w:p w14:paraId="1491323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13F5CB1" w14:textId="77777777" w:rsidR="0013267A" w:rsidRPr="00CD39C5" w:rsidRDefault="0013267A" w:rsidP="00131A3A">
            <w:pPr>
              <w:pStyle w:val="AmColumnHeading"/>
            </w:pPr>
            <w:r w:rsidRPr="00CD39C5">
              <w:t>Изменение</w:t>
            </w:r>
          </w:p>
        </w:tc>
      </w:tr>
      <w:tr w:rsidR="00131A3A" w:rsidRPr="00CD39C5" w14:paraId="4638E2C1" w14:textId="77777777" w:rsidTr="00131A3A">
        <w:trPr>
          <w:jc w:val="center"/>
        </w:trPr>
        <w:tc>
          <w:tcPr>
            <w:tcW w:w="4876" w:type="dxa"/>
            <w:tcBorders>
              <w:top w:val="nil"/>
              <w:left w:val="nil"/>
              <w:bottom w:val="nil"/>
              <w:right w:val="nil"/>
            </w:tcBorders>
          </w:tcPr>
          <w:p w14:paraId="52715F1C" w14:textId="77777777" w:rsidR="0013267A" w:rsidRPr="00CD39C5" w:rsidRDefault="0013267A" w:rsidP="00131A3A">
            <w:pPr>
              <w:pStyle w:val="Normal6a"/>
            </w:pPr>
            <w:r w:rsidRPr="00CD39C5">
              <w:t>2.</w:t>
            </w:r>
            <w:r w:rsidRPr="00CD39C5">
              <w:tab/>
            </w:r>
            <w:r w:rsidRPr="00CD39C5">
              <w:rPr>
                <w:b/>
                <w:i/>
              </w:rPr>
              <w:t>призовава държавите членки</w:t>
            </w:r>
            <w:r w:rsidRPr="00CD39C5">
              <w:t xml:space="preserve"> да </w:t>
            </w:r>
            <w:r w:rsidRPr="00CD39C5">
              <w:rPr>
                <w:b/>
                <w:i/>
              </w:rPr>
              <w:t>изпълнят своевременно висящите решения на Съда</w:t>
            </w:r>
            <w:r w:rsidRPr="00CD39C5">
              <w:t xml:space="preserve"> на ЕС </w:t>
            </w:r>
            <w:r w:rsidRPr="00CD39C5">
              <w:rPr>
                <w:b/>
                <w:i/>
              </w:rPr>
              <w:t>и на</w:t>
            </w:r>
            <w:r w:rsidRPr="00CD39C5">
              <w:t xml:space="preserve"> ЕСПЧ </w:t>
            </w:r>
            <w:r w:rsidRPr="00CD39C5">
              <w:rPr>
                <w:b/>
                <w:i/>
              </w:rPr>
              <w:t>и предлага създаването</w:t>
            </w:r>
            <w:r w:rsidRPr="00CD39C5">
              <w:t xml:space="preserve"> на </w:t>
            </w:r>
            <w:r w:rsidRPr="00CD39C5">
              <w:rPr>
                <w:b/>
                <w:i/>
              </w:rPr>
              <w:t>звено за наблюдение</w:t>
            </w:r>
            <w:r w:rsidRPr="00CD39C5">
              <w:t xml:space="preserve">, </w:t>
            </w:r>
            <w:r w:rsidRPr="00CD39C5">
              <w:rPr>
                <w:b/>
                <w:i/>
              </w:rPr>
              <w:t>което да наблюдава изпълнението на решенията</w:t>
            </w:r>
            <w:r w:rsidRPr="00CD39C5">
              <w:t xml:space="preserve"> на Съда на ЕС и на ЕСПЧ</w:t>
            </w:r>
            <w:r w:rsidRPr="00CD39C5">
              <w:rPr>
                <w:b/>
                <w:i/>
              </w:rPr>
              <w:t>, свързани с демокрацията, принципите на правовата държава</w:t>
            </w:r>
            <w:r w:rsidRPr="00CD39C5">
              <w:t xml:space="preserve"> и </w:t>
            </w:r>
            <w:r w:rsidRPr="00CD39C5">
              <w:rPr>
                <w:b/>
                <w:i/>
              </w:rPr>
              <w:t xml:space="preserve">основните права </w:t>
            </w:r>
            <w:r w:rsidRPr="00CD39C5">
              <w:rPr>
                <w:b/>
                <w:i/>
              </w:rPr>
              <w:lastRenderedPageBreak/>
              <w:t>в</w:t>
            </w:r>
            <w:r w:rsidRPr="00CD39C5">
              <w:t xml:space="preserve"> държавите </w:t>
            </w:r>
            <w:r w:rsidRPr="00CD39C5">
              <w:rPr>
                <w:b/>
                <w:i/>
              </w:rPr>
              <w:t>от ЕС, и</w:t>
            </w:r>
            <w:r w:rsidRPr="00CD39C5">
              <w:t xml:space="preserve"> да </w:t>
            </w:r>
            <w:r w:rsidRPr="00CD39C5">
              <w:rPr>
                <w:b/>
                <w:i/>
              </w:rPr>
              <w:t>интегрира изцяло констатациите на звеното за мониторинг в годишния доклад относно върховенството на закона</w:t>
            </w:r>
            <w:r w:rsidRPr="00CD39C5">
              <w:t>;</w:t>
            </w:r>
          </w:p>
        </w:tc>
        <w:tc>
          <w:tcPr>
            <w:tcW w:w="4876" w:type="dxa"/>
            <w:tcBorders>
              <w:top w:val="nil"/>
              <w:left w:val="nil"/>
              <w:bottom w:val="nil"/>
              <w:right w:val="nil"/>
            </w:tcBorders>
          </w:tcPr>
          <w:p w14:paraId="625A88A4" w14:textId="00CFBEB4" w:rsidR="0013267A" w:rsidRPr="00CD39C5" w:rsidRDefault="0013267A" w:rsidP="00131A3A">
            <w:pPr>
              <w:pStyle w:val="Normal6a"/>
            </w:pPr>
            <w:r w:rsidRPr="00CD39C5">
              <w:lastRenderedPageBreak/>
              <w:t>2.</w:t>
            </w:r>
            <w:r w:rsidRPr="00CD39C5">
              <w:tab/>
            </w:r>
            <w:r w:rsidRPr="00CD39C5">
              <w:rPr>
                <w:b/>
                <w:i/>
              </w:rPr>
              <w:t>припомня, че Договорите не предоставят на Съюза компетентност</w:t>
            </w:r>
            <w:r w:rsidRPr="00CD39C5">
              <w:t xml:space="preserve"> да </w:t>
            </w:r>
            <w:r w:rsidRPr="00CD39C5">
              <w:rPr>
                <w:b/>
                <w:i/>
              </w:rPr>
              <w:t>упражнява надзор върху начина, по който националните съдилища или Съдът</w:t>
            </w:r>
            <w:r w:rsidRPr="00CD39C5">
              <w:t xml:space="preserve"> на ЕС</w:t>
            </w:r>
            <w:r w:rsidRPr="00CD39C5">
              <w:rPr>
                <w:b/>
                <w:i/>
              </w:rPr>
              <w:t>, а още по-малко</w:t>
            </w:r>
            <w:r w:rsidRPr="00CD39C5">
              <w:t xml:space="preserve"> ЕСПЧ</w:t>
            </w:r>
            <w:r w:rsidRPr="00CD39C5">
              <w:rPr>
                <w:b/>
                <w:i/>
              </w:rPr>
              <w:t>, който е част от напълно отделения правен ред</w:t>
            </w:r>
            <w:r w:rsidRPr="00CD39C5">
              <w:t xml:space="preserve"> на </w:t>
            </w:r>
            <w:r w:rsidRPr="00CD39C5">
              <w:rPr>
                <w:b/>
                <w:i/>
              </w:rPr>
              <w:t>Съвета на Европа</w:t>
            </w:r>
            <w:r w:rsidRPr="00CD39C5">
              <w:t xml:space="preserve">, </w:t>
            </w:r>
            <w:r w:rsidRPr="00CD39C5">
              <w:rPr>
                <w:b/>
                <w:i/>
              </w:rPr>
              <w:t>изпълняват съдебните решения;</w:t>
            </w:r>
            <w:r w:rsidR="00BD40AA" w:rsidRPr="00CD39C5">
              <w:rPr>
                <w:b/>
                <w:i/>
              </w:rPr>
              <w:t xml:space="preserve"> </w:t>
            </w:r>
            <w:r w:rsidRPr="00CD39C5">
              <w:rPr>
                <w:b/>
                <w:i/>
              </w:rPr>
              <w:t xml:space="preserve">подчертава, че </w:t>
            </w:r>
            <w:r w:rsidRPr="00CD39C5">
              <w:rPr>
                <w:b/>
                <w:i/>
              </w:rPr>
              <w:lastRenderedPageBreak/>
              <w:t>някои решения</w:t>
            </w:r>
            <w:r w:rsidRPr="00CD39C5">
              <w:t xml:space="preserve"> на Съда на ЕС и на ЕСПЧ </w:t>
            </w:r>
            <w:r w:rsidRPr="00CD39C5">
              <w:rPr>
                <w:b/>
                <w:i/>
              </w:rPr>
              <w:t>са ultra vires</w:t>
            </w:r>
            <w:r w:rsidRPr="00CD39C5">
              <w:t xml:space="preserve"> и </w:t>
            </w:r>
            <w:r w:rsidRPr="00CD39C5">
              <w:rPr>
                <w:b/>
                <w:i/>
              </w:rPr>
              <w:t>засягат правомощията на</w:t>
            </w:r>
            <w:r w:rsidRPr="00CD39C5">
              <w:t xml:space="preserve"> държавите </w:t>
            </w:r>
            <w:r w:rsidRPr="00CD39C5">
              <w:rPr>
                <w:b/>
                <w:i/>
              </w:rPr>
              <w:t>членки;</w:t>
            </w:r>
            <w:r w:rsidRPr="00CD39C5">
              <w:t xml:space="preserve"> </w:t>
            </w:r>
            <w:r w:rsidRPr="00CD39C5">
              <w:rPr>
                <w:b/>
                <w:i/>
              </w:rPr>
              <w:t>призовава институциите на ЕС</w:t>
            </w:r>
            <w:r w:rsidRPr="00CD39C5">
              <w:t xml:space="preserve"> да </w:t>
            </w:r>
            <w:r w:rsidRPr="00CD39C5">
              <w:rPr>
                <w:b/>
                <w:i/>
              </w:rPr>
              <w:t>зачитат конституционните разпоредби, приети в държавите членки, и съдебната практика на националните конституционни съдилища</w:t>
            </w:r>
            <w:r w:rsidRPr="00CD39C5">
              <w:t>;</w:t>
            </w:r>
          </w:p>
        </w:tc>
      </w:tr>
    </w:tbl>
    <w:p w14:paraId="0F5FE48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6CCEBD6C" w14:textId="77777777" w:rsidR="0013267A" w:rsidRPr="00CD39C5" w:rsidRDefault="0013267A" w:rsidP="0013267A">
      <w:r w:rsidRPr="00CD39C5">
        <w:rPr>
          <w:rStyle w:val="HideTWBExt"/>
        </w:rPr>
        <w:t>&lt;/Amend&gt;</w:t>
      </w:r>
    </w:p>
    <w:p w14:paraId="5245C2C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223</w:t>
      </w:r>
      <w:r w:rsidRPr="00CD39C5">
        <w:rPr>
          <w:rStyle w:val="HideTWBExt"/>
          <w:b w:val="0"/>
        </w:rPr>
        <w:t>&lt;/NumAm&gt;</w:t>
      </w:r>
    </w:p>
    <w:p w14:paraId="594E57E2" w14:textId="05B00D4A"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2D8E6227" w14:textId="77777777" w:rsidR="0013267A" w:rsidRPr="00CD39C5" w:rsidRDefault="0013267A" w:rsidP="0013267A">
      <w:pPr>
        <w:pStyle w:val="NormalBold"/>
      </w:pPr>
      <w:r w:rsidRPr="00CD39C5">
        <w:rPr>
          <w:rStyle w:val="HideTWBExt"/>
          <w:b w:val="0"/>
        </w:rPr>
        <w:t>&lt;/RepeatBlock-By&gt;</w:t>
      </w:r>
    </w:p>
    <w:p w14:paraId="4A583EF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67490E7" w14:textId="77777777" w:rsidR="0013267A" w:rsidRPr="00CD39C5" w:rsidRDefault="0013267A" w:rsidP="0013267A">
      <w:pPr>
        <w:pStyle w:val="NormalBold"/>
      </w:pPr>
      <w:r w:rsidRPr="00CD39C5">
        <w:rPr>
          <w:rStyle w:val="HideTWBExt"/>
          <w:b w:val="0"/>
        </w:rPr>
        <w:t>&lt;Article&gt;</w:t>
      </w:r>
      <w:r w:rsidRPr="00CD39C5">
        <w:t>Параграф 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50FC45C" w14:textId="77777777" w:rsidTr="00131A3A">
        <w:trPr>
          <w:trHeight w:hRule="exact" w:val="240"/>
          <w:jc w:val="center"/>
        </w:trPr>
        <w:tc>
          <w:tcPr>
            <w:tcW w:w="9752" w:type="dxa"/>
            <w:gridSpan w:val="2"/>
            <w:tcBorders>
              <w:top w:val="nil"/>
              <w:left w:val="nil"/>
              <w:bottom w:val="nil"/>
              <w:right w:val="nil"/>
            </w:tcBorders>
          </w:tcPr>
          <w:p w14:paraId="30E7BB78" w14:textId="77777777" w:rsidR="0013267A" w:rsidRPr="00CD39C5" w:rsidRDefault="0013267A" w:rsidP="00131A3A"/>
        </w:tc>
      </w:tr>
      <w:tr w:rsidR="00131A3A" w:rsidRPr="00CD39C5" w14:paraId="19237991" w14:textId="77777777" w:rsidTr="00131A3A">
        <w:trPr>
          <w:trHeight w:val="240"/>
          <w:jc w:val="center"/>
        </w:trPr>
        <w:tc>
          <w:tcPr>
            <w:tcW w:w="4876" w:type="dxa"/>
            <w:tcBorders>
              <w:top w:val="nil"/>
              <w:left w:val="nil"/>
              <w:bottom w:val="nil"/>
              <w:right w:val="nil"/>
            </w:tcBorders>
          </w:tcPr>
          <w:p w14:paraId="08ECC82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EC65122" w14:textId="77777777" w:rsidR="0013267A" w:rsidRPr="00CD39C5" w:rsidRDefault="0013267A" w:rsidP="00131A3A">
            <w:pPr>
              <w:pStyle w:val="AmColumnHeading"/>
            </w:pPr>
            <w:r w:rsidRPr="00CD39C5">
              <w:t>Изменение</w:t>
            </w:r>
          </w:p>
        </w:tc>
      </w:tr>
      <w:tr w:rsidR="00131A3A" w:rsidRPr="00CD39C5" w14:paraId="2ED410D3" w14:textId="77777777" w:rsidTr="00131A3A">
        <w:trPr>
          <w:jc w:val="center"/>
        </w:trPr>
        <w:tc>
          <w:tcPr>
            <w:tcW w:w="4876" w:type="dxa"/>
            <w:tcBorders>
              <w:top w:val="nil"/>
              <w:left w:val="nil"/>
              <w:bottom w:val="nil"/>
              <w:right w:val="nil"/>
            </w:tcBorders>
          </w:tcPr>
          <w:p w14:paraId="00FB7F07" w14:textId="77777777" w:rsidR="0013267A" w:rsidRPr="00CD39C5" w:rsidRDefault="0013267A" w:rsidP="00131A3A">
            <w:pPr>
              <w:pStyle w:val="Normal6a"/>
            </w:pPr>
            <w:r w:rsidRPr="00CD39C5">
              <w:t>2.</w:t>
            </w:r>
            <w:r w:rsidRPr="00CD39C5">
              <w:tab/>
              <w:t>призовава държавите членки да изпълнят своевременно висящите решения на Съда на ЕС и на ЕСПЧ и предлага създаването на звено за наблюдение, което да наблюдава изпълнението на решенията на Съда на ЕС и на ЕСПЧ, свързани с демокрацията, принципите на правовата държава и основните права в държавите от ЕС, и да интегрира изцяло констатациите на звеното за мониторинг в годишния доклад относно върховенството на закона;</w:t>
            </w:r>
          </w:p>
        </w:tc>
        <w:tc>
          <w:tcPr>
            <w:tcW w:w="4876" w:type="dxa"/>
            <w:tcBorders>
              <w:top w:val="nil"/>
              <w:left w:val="nil"/>
              <w:bottom w:val="nil"/>
              <w:right w:val="nil"/>
            </w:tcBorders>
          </w:tcPr>
          <w:p w14:paraId="4B44F0BB" w14:textId="77777777" w:rsidR="0013267A" w:rsidRPr="00CD39C5" w:rsidRDefault="0013267A" w:rsidP="00131A3A">
            <w:pPr>
              <w:pStyle w:val="Normal6a"/>
            </w:pPr>
            <w:r w:rsidRPr="00CD39C5">
              <w:t>2.</w:t>
            </w:r>
            <w:r w:rsidRPr="00CD39C5">
              <w:tab/>
              <w:t xml:space="preserve">призовава държавите членки да изпълнят своевременно висящите решения на Съда на ЕС и на ЕСПЧ и предлага </w:t>
            </w:r>
            <w:r w:rsidRPr="00CD39C5">
              <w:rPr>
                <w:b/>
                <w:i/>
              </w:rPr>
              <w:t>на институциите на ЕС</w:t>
            </w:r>
            <w:r w:rsidRPr="00CD39C5">
              <w:t xml:space="preserve"> създаването на звено за наблюдение, което да наблюдава изпълнението на решенията на Съда на ЕС и на ЕСПЧ, свързани с демокрацията, принципите на правовата държава и основните права в държавите от ЕС, и да интегрира изцяло констатациите на звеното за мониторинг в годишния доклад относно върховенството на закона</w:t>
            </w:r>
            <w:r w:rsidRPr="00CD39C5">
              <w:rPr>
                <w:b/>
                <w:i/>
              </w:rPr>
              <w:t>, със систематично използване на данни за изпълнението и ясни сравнения по държави</w:t>
            </w:r>
            <w:r w:rsidRPr="00CD39C5">
              <w:t>;</w:t>
            </w:r>
          </w:p>
        </w:tc>
      </w:tr>
    </w:tbl>
    <w:p w14:paraId="18963A4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645B404" w14:textId="77777777" w:rsidR="0013267A" w:rsidRPr="00CD39C5" w:rsidRDefault="0013267A" w:rsidP="0013267A">
      <w:r w:rsidRPr="00CD39C5">
        <w:rPr>
          <w:rStyle w:val="HideTWBExt"/>
        </w:rPr>
        <w:t>&lt;/Amend&gt;</w:t>
      </w:r>
    </w:p>
    <w:p w14:paraId="4B17E69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224</w:t>
      </w:r>
      <w:r w:rsidRPr="00CD39C5">
        <w:rPr>
          <w:rStyle w:val="HideTWBExt"/>
          <w:b w:val="0"/>
        </w:rPr>
        <w:t>&lt;/NumAm&gt;</w:t>
      </w:r>
    </w:p>
    <w:p w14:paraId="6EF58F88" w14:textId="489FCEB8"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t xml:space="preserve">, </w:t>
      </w:r>
      <w:r w:rsidR="00354ECC" w:rsidRPr="00CD39C5">
        <w:t>Емил Радев</w:t>
      </w:r>
      <w:r w:rsidRPr="00CD39C5">
        <w:rPr>
          <w:rStyle w:val="HideTWBExt"/>
          <w:b w:val="0"/>
        </w:rPr>
        <w:t>&lt;/Members&gt;</w:t>
      </w:r>
    </w:p>
    <w:p w14:paraId="5D905774" w14:textId="77777777" w:rsidR="0013267A" w:rsidRPr="00CD39C5" w:rsidRDefault="0013267A" w:rsidP="0013267A">
      <w:pPr>
        <w:pStyle w:val="NormalBold"/>
      </w:pPr>
      <w:r w:rsidRPr="00CD39C5">
        <w:rPr>
          <w:rStyle w:val="HideTWBExt"/>
          <w:b w:val="0"/>
        </w:rPr>
        <w:t>&lt;/RepeatBlock-By&gt;</w:t>
      </w:r>
    </w:p>
    <w:p w14:paraId="0577F18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578BF12" w14:textId="77777777" w:rsidR="0013267A" w:rsidRPr="00CD39C5" w:rsidRDefault="0013267A" w:rsidP="0013267A">
      <w:pPr>
        <w:pStyle w:val="NormalBold"/>
      </w:pPr>
      <w:r w:rsidRPr="00CD39C5">
        <w:rPr>
          <w:rStyle w:val="HideTWBExt"/>
          <w:b w:val="0"/>
        </w:rPr>
        <w:t>&lt;Article&gt;</w:t>
      </w:r>
      <w:r w:rsidRPr="00CD39C5">
        <w:t>Параграф 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5E06E49" w14:textId="77777777" w:rsidTr="00131A3A">
        <w:trPr>
          <w:trHeight w:hRule="exact" w:val="240"/>
          <w:jc w:val="center"/>
        </w:trPr>
        <w:tc>
          <w:tcPr>
            <w:tcW w:w="9752" w:type="dxa"/>
            <w:gridSpan w:val="2"/>
            <w:tcBorders>
              <w:top w:val="nil"/>
              <w:left w:val="nil"/>
              <w:bottom w:val="nil"/>
              <w:right w:val="nil"/>
            </w:tcBorders>
          </w:tcPr>
          <w:p w14:paraId="6447143E" w14:textId="77777777" w:rsidR="0013267A" w:rsidRPr="00CD39C5" w:rsidRDefault="0013267A" w:rsidP="00131A3A"/>
        </w:tc>
      </w:tr>
      <w:tr w:rsidR="00131A3A" w:rsidRPr="00CD39C5" w14:paraId="7A4BAD6F" w14:textId="77777777" w:rsidTr="00131A3A">
        <w:trPr>
          <w:trHeight w:val="240"/>
          <w:jc w:val="center"/>
        </w:trPr>
        <w:tc>
          <w:tcPr>
            <w:tcW w:w="4876" w:type="dxa"/>
            <w:tcBorders>
              <w:top w:val="nil"/>
              <w:left w:val="nil"/>
              <w:bottom w:val="nil"/>
              <w:right w:val="nil"/>
            </w:tcBorders>
          </w:tcPr>
          <w:p w14:paraId="5DF39F3D"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6630D441" w14:textId="77777777" w:rsidR="0013267A" w:rsidRPr="00CD39C5" w:rsidRDefault="0013267A" w:rsidP="00131A3A">
            <w:pPr>
              <w:pStyle w:val="AmColumnHeading"/>
            </w:pPr>
            <w:r w:rsidRPr="00CD39C5">
              <w:t>Изменение</w:t>
            </w:r>
          </w:p>
        </w:tc>
      </w:tr>
      <w:tr w:rsidR="00131A3A" w:rsidRPr="00CD39C5" w14:paraId="7346D545" w14:textId="77777777" w:rsidTr="00131A3A">
        <w:trPr>
          <w:jc w:val="center"/>
        </w:trPr>
        <w:tc>
          <w:tcPr>
            <w:tcW w:w="4876" w:type="dxa"/>
            <w:tcBorders>
              <w:top w:val="nil"/>
              <w:left w:val="nil"/>
              <w:bottom w:val="nil"/>
              <w:right w:val="nil"/>
            </w:tcBorders>
          </w:tcPr>
          <w:p w14:paraId="444963C6" w14:textId="77777777" w:rsidR="0013267A" w:rsidRPr="00CD39C5" w:rsidRDefault="0013267A" w:rsidP="00131A3A">
            <w:pPr>
              <w:pStyle w:val="Normal6a"/>
            </w:pPr>
            <w:r w:rsidRPr="00CD39C5">
              <w:t>2.</w:t>
            </w:r>
            <w:r w:rsidRPr="00CD39C5">
              <w:tab/>
            </w:r>
            <w:r w:rsidRPr="00CD39C5">
              <w:rPr>
                <w:b/>
                <w:i/>
              </w:rPr>
              <w:t>призовава държавите членки да изпълнят своевременно висящите решения</w:t>
            </w:r>
            <w:r w:rsidRPr="00CD39C5">
              <w:t xml:space="preserve"> на Съда на ЕС </w:t>
            </w:r>
            <w:r w:rsidRPr="00CD39C5">
              <w:rPr>
                <w:b/>
                <w:i/>
              </w:rPr>
              <w:t>и</w:t>
            </w:r>
            <w:r w:rsidRPr="00CD39C5">
              <w:t xml:space="preserve"> на </w:t>
            </w:r>
            <w:r w:rsidRPr="00CD39C5">
              <w:rPr>
                <w:b/>
                <w:i/>
              </w:rPr>
              <w:t>ЕСПЧ и предлага създаването на звено за наблюдение, което да наблюдава изпълнението</w:t>
            </w:r>
            <w:r w:rsidRPr="00CD39C5">
              <w:t xml:space="preserve"> на </w:t>
            </w:r>
            <w:r w:rsidRPr="00CD39C5">
              <w:rPr>
                <w:b/>
                <w:i/>
              </w:rPr>
              <w:t>решенията</w:t>
            </w:r>
            <w:r w:rsidRPr="00CD39C5">
              <w:t xml:space="preserve"> на </w:t>
            </w:r>
            <w:r w:rsidRPr="00CD39C5">
              <w:rPr>
                <w:b/>
                <w:i/>
              </w:rPr>
              <w:t>Съда на ЕС и</w:t>
            </w:r>
            <w:r w:rsidRPr="00CD39C5">
              <w:t xml:space="preserve"> на </w:t>
            </w:r>
            <w:r w:rsidRPr="00CD39C5">
              <w:rPr>
                <w:b/>
                <w:i/>
              </w:rPr>
              <w:t>ЕСПЧ, свързани с демокрацията,</w:t>
            </w:r>
            <w:r w:rsidRPr="00CD39C5">
              <w:t xml:space="preserve"> принципите на правовата държава и основните права в </w:t>
            </w:r>
            <w:r w:rsidRPr="00CD39C5">
              <w:rPr>
                <w:b/>
                <w:i/>
              </w:rPr>
              <w:t>държавите от</w:t>
            </w:r>
            <w:r w:rsidRPr="00CD39C5">
              <w:t xml:space="preserve"> ЕС</w:t>
            </w:r>
            <w:r w:rsidRPr="00CD39C5">
              <w:rPr>
                <w:b/>
                <w:i/>
              </w:rPr>
              <w:t>,</w:t>
            </w:r>
            <w:r w:rsidRPr="00CD39C5">
              <w:t xml:space="preserve"> и </w:t>
            </w:r>
            <w:r w:rsidRPr="00CD39C5">
              <w:rPr>
                <w:b/>
                <w:i/>
              </w:rPr>
              <w:t>да интегрира изцяло констатациите на звеното за мониторинг</w:t>
            </w:r>
            <w:r w:rsidRPr="00CD39C5">
              <w:t xml:space="preserve"> в </w:t>
            </w:r>
            <w:r w:rsidRPr="00CD39C5">
              <w:rPr>
                <w:b/>
                <w:i/>
              </w:rPr>
              <w:t>годишния доклад относно върховенството на закона</w:t>
            </w:r>
            <w:r w:rsidRPr="00CD39C5">
              <w:t>;</w:t>
            </w:r>
          </w:p>
        </w:tc>
        <w:tc>
          <w:tcPr>
            <w:tcW w:w="4876" w:type="dxa"/>
            <w:tcBorders>
              <w:top w:val="nil"/>
              <w:left w:val="nil"/>
              <w:bottom w:val="nil"/>
              <w:right w:val="nil"/>
            </w:tcBorders>
          </w:tcPr>
          <w:p w14:paraId="4E8584DC" w14:textId="77777777" w:rsidR="0013267A" w:rsidRPr="00CD39C5" w:rsidRDefault="0013267A" w:rsidP="00131A3A">
            <w:pPr>
              <w:pStyle w:val="Normal6a"/>
            </w:pPr>
            <w:r w:rsidRPr="00CD39C5">
              <w:t>2.</w:t>
            </w:r>
            <w:r w:rsidRPr="00CD39C5">
              <w:tab/>
            </w:r>
            <w:r w:rsidRPr="00CD39C5">
              <w:rPr>
                <w:b/>
                <w:i/>
              </w:rPr>
              <w:t>отново потвърждава централната роля</w:t>
            </w:r>
            <w:r w:rsidRPr="00CD39C5">
              <w:t xml:space="preserve"> на Съда на ЕС </w:t>
            </w:r>
            <w:r w:rsidRPr="00CD39C5">
              <w:rPr>
                <w:b/>
                <w:i/>
              </w:rPr>
              <w:t>за утвърждаването</w:t>
            </w:r>
            <w:r w:rsidRPr="00CD39C5">
              <w:t xml:space="preserve"> на </w:t>
            </w:r>
            <w:r w:rsidRPr="00CD39C5">
              <w:rPr>
                <w:b/>
                <w:i/>
              </w:rPr>
              <w:t>принципите на правовата държава в целия ЕС и за гарантирането</w:t>
            </w:r>
            <w:r w:rsidRPr="00CD39C5">
              <w:t xml:space="preserve"> на </w:t>
            </w:r>
            <w:r w:rsidRPr="00CD39C5">
              <w:rPr>
                <w:b/>
                <w:i/>
              </w:rPr>
              <w:t>функционирането</w:t>
            </w:r>
            <w:r w:rsidRPr="00CD39C5">
              <w:t xml:space="preserve"> на </w:t>
            </w:r>
            <w:r w:rsidRPr="00CD39C5">
              <w:rPr>
                <w:b/>
                <w:i/>
              </w:rPr>
              <w:t>вътрешния пазар; призовава за наблюдение</w:t>
            </w:r>
            <w:r w:rsidRPr="00CD39C5">
              <w:t xml:space="preserve"> на принципите на правовата държава и основните права в ЕС и в </w:t>
            </w:r>
            <w:r w:rsidRPr="00CD39C5">
              <w:rPr>
                <w:b/>
                <w:i/>
              </w:rPr>
              <w:t>държавите кандидатки</w:t>
            </w:r>
            <w:r w:rsidRPr="00CD39C5">
              <w:t>;</w:t>
            </w:r>
          </w:p>
        </w:tc>
      </w:tr>
    </w:tbl>
    <w:p w14:paraId="7F70A0B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ED3696D" w14:textId="77777777" w:rsidR="0013267A" w:rsidRPr="00CD39C5" w:rsidRDefault="0013267A" w:rsidP="0013267A">
      <w:r w:rsidRPr="00CD39C5">
        <w:rPr>
          <w:rStyle w:val="HideTWBExt"/>
        </w:rPr>
        <w:t>&lt;/Amend&gt;</w:t>
      </w:r>
    </w:p>
    <w:p w14:paraId="2F802A5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225</w:t>
      </w:r>
      <w:r w:rsidRPr="00CD39C5">
        <w:rPr>
          <w:rStyle w:val="HideTWBExt"/>
          <w:b w:val="0"/>
        </w:rPr>
        <w:t>&lt;/NumAm&gt;</w:t>
      </w:r>
    </w:p>
    <w:p w14:paraId="62E4A70A" w14:textId="61AB00EA" w:rsidR="0013267A" w:rsidRPr="00CD39C5" w:rsidRDefault="0013267A" w:rsidP="0013267A">
      <w:pPr>
        <w:pStyle w:val="NormalBold"/>
      </w:pPr>
      <w:r w:rsidRPr="00CD39C5">
        <w:rPr>
          <w:rStyle w:val="HideTWBExt"/>
          <w:b w:val="0"/>
        </w:rPr>
        <w:t>&lt;RepeatBlock-By&gt;&lt;Members&gt;</w:t>
      </w:r>
      <w:r w:rsidRPr="00CD39C5">
        <w:t xml:space="preserve">Алесандро Дзан, Сандро Руотоло, </w:t>
      </w:r>
      <w:r w:rsidR="00354ECC" w:rsidRPr="00CD39C5">
        <w:t>Джузепина Пичерно</w:t>
      </w:r>
      <w:r w:rsidRPr="00CD39C5">
        <w:t xml:space="preserve">, Марко Таркуиньо, </w:t>
      </w:r>
      <w:r w:rsidR="00354ECC" w:rsidRPr="00CD39C5">
        <w:t>Хуан Фернандо Лопес Агилар</w:t>
      </w:r>
      <w:r w:rsidRPr="00CD39C5">
        <w:rPr>
          <w:rStyle w:val="HideTWBExt"/>
          <w:b w:val="0"/>
        </w:rPr>
        <w:t>&lt;/Members&gt;</w:t>
      </w:r>
    </w:p>
    <w:p w14:paraId="78E91241" w14:textId="77777777" w:rsidR="0013267A" w:rsidRPr="00CD39C5" w:rsidRDefault="0013267A" w:rsidP="0013267A">
      <w:pPr>
        <w:pStyle w:val="NormalBold"/>
      </w:pPr>
      <w:r w:rsidRPr="00CD39C5">
        <w:rPr>
          <w:rStyle w:val="HideTWBExt"/>
          <w:b w:val="0"/>
        </w:rPr>
        <w:t>&lt;/RepeatBlock-By&gt;</w:t>
      </w:r>
    </w:p>
    <w:p w14:paraId="206E4FD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2F980E9" w14:textId="77777777" w:rsidR="0013267A" w:rsidRPr="00CD39C5" w:rsidRDefault="0013267A" w:rsidP="0013267A">
      <w:pPr>
        <w:pStyle w:val="NormalBold"/>
      </w:pPr>
      <w:r w:rsidRPr="00CD39C5">
        <w:rPr>
          <w:rStyle w:val="HideTWBExt"/>
          <w:b w:val="0"/>
        </w:rPr>
        <w:t>&lt;Article&gt;</w:t>
      </w:r>
      <w:r w:rsidRPr="00CD39C5">
        <w:t>Параграф 2 а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B254428" w14:textId="77777777" w:rsidTr="00131A3A">
        <w:trPr>
          <w:trHeight w:hRule="exact" w:val="240"/>
          <w:jc w:val="center"/>
        </w:trPr>
        <w:tc>
          <w:tcPr>
            <w:tcW w:w="9752" w:type="dxa"/>
            <w:gridSpan w:val="2"/>
            <w:tcBorders>
              <w:top w:val="nil"/>
              <w:left w:val="nil"/>
              <w:bottom w:val="nil"/>
              <w:right w:val="nil"/>
            </w:tcBorders>
          </w:tcPr>
          <w:p w14:paraId="78D33F03" w14:textId="77777777" w:rsidR="0013267A" w:rsidRPr="00CD39C5" w:rsidRDefault="0013267A" w:rsidP="00131A3A"/>
        </w:tc>
      </w:tr>
      <w:tr w:rsidR="00131A3A" w:rsidRPr="00CD39C5" w14:paraId="3D461BE3" w14:textId="77777777" w:rsidTr="00131A3A">
        <w:trPr>
          <w:trHeight w:val="240"/>
          <w:jc w:val="center"/>
        </w:trPr>
        <w:tc>
          <w:tcPr>
            <w:tcW w:w="4876" w:type="dxa"/>
            <w:tcBorders>
              <w:top w:val="nil"/>
              <w:left w:val="nil"/>
              <w:bottom w:val="nil"/>
              <w:right w:val="nil"/>
            </w:tcBorders>
          </w:tcPr>
          <w:p w14:paraId="3FB4AC4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1427318" w14:textId="77777777" w:rsidR="0013267A" w:rsidRPr="00CD39C5" w:rsidRDefault="0013267A" w:rsidP="00131A3A">
            <w:pPr>
              <w:pStyle w:val="AmColumnHeading"/>
            </w:pPr>
            <w:r w:rsidRPr="00CD39C5">
              <w:t>Изменение</w:t>
            </w:r>
          </w:p>
        </w:tc>
      </w:tr>
      <w:tr w:rsidR="00131A3A" w:rsidRPr="00CD39C5" w14:paraId="70550318" w14:textId="77777777" w:rsidTr="00131A3A">
        <w:trPr>
          <w:jc w:val="center"/>
        </w:trPr>
        <w:tc>
          <w:tcPr>
            <w:tcW w:w="4876" w:type="dxa"/>
            <w:tcBorders>
              <w:top w:val="nil"/>
              <w:left w:val="nil"/>
              <w:bottom w:val="nil"/>
              <w:right w:val="nil"/>
            </w:tcBorders>
          </w:tcPr>
          <w:p w14:paraId="45A8A7D6" w14:textId="77777777" w:rsidR="0013267A" w:rsidRPr="00CD39C5" w:rsidRDefault="0013267A" w:rsidP="00131A3A">
            <w:pPr>
              <w:pStyle w:val="Normal6a"/>
            </w:pPr>
          </w:p>
        </w:tc>
        <w:tc>
          <w:tcPr>
            <w:tcW w:w="4876" w:type="dxa"/>
            <w:tcBorders>
              <w:top w:val="nil"/>
              <w:left w:val="nil"/>
              <w:bottom w:val="nil"/>
              <w:right w:val="nil"/>
            </w:tcBorders>
          </w:tcPr>
          <w:p w14:paraId="723B8472" w14:textId="5556185E" w:rsidR="0013267A" w:rsidRPr="00CD39C5" w:rsidRDefault="0013267A" w:rsidP="00131A3A">
            <w:pPr>
              <w:pStyle w:val="Normal6a"/>
            </w:pPr>
            <w:r w:rsidRPr="00CD39C5">
              <w:rPr>
                <w:b/>
                <w:i/>
              </w:rPr>
              <w:t>2а.</w:t>
            </w:r>
            <w:r w:rsidRPr="00CD39C5">
              <w:tab/>
            </w:r>
            <w:r w:rsidRPr="00CD39C5">
              <w:rPr>
                <w:b/>
                <w:i/>
              </w:rPr>
              <w:t xml:space="preserve">подчертава, в контекста на зачитането на принципите, свободите и задълженията, произтичащи от Договорите и Хартата на основните права, централната роля на принципите на правовата държава, признати като една от основите на Съюза по смисъла на член 2 от ДЕС и като основен стълб на демократичното общество, който гарантира зачитането на принципите на законност, правна сигурност, забрана на произвола на изпълнителната власт, ефективна съдебна защита – включително достъп до правосъдие – от страна на независими и безпристрастни съдилища, както и по отношение на основните права и </w:t>
            </w:r>
            <w:r w:rsidRPr="00CD39C5">
              <w:rPr>
                <w:b/>
                <w:i/>
              </w:rPr>
              <w:lastRenderedPageBreak/>
              <w:t>разделението на властите, недискриминацията и равенството пред закона, както е определено в Регламент (ЕС,</w:t>
            </w:r>
            <w:r w:rsidR="00746CB1">
              <w:rPr>
                <w:b/>
                <w:i/>
              </w:rPr>
              <w:t xml:space="preserve"> </w:t>
            </w:r>
            <w:r w:rsidRPr="00CD39C5">
              <w:rPr>
                <w:b/>
                <w:i/>
              </w:rPr>
              <w:t>Евратом) 2020/2092 на Европейския парламент и на Съвета от 16 декември 2020 </w:t>
            </w:r>
            <w:r w:rsidR="00746CB1" w:rsidRPr="00CD39C5">
              <w:rPr>
                <w:b/>
                <w:i/>
              </w:rPr>
              <w:t>г. относно</w:t>
            </w:r>
            <w:r w:rsidRPr="00CD39C5">
              <w:rPr>
                <w:b/>
                <w:i/>
              </w:rPr>
              <w:t xml:space="preserve"> общ режим на обвързаност с условия за защитата на бюджета на Съюза;</w:t>
            </w:r>
          </w:p>
        </w:tc>
      </w:tr>
    </w:tbl>
    <w:p w14:paraId="0864AF53"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{IT}</w:t>
      </w:r>
      <w:r w:rsidRPr="00CD39C5">
        <w:t>it</w:t>
      </w:r>
      <w:r w:rsidRPr="00CD39C5">
        <w:rPr>
          <w:rStyle w:val="HideTWBExt"/>
        </w:rPr>
        <w:t>&lt;/Original&gt;</w:t>
      </w:r>
    </w:p>
    <w:p w14:paraId="19A6C385" w14:textId="77777777" w:rsidR="0013267A" w:rsidRPr="00CD39C5" w:rsidRDefault="0013267A" w:rsidP="0013267A">
      <w:r w:rsidRPr="00CD39C5">
        <w:rPr>
          <w:rStyle w:val="HideTWBExt"/>
        </w:rPr>
        <w:t>&lt;/Amend&gt;</w:t>
      </w:r>
    </w:p>
    <w:p w14:paraId="2DA779E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226</w:t>
      </w:r>
      <w:r w:rsidRPr="00CD39C5">
        <w:rPr>
          <w:rStyle w:val="HideTWBExt"/>
          <w:b w:val="0"/>
        </w:rPr>
        <w:t>&lt;/NumAm&gt;</w:t>
      </w:r>
    </w:p>
    <w:p w14:paraId="0CFCF37B" w14:textId="1239F68C"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t xml:space="preserve">, </w:t>
      </w:r>
      <w:r w:rsidR="00354ECC" w:rsidRPr="00CD39C5">
        <w:t>Хуан Фернандо Лопес Агилар</w:t>
      </w:r>
      <w:r w:rsidRPr="00CD39C5">
        <w:rPr>
          <w:rStyle w:val="HideTWBExt"/>
          <w:b w:val="0"/>
        </w:rPr>
        <w:t>&lt;/Members&gt;</w:t>
      </w:r>
    </w:p>
    <w:p w14:paraId="5F15779E" w14:textId="77777777" w:rsidR="0013267A" w:rsidRPr="00CD39C5" w:rsidRDefault="0013267A" w:rsidP="0013267A">
      <w:pPr>
        <w:pStyle w:val="NormalBold"/>
      </w:pPr>
      <w:r w:rsidRPr="00CD39C5">
        <w:rPr>
          <w:rStyle w:val="HideTWBExt"/>
          <w:b w:val="0"/>
        </w:rPr>
        <w:t>&lt;/RepeatBlock-By&gt;</w:t>
      </w:r>
    </w:p>
    <w:p w14:paraId="559AE29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1F437F7" w14:textId="77777777" w:rsidR="0013267A" w:rsidRPr="00CD39C5" w:rsidRDefault="0013267A" w:rsidP="0013267A">
      <w:pPr>
        <w:pStyle w:val="NormalBold"/>
      </w:pPr>
      <w:r w:rsidRPr="00CD39C5">
        <w:rPr>
          <w:rStyle w:val="HideTWBExt"/>
          <w:b w:val="0"/>
        </w:rPr>
        <w:t>&lt;Article&gt;</w:t>
      </w:r>
      <w:r w:rsidRPr="00CD39C5">
        <w:t>Параграф 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F010662" w14:textId="77777777" w:rsidTr="00131A3A">
        <w:trPr>
          <w:trHeight w:hRule="exact" w:val="240"/>
          <w:jc w:val="center"/>
        </w:trPr>
        <w:tc>
          <w:tcPr>
            <w:tcW w:w="9752" w:type="dxa"/>
            <w:gridSpan w:val="2"/>
            <w:tcBorders>
              <w:top w:val="nil"/>
              <w:left w:val="nil"/>
              <w:bottom w:val="nil"/>
              <w:right w:val="nil"/>
            </w:tcBorders>
          </w:tcPr>
          <w:p w14:paraId="0113C88A" w14:textId="77777777" w:rsidR="0013267A" w:rsidRPr="00CD39C5" w:rsidRDefault="0013267A" w:rsidP="00131A3A"/>
        </w:tc>
      </w:tr>
      <w:tr w:rsidR="00131A3A" w:rsidRPr="00CD39C5" w14:paraId="00345EE3" w14:textId="77777777" w:rsidTr="00131A3A">
        <w:trPr>
          <w:trHeight w:val="240"/>
          <w:jc w:val="center"/>
        </w:trPr>
        <w:tc>
          <w:tcPr>
            <w:tcW w:w="4876" w:type="dxa"/>
            <w:tcBorders>
              <w:top w:val="nil"/>
              <w:left w:val="nil"/>
              <w:bottom w:val="nil"/>
              <w:right w:val="nil"/>
            </w:tcBorders>
          </w:tcPr>
          <w:p w14:paraId="155EDCE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34D86AC" w14:textId="77777777" w:rsidR="0013267A" w:rsidRPr="00CD39C5" w:rsidRDefault="0013267A" w:rsidP="00131A3A">
            <w:pPr>
              <w:pStyle w:val="AmColumnHeading"/>
            </w:pPr>
            <w:r w:rsidRPr="00CD39C5">
              <w:t>Изменение</w:t>
            </w:r>
          </w:p>
        </w:tc>
      </w:tr>
      <w:tr w:rsidR="00131A3A" w:rsidRPr="00CD39C5" w14:paraId="7FADE66A" w14:textId="77777777" w:rsidTr="00131A3A">
        <w:trPr>
          <w:jc w:val="center"/>
        </w:trPr>
        <w:tc>
          <w:tcPr>
            <w:tcW w:w="4876" w:type="dxa"/>
            <w:tcBorders>
              <w:top w:val="nil"/>
              <w:left w:val="nil"/>
              <w:bottom w:val="nil"/>
              <w:right w:val="nil"/>
            </w:tcBorders>
          </w:tcPr>
          <w:p w14:paraId="7428DB3E" w14:textId="77777777" w:rsidR="0013267A" w:rsidRPr="00CD39C5" w:rsidRDefault="0013267A" w:rsidP="00131A3A">
            <w:pPr>
              <w:pStyle w:val="Normal6a"/>
            </w:pPr>
          </w:p>
        </w:tc>
        <w:tc>
          <w:tcPr>
            <w:tcW w:w="4876" w:type="dxa"/>
            <w:tcBorders>
              <w:top w:val="nil"/>
              <w:left w:val="nil"/>
              <w:bottom w:val="nil"/>
              <w:right w:val="nil"/>
            </w:tcBorders>
          </w:tcPr>
          <w:p w14:paraId="5E6FBCE1" w14:textId="77777777" w:rsidR="0013267A" w:rsidRPr="00CD39C5" w:rsidRDefault="0013267A" w:rsidP="00131A3A">
            <w:pPr>
              <w:pStyle w:val="Normal6a"/>
            </w:pPr>
            <w:r w:rsidRPr="00CD39C5">
              <w:rPr>
                <w:b/>
                <w:i/>
              </w:rPr>
              <w:t>2a.</w:t>
            </w:r>
            <w:r w:rsidRPr="00CD39C5">
              <w:tab/>
            </w:r>
            <w:r w:rsidRPr="00CD39C5">
              <w:rPr>
                <w:b/>
                <w:i/>
              </w:rPr>
              <w:t>подчертава, че демократичните държави трябва да гарантират механизми за политическо и социално помирение, включително чрез мерки за амнистия, които насърчават съвместното съществуване, предотвратяват отдаването на прекомерно съдебно измерение на политическите конфликти и засилват демократичния диалог; припомня, че принципите на правовата държава се подкопават, когато демократично приети закони срещат институционални пречки или съпротива от страна на някои съдебни или административни сектори и по този начин се възпрепятства правилното им прилагане;</w:t>
            </w:r>
          </w:p>
        </w:tc>
      </w:tr>
    </w:tbl>
    <w:p w14:paraId="4D6D792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BCE992C" w14:textId="77777777" w:rsidR="0013267A" w:rsidRPr="00CD39C5" w:rsidRDefault="0013267A" w:rsidP="0013267A">
      <w:r w:rsidRPr="00CD39C5">
        <w:rPr>
          <w:rStyle w:val="HideTWBExt"/>
        </w:rPr>
        <w:t>&lt;/Amend&gt;</w:t>
      </w:r>
    </w:p>
    <w:p w14:paraId="3FD7276B"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227</w:t>
      </w:r>
      <w:r w:rsidRPr="00CD39C5">
        <w:rPr>
          <w:rStyle w:val="HideTWBExt"/>
          <w:b w:val="0"/>
        </w:rPr>
        <w:t>&lt;/NumAm&gt;</w:t>
      </w:r>
    </w:p>
    <w:p w14:paraId="3C100638" w14:textId="5F4B68D7" w:rsidR="0013267A" w:rsidRPr="00CD39C5" w:rsidRDefault="0013267A" w:rsidP="0013267A">
      <w:pPr>
        <w:pStyle w:val="NormalBold"/>
      </w:pPr>
      <w:r w:rsidRPr="00CD39C5">
        <w:rPr>
          <w:rStyle w:val="HideTWBExt"/>
          <w:b w:val="0"/>
        </w:rPr>
        <w:t>&lt;RepeatBlock-By&gt;&lt;Members&gt;</w:t>
      </w:r>
      <w:r w:rsidRPr="00CD39C5">
        <w:t xml:space="preserve">Ема Рафович, </w:t>
      </w:r>
      <w:r w:rsidR="00354ECC" w:rsidRPr="00CD39C5">
        <w:t>Хуан Фернандо Лопес Агилар</w:t>
      </w:r>
      <w:r w:rsidRPr="00CD39C5">
        <w:t xml:space="preserve">, Кщищоф Шмишек, Мюриел Лоран, </w:t>
      </w:r>
      <w:r w:rsidR="00354ECC" w:rsidRPr="00CD39C5">
        <w:t>Ханес Хайде</w:t>
      </w:r>
      <w:r w:rsidRPr="00CD39C5">
        <w:t>, Клое Ридел</w:t>
      </w:r>
      <w:r w:rsidRPr="00CD39C5">
        <w:rPr>
          <w:rStyle w:val="HideTWBExt"/>
          <w:b w:val="0"/>
        </w:rPr>
        <w:t>&lt;/Members&gt;</w:t>
      </w:r>
    </w:p>
    <w:p w14:paraId="4DCB5DB9" w14:textId="77777777" w:rsidR="0013267A" w:rsidRPr="00CD39C5" w:rsidRDefault="0013267A" w:rsidP="0013267A">
      <w:pPr>
        <w:pStyle w:val="NormalBold"/>
      </w:pPr>
      <w:r w:rsidRPr="00CD39C5">
        <w:rPr>
          <w:rStyle w:val="HideTWBExt"/>
          <w:b w:val="0"/>
        </w:rPr>
        <w:t>&lt;/RepeatBlock-By&gt;</w:t>
      </w:r>
    </w:p>
    <w:p w14:paraId="0DD751B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8665BE2" w14:textId="77777777" w:rsidR="0013267A" w:rsidRPr="00CD39C5" w:rsidRDefault="0013267A" w:rsidP="0013267A">
      <w:pPr>
        <w:pStyle w:val="NormalBold"/>
      </w:pPr>
      <w:r w:rsidRPr="00CD39C5">
        <w:rPr>
          <w:rStyle w:val="HideTWBExt"/>
          <w:b w:val="0"/>
        </w:rPr>
        <w:t>&lt;Article&gt;</w:t>
      </w:r>
      <w:r w:rsidRPr="00CD39C5">
        <w:t>Параграф 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20C2BDB" w14:textId="77777777" w:rsidTr="00131A3A">
        <w:trPr>
          <w:trHeight w:hRule="exact" w:val="240"/>
          <w:jc w:val="center"/>
        </w:trPr>
        <w:tc>
          <w:tcPr>
            <w:tcW w:w="9752" w:type="dxa"/>
            <w:gridSpan w:val="2"/>
            <w:tcBorders>
              <w:top w:val="nil"/>
              <w:left w:val="nil"/>
              <w:bottom w:val="nil"/>
              <w:right w:val="nil"/>
            </w:tcBorders>
          </w:tcPr>
          <w:p w14:paraId="29DF9963" w14:textId="77777777" w:rsidR="0013267A" w:rsidRPr="00CD39C5" w:rsidRDefault="0013267A" w:rsidP="00131A3A"/>
        </w:tc>
      </w:tr>
      <w:tr w:rsidR="00131A3A" w:rsidRPr="00CD39C5" w14:paraId="09B1471C" w14:textId="77777777" w:rsidTr="00131A3A">
        <w:trPr>
          <w:trHeight w:val="240"/>
          <w:jc w:val="center"/>
        </w:trPr>
        <w:tc>
          <w:tcPr>
            <w:tcW w:w="4876" w:type="dxa"/>
            <w:tcBorders>
              <w:top w:val="nil"/>
              <w:left w:val="nil"/>
              <w:bottom w:val="nil"/>
              <w:right w:val="nil"/>
            </w:tcBorders>
          </w:tcPr>
          <w:p w14:paraId="27FB2F9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A5CEB06" w14:textId="77777777" w:rsidR="0013267A" w:rsidRPr="00CD39C5" w:rsidRDefault="0013267A" w:rsidP="00131A3A">
            <w:pPr>
              <w:pStyle w:val="AmColumnHeading"/>
            </w:pPr>
            <w:r w:rsidRPr="00CD39C5">
              <w:t>Изменение</w:t>
            </w:r>
          </w:p>
        </w:tc>
      </w:tr>
      <w:tr w:rsidR="00131A3A" w:rsidRPr="00CD39C5" w14:paraId="18795B2E" w14:textId="77777777" w:rsidTr="00131A3A">
        <w:trPr>
          <w:jc w:val="center"/>
        </w:trPr>
        <w:tc>
          <w:tcPr>
            <w:tcW w:w="4876" w:type="dxa"/>
            <w:tcBorders>
              <w:top w:val="nil"/>
              <w:left w:val="nil"/>
              <w:bottom w:val="nil"/>
              <w:right w:val="nil"/>
            </w:tcBorders>
          </w:tcPr>
          <w:p w14:paraId="7101AF4C" w14:textId="77777777" w:rsidR="0013267A" w:rsidRPr="00CD39C5" w:rsidRDefault="0013267A" w:rsidP="00131A3A">
            <w:pPr>
              <w:pStyle w:val="Normal6a"/>
            </w:pPr>
          </w:p>
        </w:tc>
        <w:tc>
          <w:tcPr>
            <w:tcW w:w="4876" w:type="dxa"/>
            <w:tcBorders>
              <w:top w:val="nil"/>
              <w:left w:val="nil"/>
              <w:bottom w:val="nil"/>
              <w:right w:val="nil"/>
            </w:tcBorders>
          </w:tcPr>
          <w:p w14:paraId="68AEE44D" w14:textId="77777777" w:rsidR="0013267A" w:rsidRPr="00CD39C5" w:rsidRDefault="0013267A" w:rsidP="00131A3A">
            <w:pPr>
              <w:pStyle w:val="Normal6a"/>
            </w:pPr>
            <w:r w:rsidRPr="00CD39C5">
              <w:rPr>
                <w:b/>
                <w:i/>
              </w:rPr>
              <w:t>2a.</w:t>
            </w:r>
            <w:r w:rsidRPr="00CD39C5">
              <w:tab/>
            </w:r>
            <w:r w:rsidRPr="00CD39C5">
              <w:rPr>
                <w:b/>
                <w:i/>
              </w:rPr>
              <w:t>подчертава, че значителният брой заплахи и атаки, на които са били подложени лицата, работещи в сферата на правосъдието, и по-специално адвокатите</w:t>
            </w:r>
            <w:r w:rsidRPr="00CD39C5">
              <w:rPr>
                <w:b/>
                <w:i/>
                <w:vertAlign w:val="superscript"/>
              </w:rPr>
              <w:t>1а</w:t>
            </w:r>
            <w:r w:rsidRPr="00CD39C5">
              <w:rPr>
                <w:b/>
                <w:i/>
              </w:rPr>
              <w:t>, представлява пряка заплаха за демокрацията и върховенството на закона; призовава държавите членки да подпишат и ратифицират Конвенцията на Съвета на Европа за защита на професията на адвоката (CETS № 226) и да използват всички подходящи средства за гарантиране на защитата и свободата на изразяване на мнение на адвокатите;</w:t>
            </w:r>
          </w:p>
        </w:tc>
      </w:tr>
      <w:tr w:rsidR="00131A3A" w:rsidRPr="00CD39C5" w14:paraId="5949B25F" w14:textId="77777777" w:rsidTr="00131A3A">
        <w:trPr>
          <w:jc w:val="center"/>
        </w:trPr>
        <w:tc>
          <w:tcPr>
            <w:tcW w:w="4876" w:type="dxa"/>
            <w:tcBorders>
              <w:top w:val="nil"/>
              <w:left w:val="nil"/>
              <w:bottom w:val="nil"/>
              <w:right w:val="nil"/>
            </w:tcBorders>
          </w:tcPr>
          <w:p w14:paraId="02ABBB32" w14:textId="77777777" w:rsidR="0013267A" w:rsidRPr="00CD39C5" w:rsidRDefault="0013267A" w:rsidP="00131A3A"/>
        </w:tc>
        <w:tc>
          <w:tcPr>
            <w:tcW w:w="4876" w:type="dxa"/>
            <w:tcBorders>
              <w:top w:val="nil"/>
              <w:left w:val="nil"/>
              <w:bottom w:val="nil"/>
              <w:right w:val="nil"/>
            </w:tcBorders>
          </w:tcPr>
          <w:p w14:paraId="11392B95" w14:textId="77777777" w:rsidR="0013267A" w:rsidRPr="00CD39C5" w:rsidRDefault="0013267A" w:rsidP="00131A3A">
            <w:pPr>
              <w:pStyle w:val="Normal6a"/>
            </w:pPr>
            <w:r w:rsidRPr="00CD39C5">
              <w:rPr>
                <w:b/>
                <w:i/>
              </w:rPr>
              <w:t>_________________</w:t>
            </w:r>
          </w:p>
        </w:tc>
      </w:tr>
      <w:tr w:rsidR="00131A3A" w:rsidRPr="00CD39C5" w14:paraId="78C5C0F8" w14:textId="77777777" w:rsidTr="00131A3A">
        <w:trPr>
          <w:jc w:val="center"/>
        </w:trPr>
        <w:tc>
          <w:tcPr>
            <w:tcW w:w="4876" w:type="dxa"/>
            <w:tcBorders>
              <w:top w:val="nil"/>
              <w:left w:val="nil"/>
              <w:bottom w:val="nil"/>
              <w:right w:val="nil"/>
            </w:tcBorders>
          </w:tcPr>
          <w:p w14:paraId="7B4CBCAD" w14:textId="77777777" w:rsidR="0013267A" w:rsidRPr="00CD39C5" w:rsidRDefault="0013267A" w:rsidP="00131A3A"/>
        </w:tc>
        <w:tc>
          <w:tcPr>
            <w:tcW w:w="4876" w:type="dxa"/>
            <w:tcBorders>
              <w:top w:val="nil"/>
              <w:left w:val="nil"/>
              <w:bottom w:val="nil"/>
              <w:right w:val="nil"/>
            </w:tcBorders>
          </w:tcPr>
          <w:p w14:paraId="49EF34B4" w14:textId="77777777" w:rsidR="0013267A" w:rsidRPr="00CD39C5" w:rsidRDefault="0013267A" w:rsidP="00131A3A">
            <w:pPr>
              <w:pStyle w:val="Normal6a"/>
            </w:pPr>
            <w:r w:rsidRPr="00CD39C5">
              <w:rPr>
                <w:b/>
                <w:bCs/>
                <w:i/>
                <w:iCs/>
                <w:vertAlign w:val="superscript"/>
              </w:rPr>
              <w:t>1а</w:t>
            </w:r>
            <w:r w:rsidRPr="00CD39C5">
              <w:rPr>
                <w:b/>
                <w:bCs/>
                <w:i/>
                <w:iCs/>
              </w:rPr>
              <w:t xml:space="preserve"> Съвет на адвокатурите и правните общества в Европа (CCBE), „Доклад относно заплашителното поведение и агресията срещу адвокати“, 2024 г. https://www.ccbe.eu/fileadmin/speciality_distribution/public/documents/HUMAN_RIGHTS/HR_Guides___recommendations/EN_2024_CCBE-report-on-threatening-behaviour-and-aggression-towards-lawyers.pdf</w:t>
            </w:r>
          </w:p>
        </w:tc>
      </w:tr>
    </w:tbl>
    <w:p w14:paraId="5588D34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D1EBEFB" w14:textId="77777777" w:rsidR="0013267A" w:rsidRPr="00CD39C5" w:rsidRDefault="0013267A" w:rsidP="0013267A">
      <w:r w:rsidRPr="00CD39C5">
        <w:rPr>
          <w:rStyle w:val="HideTWBExt"/>
        </w:rPr>
        <w:t>&lt;/Amend&gt;</w:t>
      </w:r>
    </w:p>
    <w:p w14:paraId="1F91A21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228</w:t>
      </w:r>
      <w:r w:rsidRPr="00CD39C5">
        <w:rPr>
          <w:rStyle w:val="HideTWBExt"/>
          <w:b w:val="0"/>
        </w:rPr>
        <w:t>&lt;/NumAm&gt;</w:t>
      </w:r>
    </w:p>
    <w:p w14:paraId="310500FC" w14:textId="1F7FA73C"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2803A435" w14:textId="77777777" w:rsidR="0013267A" w:rsidRPr="00CD39C5" w:rsidRDefault="0013267A" w:rsidP="0013267A">
      <w:pPr>
        <w:pStyle w:val="NormalBold"/>
      </w:pPr>
      <w:r w:rsidRPr="00CD39C5">
        <w:rPr>
          <w:rStyle w:val="HideTWBExt"/>
          <w:b w:val="0"/>
        </w:rPr>
        <w:t>&lt;/RepeatBlock-By&gt;</w:t>
      </w:r>
    </w:p>
    <w:p w14:paraId="2EBF44D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AC1DAA7" w14:textId="77777777" w:rsidR="0013267A" w:rsidRPr="00CD39C5" w:rsidRDefault="0013267A" w:rsidP="0013267A">
      <w:pPr>
        <w:pStyle w:val="NormalBold"/>
      </w:pPr>
      <w:r w:rsidRPr="00CD39C5">
        <w:rPr>
          <w:rStyle w:val="HideTWBExt"/>
          <w:b w:val="0"/>
        </w:rPr>
        <w:t>&lt;Article&gt;</w:t>
      </w:r>
      <w:r w:rsidRPr="00CD39C5">
        <w:t>Параграф 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0A7302D" w14:textId="77777777" w:rsidTr="00131A3A">
        <w:trPr>
          <w:trHeight w:hRule="exact" w:val="240"/>
          <w:jc w:val="center"/>
        </w:trPr>
        <w:tc>
          <w:tcPr>
            <w:tcW w:w="9752" w:type="dxa"/>
            <w:gridSpan w:val="2"/>
            <w:tcBorders>
              <w:top w:val="nil"/>
              <w:left w:val="nil"/>
              <w:bottom w:val="nil"/>
              <w:right w:val="nil"/>
            </w:tcBorders>
          </w:tcPr>
          <w:p w14:paraId="79EE28FB" w14:textId="77777777" w:rsidR="0013267A" w:rsidRPr="00CD39C5" w:rsidRDefault="0013267A" w:rsidP="00131A3A"/>
        </w:tc>
      </w:tr>
      <w:tr w:rsidR="00131A3A" w:rsidRPr="00CD39C5" w14:paraId="6C72D59F" w14:textId="77777777" w:rsidTr="00131A3A">
        <w:trPr>
          <w:trHeight w:val="240"/>
          <w:jc w:val="center"/>
        </w:trPr>
        <w:tc>
          <w:tcPr>
            <w:tcW w:w="4876" w:type="dxa"/>
            <w:tcBorders>
              <w:top w:val="nil"/>
              <w:left w:val="nil"/>
              <w:bottom w:val="nil"/>
              <w:right w:val="nil"/>
            </w:tcBorders>
          </w:tcPr>
          <w:p w14:paraId="68F0061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B266EBB" w14:textId="77777777" w:rsidR="0013267A" w:rsidRPr="00CD39C5" w:rsidRDefault="0013267A" w:rsidP="00131A3A">
            <w:pPr>
              <w:pStyle w:val="AmColumnHeading"/>
            </w:pPr>
            <w:r w:rsidRPr="00CD39C5">
              <w:t>Изменение</w:t>
            </w:r>
          </w:p>
        </w:tc>
      </w:tr>
      <w:tr w:rsidR="00131A3A" w:rsidRPr="00CD39C5" w14:paraId="1F077810" w14:textId="77777777" w:rsidTr="00131A3A">
        <w:trPr>
          <w:jc w:val="center"/>
        </w:trPr>
        <w:tc>
          <w:tcPr>
            <w:tcW w:w="4876" w:type="dxa"/>
            <w:tcBorders>
              <w:top w:val="nil"/>
              <w:left w:val="nil"/>
              <w:bottom w:val="nil"/>
              <w:right w:val="nil"/>
            </w:tcBorders>
          </w:tcPr>
          <w:p w14:paraId="0C7A1EDD" w14:textId="77777777" w:rsidR="0013267A" w:rsidRPr="00CD39C5" w:rsidRDefault="0013267A" w:rsidP="00131A3A">
            <w:pPr>
              <w:pStyle w:val="Normal6a"/>
            </w:pPr>
          </w:p>
        </w:tc>
        <w:tc>
          <w:tcPr>
            <w:tcW w:w="4876" w:type="dxa"/>
            <w:tcBorders>
              <w:top w:val="nil"/>
              <w:left w:val="nil"/>
              <w:bottom w:val="nil"/>
              <w:right w:val="nil"/>
            </w:tcBorders>
          </w:tcPr>
          <w:p w14:paraId="43FEBF8E" w14:textId="77777777" w:rsidR="0013267A" w:rsidRPr="00CD39C5" w:rsidRDefault="0013267A" w:rsidP="00131A3A">
            <w:pPr>
              <w:pStyle w:val="Normal6a"/>
            </w:pPr>
            <w:r w:rsidRPr="00CD39C5">
              <w:rPr>
                <w:b/>
                <w:i/>
              </w:rPr>
              <w:t>2a.</w:t>
            </w:r>
            <w:r w:rsidRPr="00CD39C5">
              <w:tab/>
            </w:r>
            <w:r w:rsidRPr="00CD39C5">
              <w:rPr>
                <w:b/>
                <w:i/>
              </w:rPr>
              <w:t>призовава Комисията систематично да издава адаптирани специфични за всяка държава препоръки въз основа на данните за изпълнението на ЕСПЧ/Съда на ЕС, със специален акцент върху държавите членки, които постоянно не се справят с това; призовава Комисията да използва по-решително инструментите за правоприлагане в случаите на продължаващо неизпълнение, като например производства за установяване на нарушение, член 260 от ДФЕС, и когато е целесъобразно, бюджетна обвързаност с условия;</w:t>
            </w:r>
          </w:p>
        </w:tc>
      </w:tr>
    </w:tbl>
    <w:p w14:paraId="7C95D09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A70BF80" w14:textId="77777777" w:rsidR="0013267A" w:rsidRPr="00CD39C5" w:rsidRDefault="0013267A" w:rsidP="0013267A">
      <w:r w:rsidRPr="00CD39C5">
        <w:rPr>
          <w:rStyle w:val="HideTWBExt"/>
        </w:rPr>
        <w:t>&lt;/Amend&gt;</w:t>
      </w:r>
    </w:p>
    <w:p w14:paraId="726F484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229</w:t>
      </w:r>
      <w:r w:rsidRPr="00CD39C5">
        <w:rPr>
          <w:rStyle w:val="HideTWBExt"/>
          <w:b w:val="0"/>
        </w:rPr>
        <w:t>&lt;/NumAm&gt;</w:t>
      </w:r>
    </w:p>
    <w:p w14:paraId="323476CE" w14:textId="77777777" w:rsidR="0013267A" w:rsidRPr="00CD39C5" w:rsidRDefault="0013267A" w:rsidP="0013267A">
      <w:pPr>
        <w:pStyle w:val="NormalBold"/>
      </w:pPr>
      <w:r w:rsidRPr="00CD39C5">
        <w:rPr>
          <w:rStyle w:val="HideTWBExt"/>
          <w:b w:val="0"/>
        </w:rPr>
        <w:t>&lt;RepeatBlock-By&gt;&lt;Members&gt;</w:t>
      </w:r>
      <w:r w:rsidRPr="00CD39C5">
        <w:t>Геадис Геади</w:t>
      </w:r>
      <w:r w:rsidRPr="00CD39C5">
        <w:rPr>
          <w:rStyle w:val="HideTWBExt"/>
          <w:b w:val="0"/>
        </w:rPr>
        <w:t>&lt;/Members&gt;</w:t>
      </w:r>
    </w:p>
    <w:p w14:paraId="21BE7A81" w14:textId="77777777" w:rsidR="0013267A" w:rsidRPr="00CD39C5" w:rsidRDefault="0013267A" w:rsidP="0013267A">
      <w:pPr>
        <w:pStyle w:val="NormalBold"/>
      </w:pPr>
      <w:r w:rsidRPr="00CD39C5">
        <w:rPr>
          <w:rStyle w:val="HideTWBExt"/>
          <w:b w:val="0"/>
        </w:rPr>
        <w:t>&lt;/RepeatBlock-By&gt;</w:t>
      </w:r>
    </w:p>
    <w:p w14:paraId="236E6D2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E5E0CD1" w14:textId="77777777" w:rsidR="0013267A" w:rsidRPr="00CD39C5" w:rsidRDefault="0013267A" w:rsidP="0013267A">
      <w:pPr>
        <w:pStyle w:val="NormalBold"/>
      </w:pPr>
      <w:r w:rsidRPr="00CD39C5">
        <w:rPr>
          <w:rStyle w:val="HideTWBExt"/>
          <w:b w:val="0"/>
        </w:rPr>
        <w:t>&lt;Article&gt;</w:t>
      </w:r>
      <w:r w:rsidRPr="00CD39C5">
        <w:t>Параграф 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3709A33" w14:textId="77777777" w:rsidTr="00131A3A">
        <w:trPr>
          <w:trHeight w:hRule="exact" w:val="240"/>
          <w:jc w:val="center"/>
        </w:trPr>
        <w:tc>
          <w:tcPr>
            <w:tcW w:w="9752" w:type="dxa"/>
            <w:gridSpan w:val="2"/>
            <w:tcBorders>
              <w:top w:val="nil"/>
              <w:left w:val="nil"/>
              <w:bottom w:val="nil"/>
              <w:right w:val="nil"/>
            </w:tcBorders>
          </w:tcPr>
          <w:p w14:paraId="591E88BD" w14:textId="77777777" w:rsidR="0013267A" w:rsidRPr="00CD39C5" w:rsidRDefault="0013267A" w:rsidP="00131A3A"/>
        </w:tc>
      </w:tr>
      <w:tr w:rsidR="00131A3A" w:rsidRPr="00CD39C5" w14:paraId="3B8BF183" w14:textId="77777777" w:rsidTr="00131A3A">
        <w:trPr>
          <w:trHeight w:val="240"/>
          <w:jc w:val="center"/>
        </w:trPr>
        <w:tc>
          <w:tcPr>
            <w:tcW w:w="4876" w:type="dxa"/>
            <w:tcBorders>
              <w:top w:val="nil"/>
              <w:left w:val="nil"/>
              <w:bottom w:val="nil"/>
              <w:right w:val="nil"/>
            </w:tcBorders>
          </w:tcPr>
          <w:p w14:paraId="11D83A5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F431511" w14:textId="77777777" w:rsidR="0013267A" w:rsidRPr="00CD39C5" w:rsidRDefault="0013267A" w:rsidP="00131A3A">
            <w:pPr>
              <w:pStyle w:val="AmColumnHeading"/>
            </w:pPr>
            <w:r w:rsidRPr="00CD39C5">
              <w:t>Изменение</w:t>
            </w:r>
          </w:p>
        </w:tc>
      </w:tr>
      <w:tr w:rsidR="00131A3A" w:rsidRPr="00CD39C5" w14:paraId="2B22947D" w14:textId="77777777" w:rsidTr="00131A3A">
        <w:trPr>
          <w:jc w:val="center"/>
        </w:trPr>
        <w:tc>
          <w:tcPr>
            <w:tcW w:w="4876" w:type="dxa"/>
            <w:tcBorders>
              <w:top w:val="nil"/>
              <w:left w:val="nil"/>
              <w:bottom w:val="nil"/>
              <w:right w:val="nil"/>
            </w:tcBorders>
          </w:tcPr>
          <w:p w14:paraId="02BCFB3F" w14:textId="77777777" w:rsidR="0013267A" w:rsidRPr="00CD39C5" w:rsidRDefault="0013267A" w:rsidP="00131A3A">
            <w:pPr>
              <w:pStyle w:val="Normal6a"/>
            </w:pPr>
          </w:p>
        </w:tc>
        <w:tc>
          <w:tcPr>
            <w:tcW w:w="4876" w:type="dxa"/>
            <w:tcBorders>
              <w:top w:val="nil"/>
              <w:left w:val="nil"/>
              <w:bottom w:val="nil"/>
              <w:right w:val="nil"/>
            </w:tcBorders>
          </w:tcPr>
          <w:p w14:paraId="26FF4C65" w14:textId="77777777" w:rsidR="0013267A" w:rsidRPr="00CD39C5" w:rsidRDefault="0013267A" w:rsidP="00131A3A">
            <w:pPr>
              <w:pStyle w:val="Normal6a"/>
            </w:pPr>
            <w:r w:rsidRPr="00CD39C5">
              <w:rPr>
                <w:b/>
                <w:i/>
              </w:rPr>
              <w:t>2a.</w:t>
            </w:r>
            <w:r w:rsidRPr="00CD39C5">
              <w:tab/>
            </w:r>
            <w:r w:rsidRPr="00CD39C5">
              <w:rPr>
                <w:b/>
                <w:i/>
              </w:rPr>
              <w:t>подчертава, че системите за подвеждане под наказателна отговорност на членове на правителството и високопоставени държавни служители трябва да гарантират ефективен достъп до правосъдие за жалбоподателите;</w:t>
            </w:r>
            <w:r w:rsidRPr="00CD39C5">
              <w:t xml:space="preserve"> </w:t>
            </w:r>
            <w:r w:rsidRPr="00CD39C5">
              <w:rPr>
                <w:b/>
                <w:i/>
              </w:rPr>
              <w:t>подчертава, че специалните конституционни разпоредби не трябва да възпрепятстват съдебното разследване на случаи, които сериозно накърняват обществения интерес;</w:t>
            </w:r>
          </w:p>
        </w:tc>
      </w:tr>
    </w:tbl>
    <w:p w14:paraId="68A7491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{EL}</w:t>
      </w:r>
      <w:r w:rsidRPr="00CD39C5">
        <w:t>el</w:t>
      </w:r>
      <w:r w:rsidRPr="00CD39C5">
        <w:rPr>
          <w:rStyle w:val="HideTWBExt"/>
        </w:rPr>
        <w:t>&lt;/Original&gt;</w:t>
      </w:r>
    </w:p>
    <w:p w14:paraId="74AAD9DA" w14:textId="77777777" w:rsidR="0013267A" w:rsidRPr="00CD39C5" w:rsidRDefault="0013267A" w:rsidP="0013267A">
      <w:r w:rsidRPr="00CD39C5">
        <w:rPr>
          <w:rStyle w:val="HideTWBExt"/>
        </w:rPr>
        <w:t>&lt;/Amend&gt;</w:t>
      </w:r>
    </w:p>
    <w:p w14:paraId="597487B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230</w:t>
      </w:r>
      <w:r w:rsidRPr="00CD39C5">
        <w:rPr>
          <w:rStyle w:val="HideTWBExt"/>
          <w:b w:val="0"/>
        </w:rPr>
        <w:t>&lt;/NumAm&gt;</w:t>
      </w:r>
    </w:p>
    <w:p w14:paraId="66884E20" w14:textId="173D8B30" w:rsidR="0013267A" w:rsidRPr="00CD39C5" w:rsidRDefault="0013267A" w:rsidP="0013267A">
      <w:pPr>
        <w:pStyle w:val="NormalBold"/>
      </w:pPr>
      <w:r w:rsidRPr="00CD39C5">
        <w:rPr>
          <w:rStyle w:val="HideTWBExt"/>
          <w:b w:val="0"/>
        </w:rPr>
        <w:lastRenderedPageBreak/>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162A141E" w14:textId="77777777" w:rsidR="0013267A" w:rsidRPr="00CD39C5" w:rsidRDefault="0013267A" w:rsidP="0013267A">
      <w:pPr>
        <w:pStyle w:val="NormalBold"/>
      </w:pPr>
      <w:r w:rsidRPr="00CD39C5">
        <w:rPr>
          <w:rStyle w:val="HideTWBExt"/>
          <w:b w:val="0"/>
        </w:rPr>
        <w:t>&lt;/RepeatBlock-By&gt;</w:t>
      </w:r>
    </w:p>
    <w:p w14:paraId="67528B5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4B8EE55" w14:textId="77777777" w:rsidR="0013267A" w:rsidRPr="00CD39C5" w:rsidRDefault="0013267A" w:rsidP="0013267A">
      <w:pPr>
        <w:pStyle w:val="NormalBold"/>
      </w:pPr>
      <w:r w:rsidRPr="00CD39C5">
        <w:rPr>
          <w:rStyle w:val="HideTWBExt"/>
          <w:b w:val="0"/>
        </w:rPr>
        <w:t>&lt;Article&gt;</w:t>
      </w:r>
      <w:r w:rsidRPr="00CD39C5">
        <w:t>Параграф 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3DC443F" w14:textId="77777777" w:rsidTr="00131A3A">
        <w:trPr>
          <w:trHeight w:hRule="exact" w:val="240"/>
          <w:jc w:val="center"/>
        </w:trPr>
        <w:tc>
          <w:tcPr>
            <w:tcW w:w="9752" w:type="dxa"/>
            <w:gridSpan w:val="2"/>
            <w:tcBorders>
              <w:top w:val="nil"/>
              <w:left w:val="nil"/>
              <w:bottom w:val="nil"/>
              <w:right w:val="nil"/>
            </w:tcBorders>
          </w:tcPr>
          <w:p w14:paraId="259C2FA3" w14:textId="77777777" w:rsidR="0013267A" w:rsidRPr="00CD39C5" w:rsidRDefault="0013267A" w:rsidP="00131A3A"/>
        </w:tc>
      </w:tr>
      <w:tr w:rsidR="00131A3A" w:rsidRPr="00CD39C5" w14:paraId="61A3A2BD" w14:textId="77777777" w:rsidTr="00131A3A">
        <w:trPr>
          <w:trHeight w:val="240"/>
          <w:jc w:val="center"/>
        </w:trPr>
        <w:tc>
          <w:tcPr>
            <w:tcW w:w="4876" w:type="dxa"/>
            <w:tcBorders>
              <w:top w:val="nil"/>
              <w:left w:val="nil"/>
              <w:bottom w:val="nil"/>
              <w:right w:val="nil"/>
            </w:tcBorders>
          </w:tcPr>
          <w:p w14:paraId="6433226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8BB39C3" w14:textId="77777777" w:rsidR="0013267A" w:rsidRPr="00CD39C5" w:rsidRDefault="0013267A" w:rsidP="00131A3A">
            <w:pPr>
              <w:pStyle w:val="AmColumnHeading"/>
            </w:pPr>
            <w:r w:rsidRPr="00CD39C5">
              <w:t>Изменение</w:t>
            </w:r>
          </w:p>
        </w:tc>
      </w:tr>
      <w:tr w:rsidR="00131A3A" w:rsidRPr="00CD39C5" w14:paraId="14D39E0A" w14:textId="77777777" w:rsidTr="00131A3A">
        <w:trPr>
          <w:jc w:val="center"/>
        </w:trPr>
        <w:tc>
          <w:tcPr>
            <w:tcW w:w="4876" w:type="dxa"/>
            <w:tcBorders>
              <w:top w:val="nil"/>
              <w:left w:val="nil"/>
              <w:bottom w:val="nil"/>
              <w:right w:val="nil"/>
            </w:tcBorders>
          </w:tcPr>
          <w:p w14:paraId="5DA70FA4" w14:textId="77777777" w:rsidR="0013267A" w:rsidRPr="00CD39C5" w:rsidRDefault="0013267A" w:rsidP="00131A3A">
            <w:pPr>
              <w:pStyle w:val="Normal6a"/>
            </w:pPr>
          </w:p>
        </w:tc>
        <w:tc>
          <w:tcPr>
            <w:tcW w:w="4876" w:type="dxa"/>
            <w:tcBorders>
              <w:top w:val="nil"/>
              <w:left w:val="nil"/>
              <w:bottom w:val="nil"/>
              <w:right w:val="nil"/>
            </w:tcBorders>
          </w:tcPr>
          <w:p w14:paraId="6D0FDE64" w14:textId="77777777" w:rsidR="0013267A" w:rsidRPr="00CD39C5" w:rsidRDefault="0013267A" w:rsidP="00131A3A">
            <w:pPr>
              <w:pStyle w:val="Normal6a"/>
            </w:pPr>
            <w:r w:rsidRPr="00CD39C5">
              <w:rPr>
                <w:b/>
                <w:i/>
              </w:rPr>
              <w:t>2a.</w:t>
            </w:r>
            <w:r w:rsidRPr="00CD39C5">
              <w:tab/>
            </w:r>
            <w:r w:rsidRPr="00CD39C5">
              <w:rPr>
                <w:b/>
                <w:i/>
              </w:rPr>
              <w:t>изразява съжаление относно разпадането на разделението на властите, при което съдилищата поемат правомощия, които не им принадлежат, като се произнасят по въпроси, свързани със законите на държавите членки, често по начин, който е в явно противоречие с тези закони;</w:t>
            </w:r>
            <w:r w:rsidRPr="00CD39C5">
              <w:t xml:space="preserve"> </w:t>
            </w:r>
            <w:r w:rsidRPr="00CD39C5">
              <w:rPr>
                <w:b/>
                <w:i/>
              </w:rPr>
              <w:t>счита, че недемократичните прецеденти подкопават доверието на гражданите и призовава институциите да зачитат възложените им правомощия;</w:t>
            </w:r>
          </w:p>
        </w:tc>
      </w:tr>
    </w:tbl>
    <w:p w14:paraId="156294E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01F7A017" w14:textId="77777777" w:rsidR="0013267A" w:rsidRPr="00CD39C5" w:rsidRDefault="0013267A" w:rsidP="0013267A">
      <w:r w:rsidRPr="00CD39C5">
        <w:rPr>
          <w:rStyle w:val="HideTWBExt"/>
        </w:rPr>
        <w:t>&lt;/Amend&gt;</w:t>
      </w:r>
    </w:p>
    <w:p w14:paraId="13C545F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231</w:t>
      </w:r>
      <w:r w:rsidRPr="00CD39C5">
        <w:rPr>
          <w:rStyle w:val="HideTWBExt"/>
          <w:b w:val="0"/>
        </w:rPr>
        <w:t>&lt;/NumAm&gt;</w:t>
      </w:r>
    </w:p>
    <w:p w14:paraId="121A8DCC"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1FBE8CE6" w14:textId="77777777" w:rsidR="0013267A" w:rsidRPr="00CD39C5" w:rsidRDefault="0013267A" w:rsidP="0013267A">
      <w:pPr>
        <w:pStyle w:val="NormalBold"/>
      </w:pPr>
      <w:r w:rsidRPr="00CD39C5">
        <w:rPr>
          <w:rStyle w:val="HideTWBExt"/>
          <w:b w:val="0"/>
        </w:rPr>
        <w:t>&lt;/RepeatBlock-By&gt;</w:t>
      </w:r>
    </w:p>
    <w:p w14:paraId="6C30197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C4DAFC4" w14:textId="77777777" w:rsidR="0013267A" w:rsidRPr="00CD39C5" w:rsidRDefault="0013267A" w:rsidP="0013267A">
      <w:pPr>
        <w:pStyle w:val="NormalBold"/>
      </w:pPr>
      <w:r w:rsidRPr="00CD39C5">
        <w:rPr>
          <w:rStyle w:val="HideTWBExt"/>
          <w:b w:val="0"/>
        </w:rPr>
        <w:t>&lt;Article&gt;</w:t>
      </w:r>
      <w:r w:rsidRPr="00CD39C5">
        <w:t>Параграф 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F88B0A3" w14:textId="77777777" w:rsidTr="00131A3A">
        <w:trPr>
          <w:trHeight w:hRule="exact" w:val="240"/>
          <w:jc w:val="center"/>
        </w:trPr>
        <w:tc>
          <w:tcPr>
            <w:tcW w:w="9752" w:type="dxa"/>
            <w:gridSpan w:val="2"/>
            <w:tcBorders>
              <w:top w:val="nil"/>
              <w:left w:val="nil"/>
              <w:bottom w:val="nil"/>
              <w:right w:val="nil"/>
            </w:tcBorders>
          </w:tcPr>
          <w:p w14:paraId="1B5CBB43" w14:textId="77777777" w:rsidR="0013267A" w:rsidRPr="00CD39C5" w:rsidRDefault="0013267A" w:rsidP="00131A3A"/>
        </w:tc>
      </w:tr>
      <w:tr w:rsidR="00131A3A" w:rsidRPr="00CD39C5" w14:paraId="0F52DE07" w14:textId="77777777" w:rsidTr="00131A3A">
        <w:trPr>
          <w:trHeight w:val="240"/>
          <w:jc w:val="center"/>
        </w:trPr>
        <w:tc>
          <w:tcPr>
            <w:tcW w:w="4876" w:type="dxa"/>
            <w:tcBorders>
              <w:top w:val="nil"/>
              <w:left w:val="nil"/>
              <w:bottom w:val="nil"/>
              <w:right w:val="nil"/>
            </w:tcBorders>
          </w:tcPr>
          <w:p w14:paraId="49ED390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CB0A266" w14:textId="77777777" w:rsidR="0013267A" w:rsidRPr="00CD39C5" w:rsidRDefault="0013267A" w:rsidP="00131A3A">
            <w:pPr>
              <w:pStyle w:val="AmColumnHeading"/>
            </w:pPr>
            <w:r w:rsidRPr="00CD39C5">
              <w:t>Изменение</w:t>
            </w:r>
          </w:p>
        </w:tc>
      </w:tr>
      <w:tr w:rsidR="00131A3A" w:rsidRPr="00CD39C5" w14:paraId="564D009B" w14:textId="77777777" w:rsidTr="00131A3A">
        <w:trPr>
          <w:jc w:val="center"/>
        </w:trPr>
        <w:tc>
          <w:tcPr>
            <w:tcW w:w="4876" w:type="dxa"/>
            <w:tcBorders>
              <w:top w:val="nil"/>
              <w:left w:val="nil"/>
              <w:bottom w:val="nil"/>
              <w:right w:val="nil"/>
            </w:tcBorders>
          </w:tcPr>
          <w:p w14:paraId="791C6424" w14:textId="77777777" w:rsidR="0013267A" w:rsidRPr="00CD39C5" w:rsidRDefault="0013267A" w:rsidP="00131A3A">
            <w:pPr>
              <w:pStyle w:val="Normal6a"/>
            </w:pPr>
          </w:p>
        </w:tc>
        <w:tc>
          <w:tcPr>
            <w:tcW w:w="4876" w:type="dxa"/>
            <w:tcBorders>
              <w:top w:val="nil"/>
              <w:left w:val="nil"/>
              <w:bottom w:val="nil"/>
              <w:right w:val="nil"/>
            </w:tcBorders>
          </w:tcPr>
          <w:p w14:paraId="513AC2B8" w14:textId="77777777" w:rsidR="0013267A" w:rsidRPr="00CD39C5" w:rsidRDefault="0013267A" w:rsidP="00131A3A">
            <w:pPr>
              <w:pStyle w:val="Normal6a"/>
            </w:pPr>
            <w:r w:rsidRPr="00CD39C5">
              <w:rPr>
                <w:b/>
                <w:i/>
              </w:rPr>
              <w:t>2a.</w:t>
            </w:r>
            <w:r w:rsidRPr="00CD39C5">
              <w:tab/>
            </w:r>
            <w:r w:rsidRPr="00CD39C5">
              <w:rPr>
                <w:b/>
                <w:i/>
              </w:rPr>
              <w:t>отбелязва, че отслабването на независимостта на съдебната власт чрез неясни дисциплинарни нарушения, намалени гаранции срещу произволни санкции и недостатъчна защита на съдиите от политически натиск продължава да представлява сериозен риск за еднаквото прилагане на правото на ЕС;</w:t>
            </w:r>
          </w:p>
        </w:tc>
      </w:tr>
    </w:tbl>
    <w:p w14:paraId="631D2C7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140FD71" w14:textId="77777777" w:rsidR="0013267A" w:rsidRPr="00CD39C5" w:rsidRDefault="0013267A" w:rsidP="0013267A">
      <w:r w:rsidRPr="00CD39C5">
        <w:rPr>
          <w:rStyle w:val="HideTWBExt"/>
        </w:rPr>
        <w:t>&lt;/Amend&gt;</w:t>
      </w:r>
    </w:p>
    <w:p w14:paraId="6547DB2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232</w:t>
      </w:r>
      <w:r w:rsidRPr="00CD39C5">
        <w:rPr>
          <w:rStyle w:val="HideTWBExt"/>
          <w:b w:val="0"/>
        </w:rPr>
        <w:t>&lt;/NumAm&gt;</w:t>
      </w:r>
    </w:p>
    <w:p w14:paraId="10B02265" w14:textId="77777777" w:rsidR="0013267A" w:rsidRPr="00CD39C5" w:rsidRDefault="0013267A" w:rsidP="0013267A">
      <w:pPr>
        <w:pStyle w:val="NormalBold"/>
      </w:pPr>
      <w:r w:rsidRPr="00CD39C5">
        <w:rPr>
          <w:rStyle w:val="HideTWBExt"/>
          <w:b w:val="0"/>
        </w:rPr>
        <w:lastRenderedPageBreak/>
        <w:t>&lt;RepeatBlock-By&gt;&lt;Members&gt;</w:t>
      </w:r>
      <w:r w:rsidRPr="00CD39C5">
        <w:t>Геадис Геади</w:t>
      </w:r>
      <w:r w:rsidRPr="00CD39C5">
        <w:rPr>
          <w:rStyle w:val="HideTWBExt"/>
          <w:b w:val="0"/>
        </w:rPr>
        <w:t>&lt;/Members&gt;</w:t>
      </w:r>
    </w:p>
    <w:p w14:paraId="50243663" w14:textId="77777777" w:rsidR="0013267A" w:rsidRPr="00CD39C5" w:rsidRDefault="0013267A" w:rsidP="0013267A">
      <w:pPr>
        <w:pStyle w:val="NormalBold"/>
      </w:pPr>
      <w:r w:rsidRPr="00CD39C5">
        <w:rPr>
          <w:rStyle w:val="HideTWBExt"/>
          <w:b w:val="0"/>
        </w:rPr>
        <w:t>&lt;/RepeatBlock-By&gt;</w:t>
      </w:r>
    </w:p>
    <w:p w14:paraId="1847489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1B77291" w14:textId="77777777" w:rsidR="0013267A" w:rsidRPr="00CD39C5" w:rsidRDefault="0013267A" w:rsidP="0013267A">
      <w:pPr>
        <w:pStyle w:val="NormalBold"/>
      </w:pPr>
      <w:r w:rsidRPr="00CD39C5">
        <w:rPr>
          <w:rStyle w:val="HideTWBExt"/>
          <w:b w:val="0"/>
        </w:rPr>
        <w:t>&lt;Article&gt;</w:t>
      </w:r>
      <w:r w:rsidRPr="00CD39C5">
        <w:t>Параграф 2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646C26E" w14:textId="77777777" w:rsidTr="00131A3A">
        <w:trPr>
          <w:trHeight w:hRule="exact" w:val="240"/>
          <w:jc w:val="center"/>
        </w:trPr>
        <w:tc>
          <w:tcPr>
            <w:tcW w:w="9752" w:type="dxa"/>
            <w:gridSpan w:val="2"/>
            <w:tcBorders>
              <w:top w:val="nil"/>
              <w:left w:val="nil"/>
              <w:bottom w:val="nil"/>
              <w:right w:val="nil"/>
            </w:tcBorders>
          </w:tcPr>
          <w:p w14:paraId="75B2C544" w14:textId="77777777" w:rsidR="0013267A" w:rsidRPr="00CD39C5" w:rsidRDefault="0013267A" w:rsidP="00131A3A"/>
        </w:tc>
      </w:tr>
      <w:tr w:rsidR="00131A3A" w:rsidRPr="00CD39C5" w14:paraId="1311DCE1" w14:textId="77777777" w:rsidTr="00131A3A">
        <w:trPr>
          <w:trHeight w:val="240"/>
          <w:jc w:val="center"/>
        </w:trPr>
        <w:tc>
          <w:tcPr>
            <w:tcW w:w="4876" w:type="dxa"/>
            <w:tcBorders>
              <w:top w:val="nil"/>
              <w:left w:val="nil"/>
              <w:bottom w:val="nil"/>
              <w:right w:val="nil"/>
            </w:tcBorders>
          </w:tcPr>
          <w:p w14:paraId="439DE92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C05516F" w14:textId="77777777" w:rsidR="0013267A" w:rsidRPr="00CD39C5" w:rsidRDefault="0013267A" w:rsidP="00131A3A">
            <w:pPr>
              <w:pStyle w:val="AmColumnHeading"/>
            </w:pPr>
            <w:r w:rsidRPr="00CD39C5">
              <w:t>Изменение</w:t>
            </w:r>
          </w:p>
        </w:tc>
      </w:tr>
      <w:tr w:rsidR="00131A3A" w:rsidRPr="00CD39C5" w14:paraId="3C6A382B" w14:textId="77777777" w:rsidTr="00131A3A">
        <w:trPr>
          <w:jc w:val="center"/>
        </w:trPr>
        <w:tc>
          <w:tcPr>
            <w:tcW w:w="4876" w:type="dxa"/>
            <w:tcBorders>
              <w:top w:val="nil"/>
              <w:left w:val="nil"/>
              <w:bottom w:val="nil"/>
              <w:right w:val="nil"/>
            </w:tcBorders>
          </w:tcPr>
          <w:p w14:paraId="2F535724" w14:textId="77777777" w:rsidR="0013267A" w:rsidRPr="00CD39C5" w:rsidRDefault="0013267A" w:rsidP="00131A3A">
            <w:pPr>
              <w:pStyle w:val="Normal6a"/>
            </w:pPr>
          </w:p>
        </w:tc>
        <w:tc>
          <w:tcPr>
            <w:tcW w:w="4876" w:type="dxa"/>
            <w:tcBorders>
              <w:top w:val="nil"/>
              <w:left w:val="nil"/>
              <w:bottom w:val="nil"/>
              <w:right w:val="nil"/>
            </w:tcBorders>
          </w:tcPr>
          <w:p w14:paraId="2B42CAC9" w14:textId="77777777" w:rsidR="0013267A" w:rsidRPr="00CD39C5" w:rsidRDefault="0013267A" w:rsidP="00131A3A">
            <w:pPr>
              <w:pStyle w:val="Normal6a"/>
            </w:pPr>
            <w:r w:rsidRPr="00CD39C5">
              <w:rPr>
                <w:b/>
                <w:i/>
              </w:rPr>
              <w:t>2б.</w:t>
            </w:r>
            <w:r w:rsidRPr="00CD39C5">
              <w:tab/>
            </w:r>
            <w:r w:rsidRPr="00CD39C5">
              <w:rPr>
                <w:b/>
                <w:i/>
              </w:rPr>
              <w:t>призовава държавите членки да адаптират съответните процесуални рамки, така че да се постигне баланс между защитата срещу неправомерни или политически мотивирани наказателни преследвания и предоставянето на възможност за безпрепятствено разследване на потенциална наказателна отговорност;</w:t>
            </w:r>
            <w:r w:rsidRPr="00CD39C5">
              <w:t xml:space="preserve"> </w:t>
            </w:r>
            <w:r w:rsidRPr="00CD39C5">
              <w:rPr>
                <w:b/>
                <w:i/>
              </w:rPr>
              <w:t>призовава Комисията да включи в процедурата за мониторинг на принципите на правовата държава специална оценка на ефективността на механизмите за достъп до правосъдие срещу действия или пропуски от страна на публичната администрация на високо равнище;</w:t>
            </w:r>
          </w:p>
        </w:tc>
      </w:tr>
    </w:tbl>
    <w:p w14:paraId="51F9977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{EL}</w:t>
      </w:r>
      <w:r w:rsidRPr="00CD39C5">
        <w:t>el</w:t>
      </w:r>
      <w:r w:rsidRPr="00CD39C5">
        <w:rPr>
          <w:rStyle w:val="HideTWBExt"/>
        </w:rPr>
        <w:t>&lt;/Original&gt;</w:t>
      </w:r>
    </w:p>
    <w:p w14:paraId="6F34CC3B" w14:textId="77777777" w:rsidR="0013267A" w:rsidRPr="00CD39C5" w:rsidRDefault="0013267A" w:rsidP="0013267A">
      <w:r w:rsidRPr="00CD39C5">
        <w:rPr>
          <w:rStyle w:val="HideTWBExt"/>
        </w:rPr>
        <w:t>&lt;/Amend&gt;</w:t>
      </w:r>
    </w:p>
    <w:p w14:paraId="578BD40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233</w:t>
      </w:r>
      <w:r w:rsidRPr="00CD39C5">
        <w:rPr>
          <w:rStyle w:val="HideTWBExt"/>
          <w:b w:val="0"/>
        </w:rPr>
        <w:t>&lt;/NumAm&gt;</w:t>
      </w:r>
    </w:p>
    <w:p w14:paraId="2A517C8A"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 Софи Уилмес</w:t>
      </w:r>
      <w:r w:rsidRPr="00CD39C5">
        <w:rPr>
          <w:rStyle w:val="HideTWBExt"/>
          <w:b w:val="0"/>
        </w:rPr>
        <w:t>&lt;/Members&gt;</w:t>
      </w:r>
    </w:p>
    <w:p w14:paraId="132380DE" w14:textId="77777777" w:rsidR="0013267A" w:rsidRPr="00CD39C5" w:rsidRDefault="0013267A" w:rsidP="0013267A">
      <w:pPr>
        <w:pStyle w:val="NormalBold"/>
      </w:pPr>
      <w:r w:rsidRPr="00CD39C5">
        <w:rPr>
          <w:rStyle w:val="HideTWBExt"/>
          <w:b w:val="0"/>
        </w:rPr>
        <w:t>&lt;/RepeatBlock-By&gt;</w:t>
      </w:r>
    </w:p>
    <w:p w14:paraId="54138A1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CA61643" w14:textId="77777777" w:rsidR="0013267A" w:rsidRPr="00CD39C5" w:rsidRDefault="0013267A" w:rsidP="0013267A">
      <w:pPr>
        <w:pStyle w:val="NormalBold"/>
      </w:pPr>
      <w:r w:rsidRPr="00CD39C5">
        <w:rPr>
          <w:rStyle w:val="HideTWBExt"/>
          <w:b w:val="0"/>
        </w:rPr>
        <w:t>&lt;Article&gt;</w:t>
      </w:r>
      <w:r w:rsidRPr="00CD39C5">
        <w:t>Параграф 2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A52C4E4" w14:textId="77777777" w:rsidTr="00131A3A">
        <w:trPr>
          <w:trHeight w:hRule="exact" w:val="240"/>
          <w:jc w:val="center"/>
        </w:trPr>
        <w:tc>
          <w:tcPr>
            <w:tcW w:w="9752" w:type="dxa"/>
            <w:gridSpan w:val="2"/>
            <w:tcBorders>
              <w:top w:val="nil"/>
              <w:left w:val="nil"/>
              <w:bottom w:val="nil"/>
              <w:right w:val="nil"/>
            </w:tcBorders>
          </w:tcPr>
          <w:p w14:paraId="5AB0C3C2" w14:textId="77777777" w:rsidR="0013267A" w:rsidRPr="00CD39C5" w:rsidRDefault="0013267A" w:rsidP="00131A3A"/>
        </w:tc>
      </w:tr>
      <w:tr w:rsidR="00131A3A" w:rsidRPr="00CD39C5" w14:paraId="7F67E870" w14:textId="77777777" w:rsidTr="00131A3A">
        <w:trPr>
          <w:trHeight w:val="240"/>
          <w:jc w:val="center"/>
        </w:trPr>
        <w:tc>
          <w:tcPr>
            <w:tcW w:w="4876" w:type="dxa"/>
            <w:tcBorders>
              <w:top w:val="nil"/>
              <w:left w:val="nil"/>
              <w:bottom w:val="nil"/>
              <w:right w:val="nil"/>
            </w:tcBorders>
          </w:tcPr>
          <w:p w14:paraId="6458296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538642D" w14:textId="77777777" w:rsidR="0013267A" w:rsidRPr="00CD39C5" w:rsidRDefault="0013267A" w:rsidP="00131A3A">
            <w:pPr>
              <w:pStyle w:val="AmColumnHeading"/>
            </w:pPr>
            <w:r w:rsidRPr="00CD39C5">
              <w:t>Изменение</w:t>
            </w:r>
          </w:p>
        </w:tc>
      </w:tr>
      <w:tr w:rsidR="00131A3A" w:rsidRPr="00CD39C5" w14:paraId="4A62AE66" w14:textId="77777777" w:rsidTr="00131A3A">
        <w:trPr>
          <w:jc w:val="center"/>
        </w:trPr>
        <w:tc>
          <w:tcPr>
            <w:tcW w:w="4876" w:type="dxa"/>
            <w:tcBorders>
              <w:top w:val="nil"/>
              <w:left w:val="nil"/>
              <w:bottom w:val="nil"/>
              <w:right w:val="nil"/>
            </w:tcBorders>
          </w:tcPr>
          <w:p w14:paraId="504D0593" w14:textId="77777777" w:rsidR="0013267A" w:rsidRPr="00CD39C5" w:rsidRDefault="0013267A" w:rsidP="00131A3A">
            <w:pPr>
              <w:pStyle w:val="Normal6a"/>
            </w:pPr>
          </w:p>
        </w:tc>
        <w:tc>
          <w:tcPr>
            <w:tcW w:w="4876" w:type="dxa"/>
            <w:tcBorders>
              <w:top w:val="nil"/>
              <w:left w:val="nil"/>
              <w:bottom w:val="nil"/>
              <w:right w:val="nil"/>
            </w:tcBorders>
          </w:tcPr>
          <w:p w14:paraId="35DBC007" w14:textId="77777777" w:rsidR="0013267A" w:rsidRPr="00CD39C5" w:rsidRDefault="0013267A" w:rsidP="00131A3A">
            <w:pPr>
              <w:pStyle w:val="Normal6a"/>
            </w:pPr>
            <w:r w:rsidRPr="00CD39C5">
              <w:rPr>
                <w:b/>
                <w:i/>
              </w:rPr>
              <w:t>2б.</w:t>
            </w:r>
            <w:r w:rsidRPr="00CD39C5">
              <w:tab/>
            </w:r>
            <w:r w:rsidRPr="00CD39C5">
              <w:rPr>
                <w:b/>
                <w:i/>
              </w:rPr>
              <w:t xml:space="preserve">подчертава, че една ефективна и правилно функционираща съдебна система в държавите членки изисква независими адвокатски колегии и адвокати, които могат да изпълняват задълженията си свободно и без неправомерен натиск или намеса, като се има предвид тяхната решаваща роля за гарантирането на върховенството на </w:t>
            </w:r>
            <w:r w:rsidRPr="00CD39C5">
              <w:rPr>
                <w:b/>
                <w:i/>
              </w:rPr>
              <w:lastRenderedPageBreak/>
              <w:t>закона и защитата на основните права и свободи; подчертава също така, че пълното зачитане на основните принципи на юридическата професия, включително поверителността между адвокат и клиент, е от съществено значение;</w:t>
            </w:r>
          </w:p>
        </w:tc>
      </w:tr>
    </w:tbl>
    <w:p w14:paraId="46C9616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6ABCC1F" w14:textId="77777777" w:rsidR="0013267A" w:rsidRPr="00CD39C5" w:rsidRDefault="0013267A" w:rsidP="0013267A">
      <w:r w:rsidRPr="00CD39C5">
        <w:rPr>
          <w:rStyle w:val="HideTWBExt"/>
        </w:rPr>
        <w:t>&lt;/Amend&gt;</w:t>
      </w:r>
    </w:p>
    <w:p w14:paraId="77C2913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234</w:t>
      </w:r>
      <w:r w:rsidRPr="00CD39C5">
        <w:rPr>
          <w:rStyle w:val="HideTWBExt"/>
          <w:b w:val="0"/>
        </w:rPr>
        <w:t>&lt;/NumAm&gt;</w:t>
      </w:r>
    </w:p>
    <w:p w14:paraId="7E49972F" w14:textId="3C8FFD6E"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6839ECDE" w14:textId="77777777" w:rsidR="0013267A" w:rsidRPr="00CD39C5" w:rsidRDefault="0013267A" w:rsidP="0013267A">
      <w:pPr>
        <w:pStyle w:val="NormalBold"/>
      </w:pPr>
      <w:r w:rsidRPr="00CD39C5">
        <w:rPr>
          <w:rStyle w:val="HideTWBExt"/>
          <w:b w:val="0"/>
        </w:rPr>
        <w:t>&lt;/RepeatBlock-By&gt;</w:t>
      </w:r>
    </w:p>
    <w:p w14:paraId="1140F82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47D0BDF" w14:textId="77777777" w:rsidR="0013267A" w:rsidRPr="00CD39C5" w:rsidRDefault="0013267A" w:rsidP="0013267A">
      <w:pPr>
        <w:pStyle w:val="NormalBold"/>
      </w:pPr>
      <w:r w:rsidRPr="00CD39C5">
        <w:rPr>
          <w:rStyle w:val="HideTWBExt"/>
          <w:b w:val="0"/>
        </w:rPr>
        <w:t>&lt;Article&gt;</w:t>
      </w:r>
      <w:r w:rsidRPr="00CD39C5">
        <w:t>Параграф 2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2363856" w14:textId="77777777" w:rsidTr="00131A3A">
        <w:trPr>
          <w:trHeight w:hRule="exact" w:val="240"/>
          <w:jc w:val="center"/>
        </w:trPr>
        <w:tc>
          <w:tcPr>
            <w:tcW w:w="9752" w:type="dxa"/>
            <w:gridSpan w:val="2"/>
            <w:tcBorders>
              <w:top w:val="nil"/>
              <w:left w:val="nil"/>
              <w:bottom w:val="nil"/>
              <w:right w:val="nil"/>
            </w:tcBorders>
          </w:tcPr>
          <w:p w14:paraId="4C3D2EB8" w14:textId="77777777" w:rsidR="0013267A" w:rsidRPr="00CD39C5" w:rsidRDefault="0013267A" w:rsidP="00131A3A"/>
        </w:tc>
      </w:tr>
      <w:tr w:rsidR="00131A3A" w:rsidRPr="00CD39C5" w14:paraId="0FB82B9F" w14:textId="77777777" w:rsidTr="00131A3A">
        <w:trPr>
          <w:trHeight w:val="240"/>
          <w:jc w:val="center"/>
        </w:trPr>
        <w:tc>
          <w:tcPr>
            <w:tcW w:w="4876" w:type="dxa"/>
            <w:tcBorders>
              <w:top w:val="nil"/>
              <w:left w:val="nil"/>
              <w:bottom w:val="nil"/>
              <w:right w:val="nil"/>
            </w:tcBorders>
          </w:tcPr>
          <w:p w14:paraId="551C1FD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2FF85AE" w14:textId="77777777" w:rsidR="0013267A" w:rsidRPr="00CD39C5" w:rsidRDefault="0013267A" w:rsidP="00131A3A">
            <w:pPr>
              <w:pStyle w:val="AmColumnHeading"/>
            </w:pPr>
            <w:r w:rsidRPr="00CD39C5">
              <w:t>Изменение</w:t>
            </w:r>
          </w:p>
        </w:tc>
      </w:tr>
      <w:tr w:rsidR="00131A3A" w:rsidRPr="00CD39C5" w14:paraId="2AA287FA" w14:textId="77777777" w:rsidTr="00131A3A">
        <w:trPr>
          <w:jc w:val="center"/>
        </w:trPr>
        <w:tc>
          <w:tcPr>
            <w:tcW w:w="4876" w:type="dxa"/>
            <w:tcBorders>
              <w:top w:val="nil"/>
              <w:left w:val="nil"/>
              <w:bottom w:val="nil"/>
              <w:right w:val="nil"/>
            </w:tcBorders>
          </w:tcPr>
          <w:p w14:paraId="276E2A36" w14:textId="77777777" w:rsidR="0013267A" w:rsidRPr="00CD39C5" w:rsidRDefault="0013267A" w:rsidP="00131A3A">
            <w:pPr>
              <w:pStyle w:val="Normal6a"/>
            </w:pPr>
          </w:p>
        </w:tc>
        <w:tc>
          <w:tcPr>
            <w:tcW w:w="4876" w:type="dxa"/>
            <w:tcBorders>
              <w:top w:val="nil"/>
              <w:left w:val="nil"/>
              <w:bottom w:val="nil"/>
              <w:right w:val="nil"/>
            </w:tcBorders>
          </w:tcPr>
          <w:p w14:paraId="48561CFA" w14:textId="77777777" w:rsidR="0013267A" w:rsidRPr="00CD39C5" w:rsidRDefault="0013267A" w:rsidP="00131A3A">
            <w:pPr>
              <w:pStyle w:val="Normal6a"/>
            </w:pPr>
            <w:r w:rsidRPr="00CD39C5">
              <w:rPr>
                <w:b/>
                <w:i/>
              </w:rPr>
              <w:t>2б.</w:t>
            </w:r>
            <w:r w:rsidRPr="00CD39C5">
              <w:tab/>
            </w:r>
            <w:r w:rsidRPr="00CD39C5">
              <w:rPr>
                <w:b/>
                <w:i/>
              </w:rPr>
              <w:t>призовава държавите членки да приемат съгласувани национални стратегии за изпълнение с ясни срокове, отговорности и парламентарен контрол, както и да защитават независимостта на съдебната власт и да гарантират, че националните съдилища не се възпрепятстват при последователното прилагане на съдебната практика на ЕСПЧ и Съда на ЕС;</w:t>
            </w:r>
          </w:p>
        </w:tc>
      </w:tr>
    </w:tbl>
    <w:p w14:paraId="38473D8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010A80F" w14:textId="77777777" w:rsidR="0013267A" w:rsidRPr="00CD39C5" w:rsidRDefault="0013267A" w:rsidP="0013267A">
      <w:r w:rsidRPr="00CD39C5">
        <w:rPr>
          <w:rStyle w:val="HideTWBExt"/>
        </w:rPr>
        <w:t>&lt;/Amend&gt;</w:t>
      </w:r>
    </w:p>
    <w:p w14:paraId="3A0C018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235</w:t>
      </w:r>
      <w:r w:rsidRPr="00CD39C5">
        <w:rPr>
          <w:rStyle w:val="HideTWBExt"/>
          <w:b w:val="0"/>
        </w:rPr>
        <w:t>&lt;/NumAm&gt;</w:t>
      </w:r>
    </w:p>
    <w:p w14:paraId="79A31C63" w14:textId="1B26824F"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0184F057" w14:textId="77777777" w:rsidR="0013267A" w:rsidRPr="00CD39C5" w:rsidRDefault="0013267A" w:rsidP="0013267A">
      <w:pPr>
        <w:pStyle w:val="NormalBold"/>
      </w:pPr>
      <w:r w:rsidRPr="00CD39C5">
        <w:rPr>
          <w:rStyle w:val="HideTWBExt"/>
          <w:b w:val="0"/>
        </w:rPr>
        <w:t>&lt;/RepeatBlock-By&gt;</w:t>
      </w:r>
    </w:p>
    <w:p w14:paraId="6404DC2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97E6D88" w14:textId="77777777" w:rsidR="0013267A" w:rsidRPr="00CD39C5" w:rsidRDefault="0013267A" w:rsidP="0013267A">
      <w:pPr>
        <w:pStyle w:val="NormalBold"/>
      </w:pPr>
      <w:r w:rsidRPr="00CD39C5">
        <w:rPr>
          <w:rStyle w:val="HideTWBExt"/>
          <w:b w:val="0"/>
        </w:rPr>
        <w:t>&lt;Article&gt;</w:t>
      </w:r>
      <w:r w:rsidRPr="00CD39C5">
        <w:t>Параграф 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0264367" w14:textId="77777777" w:rsidTr="00131A3A">
        <w:trPr>
          <w:trHeight w:hRule="exact" w:val="240"/>
          <w:jc w:val="center"/>
        </w:trPr>
        <w:tc>
          <w:tcPr>
            <w:tcW w:w="9752" w:type="dxa"/>
            <w:gridSpan w:val="2"/>
            <w:tcBorders>
              <w:top w:val="nil"/>
              <w:left w:val="nil"/>
              <w:bottom w:val="nil"/>
              <w:right w:val="nil"/>
            </w:tcBorders>
          </w:tcPr>
          <w:p w14:paraId="723CC389" w14:textId="77777777" w:rsidR="0013267A" w:rsidRPr="00CD39C5" w:rsidRDefault="0013267A" w:rsidP="00131A3A"/>
        </w:tc>
      </w:tr>
      <w:tr w:rsidR="00131A3A" w:rsidRPr="00CD39C5" w14:paraId="14EDBDE4" w14:textId="77777777" w:rsidTr="00131A3A">
        <w:trPr>
          <w:trHeight w:val="240"/>
          <w:jc w:val="center"/>
        </w:trPr>
        <w:tc>
          <w:tcPr>
            <w:tcW w:w="4876" w:type="dxa"/>
            <w:tcBorders>
              <w:top w:val="nil"/>
              <w:left w:val="nil"/>
              <w:bottom w:val="nil"/>
              <w:right w:val="nil"/>
            </w:tcBorders>
          </w:tcPr>
          <w:p w14:paraId="76F477C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BA49B7D" w14:textId="77777777" w:rsidR="0013267A" w:rsidRPr="00CD39C5" w:rsidRDefault="0013267A" w:rsidP="00131A3A">
            <w:pPr>
              <w:pStyle w:val="AmColumnHeading"/>
            </w:pPr>
            <w:r w:rsidRPr="00CD39C5">
              <w:t>Изменение</w:t>
            </w:r>
          </w:p>
        </w:tc>
      </w:tr>
      <w:tr w:rsidR="00131A3A" w:rsidRPr="00CD39C5" w14:paraId="2144491C" w14:textId="77777777" w:rsidTr="00131A3A">
        <w:trPr>
          <w:jc w:val="center"/>
        </w:trPr>
        <w:tc>
          <w:tcPr>
            <w:tcW w:w="4876" w:type="dxa"/>
            <w:tcBorders>
              <w:top w:val="nil"/>
              <w:left w:val="nil"/>
              <w:bottom w:val="nil"/>
              <w:right w:val="nil"/>
            </w:tcBorders>
          </w:tcPr>
          <w:p w14:paraId="7F9A7F22" w14:textId="77777777" w:rsidR="0013267A" w:rsidRPr="00CD39C5" w:rsidRDefault="0013267A" w:rsidP="00131A3A">
            <w:pPr>
              <w:pStyle w:val="Normal6a"/>
            </w:pPr>
            <w:r w:rsidRPr="00CD39C5">
              <w:rPr>
                <w:b/>
                <w:i/>
              </w:rPr>
              <w:lastRenderedPageBreak/>
              <w:t>3.</w:t>
            </w:r>
            <w:r w:rsidRPr="00CD39C5">
              <w:tab/>
            </w:r>
            <w:r w:rsidRPr="00CD39C5">
              <w:rPr>
                <w:b/>
                <w:i/>
              </w:rPr>
              <w:t>подчертава ясната връзка между отстъплението от принципите на правовата държава и сериозните нарушения на основните права и правата на малцинствата, включително прекомерното използване на сила от страна на правоприлагащите органи, липсата на справедлив процес за задържаните лица, политическото или институционалното подбуждане към омраза, непропорционалните правомощия за наблюдение и ограничителните мерки, насочени срещу организациите на гражданското общество; изразява твърдо убеждение, че Комисията следва да направи оценка на степента, в която държавите членки преодоляват тези проблеми, за да се гарантира достъпна, ефективна и безпристрастна съдебна система;</w:t>
            </w:r>
          </w:p>
        </w:tc>
        <w:tc>
          <w:tcPr>
            <w:tcW w:w="4876" w:type="dxa"/>
            <w:tcBorders>
              <w:top w:val="nil"/>
              <w:left w:val="nil"/>
              <w:bottom w:val="nil"/>
              <w:right w:val="nil"/>
            </w:tcBorders>
          </w:tcPr>
          <w:p w14:paraId="650C3B1A" w14:textId="77777777" w:rsidR="0013267A" w:rsidRPr="00CD39C5" w:rsidRDefault="0013267A" w:rsidP="00131A3A">
            <w:pPr>
              <w:pStyle w:val="Normal6a"/>
            </w:pPr>
            <w:r w:rsidRPr="00CD39C5">
              <w:rPr>
                <w:b/>
                <w:i/>
              </w:rPr>
              <w:t>заличава се</w:t>
            </w:r>
          </w:p>
        </w:tc>
      </w:tr>
    </w:tbl>
    <w:p w14:paraId="53B589E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677DE0B" w14:textId="77777777" w:rsidR="0013267A" w:rsidRPr="00CD39C5" w:rsidRDefault="0013267A" w:rsidP="0013267A">
      <w:r w:rsidRPr="00CD39C5">
        <w:rPr>
          <w:rStyle w:val="HideTWBExt"/>
        </w:rPr>
        <w:t>&lt;/Amend&gt;</w:t>
      </w:r>
    </w:p>
    <w:p w14:paraId="6F8E539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236</w:t>
      </w:r>
      <w:r w:rsidRPr="00CD39C5">
        <w:rPr>
          <w:rStyle w:val="HideTWBExt"/>
          <w:b w:val="0"/>
        </w:rPr>
        <w:t>&lt;/NumAm&gt;</w:t>
      </w:r>
    </w:p>
    <w:p w14:paraId="422AA58C" w14:textId="543EC52D"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791DBAE8" w14:textId="77777777" w:rsidR="0013267A" w:rsidRPr="00CD39C5" w:rsidRDefault="0013267A" w:rsidP="0013267A">
      <w:pPr>
        <w:pStyle w:val="NormalBold"/>
      </w:pPr>
      <w:r w:rsidRPr="00CD39C5">
        <w:rPr>
          <w:rStyle w:val="HideTWBExt"/>
          <w:b w:val="0"/>
        </w:rPr>
        <w:t>&lt;/RepeatBlock-By&gt;</w:t>
      </w:r>
    </w:p>
    <w:p w14:paraId="0498485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11B5D4F" w14:textId="77777777" w:rsidR="0013267A" w:rsidRPr="00CD39C5" w:rsidRDefault="0013267A" w:rsidP="0013267A">
      <w:pPr>
        <w:pStyle w:val="NormalBold"/>
      </w:pPr>
      <w:r w:rsidRPr="00CD39C5">
        <w:rPr>
          <w:rStyle w:val="HideTWBExt"/>
          <w:b w:val="0"/>
        </w:rPr>
        <w:t>&lt;Article&gt;</w:t>
      </w:r>
      <w:r w:rsidRPr="00CD39C5">
        <w:t>Параграф 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621697A" w14:textId="77777777" w:rsidTr="00131A3A">
        <w:trPr>
          <w:trHeight w:hRule="exact" w:val="240"/>
          <w:jc w:val="center"/>
        </w:trPr>
        <w:tc>
          <w:tcPr>
            <w:tcW w:w="9752" w:type="dxa"/>
            <w:gridSpan w:val="2"/>
            <w:tcBorders>
              <w:top w:val="nil"/>
              <w:left w:val="nil"/>
              <w:bottom w:val="nil"/>
              <w:right w:val="nil"/>
            </w:tcBorders>
          </w:tcPr>
          <w:p w14:paraId="71D792A3" w14:textId="77777777" w:rsidR="0013267A" w:rsidRPr="00CD39C5" w:rsidRDefault="0013267A" w:rsidP="00131A3A"/>
        </w:tc>
      </w:tr>
      <w:tr w:rsidR="00131A3A" w:rsidRPr="00CD39C5" w14:paraId="44282CD0" w14:textId="77777777" w:rsidTr="00131A3A">
        <w:trPr>
          <w:trHeight w:val="240"/>
          <w:jc w:val="center"/>
        </w:trPr>
        <w:tc>
          <w:tcPr>
            <w:tcW w:w="4876" w:type="dxa"/>
            <w:tcBorders>
              <w:top w:val="nil"/>
              <w:left w:val="nil"/>
              <w:bottom w:val="nil"/>
              <w:right w:val="nil"/>
            </w:tcBorders>
          </w:tcPr>
          <w:p w14:paraId="7AD86DA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BF43F2B" w14:textId="77777777" w:rsidR="0013267A" w:rsidRPr="00CD39C5" w:rsidRDefault="0013267A" w:rsidP="00131A3A">
            <w:pPr>
              <w:pStyle w:val="AmColumnHeading"/>
            </w:pPr>
            <w:r w:rsidRPr="00CD39C5">
              <w:t>Изменение</w:t>
            </w:r>
          </w:p>
        </w:tc>
      </w:tr>
      <w:tr w:rsidR="00131A3A" w:rsidRPr="00CD39C5" w14:paraId="19F56F72" w14:textId="77777777" w:rsidTr="00131A3A">
        <w:trPr>
          <w:jc w:val="center"/>
        </w:trPr>
        <w:tc>
          <w:tcPr>
            <w:tcW w:w="4876" w:type="dxa"/>
            <w:tcBorders>
              <w:top w:val="nil"/>
              <w:left w:val="nil"/>
              <w:bottom w:val="nil"/>
              <w:right w:val="nil"/>
            </w:tcBorders>
          </w:tcPr>
          <w:p w14:paraId="544BF962" w14:textId="77777777" w:rsidR="0013267A" w:rsidRPr="00CD39C5" w:rsidRDefault="0013267A" w:rsidP="00131A3A">
            <w:pPr>
              <w:pStyle w:val="Normal6a"/>
            </w:pPr>
            <w:r w:rsidRPr="00CD39C5">
              <w:rPr>
                <w:b/>
                <w:i/>
              </w:rPr>
              <w:t>3.</w:t>
            </w:r>
            <w:r w:rsidRPr="00CD39C5">
              <w:tab/>
            </w:r>
            <w:r w:rsidRPr="00CD39C5">
              <w:rPr>
                <w:b/>
                <w:i/>
              </w:rPr>
              <w:t xml:space="preserve">подчертава ясната връзка между отстъплението от принципите на правовата държава и сериозните нарушения на основните права и правата на малцинствата, включително прекомерното използване на сила от страна на правоприлагащите органи, липсата на справедлив процес за задържаните лица, политическото или институционалното подбуждане към </w:t>
            </w:r>
            <w:r w:rsidRPr="00CD39C5">
              <w:rPr>
                <w:b/>
                <w:i/>
              </w:rPr>
              <w:lastRenderedPageBreak/>
              <w:t>омраза, непропорционалните правомощия за наблюдение и ограничителните мерки, насочени срещу организациите на гражданското общество; изразява твърдо убеждение, че Комисията следва да направи оценка на степента, в която държавите членки преодоляват тези проблеми, за да се гарантира достъпна, ефективна и безпристрастна съдебна система;</w:t>
            </w:r>
          </w:p>
        </w:tc>
        <w:tc>
          <w:tcPr>
            <w:tcW w:w="4876" w:type="dxa"/>
            <w:tcBorders>
              <w:top w:val="nil"/>
              <w:left w:val="nil"/>
              <w:bottom w:val="nil"/>
              <w:right w:val="nil"/>
            </w:tcBorders>
          </w:tcPr>
          <w:p w14:paraId="01AB0BEF" w14:textId="77777777" w:rsidR="0013267A" w:rsidRPr="00CD39C5" w:rsidRDefault="0013267A" w:rsidP="00131A3A">
            <w:pPr>
              <w:pStyle w:val="Normal6a"/>
            </w:pPr>
            <w:r w:rsidRPr="00CD39C5">
              <w:rPr>
                <w:b/>
                <w:i/>
              </w:rPr>
              <w:lastRenderedPageBreak/>
              <w:t>заличава се</w:t>
            </w:r>
          </w:p>
        </w:tc>
      </w:tr>
    </w:tbl>
    <w:p w14:paraId="77C134E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A17F74F" w14:textId="77777777" w:rsidR="0013267A" w:rsidRPr="00CD39C5" w:rsidRDefault="0013267A" w:rsidP="0013267A">
      <w:r w:rsidRPr="00CD39C5">
        <w:rPr>
          <w:rStyle w:val="HideTWBExt"/>
        </w:rPr>
        <w:t>&lt;/Amend&gt;</w:t>
      </w:r>
    </w:p>
    <w:p w14:paraId="147766B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237</w:t>
      </w:r>
      <w:r w:rsidRPr="00CD39C5">
        <w:rPr>
          <w:rStyle w:val="HideTWBExt"/>
          <w:b w:val="0"/>
        </w:rPr>
        <w:t>&lt;/NumAm&gt;</w:t>
      </w:r>
    </w:p>
    <w:p w14:paraId="43AD6715"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6E586538" w14:textId="77777777" w:rsidR="0013267A" w:rsidRPr="00CD39C5" w:rsidRDefault="0013267A" w:rsidP="0013267A">
      <w:pPr>
        <w:pStyle w:val="NormalBold"/>
      </w:pPr>
      <w:r w:rsidRPr="00CD39C5">
        <w:rPr>
          <w:rStyle w:val="HideTWBExt"/>
          <w:b w:val="0"/>
        </w:rPr>
        <w:t>&lt;/RepeatBlock-By&gt;</w:t>
      </w:r>
    </w:p>
    <w:p w14:paraId="5030185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021C8BF" w14:textId="77777777" w:rsidR="0013267A" w:rsidRPr="00CD39C5" w:rsidRDefault="0013267A" w:rsidP="0013267A">
      <w:pPr>
        <w:pStyle w:val="NormalBold"/>
      </w:pPr>
      <w:r w:rsidRPr="00CD39C5">
        <w:rPr>
          <w:rStyle w:val="HideTWBExt"/>
          <w:b w:val="0"/>
        </w:rPr>
        <w:t>&lt;Article&gt;</w:t>
      </w:r>
      <w:r w:rsidRPr="00CD39C5">
        <w:t>Параграф 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45E9ED6" w14:textId="77777777" w:rsidTr="00131A3A">
        <w:trPr>
          <w:trHeight w:hRule="exact" w:val="240"/>
          <w:jc w:val="center"/>
        </w:trPr>
        <w:tc>
          <w:tcPr>
            <w:tcW w:w="9752" w:type="dxa"/>
            <w:gridSpan w:val="2"/>
            <w:tcBorders>
              <w:top w:val="nil"/>
              <w:left w:val="nil"/>
              <w:bottom w:val="nil"/>
              <w:right w:val="nil"/>
            </w:tcBorders>
          </w:tcPr>
          <w:p w14:paraId="0B1F21C1" w14:textId="77777777" w:rsidR="0013267A" w:rsidRPr="00CD39C5" w:rsidRDefault="0013267A" w:rsidP="00131A3A"/>
        </w:tc>
      </w:tr>
      <w:tr w:rsidR="00131A3A" w:rsidRPr="00CD39C5" w14:paraId="1DC2A8B6" w14:textId="77777777" w:rsidTr="00131A3A">
        <w:trPr>
          <w:trHeight w:val="240"/>
          <w:jc w:val="center"/>
        </w:trPr>
        <w:tc>
          <w:tcPr>
            <w:tcW w:w="4876" w:type="dxa"/>
            <w:tcBorders>
              <w:top w:val="nil"/>
              <w:left w:val="nil"/>
              <w:bottom w:val="nil"/>
              <w:right w:val="nil"/>
            </w:tcBorders>
          </w:tcPr>
          <w:p w14:paraId="7D005AA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1A26328" w14:textId="77777777" w:rsidR="0013267A" w:rsidRPr="00CD39C5" w:rsidRDefault="0013267A" w:rsidP="00131A3A">
            <w:pPr>
              <w:pStyle w:val="AmColumnHeading"/>
            </w:pPr>
            <w:r w:rsidRPr="00CD39C5">
              <w:t>Изменение</w:t>
            </w:r>
          </w:p>
        </w:tc>
      </w:tr>
      <w:tr w:rsidR="00131A3A" w:rsidRPr="00CD39C5" w14:paraId="5678D7D4" w14:textId="77777777" w:rsidTr="00131A3A">
        <w:trPr>
          <w:jc w:val="center"/>
        </w:trPr>
        <w:tc>
          <w:tcPr>
            <w:tcW w:w="4876" w:type="dxa"/>
            <w:tcBorders>
              <w:top w:val="nil"/>
              <w:left w:val="nil"/>
              <w:bottom w:val="nil"/>
              <w:right w:val="nil"/>
            </w:tcBorders>
          </w:tcPr>
          <w:p w14:paraId="4FCF03EA" w14:textId="77777777" w:rsidR="0013267A" w:rsidRPr="00CD39C5" w:rsidRDefault="0013267A" w:rsidP="00131A3A">
            <w:pPr>
              <w:pStyle w:val="Normal6a"/>
            </w:pPr>
            <w:r w:rsidRPr="00CD39C5">
              <w:t>3.</w:t>
            </w:r>
            <w:r w:rsidRPr="00CD39C5">
              <w:tab/>
            </w:r>
            <w:r w:rsidRPr="00CD39C5">
              <w:rPr>
                <w:b/>
                <w:i/>
              </w:rPr>
              <w:t>подчертава ясната връзка между отстъплението от принципите на правовата държава</w:t>
            </w:r>
            <w:r w:rsidRPr="00CD39C5">
              <w:t xml:space="preserve"> и </w:t>
            </w:r>
            <w:r w:rsidRPr="00CD39C5">
              <w:rPr>
                <w:b/>
                <w:i/>
              </w:rPr>
              <w:t>сериозните нарушения на основните права и правата на малцинствата, включително прекомерното използване на сила</w:t>
            </w:r>
            <w:r w:rsidRPr="00CD39C5">
              <w:t xml:space="preserve"> от </w:t>
            </w:r>
            <w:r w:rsidRPr="00CD39C5">
              <w:rPr>
                <w:b/>
                <w:i/>
              </w:rPr>
              <w:t>страна</w:t>
            </w:r>
            <w:r w:rsidRPr="00CD39C5">
              <w:t xml:space="preserve"> на </w:t>
            </w:r>
            <w:r w:rsidRPr="00CD39C5">
              <w:rPr>
                <w:b/>
                <w:i/>
              </w:rPr>
              <w:t>правоприлагащите органи, липсата на справедлив процес за задържаните лица, политическото или институционалното подбуждане към омраза, непропорционалните правомощия за наблюдение и ограничителните мерки, насочени срещу организациите на гражданското общество;</w:t>
            </w:r>
            <w:r w:rsidRPr="00CD39C5">
              <w:t xml:space="preserve"> </w:t>
            </w:r>
            <w:r w:rsidRPr="00CD39C5">
              <w:rPr>
                <w:b/>
                <w:i/>
              </w:rPr>
              <w:t>изразява твърдо убеждение, че Комисията следва да направи оценка на степента, в която</w:t>
            </w:r>
            <w:r w:rsidRPr="00CD39C5">
              <w:t xml:space="preserve"> държавите членки </w:t>
            </w:r>
            <w:r w:rsidRPr="00CD39C5">
              <w:rPr>
                <w:b/>
                <w:i/>
              </w:rPr>
              <w:t>преодоляват тези проблеми, за да се гарантира достъпна, ефективна и безпристрастна съдебна система</w:t>
            </w:r>
            <w:r w:rsidRPr="00CD39C5">
              <w:t>;</w:t>
            </w:r>
          </w:p>
        </w:tc>
        <w:tc>
          <w:tcPr>
            <w:tcW w:w="4876" w:type="dxa"/>
            <w:tcBorders>
              <w:top w:val="nil"/>
              <w:left w:val="nil"/>
              <w:bottom w:val="nil"/>
              <w:right w:val="nil"/>
            </w:tcBorders>
          </w:tcPr>
          <w:p w14:paraId="53D611E1" w14:textId="77777777" w:rsidR="0013267A" w:rsidRPr="00CD39C5" w:rsidRDefault="0013267A" w:rsidP="00131A3A">
            <w:pPr>
              <w:pStyle w:val="Normal6a"/>
            </w:pPr>
            <w:r w:rsidRPr="00CD39C5">
              <w:t>3.</w:t>
            </w:r>
            <w:r w:rsidRPr="00CD39C5">
              <w:tab/>
            </w:r>
            <w:r w:rsidRPr="00CD39C5">
              <w:rPr>
                <w:b/>
                <w:i/>
              </w:rPr>
              <w:t>посочва, че наказателното право</w:t>
            </w:r>
            <w:r w:rsidRPr="00CD39C5">
              <w:t xml:space="preserve"> и </w:t>
            </w:r>
            <w:r w:rsidRPr="00CD39C5">
              <w:rPr>
                <w:b/>
                <w:i/>
              </w:rPr>
              <w:t>правоприлагането са въпроси</w:t>
            </w:r>
            <w:r w:rsidRPr="00CD39C5">
              <w:t xml:space="preserve"> от </w:t>
            </w:r>
            <w:r w:rsidRPr="00CD39C5">
              <w:rPr>
                <w:b/>
                <w:i/>
              </w:rPr>
              <w:t>компетентността</w:t>
            </w:r>
            <w:r w:rsidRPr="00CD39C5">
              <w:t xml:space="preserve"> на държавите членки;</w:t>
            </w:r>
          </w:p>
        </w:tc>
      </w:tr>
    </w:tbl>
    <w:p w14:paraId="74FCB9D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E72D83C" w14:textId="77777777" w:rsidR="0013267A" w:rsidRPr="00CD39C5" w:rsidRDefault="0013267A" w:rsidP="0013267A">
      <w:r w:rsidRPr="00CD39C5">
        <w:rPr>
          <w:rStyle w:val="HideTWBExt"/>
        </w:rPr>
        <w:lastRenderedPageBreak/>
        <w:t>&lt;/Amend&gt;</w:t>
      </w:r>
    </w:p>
    <w:p w14:paraId="36DE28F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238</w:t>
      </w:r>
      <w:r w:rsidRPr="00CD39C5">
        <w:rPr>
          <w:rStyle w:val="HideTWBExt"/>
          <w:b w:val="0"/>
        </w:rPr>
        <w:t>&lt;/NumAm&gt;</w:t>
      </w:r>
    </w:p>
    <w:p w14:paraId="03D6B49F"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5EDBFB45" w14:textId="77777777" w:rsidR="0013267A" w:rsidRPr="00CD39C5" w:rsidRDefault="0013267A" w:rsidP="0013267A">
      <w:pPr>
        <w:pStyle w:val="NormalBold"/>
      </w:pPr>
      <w:r w:rsidRPr="00CD39C5">
        <w:rPr>
          <w:rStyle w:val="HideTWBExt"/>
          <w:b w:val="0"/>
        </w:rPr>
        <w:t>&lt;/RepeatBlock-By&gt;</w:t>
      </w:r>
    </w:p>
    <w:p w14:paraId="3843792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F8BCD60" w14:textId="77777777" w:rsidR="0013267A" w:rsidRPr="00CD39C5" w:rsidRDefault="0013267A" w:rsidP="0013267A">
      <w:pPr>
        <w:pStyle w:val="NormalBold"/>
      </w:pPr>
      <w:r w:rsidRPr="00CD39C5">
        <w:rPr>
          <w:rStyle w:val="HideTWBExt"/>
          <w:b w:val="0"/>
        </w:rPr>
        <w:t>&lt;Article&gt;</w:t>
      </w:r>
      <w:r w:rsidRPr="00CD39C5">
        <w:t>Параграф 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618EF76" w14:textId="77777777" w:rsidTr="00131A3A">
        <w:trPr>
          <w:trHeight w:hRule="exact" w:val="240"/>
          <w:jc w:val="center"/>
        </w:trPr>
        <w:tc>
          <w:tcPr>
            <w:tcW w:w="9752" w:type="dxa"/>
            <w:gridSpan w:val="2"/>
            <w:tcBorders>
              <w:top w:val="nil"/>
              <w:left w:val="nil"/>
              <w:bottom w:val="nil"/>
              <w:right w:val="nil"/>
            </w:tcBorders>
          </w:tcPr>
          <w:p w14:paraId="01528730" w14:textId="77777777" w:rsidR="0013267A" w:rsidRPr="00CD39C5" w:rsidRDefault="0013267A" w:rsidP="00131A3A"/>
        </w:tc>
      </w:tr>
      <w:tr w:rsidR="00131A3A" w:rsidRPr="00CD39C5" w14:paraId="23E4A62B" w14:textId="77777777" w:rsidTr="00131A3A">
        <w:trPr>
          <w:trHeight w:val="240"/>
          <w:jc w:val="center"/>
        </w:trPr>
        <w:tc>
          <w:tcPr>
            <w:tcW w:w="4876" w:type="dxa"/>
            <w:tcBorders>
              <w:top w:val="nil"/>
              <w:left w:val="nil"/>
              <w:bottom w:val="nil"/>
              <w:right w:val="nil"/>
            </w:tcBorders>
          </w:tcPr>
          <w:p w14:paraId="15A7767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4783DB8" w14:textId="77777777" w:rsidR="0013267A" w:rsidRPr="00CD39C5" w:rsidRDefault="0013267A" w:rsidP="00131A3A">
            <w:pPr>
              <w:pStyle w:val="AmColumnHeading"/>
            </w:pPr>
            <w:r w:rsidRPr="00CD39C5">
              <w:t>Изменение</w:t>
            </w:r>
          </w:p>
        </w:tc>
      </w:tr>
      <w:tr w:rsidR="00131A3A" w:rsidRPr="00CD39C5" w14:paraId="0766CCA1" w14:textId="77777777" w:rsidTr="00131A3A">
        <w:trPr>
          <w:jc w:val="center"/>
        </w:trPr>
        <w:tc>
          <w:tcPr>
            <w:tcW w:w="4876" w:type="dxa"/>
            <w:tcBorders>
              <w:top w:val="nil"/>
              <w:left w:val="nil"/>
              <w:bottom w:val="nil"/>
              <w:right w:val="nil"/>
            </w:tcBorders>
          </w:tcPr>
          <w:p w14:paraId="15C78FCC" w14:textId="77777777" w:rsidR="0013267A" w:rsidRPr="00CD39C5" w:rsidRDefault="0013267A" w:rsidP="00131A3A">
            <w:pPr>
              <w:pStyle w:val="Normal6a"/>
            </w:pPr>
            <w:r w:rsidRPr="00CD39C5">
              <w:t>3.</w:t>
            </w:r>
            <w:r w:rsidRPr="00CD39C5">
              <w:tab/>
              <w:t xml:space="preserve">подчертава ясната връзка между отстъплението от принципите на правовата държава и </w:t>
            </w:r>
            <w:r w:rsidRPr="00CD39C5">
              <w:rPr>
                <w:b/>
                <w:i/>
              </w:rPr>
              <w:t>сериозните нарушения на основните права и правата на малцинствата, включително прекомерното използване</w:t>
            </w:r>
            <w:r w:rsidRPr="00CD39C5">
              <w:t xml:space="preserve"> на </w:t>
            </w:r>
            <w:r w:rsidRPr="00CD39C5">
              <w:rPr>
                <w:b/>
                <w:i/>
              </w:rPr>
              <w:t>сила от страна</w:t>
            </w:r>
            <w:r w:rsidRPr="00CD39C5">
              <w:t xml:space="preserve"> на </w:t>
            </w:r>
            <w:r w:rsidRPr="00CD39C5">
              <w:rPr>
                <w:b/>
                <w:i/>
              </w:rPr>
              <w:t>правоприлагащите органи</w:t>
            </w:r>
            <w:r w:rsidRPr="00CD39C5">
              <w:t xml:space="preserve">, </w:t>
            </w:r>
            <w:r w:rsidRPr="00CD39C5">
              <w:rPr>
                <w:b/>
                <w:i/>
              </w:rPr>
              <w:t>липсата на справедлив процес за задържаните лица</w:t>
            </w:r>
            <w:r w:rsidRPr="00CD39C5">
              <w:t xml:space="preserve">, </w:t>
            </w:r>
            <w:r w:rsidRPr="00CD39C5">
              <w:rPr>
                <w:b/>
                <w:i/>
              </w:rPr>
              <w:t>политическото или институционалното подбуждане към омраза, непропорционалните правомощия за наблюдение и ограничителните мерки, насочени срещу организациите</w:t>
            </w:r>
            <w:r w:rsidRPr="00CD39C5">
              <w:t xml:space="preserve"> на </w:t>
            </w:r>
            <w:r w:rsidRPr="00CD39C5">
              <w:rPr>
                <w:b/>
                <w:i/>
              </w:rPr>
              <w:t>гражданското общество;</w:t>
            </w:r>
            <w:r w:rsidRPr="00CD39C5">
              <w:t xml:space="preserve"> </w:t>
            </w:r>
            <w:r w:rsidRPr="00CD39C5">
              <w:rPr>
                <w:b/>
                <w:i/>
              </w:rPr>
              <w:t>изразява твърдо убеждение</w:t>
            </w:r>
            <w:r w:rsidRPr="00CD39C5">
              <w:t xml:space="preserve">, </w:t>
            </w:r>
            <w:r w:rsidRPr="00CD39C5">
              <w:rPr>
                <w:b/>
                <w:i/>
              </w:rPr>
              <w:t>че Комисията следва да направи оценка</w:t>
            </w:r>
            <w:r w:rsidRPr="00CD39C5">
              <w:t xml:space="preserve"> на </w:t>
            </w:r>
            <w:r w:rsidRPr="00CD39C5">
              <w:rPr>
                <w:b/>
                <w:i/>
              </w:rPr>
              <w:t>степента, в която държавите членки преодоляват тези проблеми, за да се гарантира достъпна, ефективна и безпристрастна съдебна система</w:t>
            </w:r>
            <w:r w:rsidRPr="00CD39C5">
              <w:t>;</w:t>
            </w:r>
          </w:p>
        </w:tc>
        <w:tc>
          <w:tcPr>
            <w:tcW w:w="4876" w:type="dxa"/>
            <w:tcBorders>
              <w:top w:val="nil"/>
              <w:left w:val="nil"/>
              <w:bottom w:val="nil"/>
              <w:right w:val="nil"/>
            </w:tcBorders>
          </w:tcPr>
          <w:p w14:paraId="23E44639" w14:textId="77777777" w:rsidR="0013267A" w:rsidRPr="00CD39C5" w:rsidRDefault="0013267A" w:rsidP="00131A3A">
            <w:pPr>
              <w:pStyle w:val="Normal6a"/>
            </w:pPr>
            <w:r w:rsidRPr="00CD39C5">
              <w:t>3.</w:t>
            </w:r>
            <w:r w:rsidRPr="00CD39C5">
              <w:tab/>
              <w:t xml:space="preserve">подчертава ясната връзка между </w:t>
            </w:r>
            <w:r w:rsidRPr="00CD39C5">
              <w:rPr>
                <w:b/>
                <w:i/>
              </w:rPr>
              <w:t>докладването относно</w:t>
            </w:r>
            <w:r w:rsidRPr="00CD39C5">
              <w:t xml:space="preserve"> отстъплението от принципите на правовата държава и </w:t>
            </w:r>
            <w:r w:rsidRPr="00CD39C5">
              <w:rPr>
                <w:b/>
                <w:i/>
              </w:rPr>
              <w:t>целенасоченото разширяване</w:t>
            </w:r>
            <w:r w:rsidRPr="00CD39C5">
              <w:t xml:space="preserve"> на </w:t>
            </w:r>
            <w:r w:rsidRPr="00CD39C5">
              <w:rPr>
                <w:b/>
                <w:i/>
              </w:rPr>
              <w:t>концепцията за принципите</w:t>
            </w:r>
            <w:r w:rsidRPr="00CD39C5">
              <w:t xml:space="preserve"> на </w:t>
            </w:r>
            <w:r w:rsidRPr="00CD39C5">
              <w:rPr>
                <w:b/>
                <w:i/>
              </w:rPr>
              <w:t>правовата държава</w:t>
            </w:r>
            <w:r w:rsidRPr="00CD39C5">
              <w:t xml:space="preserve">, </w:t>
            </w:r>
            <w:r w:rsidRPr="00CD39C5">
              <w:rPr>
                <w:b/>
                <w:i/>
              </w:rPr>
              <w:t>така че да се обхванат области</w:t>
            </w:r>
            <w:r w:rsidRPr="00CD39C5">
              <w:t xml:space="preserve">, </w:t>
            </w:r>
            <w:r w:rsidRPr="00CD39C5">
              <w:rPr>
                <w:b/>
                <w:i/>
              </w:rPr>
              <w:t>които не само попадат извън обхвата на принципите на правовата държава при всяко тълкуване</w:t>
            </w:r>
            <w:r w:rsidRPr="00CD39C5">
              <w:t xml:space="preserve"> на </w:t>
            </w:r>
            <w:r w:rsidRPr="00CD39C5">
              <w:rPr>
                <w:b/>
                <w:i/>
              </w:rPr>
              <w:t>тази концепция</w:t>
            </w:r>
            <w:r w:rsidRPr="00CD39C5">
              <w:t xml:space="preserve">, </w:t>
            </w:r>
            <w:r w:rsidRPr="00CD39C5">
              <w:rPr>
                <w:b/>
                <w:i/>
              </w:rPr>
              <w:t>но също така попадат извън компетентността</w:t>
            </w:r>
            <w:r w:rsidRPr="00CD39C5">
              <w:t xml:space="preserve"> на </w:t>
            </w:r>
            <w:r w:rsidRPr="00CD39C5">
              <w:rPr>
                <w:b/>
                <w:i/>
              </w:rPr>
              <w:t>ЕС</w:t>
            </w:r>
            <w:r w:rsidRPr="00CD39C5">
              <w:t>;</w:t>
            </w:r>
          </w:p>
        </w:tc>
      </w:tr>
    </w:tbl>
    <w:p w14:paraId="0DC500C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59BA8B6F" w14:textId="77777777" w:rsidR="0013267A" w:rsidRPr="00CD39C5" w:rsidRDefault="0013267A" w:rsidP="0013267A">
      <w:r w:rsidRPr="00CD39C5">
        <w:rPr>
          <w:rStyle w:val="HideTWBExt"/>
        </w:rPr>
        <w:t>&lt;/Amend&gt;</w:t>
      </w:r>
    </w:p>
    <w:p w14:paraId="6483F85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239</w:t>
      </w:r>
      <w:r w:rsidRPr="00CD39C5">
        <w:rPr>
          <w:rStyle w:val="HideTWBExt"/>
          <w:b w:val="0"/>
        </w:rPr>
        <w:t>&lt;/NumAm&gt;</w:t>
      </w:r>
    </w:p>
    <w:p w14:paraId="35DA10D8"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 Софи Уилмес</w:t>
      </w:r>
      <w:r w:rsidRPr="00CD39C5">
        <w:rPr>
          <w:rStyle w:val="HideTWBExt"/>
          <w:b w:val="0"/>
        </w:rPr>
        <w:t>&lt;/Members&gt;</w:t>
      </w:r>
    </w:p>
    <w:p w14:paraId="09C50B02" w14:textId="77777777" w:rsidR="0013267A" w:rsidRPr="00CD39C5" w:rsidRDefault="0013267A" w:rsidP="0013267A">
      <w:pPr>
        <w:pStyle w:val="NormalBold"/>
      </w:pPr>
      <w:r w:rsidRPr="00CD39C5">
        <w:rPr>
          <w:rStyle w:val="HideTWBExt"/>
          <w:b w:val="0"/>
        </w:rPr>
        <w:t>&lt;/RepeatBlock-By&gt;</w:t>
      </w:r>
    </w:p>
    <w:p w14:paraId="67440BB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88249F7" w14:textId="77777777" w:rsidR="0013267A" w:rsidRPr="00CD39C5" w:rsidRDefault="0013267A" w:rsidP="0013267A">
      <w:pPr>
        <w:pStyle w:val="NormalBold"/>
      </w:pPr>
      <w:r w:rsidRPr="00CD39C5">
        <w:rPr>
          <w:rStyle w:val="HideTWBExt"/>
          <w:b w:val="0"/>
        </w:rPr>
        <w:t>&lt;Article&gt;</w:t>
      </w:r>
      <w:r w:rsidRPr="00CD39C5">
        <w:t>Параграф 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886297A" w14:textId="77777777" w:rsidTr="00131A3A">
        <w:trPr>
          <w:trHeight w:hRule="exact" w:val="240"/>
          <w:jc w:val="center"/>
        </w:trPr>
        <w:tc>
          <w:tcPr>
            <w:tcW w:w="9752" w:type="dxa"/>
            <w:gridSpan w:val="2"/>
            <w:tcBorders>
              <w:top w:val="nil"/>
              <w:left w:val="nil"/>
              <w:bottom w:val="nil"/>
              <w:right w:val="nil"/>
            </w:tcBorders>
          </w:tcPr>
          <w:p w14:paraId="795C6471" w14:textId="77777777" w:rsidR="0013267A" w:rsidRPr="00CD39C5" w:rsidRDefault="0013267A" w:rsidP="00131A3A"/>
        </w:tc>
      </w:tr>
      <w:tr w:rsidR="00131A3A" w:rsidRPr="00CD39C5" w14:paraId="3FA4F829" w14:textId="77777777" w:rsidTr="00131A3A">
        <w:trPr>
          <w:trHeight w:val="240"/>
          <w:jc w:val="center"/>
        </w:trPr>
        <w:tc>
          <w:tcPr>
            <w:tcW w:w="4876" w:type="dxa"/>
            <w:tcBorders>
              <w:top w:val="nil"/>
              <w:left w:val="nil"/>
              <w:bottom w:val="nil"/>
              <w:right w:val="nil"/>
            </w:tcBorders>
          </w:tcPr>
          <w:p w14:paraId="7DF212D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AC9ED64" w14:textId="77777777" w:rsidR="0013267A" w:rsidRPr="00CD39C5" w:rsidRDefault="0013267A" w:rsidP="00131A3A">
            <w:pPr>
              <w:pStyle w:val="AmColumnHeading"/>
            </w:pPr>
            <w:r w:rsidRPr="00CD39C5">
              <w:t>Изменение</w:t>
            </w:r>
          </w:p>
        </w:tc>
      </w:tr>
      <w:tr w:rsidR="00131A3A" w:rsidRPr="00CD39C5" w14:paraId="1F7617C6" w14:textId="77777777" w:rsidTr="00131A3A">
        <w:trPr>
          <w:jc w:val="center"/>
        </w:trPr>
        <w:tc>
          <w:tcPr>
            <w:tcW w:w="4876" w:type="dxa"/>
            <w:tcBorders>
              <w:top w:val="nil"/>
              <w:left w:val="nil"/>
              <w:bottom w:val="nil"/>
              <w:right w:val="nil"/>
            </w:tcBorders>
          </w:tcPr>
          <w:p w14:paraId="36D106C6" w14:textId="77777777" w:rsidR="0013267A" w:rsidRPr="00CD39C5" w:rsidRDefault="0013267A" w:rsidP="00131A3A">
            <w:pPr>
              <w:pStyle w:val="Normal6a"/>
            </w:pPr>
            <w:r w:rsidRPr="00CD39C5">
              <w:t>3.</w:t>
            </w:r>
            <w:r w:rsidRPr="00CD39C5">
              <w:tab/>
              <w:t xml:space="preserve">подчертава ясната връзка между отстъплението от принципите на правовата държава и сериозните </w:t>
            </w:r>
            <w:r w:rsidRPr="00CD39C5">
              <w:lastRenderedPageBreak/>
              <w:t>нарушения на основните права и правата на малцинствата, включително прекомерното използване на сила от страна на правоприлагащите органи, липсата на справедлив процес за задържаните лица, политическото или институционалното подбуждане към омраза, непропорционалните правомощия за наблюдение и ограничителните мерки, насочени срещу организациите на гражданското общество; изразява твърдо убеждение, че Комисията следва да направи оценка на степента, в която държавите членки преодоляват тези проблеми, за да се гарантира достъпна, ефективна и безпристрастна съдебна система;</w:t>
            </w:r>
          </w:p>
        </w:tc>
        <w:tc>
          <w:tcPr>
            <w:tcW w:w="4876" w:type="dxa"/>
            <w:tcBorders>
              <w:top w:val="nil"/>
              <w:left w:val="nil"/>
              <w:bottom w:val="nil"/>
              <w:right w:val="nil"/>
            </w:tcBorders>
          </w:tcPr>
          <w:p w14:paraId="0BFDB785" w14:textId="77777777" w:rsidR="0013267A" w:rsidRPr="00CD39C5" w:rsidRDefault="0013267A" w:rsidP="00131A3A">
            <w:pPr>
              <w:pStyle w:val="Normal6a"/>
            </w:pPr>
            <w:r w:rsidRPr="00CD39C5">
              <w:lastRenderedPageBreak/>
              <w:t>3.</w:t>
            </w:r>
            <w:r w:rsidRPr="00CD39C5">
              <w:tab/>
              <w:t xml:space="preserve">подчертава ясната връзка между отстъплението от принципите на правовата държава и сериозните </w:t>
            </w:r>
            <w:r w:rsidRPr="00CD39C5">
              <w:lastRenderedPageBreak/>
              <w:t xml:space="preserve">нарушения на основните права и правата на малцинствата, включително прекомерното използване на сила от страна на правоприлагащите органи, липсата на справедлив процес за задържаните лица, политическото или институционалното подбуждане към омраза, непропорционалните правомощия за наблюдение и ограничителните мерки, насочени срещу организациите на гражданското общество; изразява твърдо убеждение, че Комисията следва да направи оценка на степента, в която държавите членки преодоляват тези проблеми, за да се гарантира достъпна, ефективна и безпристрастна съдебна система; </w:t>
            </w:r>
            <w:r w:rsidRPr="00CD39C5">
              <w:rPr>
                <w:b/>
                <w:i/>
              </w:rPr>
              <w:t>отбелязва с тревога използването на извънредни правни процедури и изпълнителни укази за промяна на правната среда извън обичайния парламентарен контрол по подобие на модели, които по-рано са били определени за несъвместими с разделението на властите;</w:t>
            </w:r>
          </w:p>
        </w:tc>
      </w:tr>
    </w:tbl>
    <w:p w14:paraId="107AD216"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2DA5096" w14:textId="77777777" w:rsidR="0013267A" w:rsidRPr="00CD39C5" w:rsidRDefault="0013267A" w:rsidP="0013267A">
      <w:r w:rsidRPr="00CD39C5">
        <w:rPr>
          <w:rStyle w:val="HideTWBExt"/>
        </w:rPr>
        <w:t>&lt;/Amend&gt;</w:t>
      </w:r>
    </w:p>
    <w:p w14:paraId="1C5265F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240</w:t>
      </w:r>
      <w:r w:rsidRPr="00CD39C5">
        <w:rPr>
          <w:rStyle w:val="HideTWBExt"/>
          <w:b w:val="0"/>
        </w:rPr>
        <w:t>&lt;/NumAm&gt;</w:t>
      </w:r>
    </w:p>
    <w:p w14:paraId="201F1FB5" w14:textId="556FB155" w:rsidR="0013267A" w:rsidRPr="00CD39C5" w:rsidRDefault="0013267A" w:rsidP="0013267A">
      <w:pPr>
        <w:pStyle w:val="NormalBold"/>
      </w:pPr>
      <w:r w:rsidRPr="00CD39C5">
        <w:rPr>
          <w:rStyle w:val="HideTWBExt"/>
          <w:b w:val="0"/>
        </w:rPr>
        <w:t>&lt;RepeatBlock-By&gt;&lt;Members&gt;</w:t>
      </w:r>
      <w:r w:rsidR="006B440C" w:rsidRPr="00CD39C5">
        <w:t>Надин Морано</w:t>
      </w:r>
      <w:r w:rsidRPr="00CD39C5">
        <w:t xml:space="preserve">, </w:t>
      </w:r>
      <w:r w:rsidR="006B440C" w:rsidRPr="00CD39C5">
        <w:t>Франсоа-Ксавие Белами</w:t>
      </w:r>
      <w:r w:rsidRPr="00CD39C5">
        <w:t>, Селин Имарт, Кристоф Гомар</w:t>
      </w:r>
      <w:r w:rsidRPr="00CD39C5">
        <w:rPr>
          <w:rStyle w:val="HideTWBExt"/>
          <w:b w:val="0"/>
        </w:rPr>
        <w:t>&lt;/Members&gt;</w:t>
      </w:r>
    </w:p>
    <w:p w14:paraId="65102E34" w14:textId="77777777" w:rsidR="0013267A" w:rsidRPr="00CD39C5" w:rsidRDefault="0013267A" w:rsidP="0013267A">
      <w:pPr>
        <w:pStyle w:val="NormalBold"/>
      </w:pPr>
      <w:r w:rsidRPr="00CD39C5">
        <w:rPr>
          <w:rStyle w:val="HideTWBExt"/>
          <w:b w:val="0"/>
        </w:rPr>
        <w:t>&lt;/RepeatBlock-By&gt;</w:t>
      </w:r>
    </w:p>
    <w:p w14:paraId="38C97DB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4E8ED36" w14:textId="77777777" w:rsidR="0013267A" w:rsidRPr="00CD39C5" w:rsidRDefault="0013267A" w:rsidP="0013267A">
      <w:pPr>
        <w:pStyle w:val="NormalBold"/>
      </w:pPr>
      <w:r w:rsidRPr="00CD39C5">
        <w:rPr>
          <w:rStyle w:val="HideTWBExt"/>
          <w:b w:val="0"/>
        </w:rPr>
        <w:t>&lt;Article&gt;</w:t>
      </w:r>
      <w:r w:rsidRPr="00CD39C5">
        <w:t>Параграф 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15567F2" w14:textId="77777777" w:rsidTr="00131A3A">
        <w:trPr>
          <w:trHeight w:hRule="exact" w:val="240"/>
          <w:jc w:val="center"/>
        </w:trPr>
        <w:tc>
          <w:tcPr>
            <w:tcW w:w="9752" w:type="dxa"/>
            <w:gridSpan w:val="2"/>
            <w:tcBorders>
              <w:top w:val="nil"/>
              <w:left w:val="nil"/>
              <w:bottom w:val="nil"/>
              <w:right w:val="nil"/>
            </w:tcBorders>
          </w:tcPr>
          <w:p w14:paraId="16E103A4" w14:textId="77777777" w:rsidR="0013267A" w:rsidRPr="00CD39C5" w:rsidRDefault="0013267A" w:rsidP="00131A3A"/>
        </w:tc>
      </w:tr>
      <w:tr w:rsidR="00131A3A" w:rsidRPr="00CD39C5" w14:paraId="7F365CA3" w14:textId="77777777" w:rsidTr="00131A3A">
        <w:trPr>
          <w:trHeight w:val="240"/>
          <w:jc w:val="center"/>
        </w:trPr>
        <w:tc>
          <w:tcPr>
            <w:tcW w:w="4876" w:type="dxa"/>
            <w:tcBorders>
              <w:top w:val="nil"/>
              <w:left w:val="nil"/>
              <w:bottom w:val="nil"/>
              <w:right w:val="nil"/>
            </w:tcBorders>
          </w:tcPr>
          <w:p w14:paraId="54817FB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70C5570" w14:textId="77777777" w:rsidR="0013267A" w:rsidRPr="00CD39C5" w:rsidRDefault="0013267A" w:rsidP="00131A3A">
            <w:pPr>
              <w:pStyle w:val="AmColumnHeading"/>
            </w:pPr>
            <w:r w:rsidRPr="00CD39C5">
              <w:t>Изменение</w:t>
            </w:r>
          </w:p>
        </w:tc>
      </w:tr>
      <w:tr w:rsidR="00131A3A" w:rsidRPr="00CD39C5" w14:paraId="75908BDE" w14:textId="77777777" w:rsidTr="00131A3A">
        <w:trPr>
          <w:jc w:val="center"/>
        </w:trPr>
        <w:tc>
          <w:tcPr>
            <w:tcW w:w="4876" w:type="dxa"/>
            <w:tcBorders>
              <w:top w:val="nil"/>
              <w:left w:val="nil"/>
              <w:bottom w:val="nil"/>
              <w:right w:val="nil"/>
            </w:tcBorders>
          </w:tcPr>
          <w:p w14:paraId="638CC6D5" w14:textId="77777777" w:rsidR="0013267A" w:rsidRPr="00CD39C5" w:rsidRDefault="0013267A" w:rsidP="00131A3A">
            <w:pPr>
              <w:pStyle w:val="Normal6a"/>
            </w:pPr>
            <w:r w:rsidRPr="00CD39C5">
              <w:t>3.</w:t>
            </w:r>
            <w:r w:rsidRPr="00CD39C5">
              <w:tab/>
              <w:t>подчертава ясната връзка между отстъплението от принципите на правовата държава и сериозните нарушения на основните права и правата на малцинствата</w:t>
            </w:r>
            <w:r w:rsidRPr="00CD39C5">
              <w:rPr>
                <w:b/>
                <w:i/>
              </w:rPr>
              <w:t xml:space="preserve">, включително прекомерното използване на сила от страна на правоприлагащите органи, липсата на справедлив процес за задържаните лица, политическото </w:t>
            </w:r>
            <w:r w:rsidRPr="00CD39C5">
              <w:rPr>
                <w:b/>
                <w:i/>
              </w:rPr>
              <w:lastRenderedPageBreak/>
              <w:t>или институционалното подбуждане към омраза, непропорционалните правомощия за наблюдение и ограничителните мерки, насочени срещу организациите на гражданското общество</w:t>
            </w:r>
            <w:r w:rsidRPr="00CD39C5">
              <w:t>; изразява твърдо убеждение, че Комисията следва да направи оценка на степента, в която държавите членки преодоляват тези проблеми, за да се гарантира достъпна, ефективна и безпристрастна съдебна система;</w:t>
            </w:r>
          </w:p>
        </w:tc>
        <w:tc>
          <w:tcPr>
            <w:tcW w:w="4876" w:type="dxa"/>
            <w:tcBorders>
              <w:top w:val="nil"/>
              <w:left w:val="nil"/>
              <w:bottom w:val="nil"/>
              <w:right w:val="nil"/>
            </w:tcBorders>
          </w:tcPr>
          <w:p w14:paraId="2AB4CFB1" w14:textId="77777777" w:rsidR="0013267A" w:rsidRPr="00CD39C5" w:rsidRDefault="0013267A" w:rsidP="00131A3A">
            <w:pPr>
              <w:pStyle w:val="Normal6a"/>
            </w:pPr>
            <w:r w:rsidRPr="00CD39C5">
              <w:lastRenderedPageBreak/>
              <w:t>3.</w:t>
            </w:r>
            <w:r w:rsidRPr="00CD39C5">
              <w:tab/>
              <w:t xml:space="preserve">подчертава ясната връзка между отстъплението от принципите на правовата държава и сериозните нарушения на основните права и правата на малцинствата; изразява твърдо убеждение, че Комисията следва да направи оценка на степента, в която държавите членки преодоляват тези проблеми, за да се гарантира достъпна, </w:t>
            </w:r>
            <w:r w:rsidRPr="00CD39C5">
              <w:lastRenderedPageBreak/>
              <w:t>ефективна и безпристрастна съдебна система;</w:t>
            </w:r>
          </w:p>
        </w:tc>
      </w:tr>
    </w:tbl>
    <w:p w14:paraId="4552CA4B"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{FR}</w:t>
      </w:r>
      <w:r w:rsidRPr="00CD39C5">
        <w:t>fr</w:t>
      </w:r>
      <w:r w:rsidRPr="00CD39C5">
        <w:rPr>
          <w:rStyle w:val="HideTWBExt"/>
        </w:rPr>
        <w:t>&lt;/Original&gt;</w:t>
      </w:r>
    </w:p>
    <w:p w14:paraId="142788D3" w14:textId="77777777" w:rsidR="0013267A" w:rsidRPr="00CD39C5" w:rsidRDefault="0013267A" w:rsidP="0013267A">
      <w:r w:rsidRPr="00CD39C5">
        <w:rPr>
          <w:rStyle w:val="HideTWBExt"/>
        </w:rPr>
        <w:t>&lt;/Amend&gt;</w:t>
      </w:r>
    </w:p>
    <w:p w14:paraId="4BB8B78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241</w:t>
      </w:r>
      <w:r w:rsidRPr="00CD39C5">
        <w:rPr>
          <w:rStyle w:val="HideTWBExt"/>
          <w:b w:val="0"/>
        </w:rPr>
        <w:t>&lt;/NumAm&gt;</w:t>
      </w:r>
    </w:p>
    <w:p w14:paraId="0864BA31" w14:textId="48D3FDF2"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1B47939D" w14:textId="77777777" w:rsidR="0013267A" w:rsidRPr="00CD39C5" w:rsidRDefault="0013267A" w:rsidP="0013267A">
      <w:pPr>
        <w:pStyle w:val="NormalBold"/>
      </w:pPr>
      <w:r w:rsidRPr="00CD39C5">
        <w:rPr>
          <w:rStyle w:val="HideTWBExt"/>
          <w:b w:val="0"/>
        </w:rPr>
        <w:t>&lt;/RepeatBlock-By&gt;</w:t>
      </w:r>
    </w:p>
    <w:p w14:paraId="23F6AF2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9AA18B9" w14:textId="77777777" w:rsidR="0013267A" w:rsidRPr="00CD39C5" w:rsidRDefault="0013267A" w:rsidP="0013267A">
      <w:pPr>
        <w:pStyle w:val="NormalBold"/>
      </w:pPr>
      <w:r w:rsidRPr="00CD39C5">
        <w:rPr>
          <w:rStyle w:val="HideTWBExt"/>
          <w:b w:val="0"/>
        </w:rPr>
        <w:t>&lt;Article&gt;</w:t>
      </w:r>
      <w:r w:rsidRPr="00CD39C5">
        <w:t>Параграф 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366C010" w14:textId="77777777" w:rsidTr="00131A3A">
        <w:trPr>
          <w:trHeight w:hRule="exact" w:val="240"/>
          <w:jc w:val="center"/>
        </w:trPr>
        <w:tc>
          <w:tcPr>
            <w:tcW w:w="9752" w:type="dxa"/>
            <w:gridSpan w:val="2"/>
            <w:tcBorders>
              <w:top w:val="nil"/>
              <w:left w:val="nil"/>
              <w:bottom w:val="nil"/>
              <w:right w:val="nil"/>
            </w:tcBorders>
          </w:tcPr>
          <w:p w14:paraId="1D835BD5" w14:textId="77777777" w:rsidR="0013267A" w:rsidRPr="00CD39C5" w:rsidRDefault="0013267A" w:rsidP="00131A3A"/>
        </w:tc>
      </w:tr>
      <w:tr w:rsidR="00131A3A" w:rsidRPr="00CD39C5" w14:paraId="5FF2DA26" w14:textId="77777777" w:rsidTr="00131A3A">
        <w:trPr>
          <w:trHeight w:val="240"/>
          <w:jc w:val="center"/>
        </w:trPr>
        <w:tc>
          <w:tcPr>
            <w:tcW w:w="4876" w:type="dxa"/>
            <w:tcBorders>
              <w:top w:val="nil"/>
              <w:left w:val="nil"/>
              <w:bottom w:val="nil"/>
              <w:right w:val="nil"/>
            </w:tcBorders>
          </w:tcPr>
          <w:p w14:paraId="27E2FCC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A094041" w14:textId="77777777" w:rsidR="0013267A" w:rsidRPr="00CD39C5" w:rsidRDefault="0013267A" w:rsidP="00131A3A">
            <w:pPr>
              <w:pStyle w:val="AmColumnHeading"/>
            </w:pPr>
            <w:r w:rsidRPr="00CD39C5">
              <w:t>Изменение</w:t>
            </w:r>
          </w:p>
        </w:tc>
      </w:tr>
      <w:tr w:rsidR="00131A3A" w:rsidRPr="00CD39C5" w14:paraId="6995582A" w14:textId="77777777" w:rsidTr="00131A3A">
        <w:trPr>
          <w:jc w:val="center"/>
        </w:trPr>
        <w:tc>
          <w:tcPr>
            <w:tcW w:w="4876" w:type="dxa"/>
            <w:tcBorders>
              <w:top w:val="nil"/>
              <w:left w:val="nil"/>
              <w:bottom w:val="nil"/>
              <w:right w:val="nil"/>
            </w:tcBorders>
          </w:tcPr>
          <w:p w14:paraId="02A7CA29" w14:textId="77777777" w:rsidR="0013267A" w:rsidRPr="00CD39C5" w:rsidRDefault="0013267A" w:rsidP="00131A3A">
            <w:pPr>
              <w:pStyle w:val="Normal6a"/>
            </w:pPr>
            <w:r w:rsidRPr="00CD39C5">
              <w:t>3.</w:t>
            </w:r>
            <w:r w:rsidRPr="00CD39C5">
              <w:tab/>
              <w:t>подчертава ясната връзка между отстъплението от принципите на правовата държава и сериозните нарушения на основните права и правата на малцинствата, включително прекомерното използване на сила от страна на правоприлагащите органи, липсата на справедлив процес за задържаните лица, политическото или институционалното подбуждане към омраза, непропорционалните правомощия за наблюдение и ограничителните мерки, насочени срещу организациите на гражданското общество; изразява твърдо убеждение, че Комисията следва да направи оценка на степента, в която държавите членки преодоляват тези проблеми, за да се гарантира достъпна, ефективна и безпристрастна съдебна система;</w:t>
            </w:r>
          </w:p>
        </w:tc>
        <w:tc>
          <w:tcPr>
            <w:tcW w:w="4876" w:type="dxa"/>
            <w:tcBorders>
              <w:top w:val="nil"/>
              <w:left w:val="nil"/>
              <w:bottom w:val="nil"/>
              <w:right w:val="nil"/>
            </w:tcBorders>
          </w:tcPr>
          <w:p w14:paraId="7A033F03" w14:textId="77777777" w:rsidR="0013267A" w:rsidRPr="00CD39C5" w:rsidRDefault="0013267A" w:rsidP="00131A3A">
            <w:pPr>
              <w:pStyle w:val="Normal6a"/>
            </w:pPr>
            <w:r w:rsidRPr="00CD39C5">
              <w:t>3.</w:t>
            </w:r>
            <w:r w:rsidRPr="00CD39C5">
              <w:tab/>
              <w:t xml:space="preserve">подчертава ясната връзка между отстъплението от принципите на правовата държава и сериозните нарушения на основните права и правата на малцинствата, </w:t>
            </w:r>
            <w:r w:rsidRPr="00CD39C5">
              <w:rPr>
                <w:b/>
                <w:i/>
              </w:rPr>
              <w:t>какъвто е случаят в Полша в контекста на „военната демокрация“ на Туск,</w:t>
            </w:r>
            <w:r w:rsidRPr="00CD39C5">
              <w:t xml:space="preserve"> включително прекомерното използване на сила от страна на правоприлагащите органи, липсата на справедлив процес за задържаните лица, политическото или институционалното подбуждане към омраза, непропорционалните правомощия за наблюдение и ограничителните мерки, насочени срещу организациите на гражданското общество; изразява твърдо убеждение, че Комисията следва да направи оценка на степента, в която държавите членки преодоляват тези проблеми, за да се гарантира достъпна, ефективна и безпристрастна съдебна система;</w:t>
            </w:r>
          </w:p>
        </w:tc>
      </w:tr>
    </w:tbl>
    <w:p w14:paraId="216440C4"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1E155C32" w14:textId="77777777" w:rsidR="0013267A" w:rsidRPr="00CD39C5" w:rsidRDefault="0013267A" w:rsidP="0013267A">
      <w:r w:rsidRPr="00CD39C5">
        <w:rPr>
          <w:rStyle w:val="HideTWBExt"/>
        </w:rPr>
        <w:t>&lt;/Amend&gt;</w:t>
      </w:r>
    </w:p>
    <w:p w14:paraId="347EBE7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242</w:t>
      </w:r>
      <w:r w:rsidRPr="00CD39C5">
        <w:rPr>
          <w:rStyle w:val="HideTWBExt"/>
          <w:b w:val="0"/>
        </w:rPr>
        <w:t>&lt;/NumAm&gt;</w:t>
      </w:r>
    </w:p>
    <w:p w14:paraId="7D5D759A" w14:textId="7E704AD1"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Софи Уилмес, </w:t>
      </w:r>
      <w:r w:rsidR="008204E6" w:rsidRPr="00CD39C5">
        <w:t>Малик Азмани</w:t>
      </w:r>
      <w:r w:rsidRPr="00CD39C5">
        <w:t xml:space="preserve">, </w:t>
      </w:r>
      <w:r w:rsidR="008204E6" w:rsidRPr="00CD39C5">
        <w:t>Ирена Йовева</w:t>
      </w:r>
      <w:r w:rsidRPr="00CD39C5">
        <w:rPr>
          <w:rStyle w:val="HideTWBExt"/>
          <w:b w:val="0"/>
        </w:rPr>
        <w:t>&lt;/Members&gt;</w:t>
      </w:r>
    </w:p>
    <w:p w14:paraId="057592C1" w14:textId="77777777" w:rsidR="0013267A" w:rsidRPr="00CD39C5" w:rsidRDefault="0013267A" w:rsidP="0013267A">
      <w:pPr>
        <w:pStyle w:val="NormalBold"/>
      </w:pPr>
      <w:r w:rsidRPr="00CD39C5">
        <w:rPr>
          <w:rStyle w:val="HideTWBExt"/>
          <w:b w:val="0"/>
        </w:rPr>
        <w:t>&lt;/RepeatBlock-By&gt;</w:t>
      </w:r>
    </w:p>
    <w:p w14:paraId="0A8BA8B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AD35915" w14:textId="77777777" w:rsidR="0013267A" w:rsidRPr="00CD39C5" w:rsidRDefault="0013267A" w:rsidP="0013267A">
      <w:pPr>
        <w:pStyle w:val="NormalBold"/>
      </w:pPr>
      <w:r w:rsidRPr="00CD39C5">
        <w:rPr>
          <w:rStyle w:val="HideTWBExt"/>
          <w:b w:val="0"/>
        </w:rPr>
        <w:t>&lt;Article&gt;</w:t>
      </w:r>
      <w:r w:rsidRPr="00CD39C5">
        <w:t>Параграф 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B46C11D" w14:textId="77777777" w:rsidTr="00131A3A">
        <w:trPr>
          <w:trHeight w:hRule="exact" w:val="240"/>
          <w:jc w:val="center"/>
        </w:trPr>
        <w:tc>
          <w:tcPr>
            <w:tcW w:w="9752" w:type="dxa"/>
            <w:gridSpan w:val="2"/>
            <w:tcBorders>
              <w:top w:val="nil"/>
              <w:left w:val="nil"/>
              <w:bottom w:val="nil"/>
              <w:right w:val="nil"/>
            </w:tcBorders>
          </w:tcPr>
          <w:p w14:paraId="090D38C0" w14:textId="77777777" w:rsidR="0013267A" w:rsidRPr="00CD39C5" w:rsidRDefault="0013267A" w:rsidP="00131A3A"/>
        </w:tc>
      </w:tr>
      <w:tr w:rsidR="00131A3A" w:rsidRPr="00CD39C5" w14:paraId="57BB4623" w14:textId="77777777" w:rsidTr="00131A3A">
        <w:trPr>
          <w:trHeight w:val="240"/>
          <w:jc w:val="center"/>
        </w:trPr>
        <w:tc>
          <w:tcPr>
            <w:tcW w:w="4876" w:type="dxa"/>
            <w:tcBorders>
              <w:top w:val="nil"/>
              <w:left w:val="nil"/>
              <w:bottom w:val="nil"/>
              <w:right w:val="nil"/>
            </w:tcBorders>
          </w:tcPr>
          <w:p w14:paraId="446B6B8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809B6EB" w14:textId="77777777" w:rsidR="0013267A" w:rsidRPr="00CD39C5" w:rsidRDefault="0013267A" w:rsidP="00131A3A">
            <w:pPr>
              <w:pStyle w:val="AmColumnHeading"/>
            </w:pPr>
            <w:r w:rsidRPr="00CD39C5">
              <w:t>Изменение</w:t>
            </w:r>
          </w:p>
        </w:tc>
      </w:tr>
      <w:tr w:rsidR="00131A3A" w:rsidRPr="00CD39C5" w14:paraId="2C7135B4" w14:textId="77777777" w:rsidTr="00131A3A">
        <w:trPr>
          <w:jc w:val="center"/>
        </w:trPr>
        <w:tc>
          <w:tcPr>
            <w:tcW w:w="4876" w:type="dxa"/>
            <w:tcBorders>
              <w:top w:val="nil"/>
              <w:left w:val="nil"/>
              <w:bottom w:val="nil"/>
              <w:right w:val="nil"/>
            </w:tcBorders>
          </w:tcPr>
          <w:p w14:paraId="467E94B7" w14:textId="77777777" w:rsidR="0013267A" w:rsidRPr="00CD39C5" w:rsidRDefault="0013267A" w:rsidP="00131A3A">
            <w:pPr>
              <w:pStyle w:val="Normal6a"/>
            </w:pPr>
            <w:r w:rsidRPr="00CD39C5">
              <w:t>3.</w:t>
            </w:r>
            <w:r w:rsidRPr="00CD39C5">
              <w:tab/>
              <w:t>подчертава ясната връзка между отстъплението от принципите на правовата държава и сериозните нарушения на основните права и правата на малцинствата, включително прекомерното използване на сила от страна на правоприлагащите органи, липсата на справедлив процес за задържаните лица, политическото или институционалното подбуждане към омраза, непропорционалните правомощия за наблюдение и ограничителните мерки, насочени срещу организациите на гражданското общество; изразява твърдо убеждение, че Комисията следва да направи оценка на степента, в която държавите членки преодоляват тези проблеми, за да се гарантира достъпна, ефективна и безпристрастна съдебна система;</w:t>
            </w:r>
          </w:p>
        </w:tc>
        <w:tc>
          <w:tcPr>
            <w:tcW w:w="4876" w:type="dxa"/>
            <w:tcBorders>
              <w:top w:val="nil"/>
              <w:left w:val="nil"/>
              <w:bottom w:val="nil"/>
              <w:right w:val="nil"/>
            </w:tcBorders>
          </w:tcPr>
          <w:p w14:paraId="011C0ED2" w14:textId="77777777" w:rsidR="0013267A" w:rsidRPr="00CD39C5" w:rsidRDefault="0013267A" w:rsidP="00131A3A">
            <w:pPr>
              <w:pStyle w:val="Normal6a"/>
            </w:pPr>
            <w:r w:rsidRPr="00CD39C5">
              <w:t>3.</w:t>
            </w:r>
            <w:r w:rsidRPr="00CD39C5">
              <w:tab/>
              <w:t xml:space="preserve">подчертава ясната връзка между отстъплението от принципите на правовата държава и сериозните нарушения на основните права и правата на малцинствата, включително прекомерното използване на сила от страна на правоприлагащите органи, липсата на справедлив процес за задържаните лица, </w:t>
            </w:r>
            <w:r w:rsidRPr="00CD39C5">
              <w:rPr>
                <w:b/>
                <w:i/>
              </w:rPr>
              <w:t>злоупотребата с предварителното задържане,</w:t>
            </w:r>
            <w:r w:rsidRPr="00CD39C5">
              <w:t xml:space="preserve"> политическото или институционалното подбуждане към омраза, непропорционалните правомощия за наблюдение и ограничителните мерки, насочени срещу организациите на гражданското общество; изразява твърдо убеждение, че Комисията следва да направи оценка на степента, в която държавите членки преодоляват тези проблеми, за да се гарантира достъпна, ефективна и безпристрастна съдебна система;</w:t>
            </w:r>
          </w:p>
        </w:tc>
      </w:tr>
    </w:tbl>
    <w:p w14:paraId="0E2602B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34256DE" w14:textId="77777777" w:rsidR="0013267A" w:rsidRPr="00CD39C5" w:rsidRDefault="0013267A" w:rsidP="0013267A">
      <w:r w:rsidRPr="00CD39C5">
        <w:rPr>
          <w:rStyle w:val="HideTWBExt"/>
        </w:rPr>
        <w:t>&lt;/Amend&gt;</w:t>
      </w:r>
    </w:p>
    <w:p w14:paraId="030B6FE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243</w:t>
      </w:r>
      <w:r w:rsidRPr="00CD39C5">
        <w:rPr>
          <w:rStyle w:val="HideTWBExt"/>
          <w:b w:val="0"/>
        </w:rPr>
        <w:t>&lt;/NumAm&gt;</w:t>
      </w:r>
    </w:p>
    <w:p w14:paraId="68D1E78F" w14:textId="29FD15CD"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t xml:space="preserve">, </w:t>
      </w:r>
      <w:r w:rsidR="00354ECC" w:rsidRPr="00CD39C5">
        <w:t>Емил Радев</w:t>
      </w:r>
      <w:r w:rsidRPr="00CD39C5">
        <w:rPr>
          <w:rStyle w:val="HideTWBExt"/>
          <w:b w:val="0"/>
        </w:rPr>
        <w:t>&lt;/Members&gt;</w:t>
      </w:r>
    </w:p>
    <w:p w14:paraId="57AD3A95" w14:textId="77777777" w:rsidR="0013267A" w:rsidRPr="00CD39C5" w:rsidRDefault="0013267A" w:rsidP="0013267A">
      <w:pPr>
        <w:pStyle w:val="NormalBold"/>
      </w:pPr>
      <w:r w:rsidRPr="00CD39C5">
        <w:rPr>
          <w:rStyle w:val="HideTWBExt"/>
          <w:b w:val="0"/>
        </w:rPr>
        <w:t>&lt;/RepeatBlock-By&gt;</w:t>
      </w:r>
    </w:p>
    <w:p w14:paraId="2BAD4A9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2140C67" w14:textId="77777777" w:rsidR="0013267A" w:rsidRPr="00CD39C5" w:rsidRDefault="0013267A" w:rsidP="0013267A">
      <w:pPr>
        <w:pStyle w:val="NormalBold"/>
      </w:pPr>
      <w:r w:rsidRPr="00CD39C5">
        <w:rPr>
          <w:rStyle w:val="HideTWBExt"/>
          <w:b w:val="0"/>
        </w:rPr>
        <w:t>&lt;Article&gt;</w:t>
      </w:r>
      <w:r w:rsidRPr="00CD39C5">
        <w:t>Параграф 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845B83D" w14:textId="77777777" w:rsidTr="00131A3A">
        <w:trPr>
          <w:trHeight w:hRule="exact" w:val="240"/>
          <w:jc w:val="center"/>
        </w:trPr>
        <w:tc>
          <w:tcPr>
            <w:tcW w:w="9752" w:type="dxa"/>
            <w:gridSpan w:val="2"/>
            <w:tcBorders>
              <w:top w:val="nil"/>
              <w:left w:val="nil"/>
              <w:bottom w:val="nil"/>
              <w:right w:val="nil"/>
            </w:tcBorders>
          </w:tcPr>
          <w:p w14:paraId="462C9B11" w14:textId="77777777" w:rsidR="0013267A" w:rsidRPr="00CD39C5" w:rsidRDefault="0013267A" w:rsidP="00131A3A"/>
        </w:tc>
      </w:tr>
      <w:tr w:rsidR="00131A3A" w:rsidRPr="00CD39C5" w14:paraId="55125D65" w14:textId="77777777" w:rsidTr="00131A3A">
        <w:trPr>
          <w:trHeight w:val="240"/>
          <w:jc w:val="center"/>
        </w:trPr>
        <w:tc>
          <w:tcPr>
            <w:tcW w:w="4876" w:type="dxa"/>
            <w:tcBorders>
              <w:top w:val="nil"/>
              <w:left w:val="nil"/>
              <w:bottom w:val="nil"/>
              <w:right w:val="nil"/>
            </w:tcBorders>
          </w:tcPr>
          <w:p w14:paraId="65B9C69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3036A51" w14:textId="77777777" w:rsidR="0013267A" w:rsidRPr="00CD39C5" w:rsidRDefault="0013267A" w:rsidP="00131A3A">
            <w:pPr>
              <w:pStyle w:val="AmColumnHeading"/>
            </w:pPr>
            <w:r w:rsidRPr="00CD39C5">
              <w:t>Изменение</w:t>
            </w:r>
          </w:p>
        </w:tc>
      </w:tr>
      <w:tr w:rsidR="00131A3A" w:rsidRPr="00CD39C5" w14:paraId="35453C47" w14:textId="77777777" w:rsidTr="00131A3A">
        <w:trPr>
          <w:jc w:val="center"/>
        </w:trPr>
        <w:tc>
          <w:tcPr>
            <w:tcW w:w="4876" w:type="dxa"/>
            <w:tcBorders>
              <w:top w:val="nil"/>
              <w:left w:val="nil"/>
              <w:bottom w:val="nil"/>
              <w:right w:val="nil"/>
            </w:tcBorders>
          </w:tcPr>
          <w:p w14:paraId="3C95DFD5" w14:textId="77777777" w:rsidR="0013267A" w:rsidRPr="00CD39C5" w:rsidRDefault="0013267A" w:rsidP="00131A3A">
            <w:pPr>
              <w:pStyle w:val="Normal6a"/>
            </w:pPr>
            <w:r w:rsidRPr="00CD39C5">
              <w:t>3.</w:t>
            </w:r>
            <w:r w:rsidRPr="00CD39C5">
              <w:tab/>
            </w:r>
            <w:r w:rsidRPr="00CD39C5">
              <w:rPr>
                <w:b/>
                <w:bCs/>
                <w:i/>
                <w:iCs/>
              </w:rPr>
              <w:t>подчертава</w:t>
            </w:r>
            <w:r w:rsidRPr="00CD39C5">
              <w:rPr>
                <w:b/>
                <w:i/>
              </w:rPr>
              <w:t xml:space="preserve"> ясната връзка </w:t>
            </w:r>
            <w:r w:rsidRPr="00CD39C5">
              <w:rPr>
                <w:b/>
                <w:i/>
              </w:rPr>
              <w:lastRenderedPageBreak/>
              <w:t>между отстъплението от принципите на правовата държава и сериозните нарушения на основните права и правата на малцинствата, включително прекомерното използване на сила от страна на правоприлагащите органи, липсата на справедлив процес за задържаните лица, политическото или институционалното подбуждане към омраза, непропорционалните правомощия за наблюдение и ограничителните мерки, насочени срещу организациите на гражданското общество; изразява твърдо убеждение, че Комисията следва да направи оценка на степента</w:t>
            </w:r>
            <w:r w:rsidRPr="00CD39C5">
              <w:t xml:space="preserve">, </w:t>
            </w:r>
            <w:r w:rsidRPr="00CD39C5">
              <w:rPr>
                <w:b/>
                <w:i/>
              </w:rPr>
              <w:t>в която държавите членки преодоляват тези проблеми,</w:t>
            </w:r>
            <w:r w:rsidRPr="00CD39C5">
              <w:t xml:space="preserve"> за </w:t>
            </w:r>
            <w:r w:rsidRPr="00CD39C5">
              <w:rPr>
                <w:b/>
                <w:i/>
              </w:rPr>
              <w:t>да се гарантира</w:t>
            </w:r>
            <w:r w:rsidRPr="00CD39C5">
              <w:t xml:space="preserve"> достъпна, ефективна и безпристрастна съдебна система;</w:t>
            </w:r>
          </w:p>
        </w:tc>
        <w:tc>
          <w:tcPr>
            <w:tcW w:w="4876" w:type="dxa"/>
            <w:tcBorders>
              <w:top w:val="nil"/>
              <w:left w:val="nil"/>
              <w:bottom w:val="nil"/>
              <w:right w:val="nil"/>
            </w:tcBorders>
          </w:tcPr>
          <w:p w14:paraId="5CB8B6AF" w14:textId="77777777" w:rsidR="0013267A" w:rsidRPr="00CD39C5" w:rsidRDefault="0013267A" w:rsidP="00131A3A">
            <w:pPr>
              <w:pStyle w:val="Normal6a"/>
            </w:pPr>
            <w:r w:rsidRPr="00CD39C5">
              <w:lastRenderedPageBreak/>
              <w:t>3.</w:t>
            </w:r>
            <w:r w:rsidRPr="00CD39C5">
              <w:tab/>
              <w:t>подчертава</w:t>
            </w:r>
            <w:r w:rsidRPr="00CD39C5">
              <w:rPr>
                <w:b/>
                <w:i/>
              </w:rPr>
              <w:t xml:space="preserve">, че е постигнат </w:t>
            </w:r>
            <w:r w:rsidRPr="00CD39C5">
              <w:rPr>
                <w:b/>
                <w:i/>
              </w:rPr>
              <w:lastRenderedPageBreak/>
              <w:t>напредък по националните реформи в някои държави членки в области като независимостта</w:t>
            </w:r>
            <w:r w:rsidRPr="00CD39C5">
              <w:t xml:space="preserve"> на </w:t>
            </w:r>
            <w:r w:rsidRPr="00CD39C5">
              <w:rPr>
                <w:b/>
                <w:i/>
              </w:rPr>
              <w:t>съдебната власт</w:t>
            </w:r>
            <w:r w:rsidRPr="00CD39C5">
              <w:t xml:space="preserve">, </w:t>
            </w:r>
            <w:r w:rsidRPr="00CD39C5">
              <w:rPr>
                <w:b/>
                <w:i/>
              </w:rPr>
              <w:t>и счита</w:t>
            </w:r>
            <w:r w:rsidRPr="00CD39C5">
              <w:t xml:space="preserve">, </w:t>
            </w:r>
            <w:r w:rsidRPr="00CD39C5">
              <w:rPr>
                <w:b/>
                <w:i/>
              </w:rPr>
              <w:t>че Комисията следва да продължи да оценява начина</w:t>
            </w:r>
            <w:r w:rsidRPr="00CD39C5">
              <w:t xml:space="preserve">, </w:t>
            </w:r>
            <w:r w:rsidRPr="00CD39C5">
              <w:rPr>
                <w:b/>
                <w:i/>
              </w:rPr>
              <w:t>по който държавите членки се справят с нарушенията на принципите на правовата държава и основните права</w:t>
            </w:r>
            <w:r w:rsidRPr="00CD39C5">
              <w:t xml:space="preserve">, </w:t>
            </w:r>
            <w:r w:rsidRPr="00CD39C5">
              <w:rPr>
                <w:b/>
                <w:i/>
              </w:rPr>
              <w:t>и да увеличи усилията си</w:t>
            </w:r>
            <w:r w:rsidRPr="00CD39C5">
              <w:t xml:space="preserve"> за </w:t>
            </w:r>
            <w:r w:rsidRPr="00CD39C5">
              <w:rPr>
                <w:b/>
                <w:i/>
              </w:rPr>
              <w:t>гарантиране на</w:t>
            </w:r>
            <w:r w:rsidRPr="00CD39C5">
              <w:t xml:space="preserve"> достъпна, ефективна и безпристрастна съдебна система;</w:t>
            </w:r>
          </w:p>
        </w:tc>
      </w:tr>
    </w:tbl>
    <w:p w14:paraId="3C264E6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49B9540" w14:textId="77777777" w:rsidR="0013267A" w:rsidRPr="00CD39C5" w:rsidRDefault="0013267A" w:rsidP="0013267A">
      <w:r w:rsidRPr="00CD39C5">
        <w:rPr>
          <w:rStyle w:val="HideTWBExt"/>
        </w:rPr>
        <w:t>&lt;/Amend&gt;</w:t>
      </w:r>
    </w:p>
    <w:p w14:paraId="7FB9701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244</w:t>
      </w:r>
      <w:r w:rsidRPr="00CD39C5">
        <w:rPr>
          <w:rStyle w:val="HideTWBExt"/>
          <w:b w:val="0"/>
        </w:rPr>
        <w:t>&lt;/NumAm&gt;</w:t>
      </w:r>
    </w:p>
    <w:p w14:paraId="080D48BF" w14:textId="3C9AA87B"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00AC7193" w14:textId="77777777" w:rsidR="0013267A" w:rsidRPr="00CD39C5" w:rsidRDefault="0013267A" w:rsidP="0013267A">
      <w:pPr>
        <w:pStyle w:val="NormalBold"/>
      </w:pPr>
      <w:r w:rsidRPr="00CD39C5">
        <w:rPr>
          <w:rStyle w:val="HideTWBExt"/>
          <w:b w:val="0"/>
        </w:rPr>
        <w:t>&lt;/RepeatBlock-By&gt;</w:t>
      </w:r>
    </w:p>
    <w:p w14:paraId="728DD1F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5BDE2F4" w14:textId="77777777" w:rsidR="0013267A" w:rsidRPr="00CD39C5" w:rsidRDefault="0013267A" w:rsidP="0013267A">
      <w:pPr>
        <w:pStyle w:val="NormalBold"/>
      </w:pPr>
      <w:r w:rsidRPr="00CD39C5">
        <w:rPr>
          <w:rStyle w:val="HideTWBExt"/>
          <w:b w:val="0"/>
        </w:rPr>
        <w:t>&lt;Article&gt;</w:t>
      </w:r>
      <w:r w:rsidRPr="00CD39C5">
        <w:t>Параграф 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088C252" w14:textId="77777777" w:rsidTr="00131A3A">
        <w:trPr>
          <w:trHeight w:hRule="exact" w:val="240"/>
          <w:jc w:val="center"/>
        </w:trPr>
        <w:tc>
          <w:tcPr>
            <w:tcW w:w="9752" w:type="dxa"/>
            <w:gridSpan w:val="2"/>
            <w:tcBorders>
              <w:top w:val="nil"/>
              <w:left w:val="nil"/>
              <w:bottom w:val="nil"/>
              <w:right w:val="nil"/>
            </w:tcBorders>
          </w:tcPr>
          <w:p w14:paraId="20B87C64" w14:textId="77777777" w:rsidR="0013267A" w:rsidRPr="00CD39C5" w:rsidRDefault="0013267A" w:rsidP="00131A3A"/>
        </w:tc>
      </w:tr>
      <w:tr w:rsidR="00131A3A" w:rsidRPr="00CD39C5" w14:paraId="1D4B1844" w14:textId="77777777" w:rsidTr="00131A3A">
        <w:trPr>
          <w:trHeight w:val="240"/>
          <w:jc w:val="center"/>
        </w:trPr>
        <w:tc>
          <w:tcPr>
            <w:tcW w:w="4876" w:type="dxa"/>
            <w:tcBorders>
              <w:top w:val="nil"/>
              <w:left w:val="nil"/>
              <w:bottom w:val="nil"/>
              <w:right w:val="nil"/>
            </w:tcBorders>
          </w:tcPr>
          <w:p w14:paraId="7993B44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277141B" w14:textId="77777777" w:rsidR="0013267A" w:rsidRPr="00CD39C5" w:rsidRDefault="0013267A" w:rsidP="00131A3A">
            <w:pPr>
              <w:pStyle w:val="AmColumnHeading"/>
            </w:pPr>
            <w:r w:rsidRPr="00CD39C5">
              <w:t>Изменение</w:t>
            </w:r>
          </w:p>
        </w:tc>
      </w:tr>
      <w:tr w:rsidR="00131A3A" w:rsidRPr="00CD39C5" w14:paraId="3FD80CCD" w14:textId="77777777" w:rsidTr="00131A3A">
        <w:trPr>
          <w:jc w:val="center"/>
        </w:trPr>
        <w:tc>
          <w:tcPr>
            <w:tcW w:w="4876" w:type="dxa"/>
            <w:tcBorders>
              <w:top w:val="nil"/>
              <w:left w:val="nil"/>
              <w:bottom w:val="nil"/>
              <w:right w:val="nil"/>
            </w:tcBorders>
          </w:tcPr>
          <w:p w14:paraId="64EEB4FA" w14:textId="77777777" w:rsidR="0013267A" w:rsidRPr="00CD39C5" w:rsidRDefault="0013267A" w:rsidP="00131A3A">
            <w:pPr>
              <w:pStyle w:val="Normal6a"/>
            </w:pPr>
          </w:p>
        </w:tc>
        <w:tc>
          <w:tcPr>
            <w:tcW w:w="4876" w:type="dxa"/>
            <w:tcBorders>
              <w:top w:val="nil"/>
              <w:left w:val="nil"/>
              <w:bottom w:val="nil"/>
              <w:right w:val="nil"/>
            </w:tcBorders>
          </w:tcPr>
          <w:p w14:paraId="34A1D794" w14:textId="77777777" w:rsidR="0013267A" w:rsidRPr="00CD39C5" w:rsidRDefault="0013267A" w:rsidP="00131A3A">
            <w:pPr>
              <w:pStyle w:val="Normal6a"/>
            </w:pPr>
            <w:r w:rsidRPr="00CD39C5">
              <w:rPr>
                <w:b/>
                <w:i/>
              </w:rPr>
              <w:t>3a.</w:t>
            </w:r>
            <w:r w:rsidRPr="00CD39C5">
              <w:tab/>
            </w:r>
            <w:r w:rsidRPr="00CD39C5">
              <w:rPr>
                <w:b/>
                <w:i/>
              </w:rPr>
              <w:t>призовава правителството на Доналд Туск да се въздържа от по-нататъшно нарушаване на Конституцията на Република Полша и от по-нататъшно разрушаване на независимите институции, които са в основата на полския правен ред, включително атаки срещу Конституционния съд, който е стълбът на конституционната система;</w:t>
            </w:r>
            <w:r w:rsidRPr="00CD39C5">
              <w:t xml:space="preserve"> </w:t>
            </w:r>
            <w:r w:rsidRPr="00CD39C5">
              <w:rPr>
                <w:b/>
                <w:i/>
              </w:rPr>
              <w:t xml:space="preserve">отбелязва призивите правителството на Доналд Туск да понесе правните последици от </w:t>
            </w:r>
            <w:r w:rsidRPr="00CD39C5">
              <w:rPr>
                <w:b/>
                <w:i/>
              </w:rPr>
              <w:lastRenderedPageBreak/>
              <w:t>радикалната намеса в конституционния ред на Република Полша и въвеждането на системна незаконосъобразност;</w:t>
            </w:r>
          </w:p>
        </w:tc>
      </w:tr>
    </w:tbl>
    <w:p w14:paraId="5E6FEB9D"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06AEC965" w14:textId="77777777" w:rsidR="0013267A" w:rsidRPr="00CD39C5" w:rsidRDefault="0013267A" w:rsidP="0013267A">
      <w:r w:rsidRPr="00CD39C5">
        <w:rPr>
          <w:rStyle w:val="HideTWBExt"/>
        </w:rPr>
        <w:t>&lt;/Amend&gt;</w:t>
      </w:r>
    </w:p>
    <w:p w14:paraId="7A70D59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245</w:t>
      </w:r>
      <w:r w:rsidRPr="00CD39C5">
        <w:rPr>
          <w:rStyle w:val="HideTWBExt"/>
          <w:b w:val="0"/>
        </w:rPr>
        <w:t>&lt;/NumAm&gt;</w:t>
      </w:r>
    </w:p>
    <w:p w14:paraId="55C01BDD" w14:textId="33B2ACBA"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45F9C4BA" w14:textId="77777777" w:rsidR="0013267A" w:rsidRPr="00CD39C5" w:rsidRDefault="0013267A" w:rsidP="0013267A">
      <w:pPr>
        <w:pStyle w:val="NormalBold"/>
      </w:pPr>
      <w:r w:rsidRPr="00CD39C5">
        <w:rPr>
          <w:rStyle w:val="HideTWBExt"/>
          <w:b w:val="0"/>
        </w:rPr>
        <w:t>&lt;/RepeatBlock-By&gt;</w:t>
      </w:r>
    </w:p>
    <w:p w14:paraId="19FCEC7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7074880" w14:textId="77777777" w:rsidR="0013267A" w:rsidRPr="00CD39C5" w:rsidRDefault="0013267A" w:rsidP="0013267A">
      <w:pPr>
        <w:pStyle w:val="NormalBold"/>
      </w:pPr>
      <w:r w:rsidRPr="00CD39C5">
        <w:rPr>
          <w:rStyle w:val="HideTWBExt"/>
          <w:b w:val="0"/>
        </w:rPr>
        <w:t>&lt;Article&gt;</w:t>
      </w:r>
      <w:r w:rsidRPr="00CD39C5">
        <w:t>Параграф 3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042D403" w14:textId="77777777" w:rsidTr="00131A3A">
        <w:trPr>
          <w:trHeight w:hRule="exact" w:val="240"/>
          <w:jc w:val="center"/>
        </w:trPr>
        <w:tc>
          <w:tcPr>
            <w:tcW w:w="9752" w:type="dxa"/>
            <w:gridSpan w:val="2"/>
            <w:tcBorders>
              <w:top w:val="nil"/>
              <w:left w:val="nil"/>
              <w:bottom w:val="nil"/>
              <w:right w:val="nil"/>
            </w:tcBorders>
          </w:tcPr>
          <w:p w14:paraId="0D7518BD" w14:textId="77777777" w:rsidR="0013267A" w:rsidRPr="00CD39C5" w:rsidRDefault="0013267A" w:rsidP="00131A3A"/>
        </w:tc>
      </w:tr>
      <w:tr w:rsidR="00131A3A" w:rsidRPr="00CD39C5" w14:paraId="79EAC590" w14:textId="77777777" w:rsidTr="00131A3A">
        <w:trPr>
          <w:trHeight w:val="240"/>
          <w:jc w:val="center"/>
        </w:trPr>
        <w:tc>
          <w:tcPr>
            <w:tcW w:w="4876" w:type="dxa"/>
            <w:tcBorders>
              <w:top w:val="nil"/>
              <w:left w:val="nil"/>
              <w:bottom w:val="nil"/>
              <w:right w:val="nil"/>
            </w:tcBorders>
          </w:tcPr>
          <w:p w14:paraId="7ECC709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409756F" w14:textId="77777777" w:rsidR="0013267A" w:rsidRPr="00CD39C5" w:rsidRDefault="0013267A" w:rsidP="00131A3A">
            <w:pPr>
              <w:pStyle w:val="AmColumnHeading"/>
            </w:pPr>
            <w:r w:rsidRPr="00CD39C5">
              <w:t>Изменение</w:t>
            </w:r>
          </w:p>
        </w:tc>
      </w:tr>
      <w:tr w:rsidR="00131A3A" w:rsidRPr="00CD39C5" w14:paraId="5FFA86F7" w14:textId="77777777" w:rsidTr="00131A3A">
        <w:trPr>
          <w:jc w:val="center"/>
        </w:trPr>
        <w:tc>
          <w:tcPr>
            <w:tcW w:w="4876" w:type="dxa"/>
            <w:tcBorders>
              <w:top w:val="nil"/>
              <w:left w:val="nil"/>
              <w:bottom w:val="nil"/>
              <w:right w:val="nil"/>
            </w:tcBorders>
          </w:tcPr>
          <w:p w14:paraId="3EAA25E4" w14:textId="77777777" w:rsidR="0013267A" w:rsidRPr="00CD39C5" w:rsidRDefault="0013267A" w:rsidP="00131A3A">
            <w:pPr>
              <w:pStyle w:val="Normal6a"/>
            </w:pPr>
          </w:p>
        </w:tc>
        <w:tc>
          <w:tcPr>
            <w:tcW w:w="4876" w:type="dxa"/>
            <w:tcBorders>
              <w:top w:val="nil"/>
              <w:left w:val="nil"/>
              <w:bottom w:val="nil"/>
              <w:right w:val="nil"/>
            </w:tcBorders>
          </w:tcPr>
          <w:p w14:paraId="207C69FB" w14:textId="77777777" w:rsidR="0013267A" w:rsidRPr="00CD39C5" w:rsidRDefault="0013267A" w:rsidP="00131A3A">
            <w:pPr>
              <w:pStyle w:val="Normal6a"/>
            </w:pPr>
            <w:r w:rsidRPr="00CD39C5">
              <w:rPr>
                <w:b/>
                <w:i/>
              </w:rPr>
              <w:t>3б.</w:t>
            </w:r>
            <w:r w:rsidRPr="00CD39C5">
              <w:tab/>
            </w:r>
            <w:r w:rsidRPr="00CD39C5">
              <w:rPr>
                <w:b/>
                <w:i/>
              </w:rPr>
              <w:t>изразява съжаление относно факта, че правителството на Доналд Туск е действало незаконосъобразно, като е подложило прокуратурата на политически контрол, включително незаконно е освободило от длъжност националния прокурор, който съгласно Закона за прокуратурата може да бъде освободен от длъжност само с писменото съгласие на президента на Република Полша, което означава, че това действие е нарушило Конституцията и законите на Полша, както и принципа на законност;</w:t>
            </w:r>
            <w:r w:rsidRPr="00CD39C5">
              <w:t xml:space="preserve"> </w:t>
            </w:r>
            <w:r w:rsidRPr="00CD39C5">
              <w:rPr>
                <w:b/>
                <w:i/>
              </w:rPr>
              <w:t>отбелязва, че полският омбудсман е изразил правни съмнения относно процедурата, водеща до замяната на националния прокурор, и е посочил, че няма решение на съдебен орган, което би довело до обезсилване или на акта за отстраняване на Дариуш Барски от длъжността национален прокурор, или на акта за назначаване на Дариуш Корнелук на тази длъжност;</w:t>
            </w:r>
            <w:r w:rsidRPr="00CD39C5">
              <w:t xml:space="preserve"> </w:t>
            </w:r>
            <w:r w:rsidRPr="00CD39C5">
              <w:rPr>
                <w:b/>
                <w:i/>
              </w:rPr>
              <w:t xml:space="preserve">призовава правителството на Доналд Туск да прекрати нападенията срещу прокуратурата и подчертава необходимостта да се позволи на законния национален прокурор да </w:t>
            </w:r>
            <w:r w:rsidRPr="00CD39C5">
              <w:rPr>
                <w:b/>
                <w:i/>
              </w:rPr>
              <w:lastRenderedPageBreak/>
              <w:t>изпълнява незабавно законоустановените си задължения;</w:t>
            </w:r>
          </w:p>
        </w:tc>
      </w:tr>
    </w:tbl>
    <w:p w14:paraId="2918A832"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31F9404F" w14:textId="77777777" w:rsidR="0013267A" w:rsidRPr="00CD39C5" w:rsidRDefault="0013267A" w:rsidP="0013267A">
      <w:r w:rsidRPr="00CD39C5">
        <w:rPr>
          <w:rStyle w:val="HideTWBExt"/>
        </w:rPr>
        <w:t>&lt;/Amend&gt;</w:t>
      </w:r>
    </w:p>
    <w:p w14:paraId="4224EEB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246</w:t>
      </w:r>
      <w:r w:rsidRPr="00CD39C5">
        <w:rPr>
          <w:rStyle w:val="HideTWBExt"/>
          <w:b w:val="0"/>
        </w:rPr>
        <w:t>&lt;/NumAm&gt;</w:t>
      </w:r>
    </w:p>
    <w:p w14:paraId="1DE7B2E9" w14:textId="562D4B23"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5CC75DD9" w14:textId="77777777" w:rsidR="0013267A" w:rsidRPr="00CD39C5" w:rsidRDefault="0013267A" w:rsidP="0013267A">
      <w:pPr>
        <w:pStyle w:val="NormalBold"/>
      </w:pPr>
      <w:r w:rsidRPr="00CD39C5">
        <w:rPr>
          <w:rStyle w:val="HideTWBExt"/>
          <w:b w:val="0"/>
        </w:rPr>
        <w:t>&lt;/RepeatBlock-By&gt;</w:t>
      </w:r>
    </w:p>
    <w:p w14:paraId="6768396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4700482" w14:textId="77777777" w:rsidR="0013267A" w:rsidRPr="00CD39C5" w:rsidRDefault="0013267A" w:rsidP="0013267A">
      <w:pPr>
        <w:pStyle w:val="NormalBold"/>
      </w:pPr>
      <w:r w:rsidRPr="00CD39C5">
        <w:rPr>
          <w:rStyle w:val="HideTWBExt"/>
          <w:b w:val="0"/>
        </w:rPr>
        <w:t>&lt;Article&gt;</w:t>
      </w:r>
      <w:r w:rsidRPr="00CD39C5">
        <w:t>Параграф 3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A9EA205" w14:textId="77777777" w:rsidTr="00131A3A">
        <w:trPr>
          <w:trHeight w:hRule="exact" w:val="240"/>
          <w:jc w:val="center"/>
        </w:trPr>
        <w:tc>
          <w:tcPr>
            <w:tcW w:w="9752" w:type="dxa"/>
            <w:gridSpan w:val="2"/>
            <w:tcBorders>
              <w:top w:val="nil"/>
              <w:left w:val="nil"/>
              <w:bottom w:val="nil"/>
              <w:right w:val="nil"/>
            </w:tcBorders>
          </w:tcPr>
          <w:p w14:paraId="7869B701" w14:textId="77777777" w:rsidR="0013267A" w:rsidRPr="00CD39C5" w:rsidRDefault="0013267A" w:rsidP="00131A3A"/>
        </w:tc>
      </w:tr>
      <w:tr w:rsidR="00131A3A" w:rsidRPr="00CD39C5" w14:paraId="7212F68A" w14:textId="77777777" w:rsidTr="00131A3A">
        <w:trPr>
          <w:trHeight w:val="240"/>
          <w:jc w:val="center"/>
        </w:trPr>
        <w:tc>
          <w:tcPr>
            <w:tcW w:w="4876" w:type="dxa"/>
            <w:tcBorders>
              <w:top w:val="nil"/>
              <w:left w:val="nil"/>
              <w:bottom w:val="nil"/>
              <w:right w:val="nil"/>
            </w:tcBorders>
          </w:tcPr>
          <w:p w14:paraId="02BA48A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F81CFF0" w14:textId="77777777" w:rsidR="0013267A" w:rsidRPr="00CD39C5" w:rsidRDefault="0013267A" w:rsidP="00131A3A">
            <w:pPr>
              <w:pStyle w:val="AmColumnHeading"/>
            </w:pPr>
            <w:r w:rsidRPr="00CD39C5">
              <w:t>Изменение</w:t>
            </w:r>
          </w:p>
        </w:tc>
      </w:tr>
      <w:tr w:rsidR="00131A3A" w:rsidRPr="00CD39C5" w14:paraId="7E423F8A" w14:textId="77777777" w:rsidTr="00131A3A">
        <w:trPr>
          <w:jc w:val="center"/>
        </w:trPr>
        <w:tc>
          <w:tcPr>
            <w:tcW w:w="4876" w:type="dxa"/>
            <w:tcBorders>
              <w:top w:val="nil"/>
              <w:left w:val="nil"/>
              <w:bottom w:val="nil"/>
              <w:right w:val="nil"/>
            </w:tcBorders>
          </w:tcPr>
          <w:p w14:paraId="5C89007F" w14:textId="77777777" w:rsidR="0013267A" w:rsidRPr="00CD39C5" w:rsidRDefault="0013267A" w:rsidP="00131A3A">
            <w:pPr>
              <w:pStyle w:val="Normal6a"/>
            </w:pPr>
          </w:p>
        </w:tc>
        <w:tc>
          <w:tcPr>
            <w:tcW w:w="4876" w:type="dxa"/>
            <w:tcBorders>
              <w:top w:val="nil"/>
              <w:left w:val="nil"/>
              <w:bottom w:val="nil"/>
              <w:right w:val="nil"/>
            </w:tcBorders>
          </w:tcPr>
          <w:p w14:paraId="0EE4E56D" w14:textId="77777777" w:rsidR="0013267A" w:rsidRPr="00CD39C5" w:rsidRDefault="0013267A" w:rsidP="00131A3A">
            <w:pPr>
              <w:pStyle w:val="Normal6a"/>
            </w:pPr>
            <w:r w:rsidRPr="00CD39C5">
              <w:rPr>
                <w:b/>
                <w:i/>
              </w:rPr>
              <w:t>3в.</w:t>
            </w:r>
            <w:r w:rsidRPr="00CD39C5">
              <w:tab/>
            </w:r>
            <w:r w:rsidRPr="00CD39C5">
              <w:rPr>
                <w:b/>
                <w:i/>
              </w:rPr>
              <w:t>изразява съжаление относно факта, че в държави като Полша, след завземането на властта от политическа група, представяща се като „военна демокрация“, принципите на демократичната държава, ръководена от принципите на правовата държава, се заменят с реваншистки политики, преследване на опозицията, политически процеси, т.нар. „екстрадиционни“ арести и дори случаи на изтезания;</w:t>
            </w:r>
          </w:p>
        </w:tc>
      </w:tr>
    </w:tbl>
    <w:p w14:paraId="4E8C932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01F55EE4" w14:textId="77777777" w:rsidR="0013267A" w:rsidRPr="00CD39C5" w:rsidRDefault="0013267A" w:rsidP="0013267A">
      <w:r w:rsidRPr="00CD39C5">
        <w:rPr>
          <w:rStyle w:val="HideTWBExt"/>
        </w:rPr>
        <w:t>&lt;/Amend&gt;</w:t>
      </w:r>
    </w:p>
    <w:p w14:paraId="3D45F4A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247</w:t>
      </w:r>
      <w:r w:rsidRPr="00CD39C5">
        <w:rPr>
          <w:rStyle w:val="HideTWBExt"/>
          <w:b w:val="0"/>
        </w:rPr>
        <w:t>&lt;/NumAm&gt;</w:t>
      </w:r>
    </w:p>
    <w:p w14:paraId="3FC7310A" w14:textId="3227B23F"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57B127F8" w14:textId="77777777" w:rsidR="0013267A" w:rsidRPr="00CD39C5" w:rsidRDefault="0013267A" w:rsidP="0013267A">
      <w:pPr>
        <w:pStyle w:val="NormalBold"/>
      </w:pPr>
      <w:r w:rsidRPr="00CD39C5">
        <w:rPr>
          <w:rStyle w:val="HideTWBExt"/>
          <w:b w:val="0"/>
        </w:rPr>
        <w:t>&lt;/RepeatBlock-By&gt;</w:t>
      </w:r>
    </w:p>
    <w:p w14:paraId="42573F0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81A5CB1" w14:textId="77777777" w:rsidR="0013267A" w:rsidRPr="00CD39C5" w:rsidRDefault="0013267A" w:rsidP="0013267A">
      <w:pPr>
        <w:pStyle w:val="NormalBold"/>
      </w:pPr>
      <w:r w:rsidRPr="00CD39C5">
        <w:rPr>
          <w:rStyle w:val="HideTWBExt"/>
          <w:b w:val="0"/>
        </w:rPr>
        <w:t>&lt;Article&gt;</w:t>
      </w:r>
      <w:r w:rsidRPr="00CD39C5">
        <w:t>Параграф 3 г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6A039DC" w14:textId="77777777" w:rsidTr="00131A3A">
        <w:trPr>
          <w:trHeight w:hRule="exact" w:val="240"/>
          <w:jc w:val="center"/>
        </w:trPr>
        <w:tc>
          <w:tcPr>
            <w:tcW w:w="9752" w:type="dxa"/>
            <w:gridSpan w:val="2"/>
            <w:tcBorders>
              <w:top w:val="nil"/>
              <w:left w:val="nil"/>
              <w:bottom w:val="nil"/>
              <w:right w:val="nil"/>
            </w:tcBorders>
          </w:tcPr>
          <w:p w14:paraId="1662C806" w14:textId="77777777" w:rsidR="0013267A" w:rsidRPr="00CD39C5" w:rsidRDefault="0013267A" w:rsidP="00131A3A"/>
        </w:tc>
      </w:tr>
      <w:tr w:rsidR="00131A3A" w:rsidRPr="00CD39C5" w14:paraId="31112ECB" w14:textId="77777777" w:rsidTr="00131A3A">
        <w:trPr>
          <w:trHeight w:val="240"/>
          <w:jc w:val="center"/>
        </w:trPr>
        <w:tc>
          <w:tcPr>
            <w:tcW w:w="4876" w:type="dxa"/>
            <w:tcBorders>
              <w:top w:val="nil"/>
              <w:left w:val="nil"/>
              <w:bottom w:val="nil"/>
              <w:right w:val="nil"/>
            </w:tcBorders>
          </w:tcPr>
          <w:p w14:paraId="2BD8A92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1DE1D27" w14:textId="77777777" w:rsidR="0013267A" w:rsidRPr="00CD39C5" w:rsidRDefault="0013267A" w:rsidP="00131A3A">
            <w:pPr>
              <w:pStyle w:val="AmColumnHeading"/>
            </w:pPr>
            <w:r w:rsidRPr="00CD39C5">
              <w:t>Изменение</w:t>
            </w:r>
          </w:p>
        </w:tc>
      </w:tr>
      <w:tr w:rsidR="00131A3A" w:rsidRPr="00CD39C5" w14:paraId="62ABE1BD" w14:textId="77777777" w:rsidTr="00131A3A">
        <w:trPr>
          <w:jc w:val="center"/>
        </w:trPr>
        <w:tc>
          <w:tcPr>
            <w:tcW w:w="4876" w:type="dxa"/>
            <w:tcBorders>
              <w:top w:val="nil"/>
              <w:left w:val="nil"/>
              <w:bottom w:val="nil"/>
              <w:right w:val="nil"/>
            </w:tcBorders>
          </w:tcPr>
          <w:p w14:paraId="7B3D027A" w14:textId="77777777" w:rsidR="0013267A" w:rsidRPr="00CD39C5" w:rsidRDefault="0013267A" w:rsidP="00131A3A">
            <w:pPr>
              <w:pStyle w:val="Normal6a"/>
            </w:pPr>
          </w:p>
        </w:tc>
        <w:tc>
          <w:tcPr>
            <w:tcW w:w="4876" w:type="dxa"/>
            <w:tcBorders>
              <w:top w:val="nil"/>
              <w:left w:val="nil"/>
              <w:bottom w:val="nil"/>
              <w:right w:val="nil"/>
            </w:tcBorders>
          </w:tcPr>
          <w:p w14:paraId="6E94EF43" w14:textId="77777777" w:rsidR="0013267A" w:rsidRPr="00CD39C5" w:rsidRDefault="0013267A" w:rsidP="00131A3A">
            <w:pPr>
              <w:pStyle w:val="Normal6a"/>
            </w:pPr>
            <w:r w:rsidRPr="00CD39C5">
              <w:rPr>
                <w:b/>
                <w:i/>
              </w:rPr>
              <w:t>3г.</w:t>
            </w:r>
            <w:r w:rsidRPr="00CD39C5">
              <w:tab/>
            </w:r>
            <w:r w:rsidRPr="00CD39C5">
              <w:rPr>
                <w:b/>
                <w:i/>
              </w:rPr>
              <w:t>обръща внимание на последиците от подкопаването на демократичните принципи и принципите на правовата държава от насилствените действия на военната демокрация;</w:t>
            </w:r>
            <w:r w:rsidRPr="00CD39C5">
              <w:t xml:space="preserve"> </w:t>
            </w:r>
            <w:r w:rsidRPr="00CD39C5">
              <w:rPr>
                <w:b/>
                <w:i/>
              </w:rPr>
              <w:t xml:space="preserve">предупреждава за последиците от незаконното </w:t>
            </w:r>
            <w:r w:rsidRPr="00CD39C5">
              <w:rPr>
                <w:b/>
                <w:i/>
              </w:rPr>
              <w:lastRenderedPageBreak/>
              <w:t>назначаване на главния прокурор в Полша;</w:t>
            </w:r>
            <w:r w:rsidRPr="00CD39C5">
              <w:t xml:space="preserve"> </w:t>
            </w:r>
            <w:r w:rsidRPr="00CD39C5">
              <w:rPr>
                <w:b/>
                <w:i/>
              </w:rPr>
              <w:t>призовава полските длъжностни лица, с оглед на вълната от политически реваншизъм, да действат в съответствие със закона и своята клетва;</w:t>
            </w:r>
          </w:p>
        </w:tc>
      </w:tr>
    </w:tbl>
    <w:p w14:paraId="76FFE7F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527427C2" w14:textId="77777777" w:rsidR="0013267A" w:rsidRPr="00CD39C5" w:rsidRDefault="0013267A" w:rsidP="0013267A">
      <w:r w:rsidRPr="00CD39C5">
        <w:rPr>
          <w:rStyle w:val="HideTWBExt"/>
        </w:rPr>
        <w:t>&lt;/Amend&gt;</w:t>
      </w:r>
    </w:p>
    <w:p w14:paraId="4D261CB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248</w:t>
      </w:r>
      <w:r w:rsidRPr="00CD39C5">
        <w:rPr>
          <w:rStyle w:val="HideTWBExt"/>
          <w:b w:val="0"/>
        </w:rPr>
        <w:t>&lt;/NumAm&gt;</w:t>
      </w:r>
    </w:p>
    <w:p w14:paraId="4A2846C9"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0630709A" w14:textId="77777777" w:rsidR="0013267A" w:rsidRPr="00CD39C5" w:rsidRDefault="0013267A" w:rsidP="0013267A">
      <w:pPr>
        <w:pStyle w:val="NormalBold"/>
      </w:pPr>
      <w:r w:rsidRPr="00CD39C5">
        <w:rPr>
          <w:rStyle w:val="HideTWBExt"/>
          <w:b w:val="0"/>
        </w:rPr>
        <w:t>&lt;/RepeatBlock-By&gt;</w:t>
      </w:r>
    </w:p>
    <w:p w14:paraId="0B5C86C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7AB8164" w14:textId="77777777" w:rsidR="0013267A" w:rsidRPr="00CD39C5" w:rsidRDefault="0013267A" w:rsidP="0013267A">
      <w:pPr>
        <w:pStyle w:val="NormalBold"/>
      </w:pPr>
      <w:r w:rsidRPr="00CD39C5">
        <w:rPr>
          <w:rStyle w:val="HideTWBExt"/>
          <w:b w:val="0"/>
        </w:rPr>
        <w:t>&lt;Article&gt;</w:t>
      </w:r>
      <w:r w:rsidRPr="00CD39C5">
        <w:t>Параграф 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E682A6D" w14:textId="77777777" w:rsidTr="00131A3A">
        <w:trPr>
          <w:trHeight w:hRule="exact" w:val="240"/>
          <w:jc w:val="center"/>
        </w:trPr>
        <w:tc>
          <w:tcPr>
            <w:tcW w:w="9752" w:type="dxa"/>
            <w:gridSpan w:val="2"/>
            <w:tcBorders>
              <w:top w:val="nil"/>
              <w:left w:val="nil"/>
              <w:bottom w:val="nil"/>
              <w:right w:val="nil"/>
            </w:tcBorders>
          </w:tcPr>
          <w:p w14:paraId="098FD843" w14:textId="77777777" w:rsidR="0013267A" w:rsidRPr="00CD39C5" w:rsidRDefault="0013267A" w:rsidP="00131A3A"/>
        </w:tc>
      </w:tr>
      <w:tr w:rsidR="00131A3A" w:rsidRPr="00CD39C5" w14:paraId="1A3AB19B" w14:textId="77777777" w:rsidTr="00131A3A">
        <w:trPr>
          <w:trHeight w:val="240"/>
          <w:jc w:val="center"/>
        </w:trPr>
        <w:tc>
          <w:tcPr>
            <w:tcW w:w="4876" w:type="dxa"/>
            <w:tcBorders>
              <w:top w:val="nil"/>
              <w:left w:val="nil"/>
              <w:bottom w:val="nil"/>
              <w:right w:val="nil"/>
            </w:tcBorders>
          </w:tcPr>
          <w:p w14:paraId="2D30784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7823BBE" w14:textId="77777777" w:rsidR="0013267A" w:rsidRPr="00CD39C5" w:rsidRDefault="0013267A" w:rsidP="00131A3A">
            <w:pPr>
              <w:pStyle w:val="AmColumnHeading"/>
            </w:pPr>
            <w:r w:rsidRPr="00CD39C5">
              <w:t>Изменение</w:t>
            </w:r>
          </w:p>
        </w:tc>
      </w:tr>
      <w:tr w:rsidR="00131A3A" w:rsidRPr="00CD39C5" w14:paraId="1A3EB0EB" w14:textId="77777777" w:rsidTr="00131A3A">
        <w:trPr>
          <w:jc w:val="center"/>
        </w:trPr>
        <w:tc>
          <w:tcPr>
            <w:tcW w:w="4876" w:type="dxa"/>
            <w:tcBorders>
              <w:top w:val="nil"/>
              <w:left w:val="nil"/>
              <w:bottom w:val="nil"/>
              <w:right w:val="nil"/>
            </w:tcBorders>
          </w:tcPr>
          <w:p w14:paraId="58BC4905" w14:textId="77777777" w:rsidR="0013267A" w:rsidRPr="00CD39C5" w:rsidRDefault="0013267A" w:rsidP="00131A3A">
            <w:pPr>
              <w:pStyle w:val="Normal6a"/>
            </w:pPr>
            <w:r w:rsidRPr="00CD39C5">
              <w:rPr>
                <w:b/>
                <w:i/>
              </w:rPr>
              <w:t>4.</w:t>
            </w:r>
            <w:r w:rsidRPr="00CD39C5">
              <w:tab/>
            </w:r>
            <w:r w:rsidRPr="00CD39C5">
              <w:rPr>
                <w:b/>
                <w:i/>
              </w:rPr>
              <w:t>призовава Комисията да разгледа условията в затворите като проблем, свързан с принципите на правовата държава, с оглед на широко разпространената пренаселеност, неподходящите условия на живот и нарастващия процент на самоубийства, които застрашават основните права на задържаните лица в системите за лишаване от свобода на държавите членки;</w:t>
            </w:r>
          </w:p>
        </w:tc>
        <w:tc>
          <w:tcPr>
            <w:tcW w:w="4876" w:type="dxa"/>
            <w:tcBorders>
              <w:top w:val="nil"/>
              <w:left w:val="nil"/>
              <w:bottom w:val="nil"/>
              <w:right w:val="nil"/>
            </w:tcBorders>
          </w:tcPr>
          <w:p w14:paraId="4A4A2A1F" w14:textId="77777777" w:rsidR="0013267A" w:rsidRPr="00CD39C5" w:rsidRDefault="0013267A" w:rsidP="00131A3A">
            <w:pPr>
              <w:pStyle w:val="Normal6a"/>
            </w:pPr>
            <w:r w:rsidRPr="00CD39C5">
              <w:rPr>
                <w:b/>
                <w:i/>
              </w:rPr>
              <w:t>заличава се</w:t>
            </w:r>
          </w:p>
        </w:tc>
      </w:tr>
    </w:tbl>
    <w:p w14:paraId="7215F00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4EA703E7" w14:textId="77777777" w:rsidR="0013267A" w:rsidRPr="00CD39C5" w:rsidRDefault="0013267A" w:rsidP="0013267A">
      <w:r w:rsidRPr="00CD39C5">
        <w:rPr>
          <w:rStyle w:val="HideTWBExt"/>
        </w:rPr>
        <w:t>&lt;/Amend&gt;</w:t>
      </w:r>
    </w:p>
    <w:p w14:paraId="784DA56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249</w:t>
      </w:r>
      <w:r w:rsidRPr="00CD39C5">
        <w:rPr>
          <w:rStyle w:val="HideTWBExt"/>
          <w:b w:val="0"/>
        </w:rPr>
        <w:t>&lt;/NumAm&gt;</w:t>
      </w:r>
    </w:p>
    <w:p w14:paraId="55CE9317" w14:textId="44E9CC53"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70EDC82C" w14:textId="77777777" w:rsidR="0013267A" w:rsidRPr="00CD39C5" w:rsidRDefault="0013267A" w:rsidP="0013267A">
      <w:pPr>
        <w:pStyle w:val="NormalBold"/>
      </w:pPr>
      <w:r w:rsidRPr="00CD39C5">
        <w:rPr>
          <w:rStyle w:val="HideTWBExt"/>
          <w:b w:val="0"/>
        </w:rPr>
        <w:t>&lt;/RepeatBlock-By&gt;</w:t>
      </w:r>
    </w:p>
    <w:p w14:paraId="6D25329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713FAAB" w14:textId="77777777" w:rsidR="0013267A" w:rsidRPr="00CD39C5" w:rsidRDefault="0013267A" w:rsidP="0013267A">
      <w:pPr>
        <w:pStyle w:val="NormalBold"/>
      </w:pPr>
      <w:r w:rsidRPr="00CD39C5">
        <w:rPr>
          <w:rStyle w:val="HideTWBExt"/>
          <w:b w:val="0"/>
        </w:rPr>
        <w:t>&lt;Article&gt;</w:t>
      </w:r>
      <w:r w:rsidRPr="00CD39C5">
        <w:t>Параграф 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137FB7D" w14:textId="77777777" w:rsidTr="00131A3A">
        <w:trPr>
          <w:trHeight w:hRule="exact" w:val="240"/>
          <w:jc w:val="center"/>
        </w:trPr>
        <w:tc>
          <w:tcPr>
            <w:tcW w:w="9752" w:type="dxa"/>
            <w:gridSpan w:val="2"/>
            <w:tcBorders>
              <w:top w:val="nil"/>
              <w:left w:val="nil"/>
              <w:bottom w:val="nil"/>
              <w:right w:val="nil"/>
            </w:tcBorders>
          </w:tcPr>
          <w:p w14:paraId="6484442A" w14:textId="77777777" w:rsidR="0013267A" w:rsidRPr="00CD39C5" w:rsidRDefault="0013267A" w:rsidP="00131A3A"/>
        </w:tc>
      </w:tr>
      <w:tr w:rsidR="00131A3A" w:rsidRPr="00CD39C5" w14:paraId="434ECE29" w14:textId="77777777" w:rsidTr="00131A3A">
        <w:trPr>
          <w:trHeight w:val="240"/>
          <w:jc w:val="center"/>
        </w:trPr>
        <w:tc>
          <w:tcPr>
            <w:tcW w:w="4876" w:type="dxa"/>
            <w:tcBorders>
              <w:top w:val="nil"/>
              <w:left w:val="nil"/>
              <w:bottom w:val="nil"/>
              <w:right w:val="nil"/>
            </w:tcBorders>
          </w:tcPr>
          <w:p w14:paraId="1BB7CA6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4DC5250" w14:textId="77777777" w:rsidR="0013267A" w:rsidRPr="00CD39C5" w:rsidRDefault="0013267A" w:rsidP="00131A3A">
            <w:pPr>
              <w:pStyle w:val="AmColumnHeading"/>
            </w:pPr>
            <w:r w:rsidRPr="00CD39C5">
              <w:t>Изменение</w:t>
            </w:r>
          </w:p>
        </w:tc>
      </w:tr>
      <w:tr w:rsidR="00131A3A" w:rsidRPr="00CD39C5" w14:paraId="3D237C79" w14:textId="77777777" w:rsidTr="00131A3A">
        <w:trPr>
          <w:jc w:val="center"/>
        </w:trPr>
        <w:tc>
          <w:tcPr>
            <w:tcW w:w="4876" w:type="dxa"/>
            <w:tcBorders>
              <w:top w:val="nil"/>
              <w:left w:val="nil"/>
              <w:bottom w:val="nil"/>
              <w:right w:val="nil"/>
            </w:tcBorders>
          </w:tcPr>
          <w:p w14:paraId="4147C18D" w14:textId="77777777" w:rsidR="0013267A" w:rsidRPr="00CD39C5" w:rsidRDefault="0013267A" w:rsidP="00131A3A">
            <w:pPr>
              <w:pStyle w:val="Normal6a"/>
            </w:pPr>
            <w:r w:rsidRPr="00CD39C5">
              <w:rPr>
                <w:b/>
                <w:i/>
              </w:rPr>
              <w:t>4.</w:t>
            </w:r>
            <w:r w:rsidRPr="00CD39C5">
              <w:tab/>
            </w:r>
            <w:r w:rsidRPr="00CD39C5">
              <w:rPr>
                <w:b/>
                <w:i/>
              </w:rPr>
              <w:t xml:space="preserve">призовава Комисията да разгледа условията в затворите като проблем, свързан с принципите на правовата държава, с оглед на широко разпространената пренаселеност, неподходящите условия на живот и </w:t>
            </w:r>
            <w:r w:rsidRPr="00CD39C5">
              <w:rPr>
                <w:b/>
                <w:i/>
              </w:rPr>
              <w:lastRenderedPageBreak/>
              <w:t>нарастващия процент на самоубийства, които застрашават основните права на задържаните лица в системите за лишаване от свобода на държавите членки;</w:t>
            </w:r>
          </w:p>
        </w:tc>
        <w:tc>
          <w:tcPr>
            <w:tcW w:w="4876" w:type="dxa"/>
            <w:tcBorders>
              <w:top w:val="nil"/>
              <w:left w:val="nil"/>
              <w:bottom w:val="nil"/>
              <w:right w:val="nil"/>
            </w:tcBorders>
          </w:tcPr>
          <w:p w14:paraId="78D92313" w14:textId="77777777" w:rsidR="0013267A" w:rsidRPr="00CD39C5" w:rsidRDefault="0013267A" w:rsidP="00131A3A">
            <w:pPr>
              <w:pStyle w:val="Normal6a"/>
            </w:pPr>
            <w:r w:rsidRPr="00CD39C5">
              <w:rPr>
                <w:b/>
                <w:i/>
              </w:rPr>
              <w:lastRenderedPageBreak/>
              <w:t>заличава се</w:t>
            </w:r>
          </w:p>
        </w:tc>
      </w:tr>
    </w:tbl>
    <w:p w14:paraId="156B0F7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73C2197" w14:textId="77777777" w:rsidR="0013267A" w:rsidRPr="00CD39C5" w:rsidRDefault="0013267A" w:rsidP="0013267A">
      <w:r w:rsidRPr="00CD39C5">
        <w:rPr>
          <w:rStyle w:val="HideTWBExt"/>
        </w:rPr>
        <w:t>&lt;/Amend&gt;</w:t>
      </w:r>
    </w:p>
    <w:p w14:paraId="68E178E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250</w:t>
      </w:r>
      <w:r w:rsidRPr="00CD39C5">
        <w:rPr>
          <w:rStyle w:val="HideTWBExt"/>
          <w:b w:val="0"/>
        </w:rPr>
        <w:t>&lt;/NumAm&gt;</w:t>
      </w:r>
    </w:p>
    <w:p w14:paraId="2CE7B745" w14:textId="53FCEB45"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Джорджиана Теодореску, Гийом Пелтие, Лоранс Трошю, Яцек Оздоба, Стивън Никола Бартулица</w:t>
      </w:r>
      <w:r w:rsidRPr="00CD39C5">
        <w:rPr>
          <w:rStyle w:val="HideTWBExt"/>
          <w:b w:val="0"/>
        </w:rPr>
        <w:t>&lt;/Members&gt;</w:t>
      </w:r>
    </w:p>
    <w:p w14:paraId="506E8FE2" w14:textId="77777777" w:rsidR="0013267A" w:rsidRPr="00CD39C5" w:rsidRDefault="0013267A" w:rsidP="0013267A">
      <w:pPr>
        <w:pStyle w:val="NormalBold"/>
      </w:pPr>
      <w:r w:rsidRPr="00CD39C5">
        <w:rPr>
          <w:rStyle w:val="HideTWBExt"/>
          <w:b w:val="0"/>
        </w:rPr>
        <w:t>&lt;/RepeatBlock-By&gt;</w:t>
      </w:r>
    </w:p>
    <w:p w14:paraId="3C92A55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0DD1AEC" w14:textId="77777777" w:rsidR="0013267A" w:rsidRPr="00CD39C5" w:rsidRDefault="0013267A" w:rsidP="0013267A">
      <w:pPr>
        <w:pStyle w:val="NormalBold"/>
      </w:pPr>
      <w:r w:rsidRPr="00CD39C5">
        <w:rPr>
          <w:rStyle w:val="HideTWBExt"/>
          <w:b w:val="0"/>
        </w:rPr>
        <w:t>&lt;Article&gt;</w:t>
      </w:r>
      <w:r w:rsidRPr="00CD39C5">
        <w:t>Параграф 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3DE5B19" w14:textId="77777777" w:rsidTr="00131A3A">
        <w:trPr>
          <w:trHeight w:hRule="exact" w:val="240"/>
          <w:jc w:val="center"/>
        </w:trPr>
        <w:tc>
          <w:tcPr>
            <w:tcW w:w="9752" w:type="dxa"/>
            <w:gridSpan w:val="2"/>
            <w:tcBorders>
              <w:top w:val="nil"/>
              <w:left w:val="nil"/>
              <w:bottom w:val="nil"/>
              <w:right w:val="nil"/>
            </w:tcBorders>
          </w:tcPr>
          <w:p w14:paraId="1D5EAB4D" w14:textId="77777777" w:rsidR="0013267A" w:rsidRPr="00CD39C5" w:rsidRDefault="0013267A" w:rsidP="00131A3A"/>
        </w:tc>
      </w:tr>
      <w:tr w:rsidR="00131A3A" w:rsidRPr="00CD39C5" w14:paraId="0D2A3E33" w14:textId="77777777" w:rsidTr="00131A3A">
        <w:trPr>
          <w:trHeight w:val="240"/>
          <w:jc w:val="center"/>
        </w:trPr>
        <w:tc>
          <w:tcPr>
            <w:tcW w:w="4876" w:type="dxa"/>
            <w:tcBorders>
              <w:top w:val="nil"/>
              <w:left w:val="nil"/>
              <w:bottom w:val="nil"/>
              <w:right w:val="nil"/>
            </w:tcBorders>
          </w:tcPr>
          <w:p w14:paraId="1459BBC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1859822" w14:textId="77777777" w:rsidR="0013267A" w:rsidRPr="00CD39C5" w:rsidRDefault="0013267A" w:rsidP="00131A3A">
            <w:pPr>
              <w:pStyle w:val="AmColumnHeading"/>
            </w:pPr>
            <w:r w:rsidRPr="00CD39C5">
              <w:t>Изменение</w:t>
            </w:r>
          </w:p>
        </w:tc>
      </w:tr>
      <w:tr w:rsidR="00131A3A" w:rsidRPr="00CD39C5" w14:paraId="0BF0FCB3" w14:textId="77777777" w:rsidTr="00131A3A">
        <w:trPr>
          <w:jc w:val="center"/>
        </w:trPr>
        <w:tc>
          <w:tcPr>
            <w:tcW w:w="4876" w:type="dxa"/>
            <w:tcBorders>
              <w:top w:val="nil"/>
              <w:left w:val="nil"/>
              <w:bottom w:val="nil"/>
              <w:right w:val="nil"/>
            </w:tcBorders>
          </w:tcPr>
          <w:p w14:paraId="28A0E8F2" w14:textId="77777777" w:rsidR="0013267A" w:rsidRPr="00CD39C5" w:rsidRDefault="0013267A" w:rsidP="00131A3A">
            <w:pPr>
              <w:pStyle w:val="Normal6a"/>
            </w:pPr>
            <w:r w:rsidRPr="00CD39C5">
              <w:rPr>
                <w:b/>
                <w:i/>
              </w:rPr>
              <w:t>4.</w:t>
            </w:r>
            <w:r w:rsidRPr="00CD39C5">
              <w:tab/>
            </w:r>
            <w:r w:rsidRPr="00CD39C5">
              <w:rPr>
                <w:b/>
                <w:i/>
              </w:rPr>
              <w:t>призовава Комисията да разгледа условията в затворите като проблем, свързан с принципите на правовата държава, с оглед на широко разпространената пренаселеност, неподходящите условия на живот и нарастващия процент на самоубийства, които застрашават основните права на задържаните лица в системите за лишаване от свобода на държавите членки;</w:t>
            </w:r>
          </w:p>
        </w:tc>
        <w:tc>
          <w:tcPr>
            <w:tcW w:w="4876" w:type="dxa"/>
            <w:tcBorders>
              <w:top w:val="nil"/>
              <w:left w:val="nil"/>
              <w:bottom w:val="nil"/>
              <w:right w:val="nil"/>
            </w:tcBorders>
          </w:tcPr>
          <w:p w14:paraId="40154B27" w14:textId="77777777" w:rsidR="0013267A" w:rsidRPr="00CD39C5" w:rsidRDefault="0013267A" w:rsidP="00131A3A">
            <w:pPr>
              <w:pStyle w:val="Normal6a"/>
            </w:pPr>
            <w:r w:rsidRPr="00CD39C5">
              <w:rPr>
                <w:b/>
                <w:i/>
              </w:rPr>
              <w:t>заличава се</w:t>
            </w:r>
          </w:p>
        </w:tc>
      </w:tr>
    </w:tbl>
    <w:p w14:paraId="371B173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556C864" w14:textId="77777777" w:rsidR="0013267A" w:rsidRPr="00CD39C5" w:rsidRDefault="0013267A" w:rsidP="0013267A">
      <w:r w:rsidRPr="00CD39C5">
        <w:rPr>
          <w:rStyle w:val="HideTWBExt"/>
        </w:rPr>
        <w:t>&lt;/Amend&gt;</w:t>
      </w:r>
    </w:p>
    <w:p w14:paraId="0D52604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251</w:t>
      </w:r>
      <w:r w:rsidRPr="00CD39C5">
        <w:rPr>
          <w:rStyle w:val="HideTWBExt"/>
          <w:b w:val="0"/>
        </w:rPr>
        <w:t>&lt;/NumAm&gt;</w:t>
      </w:r>
    </w:p>
    <w:p w14:paraId="2C441CE5" w14:textId="584D5A60"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4C155143" w14:textId="77777777" w:rsidR="0013267A" w:rsidRPr="00CD39C5" w:rsidRDefault="0013267A" w:rsidP="0013267A">
      <w:pPr>
        <w:pStyle w:val="NormalBold"/>
      </w:pPr>
      <w:r w:rsidRPr="00CD39C5">
        <w:rPr>
          <w:rStyle w:val="HideTWBExt"/>
          <w:b w:val="0"/>
        </w:rPr>
        <w:t>&lt;/RepeatBlock-By&gt;</w:t>
      </w:r>
    </w:p>
    <w:p w14:paraId="68DB498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FA0F093" w14:textId="77777777" w:rsidR="0013267A" w:rsidRPr="00CD39C5" w:rsidRDefault="0013267A" w:rsidP="0013267A">
      <w:pPr>
        <w:pStyle w:val="NormalBold"/>
      </w:pPr>
      <w:r w:rsidRPr="00CD39C5">
        <w:rPr>
          <w:rStyle w:val="HideTWBExt"/>
          <w:b w:val="0"/>
        </w:rPr>
        <w:t>&lt;Article&gt;</w:t>
      </w:r>
      <w:r w:rsidRPr="00CD39C5">
        <w:t>Параграф 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A63CCD0" w14:textId="77777777" w:rsidTr="00131A3A">
        <w:trPr>
          <w:trHeight w:hRule="exact" w:val="240"/>
          <w:jc w:val="center"/>
        </w:trPr>
        <w:tc>
          <w:tcPr>
            <w:tcW w:w="9752" w:type="dxa"/>
            <w:gridSpan w:val="2"/>
            <w:tcBorders>
              <w:top w:val="nil"/>
              <w:left w:val="nil"/>
              <w:bottom w:val="nil"/>
              <w:right w:val="nil"/>
            </w:tcBorders>
          </w:tcPr>
          <w:p w14:paraId="1C3A0F25" w14:textId="77777777" w:rsidR="0013267A" w:rsidRPr="00CD39C5" w:rsidRDefault="0013267A" w:rsidP="00131A3A"/>
        </w:tc>
      </w:tr>
      <w:tr w:rsidR="00131A3A" w:rsidRPr="00CD39C5" w14:paraId="65D7A5DA" w14:textId="77777777" w:rsidTr="00131A3A">
        <w:trPr>
          <w:trHeight w:val="240"/>
          <w:jc w:val="center"/>
        </w:trPr>
        <w:tc>
          <w:tcPr>
            <w:tcW w:w="4876" w:type="dxa"/>
            <w:tcBorders>
              <w:top w:val="nil"/>
              <w:left w:val="nil"/>
              <w:bottom w:val="nil"/>
              <w:right w:val="nil"/>
            </w:tcBorders>
          </w:tcPr>
          <w:p w14:paraId="61B5479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2893C36" w14:textId="77777777" w:rsidR="0013267A" w:rsidRPr="00CD39C5" w:rsidRDefault="0013267A" w:rsidP="00131A3A">
            <w:pPr>
              <w:pStyle w:val="AmColumnHeading"/>
            </w:pPr>
            <w:r w:rsidRPr="00CD39C5">
              <w:t>Изменение</w:t>
            </w:r>
          </w:p>
        </w:tc>
      </w:tr>
      <w:tr w:rsidR="00131A3A" w:rsidRPr="00CD39C5" w14:paraId="77621F4F" w14:textId="77777777" w:rsidTr="00131A3A">
        <w:trPr>
          <w:jc w:val="center"/>
        </w:trPr>
        <w:tc>
          <w:tcPr>
            <w:tcW w:w="4876" w:type="dxa"/>
            <w:tcBorders>
              <w:top w:val="nil"/>
              <w:left w:val="nil"/>
              <w:bottom w:val="nil"/>
              <w:right w:val="nil"/>
            </w:tcBorders>
          </w:tcPr>
          <w:p w14:paraId="1D028BEB" w14:textId="77777777" w:rsidR="0013267A" w:rsidRPr="00CD39C5" w:rsidRDefault="0013267A" w:rsidP="00131A3A">
            <w:pPr>
              <w:pStyle w:val="Normal6a"/>
            </w:pPr>
            <w:r w:rsidRPr="00CD39C5">
              <w:t>4.</w:t>
            </w:r>
            <w:r w:rsidRPr="00CD39C5">
              <w:tab/>
            </w:r>
            <w:r w:rsidRPr="00CD39C5">
              <w:rPr>
                <w:b/>
                <w:i/>
              </w:rPr>
              <w:t>призовава Комисията да разгледа</w:t>
            </w:r>
            <w:r w:rsidRPr="00CD39C5">
              <w:t xml:space="preserve"> условията в затворите </w:t>
            </w:r>
            <w:r w:rsidRPr="00CD39C5">
              <w:rPr>
                <w:b/>
                <w:i/>
              </w:rPr>
              <w:t>като проблем, свързан с принципите на правовата държава, с оглед</w:t>
            </w:r>
            <w:r w:rsidRPr="00CD39C5">
              <w:t xml:space="preserve"> на </w:t>
            </w:r>
            <w:r w:rsidRPr="00CD39C5">
              <w:rPr>
                <w:b/>
                <w:i/>
              </w:rPr>
              <w:t xml:space="preserve">широко </w:t>
            </w:r>
            <w:r w:rsidRPr="00CD39C5">
              <w:rPr>
                <w:b/>
                <w:i/>
              </w:rPr>
              <w:lastRenderedPageBreak/>
              <w:t>разпространената пренаселеност, неподходящите условия на живот и нарастващия процент на самоубийства, които застрашават основните права на задържаните лица в системите за лишаване от свобода</w:t>
            </w:r>
            <w:r w:rsidRPr="00CD39C5">
              <w:t xml:space="preserve"> на държавите членки;</w:t>
            </w:r>
          </w:p>
        </w:tc>
        <w:tc>
          <w:tcPr>
            <w:tcW w:w="4876" w:type="dxa"/>
            <w:tcBorders>
              <w:top w:val="nil"/>
              <w:left w:val="nil"/>
              <w:bottom w:val="nil"/>
              <w:right w:val="nil"/>
            </w:tcBorders>
          </w:tcPr>
          <w:p w14:paraId="05BE7A2F" w14:textId="77777777" w:rsidR="0013267A" w:rsidRPr="00CD39C5" w:rsidRDefault="0013267A" w:rsidP="00131A3A">
            <w:pPr>
              <w:pStyle w:val="Normal6a"/>
            </w:pPr>
            <w:r w:rsidRPr="00CD39C5">
              <w:lastRenderedPageBreak/>
              <w:t>4.</w:t>
            </w:r>
            <w:r w:rsidRPr="00CD39C5">
              <w:tab/>
            </w:r>
            <w:r w:rsidRPr="00CD39C5">
              <w:rPr>
                <w:b/>
                <w:i/>
              </w:rPr>
              <w:t>припомня, че</w:t>
            </w:r>
            <w:r w:rsidRPr="00CD39C5">
              <w:t xml:space="preserve"> условията в затворите </w:t>
            </w:r>
            <w:r w:rsidRPr="00CD39C5">
              <w:rPr>
                <w:b/>
                <w:i/>
              </w:rPr>
              <w:t>остават основно в рамките</w:t>
            </w:r>
            <w:r w:rsidRPr="00CD39C5">
              <w:t xml:space="preserve"> на </w:t>
            </w:r>
            <w:r w:rsidRPr="00CD39C5">
              <w:rPr>
                <w:b/>
                <w:i/>
              </w:rPr>
              <w:t>компетентността</w:t>
            </w:r>
            <w:r w:rsidRPr="00CD39C5">
              <w:t xml:space="preserve"> на държавите </w:t>
            </w:r>
            <w:r w:rsidRPr="00CD39C5">
              <w:lastRenderedPageBreak/>
              <w:t>членки;</w:t>
            </w:r>
          </w:p>
        </w:tc>
      </w:tr>
    </w:tbl>
    <w:p w14:paraId="0A58096C"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E6E211D" w14:textId="77777777" w:rsidR="0013267A" w:rsidRPr="00CD39C5" w:rsidRDefault="0013267A" w:rsidP="0013267A">
      <w:r w:rsidRPr="00CD39C5">
        <w:rPr>
          <w:rStyle w:val="HideTWBExt"/>
        </w:rPr>
        <w:t>&lt;/Amend&gt;</w:t>
      </w:r>
    </w:p>
    <w:p w14:paraId="11F94E2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252</w:t>
      </w:r>
      <w:r w:rsidRPr="00CD39C5">
        <w:rPr>
          <w:rStyle w:val="HideTWBExt"/>
          <w:b w:val="0"/>
        </w:rPr>
        <w:t>&lt;/NumAm&gt;</w:t>
      </w:r>
    </w:p>
    <w:p w14:paraId="2438B28C" w14:textId="3D4E46B4"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2E26600E" w14:textId="77777777" w:rsidR="0013267A" w:rsidRPr="00CD39C5" w:rsidRDefault="0013267A" w:rsidP="0013267A">
      <w:pPr>
        <w:pStyle w:val="NormalBold"/>
      </w:pPr>
      <w:r w:rsidRPr="00CD39C5">
        <w:rPr>
          <w:rStyle w:val="HideTWBExt"/>
          <w:b w:val="0"/>
        </w:rPr>
        <w:t>&lt;/RepeatBlock-By&gt;</w:t>
      </w:r>
    </w:p>
    <w:p w14:paraId="113FBF9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5A60122" w14:textId="77777777" w:rsidR="0013267A" w:rsidRPr="00CD39C5" w:rsidRDefault="0013267A" w:rsidP="0013267A">
      <w:pPr>
        <w:pStyle w:val="NormalBold"/>
      </w:pPr>
      <w:r w:rsidRPr="00CD39C5">
        <w:rPr>
          <w:rStyle w:val="HideTWBExt"/>
          <w:b w:val="0"/>
        </w:rPr>
        <w:t>&lt;Article&gt;</w:t>
      </w:r>
      <w:r w:rsidRPr="00CD39C5">
        <w:t>Параграф 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BA3ADEB" w14:textId="77777777" w:rsidTr="00131A3A">
        <w:trPr>
          <w:trHeight w:hRule="exact" w:val="240"/>
          <w:jc w:val="center"/>
        </w:trPr>
        <w:tc>
          <w:tcPr>
            <w:tcW w:w="9752" w:type="dxa"/>
            <w:gridSpan w:val="2"/>
            <w:tcBorders>
              <w:top w:val="nil"/>
              <w:left w:val="nil"/>
              <w:bottom w:val="nil"/>
              <w:right w:val="nil"/>
            </w:tcBorders>
          </w:tcPr>
          <w:p w14:paraId="5C866A2A" w14:textId="77777777" w:rsidR="0013267A" w:rsidRPr="00CD39C5" w:rsidRDefault="0013267A" w:rsidP="00131A3A"/>
        </w:tc>
      </w:tr>
      <w:tr w:rsidR="00131A3A" w:rsidRPr="00CD39C5" w14:paraId="1CA6898B" w14:textId="77777777" w:rsidTr="00131A3A">
        <w:trPr>
          <w:trHeight w:val="240"/>
          <w:jc w:val="center"/>
        </w:trPr>
        <w:tc>
          <w:tcPr>
            <w:tcW w:w="4876" w:type="dxa"/>
            <w:tcBorders>
              <w:top w:val="nil"/>
              <w:left w:val="nil"/>
              <w:bottom w:val="nil"/>
              <w:right w:val="nil"/>
            </w:tcBorders>
          </w:tcPr>
          <w:p w14:paraId="4153CFF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75ED88E" w14:textId="77777777" w:rsidR="0013267A" w:rsidRPr="00CD39C5" w:rsidRDefault="0013267A" w:rsidP="00131A3A">
            <w:pPr>
              <w:pStyle w:val="AmColumnHeading"/>
            </w:pPr>
            <w:r w:rsidRPr="00CD39C5">
              <w:t>Изменение</w:t>
            </w:r>
          </w:p>
        </w:tc>
      </w:tr>
      <w:tr w:rsidR="00131A3A" w:rsidRPr="00CD39C5" w14:paraId="62EFF7BE" w14:textId="77777777" w:rsidTr="00131A3A">
        <w:trPr>
          <w:jc w:val="center"/>
        </w:trPr>
        <w:tc>
          <w:tcPr>
            <w:tcW w:w="4876" w:type="dxa"/>
            <w:tcBorders>
              <w:top w:val="nil"/>
              <w:left w:val="nil"/>
              <w:bottom w:val="nil"/>
              <w:right w:val="nil"/>
            </w:tcBorders>
          </w:tcPr>
          <w:p w14:paraId="3BF757B0" w14:textId="77777777" w:rsidR="0013267A" w:rsidRPr="00CD39C5" w:rsidRDefault="0013267A" w:rsidP="00131A3A">
            <w:pPr>
              <w:pStyle w:val="Normal6a"/>
            </w:pPr>
            <w:r w:rsidRPr="00CD39C5">
              <w:t>4.</w:t>
            </w:r>
            <w:r w:rsidRPr="00CD39C5">
              <w:tab/>
            </w:r>
            <w:r w:rsidRPr="00CD39C5">
              <w:rPr>
                <w:b/>
                <w:i/>
              </w:rPr>
              <w:t>призовава Комисията да разгледа</w:t>
            </w:r>
            <w:r w:rsidRPr="00CD39C5">
              <w:t xml:space="preserve"> условията в затворите </w:t>
            </w:r>
            <w:r w:rsidRPr="00CD39C5">
              <w:rPr>
                <w:b/>
                <w:i/>
              </w:rPr>
              <w:t>като проблем</w:t>
            </w:r>
            <w:r w:rsidRPr="00CD39C5">
              <w:t xml:space="preserve">, </w:t>
            </w:r>
            <w:r w:rsidRPr="00CD39C5">
              <w:rPr>
                <w:b/>
                <w:i/>
              </w:rPr>
              <w:t>свързан с принципите</w:t>
            </w:r>
            <w:r w:rsidRPr="00CD39C5">
              <w:t xml:space="preserve"> на </w:t>
            </w:r>
            <w:r w:rsidRPr="00CD39C5">
              <w:rPr>
                <w:b/>
                <w:i/>
              </w:rPr>
              <w:t>правовата държава</w:t>
            </w:r>
            <w:r w:rsidRPr="00CD39C5">
              <w:t xml:space="preserve">, </w:t>
            </w:r>
            <w:r w:rsidRPr="00CD39C5">
              <w:rPr>
                <w:b/>
                <w:i/>
              </w:rPr>
              <w:t>с оглед</w:t>
            </w:r>
            <w:r w:rsidRPr="00CD39C5">
              <w:t xml:space="preserve"> на </w:t>
            </w:r>
            <w:r w:rsidRPr="00CD39C5">
              <w:rPr>
                <w:b/>
                <w:i/>
              </w:rPr>
              <w:t>широко разпространената пренаселеност</w:t>
            </w:r>
            <w:r w:rsidRPr="00CD39C5">
              <w:t xml:space="preserve">, </w:t>
            </w:r>
            <w:r w:rsidRPr="00CD39C5">
              <w:rPr>
                <w:b/>
                <w:i/>
              </w:rPr>
              <w:t>неподходящите условия</w:t>
            </w:r>
            <w:r w:rsidRPr="00CD39C5">
              <w:t xml:space="preserve"> на </w:t>
            </w:r>
            <w:r w:rsidRPr="00CD39C5">
              <w:rPr>
                <w:b/>
                <w:i/>
              </w:rPr>
              <w:t>живот</w:t>
            </w:r>
            <w:r w:rsidRPr="00CD39C5">
              <w:t xml:space="preserve"> и нарастващия процент на самоубийства, които застрашават основните права на задържаните лица в системите за лишаване от свобода на държавите членки;</w:t>
            </w:r>
          </w:p>
        </w:tc>
        <w:tc>
          <w:tcPr>
            <w:tcW w:w="4876" w:type="dxa"/>
            <w:tcBorders>
              <w:top w:val="nil"/>
              <w:left w:val="nil"/>
              <w:bottom w:val="nil"/>
              <w:right w:val="nil"/>
            </w:tcBorders>
          </w:tcPr>
          <w:p w14:paraId="1AEBCBA3" w14:textId="77777777" w:rsidR="0013267A" w:rsidRPr="00CD39C5" w:rsidRDefault="0013267A" w:rsidP="00131A3A">
            <w:pPr>
              <w:pStyle w:val="Normal6a"/>
            </w:pPr>
            <w:r w:rsidRPr="00CD39C5">
              <w:t>4.</w:t>
            </w:r>
            <w:r w:rsidRPr="00CD39C5">
              <w:tab/>
            </w:r>
            <w:r w:rsidRPr="00CD39C5">
              <w:rPr>
                <w:b/>
                <w:i/>
              </w:rPr>
              <w:t>обръща внимание на</w:t>
            </w:r>
            <w:r w:rsidRPr="00CD39C5">
              <w:t xml:space="preserve"> условията в затворите</w:t>
            </w:r>
            <w:r w:rsidRPr="00CD39C5">
              <w:rPr>
                <w:b/>
                <w:i/>
              </w:rPr>
              <w:t>, включително широко разпространената пренаселеност</w:t>
            </w:r>
            <w:r w:rsidRPr="00CD39C5">
              <w:t xml:space="preserve">, </w:t>
            </w:r>
            <w:r w:rsidRPr="00CD39C5">
              <w:rPr>
                <w:b/>
                <w:i/>
              </w:rPr>
              <w:t>неподходящите условия</w:t>
            </w:r>
            <w:r w:rsidRPr="00CD39C5">
              <w:t xml:space="preserve"> на </w:t>
            </w:r>
            <w:r w:rsidRPr="00CD39C5">
              <w:rPr>
                <w:b/>
                <w:i/>
              </w:rPr>
              <w:t>живот</w:t>
            </w:r>
            <w:r w:rsidRPr="00CD39C5">
              <w:t xml:space="preserve">, </w:t>
            </w:r>
            <w:r w:rsidRPr="00CD39C5">
              <w:rPr>
                <w:b/>
                <w:i/>
              </w:rPr>
              <w:t>използването</w:t>
            </w:r>
            <w:r w:rsidRPr="00CD39C5">
              <w:t xml:space="preserve"> на </w:t>
            </w:r>
            <w:r w:rsidRPr="00CD39C5">
              <w:rPr>
                <w:b/>
                <w:i/>
              </w:rPr>
              <w:t>изтезания, включително принудително хранене</w:t>
            </w:r>
            <w:r w:rsidRPr="00CD39C5">
              <w:t xml:space="preserve">, </w:t>
            </w:r>
            <w:r w:rsidRPr="00CD39C5">
              <w:rPr>
                <w:b/>
                <w:i/>
              </w:rPr>
              <w:t>в ситуации, които не изискват използването</w:t>
            </w:r>
            <w:r w:rsidRPr="00CD39C5">
              <w:t xml:space="preserve"> на </w:t>
            </w:r>
            <w:r w:rsidRPr="00CD39C5">
              <w:rPr>
                <w:b/>
                <w:i/>
              </w:rPr>
              <w:t>драстични и болезнени методи,</w:t>
            </w:r>
            <w:r w:rsidRPr="00CD39C5">
              <w:t xml:space="preserve"> и нарастващия процент на самоубийства, които застрашават основните права на задържаните лица в системите за лишаване от свобода на държавите членки;</w:t>
            </w:r>
          </w:p>
        </w:tc>
      </w:tr>
    </w:tbl>
    <w:p w14:paraId="2B00117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3CAAA2C0" w14:textId="77777777" w:rsidR="0013267A" w:rsidRPr="00CD39C5" w:rsidRDefault="0013267A" w:rsidP="0013267A">
      <w:r w:rsidRPr="00CD39C5">
        <w:rPr>
          <w:rStyle w:val="HideTWBExt"/>
        </w:rPr>
        <w:t>&lt;/Amend&gt;</w:t>
      </w:r>
    </w:p>
    <w:p w14:paraId="7932732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253</w:t>
      </w:r>
      <w:r w:rsidRPr="00CD39C5">
        <w:rPr>
          <w:rStyle w:val="HideTWBExt"/>
          <w:b w:val="0"/>
        </w:rPr>
        <w:t>&lt;/NumAm&gt;</w:t>
      </w:r>
    </w:p>
    <w:p w14:paraId="1F7832A7" w14:textId="7833F391" w:rsidR="0013267A" w:rsidRPr="00CD39C5" w:rsidRDefault="0013267A" w:rsidP="0013267A">
      <w:pPr>
        <w:pStyle w:val="NormalBold"/>
      </w:pPr>
      <w:r w:rsidRPr="00CD39C5">
        <w:rPr>
          <w:rStyle w:val="HideTWBExt"/>
          <w:b w:val="0"/>
        </w:rPr>
        <w:t>&lt;RepeatBlock-By&gt;&lt;Members&gt;</w:t>
      </w:r>
      <w:r w:rsidR="006B440C" w:rsidRPr="00CD39C5">
        <w:t>Хавиер Сарсалехос</w:t>
      </w:r>
      <w:r w:rsidRPr="00CD39C5">
        <w:t>, Фреди Белерис</w:t>
      </w:r>
      <w:r w:rsidRPr="00CD39C5">
        <w:rPr>
          <w:rStyle w:val="HideTWBExt"/>
          <w:b w:val="0"/>
        </w:rPr>
        <w:t>&lt;/Members&gt;</w:t>
      </w:r>
    </w:p>
    <w:p w14:paraId="613BECD5" w14:textId="77777777" w:rsidR="0013267A" w:rsidRPr="00CD39C5" w:rsidRDefault="0013267A" w:rsidP="0013267A">
      <w:pPr>
        <w:pStyle w:val="NormalBold"/>
      </w:pPr>
      <w:r w:rsidRPr="00CD39C5">
        <w:rPr>
          <w:rStyle w:val="HideTWBExt"/>
          <w:b w:val="0"/>
        </w:rPr>
        <w:t>&lt;/RepeatBlock-By&gt;</w:t>
      </w:r>
    </w:p>
    <w:p w14:paraId="52F9A21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DCCFA3E" w14:textId="77777777" w:rsidR="0013267A" w:rsidRPr="00CD39C5" w:rsidRDefault="0013267A" w:rsidP="0013267A">
      <w:pPr>
        <w:pStyle w:val="NormalBold"/>
      </w:pPr>
      <w:r w:rsidRPr="00CD39C5">
        <w:rPr>
          <w:rStyle w:val="HideTWBExt"/>
          <w:b w:val="0"/>
        </w:rPr>
        <w:t>&lt;Article&gt;</w:t>
      </w:r>
      <w:r w:rsidRPr="00CD39C5">
        <w:t>Параграф 4 – точка 1 (нова)</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B060AB6" w14:textId="77777777" w:rsidTr="00131A3A">
        <w:trPr>
          <w:trHeight w:hRule="exact" w:val="240"/>
          <w:jc w:val="center"/>
        </w:trPr>
        <w:tc>
          <w:tcPr>
            <w:tcW w:w="9752" w:type="dxa"/>
            <w:gridSpan w:val="2"/>
            <w:tcBorders>
              <w:top w:val="nil"/>
              <w:left w:val="nil"/>
              <w:bottom w:val="nil"/>
              <w:right w:val="nil"/>
            </w:tcBorders>
          </w:tcPr>
          <w:p w14:paraId="4BA8EFD8" w14:textId="77777777" w:rsidR="0013267A" w:rsidRPr="00CD39C5" w:rsidRDefault="0013267A" w:rsidP="00131A3A"/>
        </w:tc>
      </w:tr>
      <w:tr w:rsidR="00131A3A" w:rsidRPr="00CD39C5" w14:paraId="51DBAA85" w14:textId="77777777" w:rsidTr="00131A3A">
        <w:trPr>
          <w:trHeight w:val="240"/>
          <w:jc w:val="center"/>
        </w:trPr>
        <w:tc>
          <w:tcPr>
            <w:tcW w:w="4876" w:type="dxa"/>
            <w:tcBorders>
              <w:top w:val="nil"/>
              <w:left w:val="nil"/>
              <w:bottom w:val="nil"/>
              <w:right w:val="nil"/>
            </w:tcBorders>
          </w:tcPr>
          <w:p w14:paraId="21D5A86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CAA71C7" w14:textId="77777777" w:rsidR="0013267A" w:rsidRPr="00CD39C5" w:rsidRDefault="0013267A" w:rsidP="00131A3A">
            <w:pPr>
              <w:pStyle w:val="AmColumnHeading"/>
            </w:pPr>
            <w:r w:rsidRPr="00CD39C5">
              <w:t>Изменение</w:t>
            </w:r>
          </w:p>
        </w:tc>
      </w:tr>
      <w:tr w:rsidR="00131A3A" w:rsidRPr="00CD39C5" w14:paraId="43FF51E0" w14:textId="77777777" w:rsidTr="00131A3A">
        <w:trPr>
          <w:jc w:val="center"/>
        </w:trPr>
        <w:tc>
          <w:tcPr>
            <w:tcW w:w="4876" w:type="dxa"/>
            <w:tcBorders>
              <w:top w:val="nil"/>
              <w:left w:val="nil"/>
              <w:bottom w:val="nil"/>
              <w:right w:val="nil"/>
            </w:tcBorders>
          </w:tcPr>
          <w:p w14:paraId="7329983D" w14:textId="77777777" w:rsidR="0013267A" w:rsidRPr="00CD39C5" w:rsidRDefault="0013267A" w:rsidP="00131A3A">
            <w:pPr>
              <w:pStyle w:val="Normal6a"/>
            </w:pPr>
          </w:p>
        </w:tc>
        <w:tc>
          <w:tcPr>
            <w:tcW w:w="4876" w:type="dxa"/>
            <w:tcBorders>
              <w:top w:val="nil"/>
              <w:left w:val="nil"/>
              <w:bottom w:val="nil"/>
              <w:right w:val="nil"/>
            </w:tcBorders>
          </w:tcPr>
          <w:p w14:paraId="1DC259E4" w14:textId="77777777" w:rsidR="0013267A" w:rsidRPr="00CD39C5" w:rsidRDefault="0013267A" w:rsidP="00131A3A">
            <w:pPr>
              <w:pStyle w:val="Normal6a"/>
            </w:pPr>
            <w:r w:rsidRPr="00CD39C5">
              <w:rPr>
                <w:b/>
                <w:i/>
              </w:rPr>
              <w:t>(1)</w:t>
            </w:r>
            <w:r w:rsidRPr="00CD39C5">
              <w:tab/>
            </w:r>
            <w:r w:rsidRPr="00CD39C5">
              <w:rPr>
                <w:b/>
                <w:i/>
              </w:rPr>
              <w:t xml:space="preserve">изтъква, че прокуратурата е ключов елемент от капацитета на дадена държава членка да се бори срещу престъпността и корупцията; изразява съжаление относно всяка правителствена или политическа намеса в разследванията на корупция и припомня, че никой не е над закона; осъжда злоупотребата със съдебната система за политически цели, включително преследването на политически опоненти и намесата в разследванията за корупция; подчертава, че както политически мотивираните наказателни преследвания, така и законите за амнистия и процедурите за помилване, водени от политически интереси, подкопават общественото доверие в конституционните принципи и в стандартите на ЕС; подчертава, че е важно да се гарантират автономността и независимостта на прокуратурата, като по този начин се предотврати всякаква политическа намеса в нейната работа, особено от страна на правителството; подчертава ролята на прозрачните процедури за назначаване на прокурорите като ключов фактор за поддържане на общественото доверие в наказателното правосъдие; подчертава своята загриженост относно многократните нападки срещу съдии и прокурори, които провеждат политически разследвания, привличащи общественото внимание, свързани със случаи на корупция и на злоупотреба с власт, извършвани срещу политически опоненти; припомня, че случаите, в които на съдии и прокурори се повдигат наказателни обвинения сериозно подкопават надеждността на институциите и общественото доверие в независимостта и почтеността на </w:t>
            </w:r>
            <w:r w:rsidRPr="00CD39C5">
              <w:rPr>
                <w:b/>
                <w:i/>
              </w:rPr>
              <w:lastRenderedPageBreak/>
              <w:t>прокуратурата и съдебната система;</w:t>
            </w:r>
          </w:p>
        </w:tc>
      </w:tr>
    </w:tbl>
    <w:p w14:paraId="34F4D43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F7F2E82" w14:textId="77777777" w:rsidR="0013267A" w:rsidRPr="00CD39C5" w:rsidRDefault="0013267A" w:rsidP="0013267A">
      <w:r w:rsidRPr="00CD39C5">
        <w:rPr>
          <w:rStyle w:val="HideTWBExt"/>
        </w:rPr>
        <w:t>&lt;/Amend&gt;</w:t>
      </w:r>
    </w:p>
    <w:p w14:paraId="3D27FED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254</w:t>
      </w:r>
      <w:r w:rsidRPr="00CD39C5">
        <w:rPr>
          <w:rStyle w:val="HideTWBExt"/>
          <w:b w:val="0"/>
        </w:rPr>
        <w:t>&lt;/NumAm&gt;</w:t>
      </w:r>
    </w:p>
    <w:p w14:paraId="4268D1EE" w14:textId="72123D13"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4A4A5E0B" w14:textId="77777777" w:rsidR="0013267A" w:rsidRPr="00CD39C5" w:rsidRDefault="0013267A" w:rsidP="0013267A">
      <w:pPr>
        <w:pStyle w:val="NormalBold"/>
      </w:pPr>
      <w:r w:rsidRPr="00CD39C5">
        <w:rPr>
          <w:rStyle w:val="HideTWBExt"/>
          <w:b w:val="0"/>
        </w:rPr>
        <w:t>&lt;/RepeatBlock-By&gt;</w:t>
      </w:r>
    </w:p>
    <w:p w14:paraId="2206A9E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4B00D6D" w14:textId="77777777" w:rsidR="0013267A" w:rsidRPr="00CD39C5" w:rsidRDefault="0013267A" w:rsidP="0013267A">
      <w:pPr>
        <w:pStyle w:val="NormalBold"/>
      </w:pPr>
      <w:r w:rsidRPr="00CD39C5">
        <w:rPr>
          <w:rStyle w:val="HideTWBExt"/>
          <w:b w:val="0"/>
        </w:rPr>
        <w:t>&lt;Article&gt;</w:t>
      </w:r>
      <w:r w:rsidRPr="00CD39C5">
        <w:t>Параграф 4 – алинея 1 (нова)</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B5893CF" w14:textId="77777777" w:rsidTr="00131A3A">
        <w:trPr>
          <w:trHeight w:hRule="exact" w:val="240"/>
          <w:jc w:val="center"/>
        </w:trPr>
        <w:tc>
          <w:tcPr>
            <w:tcW w:w="9752" w:type="dxa"/>
            <w:gridSpan w:val="2"/>
            <w:tcBorders>
              <w:top w:val="nil"/>
              <w:left w:val="nil"/>
              <w:bottom w:val="nil"/>
              <w:right w:val="nil"/>
            </w:tcBorders>
          </w:tcPr>
          <w:p w14:paraId="210015FF" w14:textId="77777777" w:rsidR="0013267A" w:rsidRPr="00CD39C5" w:rsidRDefault="0013267A" w:rsidP="00131A3A"/>
        </w:tc>
      </w:tr>
      <w:tr w:rsidR="00131A3A" w:rsidRPr="00CD39C5" w14:paraId="0F11F2B1" w14:textId="77777777" w:rsidTr="00131A3A">
        <w:trPr>
          <w:trHeight w:val="240"/>
          <w:jc w:val="center"/>
        </w:trPr>
        <w:tc>
          <w:tcPr>
            <w:tcW w:w="4876" w:type="dxa"/>
            <w:tcBorders>
              <w:top w:val="nil"/>
              <w:left w:val="nil"/>
              <w:bottom w:val="nil"/>
              <w:right w:val="nil"/>
            </w:tcBorders>
          </w:tcPr>
          <w:p w14:paraId="302B1A3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0992AF7" w14:textId="77777777" w:rsidR="0013267A" w:rsidRPr="00CD39C5" w:rsidRDefault="0013267A" w:rsidP="00131A3A">
            <w:pPr>
              <w:pStyle w:val="AmColumnHeading"/>
            </w:pPr>
            <w:r w:rsidRPr="00CD39C5">
              <w:t>Изменение</w:t>
            </w:r>
          </w:p>
        </w:tc>
      </w:tr>
      <w:tr w:rsidR="00131A3A" w:rsidRPr="00CD39C5" w14:paraId="71B17C1A" w14:textId="77777777" w:rsidTr="00131A3A">
        <w:trPr>
          <w:jc w:val="center"/>
        </w:trPr>
        <w:tc>
          <w:tcPr>
            <w:tcW w:w="4876" w:type="dxa"/>
            <w:tcBorders>
              <w:top w:val="nil"/>
              <w:left w:val="nil"/>
              <w:bottom w:val="nil"/>
              <w:right w:val="nil"/>
            </w:tcBorders>
          </w:tcPr>
          <w:p w14:paraId="3E98232E" w14:textId="77777777" w:rsidR="0013267A" w:rsidRPr="00CD39C5" w:rsidRDefault="0013267A" w:rsidP="00131A3A">
            <w:pPr>
              <w:pStyle w:val="Normal6a"/>
            </w:pPr>
          </w:p>
        </w:tc>
        <w:tc>
          <w:tcPr>
            <w:tcW w:w="4876" w:type="dxa"/>
            <w:tcBorders>
              <w:top w:val="nil"/>
              <w:left w:val="nil"/>
              <w:bottom w:val="nil"/>
              <w:right w:val="nil"/>
            </w:tcBorders>
          </w:tcPr>
          <w:p w14:paraId="6D8A6780" w14:textId="77777777" w:rsidR="0013267A" w:rsidRPr="00CD39C5" w:rsidRDefault="0013267A" w:rsidP="00131A3A">
            <w:pPr>
              <w:pStyle w:val="Normal6a"/>
            </w:pPr>
            <w:r w:rsidRPr="00CD39C5">
              <w:rPr>
                <w:b/>
                <w:i/>
              </w:rPr>
              <w:t xml:space="preserve">приветства ролята на Европейската мрежа на омбудсманите и подчертава, че сътрудничеството не следва да се ограничава само до обмен на информация, по-специално чрез систематично използване на процедурите за проверка, за да се даде възможност на националните служби на Омбудсмана да търсят авторитетни отговори на равнището на ЕС, когато срещат пречки при прилагането на правото на ЕС, като по този начин се укрепи способността им за оказване на влияние по отношение на националните органи; изразява съжаление, че при изготвянето на закона относно върховенството на закона невинаги се търси становището на службите на Омбудсмана по систематичен начин въпреки ключовата им роля за откриването на недостатъци при прилагането на правото на ЕС; поради това призовава за по-структурирано и последователно участие на националните омбудсмани в процесите на равнището на ЕС с цел по-добро определяне на системните проблеми, засягащи няколко държави членки, и подпомагане на Комисията при </w:t>
            </w:r>
            <w:r w:rsidRPr="00CD39C5">
              <w:rPr>
                <w:b/>
                <w:i/>
              </w:rPr>
              <w:lastRenderedPageBreak/>
              <w:t>разглеждането на недостатъците в ефективното прилагане на правото на ЕС;</w:t>
            </w:r>
          </w:p>
        </w:tc>
      </w:tr>
    </w:tbl>
    <w:p w14:paraId="40F2F32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366BC77" w14:textId="77777777" w:rsidR="0013267A" w:rsidRPr="00CD39C5" w:rsidRDefault="0013267A" w:rsidP="0013267A">
      <w:r w:rsidRPr="00CD39C5">
        <w:rPr>
          <w:rStyle w:val="HideTWBExt"/>
        </w:rPr>
        <w:t>&lt;/Amend&gt;</w:t>
      </w:r>
    </w:p>
    <w:p w14:paraId="5758FBE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255</w:t>
      </w:r>
      <w:r w:rsidRPr="00CD39C5">
        <w:rPr>
          <w:rStyle w:val="HideTWBExt"/>
          <w:b w:val="0"/>
        </w:rPr>
        <w:t>&lt;/NumAm&gt;</w:t>
      </w:r>
    </w:p>
    <w:p w14:paraId="0BC451CB" w14:textId="266528D1" w:rsidR="0013267A" w:rsidRPr="00CD39C5" w:rsidRDefault="0013267A" w:rsidP="0013267A">
      <w:pPr>
        <w:pStyle w:val="NormalBold"/>
      </w:pPr>
      <w:r w:rsidRPr="00CD39C5">
        <w:rPr>
          <w:rStyle w:val="HideTWBExt"/>
          <w:b w:val="0"/>
        </w:rPr>
        <w:t>&lt;RepeatBlock-By&gt;&lt;Members&gt;</w:t>
      </w:r>
      <w:r w:rsidR="006B440C" w:rsidRPr="00CD39C5">
        <w:t>Хавиер Сарсалехос</w:t>
      </w:r>
      <w:r w:rsidRPr="00CD39C5">
        <w:t>, Фреди Белерис</w:t>
      </w:r>
      <w:r w:rsidRPr="00CD39C5">
        <w:rPr>
          <w:rStyle w:val="HideTWBExt"/>
          <w:b w:val="0"/>
        </w:rPr>
        <w:t>&lt;/Members&gt;</w:t>
      </w:r>
    </w:p>
    <w:p w14:paraId="058284CF" w14:textId="77777777" w:rsidR="0013267A" w:rsidRPr="00CD39C5" w:rsidRDefault="0013267A" w:rsidP="0013267A">
      <w:pPr>
        <w:pStyle w:val="NormalBold"/>
      </w:pPr>
      <w:r w:rsidRPr="00CD39C5">
        <w:rPr>
          <w:rStyle w:val="HideTWBExt"/>
          <w:b w:val="0"/>
        </w:rPr>
        <w:t>&lt;/RepeatBlock-By&gt;</w:t>
      </w:r>
    </w:p>
    <w:p w14:paraId="7B2DA52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126C774" w14:textId="77777777" w:rsidR="0013267A" w:rsidRPr="00CD39C5" w:rsidRDefault="0013267A" w:rsidP="0013267A">
      <w:pPr>
        <w:pStyle w:val="NormalBold"/>
      </w:pPr>
      <w:r w:rsidRPr="00CD39C5">
        <w:rPr>
          <w:rStyle w:val="HideTWBExt"/>
          <w:b w:val="0"/>
        </w:rPr>
        <w:t>&lt;Article&gt;</w:t>
      </w:r>
      <w:r w:rsidRPr="00CD39C5">
        <w:t>Параграф 4 – точка 2 (нова)</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1C62E72" w14:textId="77777777" w:rsidTr="00131A3A">
        <w:trPr>
          <w:trHeight w:hRule="exact" w:val="240"/>
          <w:jc w:val="center"/>
        </w:trPr>
        <w:tc>
          <w:tcPr>
            <w:tcW w:w="9752" w:type="dxa"/>
            <w:gridSpan w:val="2"/>
            <w:tcBorders>
              <w:top w:val="nil"/>
              <w:left w:val="nil"/>
              <w:bottom w:val="nil"/>
              <w:right w:val="nil"/>
            </w:tcBorders>
          </w:tcPr>
          <w:p w14:paraId="67BE7CCA" w14:textId="77777777" w:rsidR="0013267A" w:rsidRPr="00CD39C5" w:rsidRDefault="0013267A" w:rsidP="00131A3A"/>
        </w:tc>
      </w:tr>
      <w:tr w:rsidR="00131A3A" w:rsidRPr="00CD39C5" w14:paraId="5A9D146E" w14:textId="77777777" w:rsidTr="00131A3A">
        <w:trPr>
          <w:trHeight w:val="240"/>
          <w:jc w:val="center"/>
        </w:trPr>
        <w:tc>
          <w:tcPr>
            <w:tcW w:w="4876" w:type="dxa"/>
            <w:tcBorders>
              <w:top w:val="nil"/>
              <w:left w:val="nil"/>
              <w:bottom w:val="nil"/>
              <w:right w:val="nil"/>
            </w:tcBorders>
          </w:tcPr>
          <w:p w14:paraId="7AF095D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AB05AEC" w14:textId="77777777" w:rsidR="0013267A" w:rsidRPr="00CD39C5" w:rsidRDefault="0013267A" w:rsidP="00131A3A">
            <w:pPr>
              <w:pStyle w:val="AmColumnHeading"/>
            </w:pPr>
            <w:r w:rsidRPr="00CD39C5">
              <w:t>Изменение</w:t>
            </w:r>
          </w:p>
        </w:tc>
      </w:tr>
      <w:tr w:rsidR="00131A3A" w:rsidRPr="00CD39C5" w14:paraId="66AB4158" w14:textId="77777777" w:rsidTr="00131A3A">
        <w:trPr>
          <w:jc w:val="center"/>
        </w:trPr>
        <w:tc>
          <w:tcPr>
            <w:tcW w:w="4876" w:type="dxa"/>
            <w:tcBorders>
              <w:top w:val="nil"/>
              <w:left w:val="nil"/>
              <w:bottom w:val="nil"/>
              <w:right w:val="nil"/>
            </w:tcBorders>
          </w:tcPr>
          <w:p w14:paraId="5725B42C" w14:textId="77777777" w:rsidR="0013267A" w:rsidRPr="00CD39C5" w:rsidRDefault="0013267A" w:rsidP="00131A3A">
            <w:pPr>
              <w:pStyle w:val="Normal6a"/>
            </w:pPr>
          </w:p>
        </w:tc>
        <w:tc>
          <w:tcPr>
            <w:tcW w:w="4876" w:type="dxa"/>
            <w:tcBorders>
              <w:top w:val="nil"/>
              <w:left w:val="nil"/>
              <w:bottom w:val="nil"/>
              <w:right w:val="nil"/>
            </w:tcBorders>
          </w:tcPr>
          <w:p w14:paraId="5C7DF19F" w14:textId="77777777" w:rsidR="0013267A" w:rsidRPr="00CD39C5" w:rsidRDefault="0013267A" w:rsidP="00131A3A">
            <w:pPr>
              <w:pStyle w:val="Normal6a"/>
            </w:pPr>
            <w:r w:rsidRPr="00CD39C5">
              <w:rPr>
                <w:b/>
                <w:i/>
              </w:rPr>
              <w:t>(2)</w:t>
            </w:r>
            <w:r w:rsidRPr="00CD39C5">
              <w:tab/>
            </w:r>
            <w:r w:rsidRPr="00CD39C5">
              <w:rPr>
                <w:b/>
                <w:i/>
              </w:rPr>
              <w:t>призовава дисциплинарните процедури за съдиите и прокурорите да се разглеждат от независими органи без политическо влияние и когато е необходимо, системата от дисциплинарни процедури да бъде реформирана, за да се предотврати използването им от политическите органи за контрол на съдебната система;</w:t>
            </w:r>
          </w:p>
        </w:tc>
      </w:tr>
    </w:tbl>
    <w:p w14:paraId="52F6ABF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C307BF2" w14:textId="77777777" w:rsidR="0013267A" w:rsidRPr="00CD39C5" w:rsidRDefault="0013267A" w:rsidP="0013267A">
      <w:r w:rsidRPr="00CD39C5">
        <w:rPr>
          <w:rStyle w:val="HideTWBExt"/>
        </w:rPr>
        <w:t>&lt;/Amend&gt;</w:t>
      </w:r>
    </w:p>
    <w:p w14:paraId="4B0FE2D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256</w:t>
      </w:r>
      <w:r w:rsidRPr="00CD39C5">
        <w:rPr>
          <w:rStyle w:val="HideTWBExt"/>
          <w:b w:val="0"/>
        </w:rPr>
        <w:t>&lt;/NumAm&gt;</w:t>
      </w:r>
    </w:p>
    <w:p w14:paraId="3B7ED3A2" w14:textId="2F67B31C" w:rsidR="0013267A" w:rsidRPr="00CD39C5" w:rsidRDefault="0013267A" w:rsidP="0013267A">
      <w:pPr>
        <w:pStyle w:val="NormalBold"/>
      </w:pPr>
      <w:r w:rsidRPr="00CD39C5">
        <w:rPr>
          <w:rStyle w:val="HideTWBExt"/>
          <w:b w:val="0"/>
        </w:rPr>
        <w:t>&lt;RepeatBlock-By&gt;&lt;Members&gt;</w:t>
      </w:r>
      <w:r w:rsidR="006B440C" w:rsidRPr="00CD39C5">
        <w:t>Хавиер Сарсалехос</w:t>
      </w:r>
      <w:r w:rsidRPr="00CD39C5">
        <w:t>, Фреди Белерис</w:t>
      </w:r>
      <w:r w:rsidRPr="00CD39C5">
        <w:rPr>
          <w:rStyle w:val="HideTWBExt"/>
          <w:b w:val="0"/>
        </w:rPr>
        <w:t>&lt;/Members&gt;</w:t>
      </w:r>
    </w:p>
    <w:p w14:paraId="0B89D328" w14:textId="77777777" w:rsidR="0013267A" w:rsidRPr="00CD39C5" w:rsidRDefault="0013267A" w:rsidP="0013267A">
      <w:pPr>
        <w:pStyle w:val="NormalBold"/>
      </w:pPr>
      <w:r w:rsidRPr="00CD39C5">
        <w:rPr>
          <w:rStyle w:val="HideTWBExt"/>
          <w:b w:val="0"/>
        </w:rPr>
        <w:t>&lt;/RepeatBlock-By&gt;</w:t>
      </w:r>
    </w:p>
    <w:p w14:paraId="41766F3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7944D1D" w14:textId="77777777" w:rsidR="0013267A" w:rsidRPr="00CD39C5" w:rsidRDefault="0013267A" w:rsidP="0013267A">
      <w:pPr>
        <w:pStyle w:val="NormalBold"/>
      </w:pPr>
      <w:r w:rsidRPr="00CD39C5">
        <w:rPr>
          <w:rStyle w:val="HideTWBExt"/>
          <w:b w:val="0"/>
        </w:rPr>
        <w:t>&lt;Article&gt;</w:t>
      </w:r>
      <w:r w:rsidRPr="00CD39C5">
        <w:t>Параграф 4 – точка 3 (нова)</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7E944BB" w14:textId="77777777" w:rsidTr="00131A3A">
        <w:trPr>
          <w:trHeight w:hRule="exact" w:val="240"/>
          <w:jc w:val="center"/>
        </w:trPr>
        <w:tc>
          <w:tcPr>
            <w:tcW w:w="9752" w:type="dxa"/>
            <w:gridSpan w:val="2"/>
            <w:tcBorders>
              <w:top w:val="nil"/>
              <w:left w:val="nil"/>
              <w:bottom w:val="nil"/>
              <w:right w:val="nil"/>
            </w:tcBorders>
          </w:tcPr>
          <w:p w14:paraId="0F5F5915" w14:textId="77777777" w:rsidR="0013267A" w:rsidRPr="00CD39C5" w:rsidRDefault="0013267A" w:rsidP="00131A3A"/>
        </w:tc>
      </w:tr>
      <w:tr w:rsidR="00131A3A" w:rsidRPr="00CD39C5" w14:paraId="6207D75C" w14:textId="77777777" w:rsidTr="00131A3A">
        <w:trPr>
          <w:trHeight w:val="240"/>
          <w:jc w:val="center"/>
        </w:trPr>
        <w:tc>
          <w:tcPr>
            <w:tcW w:w="4876" w:type="dxa"/>
            <w:tcBorders>
              <w:top w:val="nil"/>
              <w:left w:val="nil"/>
              <w:bottom w:val="nil"/>
              <w:right w:val="nil"/>
            </w:tcBorders>
          </w:tcPr>
          <w:p w14:paraId="2AFEAC6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7299A0F" w14:textId="77777777" w:rsidR="0013267A" w:rsidRPr="00CD39C5" w:rsidRDefault="0013267A" w:rsidP="00131A3A">
            <w:pPr>
              <w:pStyle w:val="AmColumnHeading"/>
            </w:pPr>
            <w:r w:rsidRPr="00CD39C5">
              <w:t>Изменение</w:t>
            </w:r>
          </w:p>
        </w:tc>
      </w:tr>
      <w:tr w:rsidR="00131A3A" w:rsidRPr="00CD39C5" w14:paraId="61902787" w14:textId="77777777" w:rsidTr="00131A3A">
        <w:trPr>
          <w:jc w:val="center"/>
        </w:trPr>
        <w:tc>
          <w:tcPr>
            <w:tcW w:w="4876" w:type="dxa"/>
            <w:tcBorders>
              <w:top w:val="nil"/>
              <w:left w:val="nil"/>
              <w:bottom w:val="nil"/>
              <w:right w:val="nil"/>
            </w:tcBorders>
          </w:tcPr>
          <w:p w14:paraId="61DDE12D" w14:textId="77777777" w:rsidR="0013267A" w:rsidRPr="00CD39C5" w:rsidRDefault="0013267A" w:rsidP="00131A3A">
            <w:pPr>
              <w:pStyle w:val="Normal6a"/>
            </w:pPr>
          </w:p>
        </w:tc>
        <w:tc>
          <w:tcPr>
            <w:tcW w:w="4876" w:type="dxa"/>
            <w:tcBorders>
              <w:top w:val="nil"/>
              <w:left w:val="nil"/>
              <w:bottom w:val="nil"/>
              <w:right w:val="nil"/>
            </w:tcBorders>
          </w:tcPr>
          <w:p w14:paraId="181465C0" w14:textId="77777777" w:rsidR="0013267A" w:rsidRPr="00CD39C5" w:rsidRDefault="0013267A" w:rsidP="00131A3A">
            <w:pPr>
              <w:pStyle w:val="Normal6a"/>
            </w:pPr>
            <w:r w:rsidRPr="00CD39C5">
              <w:rPr>
                <w:b/>
                <w:i/>
              </w:rPr>
              <w:t>(3)</w:t>
            </w:r>
            <w:r w:rsidRPr="00CD39C5">
              <w:tab/>
            </w:r>
            <w:r w:rsidRPr="00CD39C5">
              <w:rPr>
                <w:b/>
                <w:i/>
              </w:rPr>
              <w:t xml:space="preserve">призовава Комисията да поддържа постоянен надзор, като гарантира, че съдиите и прокурорите запазват своята независимост от органите, отговарящи за тяхното назначаване или за подновяването на техния мандат; призовава Комисията да наблюдава проактивно и бързо да реагира на рисковете за отстъпление от принципите на </w:t>
            </w:r>
            <w:r w:rsidRPr="00CD39C5">
              <w:rPr>
                <w:b/>
                <w:i/>
              </w:rPr>
              <w:lastRenderedPageBreak/>
              <w:t>правовата държава в областта на независимостта на съдебната власт и достъпа до правосъдие в съответствие с принципа на запазване на равнището на защита, както е пояснено в неотдавнашната съдебна практика на Съда на ЕС;</w:t>
            </w:r>
          </w:p>
        </w:tc>
      </w:tr>
    </w:tbl>
    <w:p w14:paraId="7249496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091A25A" w14:textId="77777777" w:rsidR="0013267A" w:rsidRPr="00CD39C5" w:rsidRDefault="0013267A" w:rsidP="0013267A">
      <w:r w:rsidRPr="00CD39C5">
        <w:rPr>
          <w:rStyle w:val="HideTWBExt"/>
        </w:rPr>
        <w:t>&lt;/Amend&gt;</w:t>
      </w:r>
    </w:p>
    <w:p w14:paraId="6E0E178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257</w:t>
      </w:r>
      <w:r w:rsidRPr="00CD39C5">
        <w:rPr>
          <w:rStyle w:val="HideTWBExt"/>
          <w:b w:val="0"/>
        </w:rPr>
        <w:t>&lt;/NumAm&gt;</w:t>
      </w:r>
    </w:p>
    <w:p w14:paraId="2DA8B4A4" w14:textId="1D07715C"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3C26B180" w14:textId="77777777" w:rsidR="0013267A" w:rsidRPr="00CD39C5" w:rsidRDefault="0013267A" w:rsidP="0013267A">
      <w:pPr>
        <w:pStyle w:val="NormalBold"/>
      </w:pPr>
      <w:r w:rsidRPr="00CD39C5">
        <w:rPr>
          <w:rStyle w:val="HideTWBExt"/>
          <w:b w:val="0"/>
        </w:rPr>
        <w:t>&lt;/RepeatBlock-By&gt;</w:t>
      </w:r>
    </w:p>
    <w:p w14:paraId="33743EA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D93C377" w14:textId="77777777" w:rsidR="0013267A" w:rsidRPr="00CD39C5" w:rsidRDefault="0013267A" w:rsidP="0013267A">
      <w:pPr>
        <w:pStyle w:val="NormalBold"/>
      </w:pPr>
      <w:r w:rsidRPr="00CD39C5">
        <w:rPr>
          <w:rStyle w:val="HideTWBExt"/>
          <w:b w:val="0"/>
        </w:rPr>
        <w:t>&lt;Article&gt;</w:t>
      </w:r>
      <w:r w:rsidRPr="00CD39C5">
        <w:t>Параграф 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D80F0DD" w14:textId="77777777" w:rsidTr="00131A3A">
        <w:trPr>
          <w:trHeight w:hRule="exact" w:val="240"/>
          <w:jc w:val="center"/>
        </w:trPr>
        <w:tc>
          <w:tcPr>
            <w:tcW w:w="9752" w:type="dxa"/>
            <w:gridSpan w:val="2"/>
            <w:tcBorders>
              <w:top w:val="nil"/>
              <w:left w:val="nil"/>
              <w:bottom w:val="nil"/>
              <w:right w:val="nil"/>
            </w:tcBorders>
          </w:tcPr>
          <w:p w14:paraId="78BE744F" w14:textId="77777777" w:rsidR="0013267A" w:rsidRPr="00CD39C5" w:rsidRDefault="0013267A" w:rsidP="00131A3A"/>
        </w:tc>
      </w:tr>
      <w:tr w:rsidR="00131A3A" w:rsidRPr="00CD39C5" w14:paraId="227008D5" w14:textId="77777777" w:rsidTr="00131A3A">
        <w:trPr>
          <w:trHeight w:val="240"/>
          <w:jc w:val="center"/>
        </w:trPr>
        <w:tc>
          <w:tcPr>
            <w:tcW w:w="4876" w:type="dxa"/>
            <w:tcBorders>
              <w:top w:val="nil"/>
              <w:left w:val="nil"/>
              <w:bottom w:val="nil"/>
              <w:right w:val="nil"/>
            </w:tcBorders>
          </w:tcPr>
          <w:p w14:paraId="16A512F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5D689C4" w14:textId="77777777" w:rsidR="0013267A" w:rsidRPr="00CD39C5" w:rsidRDefault="0013267A" w:rsidP="00131A3A">
            <w:pPr>
              <w:pStyle w:val="AmColumnHeading"/>
            </w:pPr>
            <w:r w:rsidRPr="00CD39C5">
              <w:t>Изменение</w:t>
            </w:r>
          </w:p>
        </w:tc>
      </w:tr>
      <w:tr w:rsidR="00131A3A" w:rsidRPr="00CD39C5" w14:paraId="42D3E703" w14:textId="77777777" w:rsidTr="00131A3A">
        <w:trPr>
          <w:jc w:val="center"/>
        </w:trPr>
        <w:tc>
          <w:tcPr>
            <w:tcW w:w="4876" w:type="dxa"/>
            <w:tcBorders>
              <w:top w:val="nil"/>
              <w:left w:val="nil"/>
              <w:bottom w:val="nil"/>
              <w:right w:val="nil"/>
            </w:tcBorders>
          </w:tcPr>
          <w:p w14:paraId="3F0FAB0C" w14:textId="77777777" w:rsidR="0013267A" w:rsidRPr="00CD39C5" w:rsidRDefault="0013267A" w:rsidP="00131A3A">
            <w:pPr>
              <w:pStyle w:val="Normal6a"/>
            </w:pPr>
          </w:p>
        </w:tc>
        <w:tc>
          <w:tcPr>
            <w:tcW w:w="4876" w:type="dxa"/>
            <w:tcBorders>
              <w:top w:val="nil"/>
              <w:left w:val="nil"/>
              <w:bottom w:val="nil"/>
              <w:right w:val="nil"/>
            </w:tcBorders>
          </w:tcPr>
          <w:p w14:paraId="5721B2C4" w14:textId="77777777" w:rsidR="0013267A" w:rsidRPr="00CD39C5" w:rsidRDefault="0013267A" w:rsidP="00131A3A">
            <w:pPr>
              <w:pStyle w:val="Normal6a"/>
            </w:pPr>
            <w:r w:rsidRPr="00CD39C5">
              <w:rPr>
                <w:b/>
                <w:i/>
              </w:rPr>
              <w:t>4а.</w:t>
            </w:r>
            <w:r w:rsidRPr="00CD39C5">
              <w:tab/>
            </w:r>
            <w:r w:rsidRPr="00CD39C5">
              <w:rPr>
                <w:b/>
                <w:i/>
              </w:rPr>
              <w:t>приветства преразглеждането на Директивата за правата на жертвите, за да се преодолеят правните пропуски, като се гарантира, че жертвите могат да получат достъп до правосъдие и подкрепа, включително възможности за преразглеждане на решенията в наказателното производство по отношение на жертвите, разпоредби относно подкрепата и защитата на жертвите, достъп до обезщетение, както и ефективно събиране на данни, по-добро разпределение на ресурсите за защита на правата на жертвите на престъпления, зачитане на неприкосновеността на личния им живот и защитата на техните лични данни, включително за мигрантите без документи и за лицата, търсещи убежище;</w:t>
            </w:r>
          </w:p>
        </w:tc>
      </w:tr>
    </w:tbl>
    <w:p w14:paraId="565247D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D99DBB8" w14:textId="77777777" w:rsidR="0013267A" w:rsidRPr="00CD39C5" w:rsidRDefault="0013267A" w:rsidP="0013267A">
      <w:r w:rsidRPr="00CD39C5">
        <w:rPr>
          <w:rStyle w:val="HideTWBExt"/>
        </w:rPr>
        <w:lastRenderedPageBreak/>
        <w:t>&lt;/Amend&gt;</w:t>
      </w:r>
    </w:p>
    <w:p w14:paraId="028EDD9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258</w:t>
      </w:r>
      <w:r w:rsidRPr="00CD39C5">
        <w:rPr>
          <w:rStyle w:val="HideTWBExt"/>
          <w:b w:val="0"/>
        </w:rPr>
        <w:t>&lt;/NumAm&gt;</w:t>
      </w:r>
    </w:p>
    <w:p w14:paraId="3DD6AE3C" w14:textId="6CD51551"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6FE7143B" w14:textId="77777777" w:rsidR="0013267A" w:rsidRPr="00CD39C5" w:rsidRDefault="0013267A" w:rsidP="0013267A">
      <w:pPr>
        <w:pStyle w:val="NormalBold"/>
      </w:pPr>
      <w:r w:rsidRPr="00CD39C5">
        <w:rPr>
          <w:rStyle w:val="HideTWBExt"/>
          <w:b w:val="0"/>
        </w:rPr>
        <w:t>&lt;/RepeatBlock-By&gt;</w:t>
      </w:r>
    </w:p>
    <w:p w14:paraId="0F00038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E93779C" w14:textId="77777777" w:rsidR="0013267A" w:rsidRPr="00CD39C5" w:rsidRDefault="0013267A" w:rsidP="0013267A">
      <w:pPr>
        <w:pStyle w:val="NormalBold"/>
      </w:pPr>
      <w:r w:rsidRPr="00CD39C5">
        <w:rPr>
          <w:rStyle w:val="HideTWBExt"/>
          <w:b w:val="0"/>
        </w:rPr>
        <w:t>&lt;Article&gt;</w:t>
      </w:r>
      <w:r w:rsidRPr="00CD39C5">
        <w:t>Параграф 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A67A662" w14:textId="77777777" w:rsidTr="00131A3A">
        <w:trPr>
          <w:trHeight w:hRule="exact" w:val="240"/>
          <w:jc w:val="center"/>
        </w:trPr>
        <w:tc>
          <w:tcPr>
            <w:tcW w:w="9752" w:type="dxa"/>
            <w:gridSpan w:val="2"/>
            <w:tcBorders>
              <w:top w:val="nil"/>
              <w:left w:val="nil"/>
              <w:bottom w:val="nil"/>
              <w:right w:val="nil"/>
            </w:tcBorders>
          </w:tcPr>
          <w:p w14:paraId="4A6045EE" w14:textId="77777777" w:rsidR="0013267A" w:rsidRPr="00CD39C5" w:rsidRDefault="0013267A" w:rsidP="00131A3A"/>
        </w:tc>
      </w:tr>
      <w:tr w:rsidR="00131A3A" w:rsidRPr="00CD39C5" w14:paraId="7145BC55" w14:textId="77777777" w:rsidTr="00131A3A">
        <w:trPr>
          <w:trHeight w:val="240"/>
          <w:jc w:val="center"/>
        </w:trPr>
        <w:tc>
          <w:tcPr>
            <w:tcW w:w="4876" w:type="dxa"/>
            <w:tcBorders>
              <w:top w:val="nil"/>
              <w:left w:val="nil"/>
              <w:bottom w:val="nil"/>
              <w:right w:val="nil"/>
            </w:tcBorders>
          </w:tcPr>
          <w:p w14:paraId="2566DF2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68BEE66" w14:textId="77777777" w:rsidR="0013267A" w:rsidRPr="00CD39C5" w:rsidRDefault="0013267A" w:rsidP="00131A3A">
            <w:pPr>
              <w:pStyle w:val="AmColumnHeading"/>
            </w:pPr>
            <w:r w:rsidRPr="00CD39C5">
              <w:t>Изменение</w:t>
            </w:r>
          </w:p>
        </w:tc>
      </w:tr>
      <w:tr w:rsidR="00131A3A" w:rsidRPr="00CD39C5" w14:paraId="44BE2FDA" w14:textId="77777777" w:rsidTr="00131A3A">
        <w:trPr>
          <w:jc w:val="center"/>
        </w:trPr>
        <w:tc>
          <w:tcPr>
            <w:tcW w:w="4876" w:type="dxa"/>
            <w:tcBorders>
              <w:top w:val="nil"/>
              <w:left w:val="nil"/>
              <w:bottom w:val="nil"/>
              <w:right w:val="nil"/>
            </w:tcBorders>
          </w:tcPr>
          <w:p w14:paraId="1B56FDB2" w14:textId="77777777" w:rsidR="0013267A" w:rsidRPr="00CD39C5" w:rsidRDefault="0013267A" w:rsidP="00131A3A">
            <w:pPr>
              <w:pStyle w:val="Normal6a"/>
            </w:pPr>
          </w:p>
        </w:tc>
        <w:tc>
          <w:tcPr>
            <w:tcW w:w="4876" w:type="dxa"/>
            <w:tcBorders>
              <w:top w:val="nil"/>
              <w:left w:val="nil"/>
              <w:bottom w:val="nil"/>
              <w:right w:val="nil"/>
            </w:tcBorders>
          </w:tcPr>
          <w:p w14:paraId="734F5008" w14:textId="77777777" w:rsidR="0013267A" w:rsidRPr="00CD39C5" w:rsidRDefault="0013267A" w:rsidP="00131A3A">
            <w:pPr>
              <w:pStyle w:val="Normal6a"/>
            </w:pPr>
            <w:r w:rsidRPr="00CD39C5">
              <w:rPr>
                <w:b/>
                <w:i/>
              </w:rPr>
              <w:t>4а.</w:t>
            </w:r>
            <w:r w:rsidRPr="00CD39C5">
              <w:tab/>
            </w:r>
            <w:r w:rsidRPr="00CD39C5">
              <w:rPr>
                <w:b/>
                <w:i/>
              </w:rPr>
              <w:t>отбелязва, че Комисията е установила структурни предизвикателства във връзка с подобряването на ефективността, достъпността и качеството на съдебната система на някои държави членки и на държавите кандидатки и потенциални кандидатки; изразява твърдо убеждение, че обучението е ключов елемент, който гарантира независимостта на съдиите, както и качеството и ефективността на съдебната система; призовава държавите членки да инвестират в съдебно обучение, цифровизация, правна помощ и достъп до правосъдие за маргинализираните и уязвимите групи;</w:t>
            </w:r>
          </w:p>
        </w:tc>
      </w:tr>
    </w:tbl>
    <w:p w14:paraId="4F3E9C3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FFC5BB3" w14:textId="77777777" w:rsidR="0013267A" w:rsidRPr="00CD39C5" w:rsidRDefault="0013267A" w:rsidP="0013267A">
      <w:r w:rsidRPr="00CD39C5">
        <w:rPr>
          <w:rStyle w:val="HideTWBExt"/>
        </w:rPr>
        <w:t>&lt;/Amend&gt;</w:t>
      </w:r>
    </w:p>
    <w:p w14:paraId="7F56BAD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259</w:t>
      </w:r>
      <w:r w:rsidRPr="00CD39C5">
        <w:rPr>
          <w:rStyle w:val="HideTWBExt"/>
          <w:b w:val="0"/>
        </w:rPr>
        <w:t>&lt;/NumAm&gt;</w:t>
      </w:r>
    </w:p>
    <w:p w14:paraId="3D49C722" w14:textId="7F8267DA"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526929B5" w14:textId="77777777" w:rsidR="0013267A" w:rsidRPr="00CD39C5" w:rsidRDefault="0013267A" w:rsidP="0013267A">
      <w:pPr>
        <w:pStyle w:val="NormalBold"/>
      </w:pPr>
      <w:r w:rsidRPr="00CD39C5">
        <w:rPr>
          <w:rStyle w:val="HideTWBExt"/>
          <w:b w:val="0"/>
        </w:rPr>
        <w:t>&lt;/RepeatBlock-By&gt;</w:t>
      </w:r>
    </w:p>
    <w:p w14:paraId="2771F41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9AE39C6" w14:textId="77777777" w:rsidR="0013267A" w:rsidRPr="00CD39C5" w:rsidRDefault="0013267A" w:rsidP="0013267A">
      <w:pPr>
        <w:pStyle w:val="NormalBold"/>
      </w:pPr>
      <w:r w:rsidRPr="00CD39C5">
        <w:rPr>
          <w:rStyle w:val="HideTWBExt"/>
          <w:b w:val="0"/>
        </w:rPr>
        <w:t>&lt;Article&gt;</w:t>
      </w:r>
      <w:r w:rsidRPr="00CD39C5">
        <w:t>Параграф 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B233EC3" w14:textId="77777777" w:rsidTr="00131A3A">
        <w:trPr>
          <w:trHeight w:hRule="exact" w:val="240"/>
          <w:jc w:val="center"/>
        </w:trPr>
        <w:tc>
          <w:tcPr>
            <w:tcW w:w="9752" w:type="dxa"/>
            <w:gridSpan w:val="2"/>
            <w:tcBorders>
              <w:top w:val="nil"/>
              <w:left w:val="nil"/>
              <w:bottom w:val="nil"/>
              <w:right w:val="nil"/>
            </w:tcBorders>
          </w:tcPr>
          <w:p w14:paraId="0BEB40D7" w14:textId="77777777" w:rsidR="0013267A" w:rsidRPr="00CD39C5" w:rsidRDefault="0013267A" w:rsidP="00131A3A"/>
        </w:tc>
      </w:tr>
      <w:tr w:rsidR="00131A3A" w:rsidRPr="00CD39C5" w14:paraId="4C08B17E" w14:textId="77777777" w:rsidTr="00131A3A">
        <w:trPr>
          <w:trHeight w:val="240"/>
          <w:jc w:val="center"/>
        </w:trPr>
        <w:tc>
          <w:tcPr>
            <w:tcW w:w="4876" w:type="dxa"/>
            <w:tcBorders>
              <w:top w:val="nil"/>
              <w:left w:val="nil"/>
              <w:bottom w:val="nil"/>
              <w:right w:val="nil"/>
            </w:tcBorders>
          </w:tcPr>
          <w:p w14:paraId="722BA3B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F33A9E0" w14:textId="77777777" w:rsidR="0013267A" w:rsidRPr="00CD39C5" w:rsidRDefault="0013267A" w:rsidP="00131A3A">
            <w:pPr>
              <w:pStyle w:val="AmColumnHeading"/>
            </w:pPr>
            <w:r w:rsidRPr="00CD39C5">
              <w:t>Изменение</w:t>
            </w:r>
          </w:p>
        </w:tc>
      </w:tr>
      <w:tr w:rsidR="00131A3A" w:rsidRPr="00CD39C5" w14:paraId="1E20D18B" w14:textId="77777777" w:rsidTr="00131A3A">
        <w:trPr>
          <w:jc w:val="center"/>
        </w:trPr>
        <w:tc>
          <w:tcPr>
            <w:tcW w:w="4876" w:type="dxa"/>
            <w:tcBorders>
              <w:top w:val="nil"/>
              <w:left w:val="nil"/>
              <w:bottom w:val="nil"/>
              <w:right w:val="nil"/>
            </w:tcBorders>
          </w:tcPr>
          <w:p w14:paraId="048E14AE" w14:textId="77777777" w:rsidR="0013267A" w:rsidRPr="00CD39C5" w:rsidRDefault="0013267A" w:rsidP="00131A3A">
            <w:pPr>
              <w:pStyle w:val="Normal6a"/>
            </w:pPr>
          </w:p>
        </w:tc>
        <w:tc>
          <w:tcPr>
            <w:tcW w:w="4876" w:type="dxa"/>
            <w:tcBorders>
              <w:top w:val="nil"/>
              <w:left w:val="nil"/>
              <w:bottom w:val="nil"/>
              <w:right w:val="nil"/>
            </w:tcBorders>
          </w:tcPr>
          <w:p w14:paraId="59BC0BE2" w14:textId="77777777" w:rsidR="0013267A" w:rsidRPr="00CD39C5" w:rsidRDefault="0013267A" w:rsidP="00131A3A">
            <w:pPr>
              <w:pStyle w:val="Normal6a"/>
            </w:pPr>
            <w:r w:rsidRPr="00CD39C5">
              <w:rPr>
                <w:b/>
                <w:i/>
              </w:rPr>
              <w:t>4а.</w:t>
            </w:r>
            <w:r w:rsidRPr="00CD39C5">
              <w:tab/>
            </w:r>
            <w:r w:rsidRPr="00CD39C5">
              <w:rPr>
                <w:b/>
                <w:i/>
              </w:rPr>
              <w:t>изразява загриженост във връзка с националните съдебни практики, които водят до конфискация на имущество без ефективни правни средства за защита, на основание принадлежност към национално малцинство; приканва Комисията да разгледа по-</w:t>
            </w:r>
            <w:r w:rsidRPr="00CD39C5">
              <w:rPr>
                <w:b/>
                <w:i/>
              </w:rPr>
              <w:lastRenderedPageBreak/>
              <w:t>подробно дейностите на съдилищата и националните органи в този контекст, включително по отношение на защитата на свободното движение на капитали и гарантирането на правилното използване на средствата на ЕС;</w:t>
            </w:r>
          </w:p>
        </w:tc>
      </w:tr>
    </w:tbl>
    <w:p w14:paraId="6C137F4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307F448" w14:textId="77777777" w:rsidR="0013267A" w:rsidRPr="00CD39C5" w:rsidRDefault="0013267A" w:rsidP="0013267A">
      <w:r w:rsidRPr="00CD39C5">
        <w:rPr>
          <w:rStyle w:val="HideTWBExt"/>
        </w:rPr>
        <w:t>&lt;/Amend&gt;</w:t>
      </w:r>
    </w:p>
    <w:p w14:paraId="23334E4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260</w:t>
      </w:r>
      <w:r w:rsidRPr="00CD39C5">
        <w:rPr>
          <w:rStyle w:val="HideTWBExt"/>
          <w:b w:val="0"/>
        </w:rPr>
        <w:t>&lt;/NumAm&gt;</w:t>
      </w:r>
    </w:p>
    <w:p w14:paraId="024F4873" w14:textId="5124DD01"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369B15E8" w14:textId="77777777" w:rsidR="0013267A" w:rsidRPr="00CD39C5" w:rsidRDefault="0013267A" w:rsidP="0013267A">
      <w:pPr>
        <w:pStyle w:val="NormalBold"/>
      </w:pPr>
      <w:r w:rsidRPr="00CD39C5">
        <w:rPr>
          <w:rStyle w:val="HideTWBExt"/>
          <w:b w:val="0"/>
        </w:rPr>
        <w:t>&lt;/RepeatBlock-By&gt;</w:t>
      </w:r>
    </w:p>
    <w:p w14:paraId="76A42C9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35070E2" w14:textId="77777777" w:rsidR="0013267A" w:rsidRPr="00CD39C5" w:rsidRDefault="0013267A" w:rsidP="0013267A">
      <w:pPr>
        <w:pStyle w:val="NormalBold"/>
      </w:pPr>
      <w:r w:rsidRPr="00CD39C5">
        <w:rPr>
          <w:rStyle w:val="HideTWBExt"/>
          <w:b w:val="0"/>
        </w:rPr>
        <w:t>&lt;Article&gt;</w:t>
      </w:r>
      <w:r w:rsidRPr="00CD39C5">
        <w:t>Параграф 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315094D" w14:textId="77777777" w:rsidTr="00131A3A">
        <w:trPr>
          <w:trHeight w:hRule="exact" w:val="240"/>
          <w:jc w:val="center"/>
        </w:trPr>
        <w:tc>
          <w:tcPr>
            <w:tcW w:w="9752" w:type="dxa"/>
            <w:gridSpan w:val="2"/>
            <w:tcBorders>
              <w:top w:val="nil"/>
              <w:left w:val="nil"/>
              <w:bottom w:val="nil"/>
              <w:right w:val="nil"/>
            </w:tcBorders>
          </w:tcPr>
          <w:p w14:paraId="10074CAC" w14:textId="77777777" w:rsidR="0013267A" w:rsidRPr="00CD39C5" w:rsidRDefault="0013267A" w:rsidP="00131A3A"/>
        </w:tc>
      </w:tr>
      <w:tr w:rsidR="00131A3A" w:rsidRPr="00CD39C5" w14:paraId="531FFE24" w14:textId="77777777" w:rsidTr="00131A3A">
        <w:trPr>
          <w:trHeight w:val="240"/>
          <w:jc w:val="center"/>
        </w:trPr>
        <w:tc>
          <w:tcPr>
            <w:tcW w:w="4876" w:type="dxa"/>
            <w:tcBorders>
              <w:top w:val="nil"/>
              <w:left w:val="nil"/>
              <w:bottom w:val="nil"/>
              <w:right w:val="nil"/>
            </w:tcBorders>
          </w:tcPr>
          <w:p w14:paraId="591285E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6A78181" w14:textId="77777777" w:rsidR="0013267A" w:rsidRPr="00CD39C5" w:rsidRDefault="0013267A" w:rsidP="00131A3A">
            <w:pPr>
              <w:pStyle w:val="AmColumnHeading"/>
            </w:pPr>
            <w:r w:rsidRPr="00CD39C5">
              <w:t>Изменение</w:t>
            </w:r>
          </w:p>
        </w:tc>
      </w:tr>
      <w:tr w:rsidR="00131A3A" w:rsidRPr="00CD39C5" w14:paraId="3F59616A" w14:textId="77777777" w:rsidTr="00131A3A">
        <w:trPr>
          <w:jc w:val="center"/>
        </w:trPr>
        <w:tc>
          <w:tcPr>
            <w:tcW w:w="4876" w:type="dxa"/>
            <w:tcBorders>
              <w:top w:val="nil"/>
              <w:left w:val="nil"/>
              <w:bottom w:val="nil"/>
              <w:right w:val="nil"/>
            </w:tcBorders>
          </w:tcPr>
          <w:p w14:paraId="0D658179" w14:textId="77777777" w:rsidR="0013267A" w:rsidRPr="00CD39C5" w:rsidRDefault="0013267A" w:rsidP="00131A3A">
            <w:pPr>
              <w:pStyle w:val="Normal6a"/>
            </w:pPr>
          </w:p>
        </w:tc>
        <w:tc>
          <w:tcPr>
            <w:tcW w:w="4876" w:type="dxa"/>
            <w:tcBorders>
              <w:top w:val="nil"/>
              <w:left w:val="nil"/>
              <w:bottom w:val="nil"/>
              <w:right w:val="nil"/>
            </w:tcBorders>
          </w:tcPr>
          <w:p w14:paraId="0A24C2FF" w14:textId="77777777" w:rsidR="0013267A" w:rsidRPr="00CD39C5" w:rsidRDefault="0013267A" w:rsidP="00131A3A">
            <w:pPr>
              <w:pStyle w:val="Normal6a"/>
            </w:pPr>
            <w:r w:rsidRPr="00CD39C5">
              <w:rPr>
                <w:b/>
                <w:i/>
              </w:rPr>
              <w:t>4а.</w:t>
            </w:r>
            <w:r w:rsidRPr="00CD39C5">
              <w:tab/>
            </w:r>
            <w:r w:rsidRPr="00CD39C5">
              <w:rPr>
                <w:b/>
                <w:i/>
              </w:rPr>
              <w:t>припомня необходимостта да се гарантира автономността на прокуратурата, като по този начин се предотврати всякаква политическа намеса в нейната работа; настоятелно призовава системата на дисциплинарните производства да бъде реформирана, за да се изключи използването им от политическите органи за контрол над съдебната власт; във връзка с това настоява тези производства да се провеждат от независим орган;</w:t>
            </w:r>
          </w:p>
        </w:tc>
      </w:tr>
    </w:tbl>
    <w:p w14:paraId="62FB02D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2A9AC94" w14:textId="77777777" w:rsidR="0013267A" w:rsidRPr="00CD39C5" w:rsidRDefault="0013267A" w:rsidP="0013267A">
      <w:r w:rsidRPr="00CD39C5">
        <w:rPr>
          <w:rStyle w:val="HideTWBExt"/>
        </w:rPr>
        <w:t>&lt;/Amend&gt;</w:t>
      </w:r>
    </w:p>
    <w:p w14:paraId="524E90D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261</w:t>
      </w:r>
      <w:r w:rsidRPr="00CD39C5">
        <w:rPr>
          <w:rStyle w:val="HideTWBExt"/>
          <w:b w:val="0"/>
        </w:rPr>
        <w:t>&lt;/NumAm&gt;</w:t>
      </w:r>
    </w:p>
    <w:p w14:paraId="2B186C17" w14:textId="2063F777"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62F78738" w14:textId="77777777" w:rsidR="0013267A" w:rsidRPr="00CD39C5" w:rsidRDefault="0013267A" w:rsidP="0013267A">
      <w:pPr>
        <w:pStyle w:val="NormalBold"/>
      </w:pPr>
      <w:r w:rsidRPr="00CD39C5">
        <w:rPr>
          <w:rStyle w:val="HideTWBExt"/>
          <w:b w:val="0"/>
        </w:rPr>
        <w:t>&lt;/RepeatBlock-By&gt;</w:t>
      </w:r>
    </w:p>
    <w:p w14:paraId="4D0B598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776058E" w14:textId="77777777" w:rsidR="0013267A" w:rsidRPr="00CD39C5" w:rsidRDefault="0013267A" w:rsidP="0013267A">
      <w:pPr>
        <w:pStyle w:val="NormalBold"/>
      </w:pPr>
      <w:r w:rsidRPr="00CD39C5">
        <w:rPr>
          <w:rStyle w:val="HideTWBExt"/>
          <w:b w:val="0"/>
        </w:rPr>
        <w:t>&lt;Article&gt;</w:t>
      </w:r>
      <w:r w:rsidRPr="00CD39C5">
        <w:t>Параграф 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D4BADB8" w14:textId="77777777" w:rsidTr="00131A3A">
        <w:trPr>
          <w:trHeight w:hRule="exact" w:val="240"/>
          <w:jc w:val="center"/>
        </w:trPr>
        <w:tc>
          <w:tcPr>
            <w:tcW w:w="9752" w:type="dxa"/>
            <w:gridSpan w:val="2"/>
            <w:tcBorders>
              <w:top w:val="nil"/>
              <w:left w:val="nil"/>
              <w:bottom w:val="nil"/>
              <w:right w:val="nil"/>
            </w:tcBorders>
          </w:tcPr>
          <w:p w14:paraId="15BFE1F2" w14:textId="77777777" w:rsidR="0013267A" w:rsidRPr="00CD39C5" w:rsidRDefault="0013267A" w:rsidP="00131A3A"/>
        </w:tc>
      </w:tr>
      <w:tr w:rsidR="00131A3A" w:rsidRPr="00CD39C5" w14:paraId="267CDF61" w14:textId="77777777" w:rsidTr="00131A3A">
        <w:trPr>
          <w:trHeight w:val="240"/>
          <w:jc w:val="center"/>
        </w:trPr>
        <w:tc>
          <w:tcPr>
            <w:tcW w:w="4876" w:type="dxa"/>
            <w:tcBorders>
              <w:top w:val="nil"/>
              <w:left w:val="nil"/>
              <w:bottom w:val="nil"/>
              <w:right w:val="nil"/>
            </w:tcBorders>
          </w:tcPr>
          <w:p w14:paraId="5B545D8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E943332" w14:textId="77777777" w:rsidR="0013267A" w:rsidRPr="00CD39C5" w:rsidRDefault="0013267A" w:rsidP="00131A3A">
            <w:pPr>
              <w:pStyle w:val="AmColumnHeading"/>
            </w:pPr>
            <w:r w:rsidRPr="00CD39C5">
              <w:t>Изменение</w:t>
            </w:r>
          </w:p>
        </w:tc>
      </w:tr>
      <w:tr w:rsidR="00131A3A" w:rsidRPr="00CD39C5" w14:paraId="0F26EFA3" w14:textId="77777777" w:rsidTr="00131A3A">
        <w:trPr>
          <w:jc w:val="center"/>
        </w:trPr>
        <w:tc>
          <w:tcPr>
            <w:tcW w:w="4876" w:type="dxa"/>
            <w:tcBorders>
              <w:top w:val="nil"/>
              <w:left w:val="nil"/>
              <w:bottom w:val="nil"/>
              <w:right w:val="nil"/>
            </w:tcBorders>
          </w:tcPr>
          <w:p w14:paraId="1F925A64" w14:textId="77777777" w:rsidR="0013267A" w:rsidRPr="00CD39C5" w:rsidRDefault="0013267A" w:rsidP="00131A3A">
            <w:pPr>
              <w:pStyle w:val="Normal6a"/>
            </w:pPr>
          </w:p>
        </w:tc>
        <w:tc>
          <w:tcPr>
            <w:tcW w:w="4876" w:type="dxa"/>
            <w:tcBorders>
              <w:top w:val="nil"/>
              <w:left w:val="nil"/>
              <w:bottom w:val="nil"/>
              <w:right w:val="nil"/>
            </w:tcBorders>
          </w:tcPr>
          <w:p w14:paraId="4CA2731D" w14:textId="77777777" w:rsidR="0013267A" w:rsidRPr="00CD39C5" w:rsidRDefault="0013267A" w:rsidP="00131A3A">
            <w:pPr>
              <w:pStyle w:val="Normal6a"/>
            </w:pPr>
            <w:r w:rsidRPr="00CD39C5">
              <w:rPr>
                <w:b/>
                <w:i/>
              </w:rPr>
              <w:t>4а.</w:t>
            </w:r>
            <w:r w:rsidRPr="00CD39C5">
              <w:tab/>
            </w:r>
            <w:r w:rsidRPr="00CD39C5">
              <w:rPr>
                <w:b/>
                <w:i/>
              </w:rPr>
              <w:t>подчертава необходимостта от безпристрастност на съдиите; припомня, че назначаването и повишаването в ранг на съдиите трябва да се определя единствено от тяхната квалификация, тъй като съдиите са от съществено значение за гарантиране на независимостта на съдебната власт; припомня, че критериите за номиниране и назначаване на висши съдебни длъжности трябва да бъдат напълно прозрачни;</w:t>
            </w:r>
          </w:p>
        </w:tc>
      </w:tr>
    </w:tbl>
    <w:p w14:paraId="63C3FA5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0687376" w14:textId="77777777" w:rsidR="0013267A" w:rsidRPr="00CD39C5" w:rsidRDefault="0013267A" w:rsidP="0013267A">
      <w:r w:rsidRPr="00CD39C5">
        <w:rPr>
          <w:rStyle w:val="HideTWBExt"/>
        </w:rPr>
        <w:t>&lt;/Amend&gt;</w:t>
      </w:r>
    </w:p>
    <w:p w14:paraId="7222601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262</w:t>
      </w:r>
      <w:r w:rsidRPr="00CD39C5">
        <w:rPr>
          <w:rStyle w:val="HideTWBExt"/>
          <w:b w:val="0"/>
        </w:rPr>
        <w:t>&lt;/NumAm&gt;</w:t>
      </w:r>
    </w:p>
    <w:p w14:paraId="2BCE2841"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 Софи Уилмес</w:t>
      </w:r>
      <w:r w:rsidRPr="00CD39C5">
        <w:rPr>
          <w:rStyle w:val="HideTWBExt"/>
          <w:b w:val="0"/>
        </w:rPr>
        <w:t>&lt;/Members&gt;</w:t>
      </w:r>
    </w:p>
    <w:p w14:paraId="1EEB18DC" w14:textId="77777777" w:rsidR="0013267A" w:rsidRPr="00CD39C5" w:rsidRDefault="0013267A" w:rsidP="0013267A">
      <w:pPr>
        <w:pStyle w:val="NormalBold"/>
      </w:pPr>
      <w:r w:rsidRPr="00CD39C5">
        <w:rPr>
          <w:rStyle w:val="HideTWBExt"/>
          <w:b w:val="0"/>
        </w:rPr>
        <w:t>&lt;/RepeatBlock-By&gt;</w:t>
      </w:r>
    </w:p>
    <w:p w14:paraId="3C25823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6007C94" w14:textId="77777777" w:rsidR="0013267A" w:rsidRPr="00CD39C5" w:rsidRDefault="0013267A" w:rsidP="0013267A">
      <w:pPr>
        <w:pStyle w:val="NormalBold"/>
      </w:pPr>
      <w:r w:rsidRPr="00CD39C5">
        <w:rPr>
          <w:rStyle w:val="HideTWBExt"/>
          <w:b w:val="0"/>
        </w:rPr>
        <w:t>&lt;Article&gt;</w:t>
      </w:r>
      <w:r w:rsidRPr="00CD39C5">
        <w:t>Параграф 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9269FEE" w14:textId="77777777" w:rsidTr="00131A3A">
        <w:trPr>
          <w:trHeight w:hRule="exact" w:val="240"/>
          <w:jc w:val="center"/>
        </w:trPr>
        <w:tc>
          <w:tcPr>
            <w:tcW w:w="9752" w:type="dxa"/>
            <w:gridSpan w:val="2"/>
            <w:tcBorders>
              <w:top w:val="nil"/>
              <w:left w:val="nil"/>
              <w:bottom w:val="nil"/>
              <w:right w:val="nil"/>
            </w:tcBorders>
          </w:tcPr>
          <w:p w14:paraId="5BB7E705" w14:textId="77777777" w:rsidR="0013267A" w:rsidRPr="00CD39C5" w:rsidRDefault="0013267A" w:rsidP="00131A3A"/>
        </w:tc>
      </w:tr>
      <w:tr w:rsidR="00131A3A" w:rsidRPr="00CD39C5" w14:paraId="728B1CB0" w14:textId="77777777" w:rsidTr="00131A3A">
        <w:trPr>
          <w:trHeight w:val="240"/>
          <w:jc w:val="center"/>
        </w:trPr>
        <w:tc>
          <w:tcPr>
            <w:tcW w:w="4876" w:type="dxa"/>
            <w:tcBorders>
              <w:top w:val="nil"/>
              <w:left w:val="nil"/>
              <w:bottom w:val="nil"/>
              <w:right w:val="nil"/>
            </w:tcBorders>
          </w:tcPr>
          <w:p w14:paraId="19D243A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2794CFC" w14:textId="77777777" w:rsidR="0013267A" w:rsidRPr="00CD39C5" w:rsidRDefault="0013267A" w:rsidP="00131A3A">
            <w:pPr>
              <w:pStyle w:val="AmColumnHeading"/>
            </w:pPr>
            <w:r w:rsidRPr="00CD39C5">
              <w:t>Изменение</w:t>
            </w:r>
          </w:p>
        </w:tc>
      </w:tr>
      <w:tr w:rsidR="00131A3A" w:rsidRPr="00CD39C5" w14:paraId="592A94BE" w14:textId="77777777" w:rsidTr="00131A3A">
        <w:trPr>
          <w:jc w:val="center"/>
        </w:trPr>
        <w:tc>
          <w:tcPr>
            <w:tcW w:w="4876" w:type="dxa"/>
            <w:tcBorders>
              <w:top w:val="nil"/>
              <w:left w:val="nil"/>
              <w:bottom w:val="nil"/>
              <w:right w:val="nil"/>
            </w:tcBorders>
          </w:tcPr>
          <w:p w14:paraId="5DD86E2B" w14:textId="77777777" w:rsidR="0013267A" w:rsidRPr="00CD39C5" w:rsidRDefault="0013267A" w:rsidP="00131A3A">
            <w:pPr>
              <w:pStyle w:val="Normal6a"/>
            </w:pPr>
          </w:p>
        </w:tc>
        <w:tc>
          <w:tcPr>
            <w:tcW w:w="4876" w:type="dxa"/>
            <w:tcBorders>
              <w:top w:val="nil"/>
              <w:left w:val="nil"/>
              <w:bottom w:val="nil"/>
              <w:right w:val="nil"/>
            </w:tcBorders>
          </w:tcPr>
          <w:p w14:paraId="5307468E" w14:textId="77777777" w:rsidR="0013267A" w:rsidRPr="00CD39C5" w:rsidRDefault="0013267A" w:rsidP="00131A3A">
            <w:pPr>
              <w:pStyle w:val="Normal6a"/>
            </w:pPr>
            <w:r w:rsidRPr="00CD39C5">
              <w:rPr>
                <w:b/>
                <w:i/>
              </w:rPr>
              <w:t>4а.</w:t>
            </w:r>
            <w:r w:rsidRPr="00CD39C5">
              <w:tab/>
            </w:r>
            <w:r w:rsidRPr="00CD39C5">
              <w:rPr>
                <w:b/>
                <w:i/>
              </w:rPr>
              <w:t>отбелязва сериозните опасения във връзка с подкопаването на независимостта на съдебната власт в Словакия, включително преструктурирането на съдебните съвети, въвеждането на престъпления „злоупотреба със закона“ с широк обхват, насочени към съдиите, и повторното политизиране на дисциплинарните производства, които заедно създават системен натиск върху съдебната власт;</w:t>
            </w:r>
          </w:p>
        </w:tc>
      </w:tr>
    </w:tbl>
    <w:p w14:paraId="5199311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CFD00B1" w14:textId="77777777" w:rsidR="0013267A" w:rsidRPr="00CD39C5" w:rsidRDefault="0013267A" w:rsidP="0013267A">
      <w:r w:rsidRPr="00CD39C5">
        <w:rPr>
          <w:rStyle w:val="HideTWBExt"/>
        </w:rPr>
        <w:t>&lt;/Amend&gt;</w:t>
      </w:r>
    </w:p>
    <w:p w14:paraId="11106F2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263</w:t>
      </w:r>
      <w:r w:rsidRPr="00CD39C5">
        <w:rPr>
          <w:rStyle w:val="HideTWBExt"/>
          <w:b w:val="0"/>
        </w:rPr>
        <w:t>&lt;/NumAm&gt;</w:t>
      </w:r>
    </w:p>
    <w:p w14:paraId="3E83FCF6" w14:textId="43294BD1"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688C3724" w14:textId="77777777" w:rsidR="0013267A" w:rsidRPr="00CD39C5" w:rsidRDefault="0013267A" w:rsidP="0013267A">
      <w:pPr>
        <w:pStyle w:val="NormalBold"/>
      </w:pPr>
      <w:r w:rsidRPr="00CD39C5">
        <w:rPr>
          <w:rStyle w:val="HideTWBExt"/>
          <w:b w:val="0"/>
        </w:rPr>
        <w:t>&lt;/RepeatBlock-By&gt;</w:t>
      </w:r>
    </w:p>
    <w:p w14:paraId="662C4EB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CD5DA17" w14:textId="77777777" w:rsidR="0013267A" w:rsidRPr="00CD39C5" w:rsidRDefault="0013267A" w:rsidP="0013267A">
      <w:pPr>
        <w:pStyle w:val="NormalBold"/>
      </w:pPr>
      <w:r w:rsidRPr="00CD39C5">
        <w:rPr>
          <w:rStyle w:val="HideTWBExt"/>
          <w:b w:val="0"/>
        </w:rPr>
        <w:lastRenderedPageBreak/>
        <w:t>&lt;Article&gt;</w:t>
      </w:r>
      <w:r w:rsidRPr="00CD39C5">
        <w:t>Параграф 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7DA0D8F" w14:textId="77777777" w:rsidTr="00131A3A">
        <w:trPr>
          <w:trHeight w:hRule="exact" w:val="240"/>
          <w:jc w:val="center"/>
        </w:trPr>
        <w:tc>
          <w:tcPr>
            <w:tcW w:w="9752" w:type="dxa"/>
            <w:gridSpan w:val="2"/>
            <w:tcBorders>
              <w:top w:val="nil"/>
              <w:left w:val="nil"/>
              <w:bottom w:val="nil"/>
              <w:right w:val="nil"/>
            </w:tcBorders>
          </w:tcPr>
          <w:p w14:paraId="431C82FD" w14:textId="77777777" w:rsidR="0013267A" w:rsidRPr="00CD39C5" w:rsidRDefault="0013267A" w:rsidP="00131A3A"/>
        </w:tc>
      </w:tr>
      <w:tr w:rsidR="00131A3A" w:rsidRPr="00CD39C5" w14:paraId="18D34B23" w14:textId="77777777" w:rsidTr="00131A3A">
        <w:trPr>
          <w:trHeight w:val="240"/>
          <w:jc w:val="center"/>
        </w:trPr>
        <w:tc>
          <w:tcPr>
            <w:tcW w:w="4876" w:type="dxa"/>
            <w:tcBorders>
              <w:top w:val="nil"/>
              <w:left w:val="nil"/>
              <w:bottom w:val="nil"/>
              <w:right w:val="nil"/>
            </w:tcBorders>
          </w:tcPr>
          <w:p w14:paraId="4347052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69CCF8E" w14:textId="77777777" w:rsidR="0013267A" w:rsidRPr="00CD39C5" w:rsidRDefault="0013267A" w:rsidP="00131A3A">
            <w:pPr>
              <w:pStyle w:val="AmColumnHeading"/>
            </w:pPr>
            <w:r w:rsidRPr="00CD39C5">
              <w:t>Изменение</w:t>
            </w:r>
          </w:p>
        </w:tc>
      </w:tr>
      <w:tr w:rsidR="00131A3A" w:rsidRPr="00CD39C5" w14:paraId="052330AA" w14:textId="77777777" w:rsidTr="00131A3A">
        <w:trPr>
          <w:jc w:val="center"/>
        </w:trPr>
        <w:tc>
          <w:tcPr>
            <w:tcW w:w="4876" w:type="dxa"/>
            <w:tcBorders>
              <w:top w:val="nil"/>
              <w:left w:val="nil"/>
              <w:bottom w:val="nil"/>
              <w:right w:val="nil"/>
            </w:tcBorders>
          </w:tcPr>
          <w:p w14:paraId="7CF63B4D" w14:textId="77777777" w:rsidR="0013267A" w:rsidRPr="00CD39C5" w:rsidRDefault="0013267A" w:rsidP="00131A3A">
            <w:pPr>
              <w:pStyle w:val="Normal6a"/>
            </w:pPr>
          </w:p>
        </w:tc>
        <w:tc>
          <w:tcPr>
            <w:tcW w:w="4876" w:type="dxa"/>
            <w:tcBorders>
              <w:top w:val="nil"/>
              <w:left w:val="nil"/>
              <w:bottom w:val="nil"/>
              <w:right w:val="nil"/>
            </w:tcBorders>
          </w:tcPr>
          <w:p w14:paraId="0D4E0504" w14:textId="77777777" w:rsidR="0013267A" w:rsidRPr="00CD39C5" w:rsidRDefault="0013267A" w:rsidP="00131A3A">
            <w:pPr>
              <w:pStyle w:val="Normal6a"/>
            </w:pPr>
            <w:r w:rsidRPr="00CD39C5">
              <w:rPr>
                <w:b/>
                <w:i/>
              </w:rPr>
              <w:t>4а.</w:t>
            </w:r>
            <w:r w:rsidRPr="00CD39C5">
              <w:tab/>
            </w:r>
            <w:r w:rsidRPr="00CD39C5">
              <w:rPr>
                <w:b/>
                <w:i/>
              </w:rPr>
              <w:t>призовава държавите членки спешно да подобрят условията на задържане във всички затвори, включително центровете за непълнолетни лица, чрез справяне с пренаселеността, осигуряване на достъп до медицински грижи и психологическа подкрепа и засилване на мерките за превенция на самоубийствата;</w:t>
            </w:r>
          </w:p>
        </w:tc>
      </w:tr>
    </w:tbl>
    <w:p w14:paraId="320EA4C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6D52B67" w14:textId="77777777" w:rsidR="0013267A" w:rsidRPr="00CD39C5" w:rsidRDefault="0013267A" w:rsidP="0013267A">
      <w:r w:rsidRPr="00CD39C5">
        <w:rPr>
          <w:rStyle w:val="HideTWBExt"/>
        </w:rPr>
        <w:t>&lt;/Amend&gt;</w:t>
      </w:r>
    </w:p>
    <w:p w14:paraId="6AEF13F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264</w:t>
      </w:r>
      <w:r w:rsidRPr="00CD39C5">
        <w:rPr>
          <w:rStyle w:val="HideTWBExt"/>
          <w:b w:val="0"/>
        </w:rPr>
        <w:t>&lt;/NumAm&gt;</w:t>
      </w:r>
    </w:p>
    <w:p w14:paraId="70DCD266" w14:textId="47ED6190"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6B440C" w:rsidRPr="00CD39C5">
        <w:t>Хавиер Сарсалехос</w:t>
      </w:r>
      <w:r w:rsidRPr="00CD39C5">
        <w:t xml:space="preserve">, </w:t>
      </w:r>
      <w:r w:rsidR="00354ECC" w:rsidRPr="00CD39C5">
        <w:t>Томаш Здеховски</w:t>
      </w:r>
      <w:r w:rsidRPr="00CD39C5">
        <w:rPr>
          <w:rStyle w:val="HideTWBExt"/>
          <w:b w:val="0"/>
        </w:rPr>
        <w:t>&lt;/Members&gt;</w:t>
      </w:r>
    </w:p>
    <w:p w14:paraId="628088C4" w14:textId="77777777" w:rsidR="0013267A" w:rsidRPr="00CD39C5" w:rsidRDefault="0013267A" w:rsidP="0013267A">
      <w:pPr>
        <w:pStyle w:val="NormalBold"/>
      </w:pPr>
      <w:r w:rsidRPr="00CD39C5">
        <w:rPr>
          <w:rStyle w:val="HideTWBExt"/>
          <w:b w:val="0"/>
        </w:rPr>
        <w:t>&lt;/RepeatBlock-By&gt;</w:t>
      </w:r>
    </w:p>
    <w:p w14:paraId="780BAED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33EDCDF" w14:textId="77777777" w:rsidR="0013267A" w:rsidRPr="00CD39C5" w:rsidRDefault="0013267A" w:rsidP="0013267A">
      <w:pPr>
        <w:pStyle w:val="NormalBold"/>
      </w:pPr>
      <w:r w:rsidRPr="00CD39C5">
        <w:rPr>
          <w:rStyle w:val="HideTWBExt"/>
          <w:b w:val="0"/>
        </w:rPr>
        <w:t>&lt;Article&gt;</w:t>
      </w:r>
      <w:r w:rsidRPr="00CD39C5">
        <w:t>Параграф 4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3285DF0" w14:textId="77777777" w:rsidTr="00131A3A">
        <w:trPr>
          <w:trHeight w:hRule="exact" w:val="240"/>
          <w:jc w:val="center"/>
        </w:trPr>
        <w:tc>
          <w:tcPr>
            <w:tcW w:w="9752" w:type="dxa"/>
            <w:gridSpan w:val="2"/>
            <w:tcBorders>
              <w:top w:val="nil"/>
              <w:left w:val="nil"/>
              <w:bottom w:val="nil"/>
              <w:right w:val="nil"/>
            </w:tcBorders>
          </w:tcPr>
          <w:p w14:paraId="4DAC398B" w14:textId="77777777" w:rsidR="0013267A" w:rsidRPr="00CD39C5" w:rsidRDefault="0013267A" w:rsidP="00131A3A"/>
        </w:tc>
      </w:tr>
      <w:tr w:rsidR="00131A3A" w:rsidRPr="00CD39C5" w14:paraId="4DFDCDAE" w14:textId="77777777" w:rsidTr="00131A3A">
        <w:trPr>
          <w:trHeight w:val="240"/>
          <w:jc w:val="center"/>
        </w:trPr>
        <w:tc>
          <w:tcPr>
            <w:tcW w:w="4876" w:type="dxa"/>
            <w:tcBorders>
              <w:top w:val="nil"/>
              <w:left w:val="nil"/>
              <w:bottom w:val="nil"/>
              <w:right w:val="nil"/>
            </w:tcBorders>
          </w:tcPr>
          <w:p w14:paraId="1EA8B53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93D4145" w14:textId="77777777" w:rsidR="0013267A" w:rsidRPr="00CD39C5" w:rsidRDefault="0013267A" w:rsidP="00131A3A">
            <w:pPr>
              <w:pStyle w:val="AmColumnHeading"/>
            </w:pPr>
            <w:r w:rsidRPr="00CD39C5">
              <w:t>Изменение</w:t>
            </w:r>
          </w:p>
        </w:tc>
      </w:tr>
      <w:tr w:rsidR="00131A3A" w:rsidRPr="00CD39C5" w14:paraId="31529086" w14:textId="77777777" w:rsidTr="00131A3A">
        <w:trPr>
          <w:jc w:val="center"/>
        </w:trPr>
        <w:tc>
          <w:tcPr>
            <w:tcW w:w="4876" w:type="dxa"/>
            <w:tcBorders>
              <w:top w:val="nil"/>
              <w:left w:val="nil"/>
              <w:bottom w:val="nil"/>
              <w:right w:val="nil"/>
            </w:tcBorders>
          </w:tcPr>
          <w:p w14:paraId="1CC86F58" w14:textId="77777777" w:rsidR="0013267A" w:rsidRPr="00CD39C5" w:rsidRDefault="0013267A" w:rsidP="00131A3A">
            <w:pPr>
              <w:pStyle w:val="Normal6a"/>
            </w:pPr>
          </w:p>
        </w:tc>
        <w:tc>
          <w:tcPr>
            <w:tcW w:w="4876" w:type="dxa"/>
            <w:tcBorders>
              <w:top w:val="nil"/>
              <w:left w:val="nil"/>
              <w:bottom w:val="nil"/>
              <w:right w:val="nil"/>
            </w:tcBorders>
          </w:tcPr>
          <w:p w14:paraId="5064425B" w14:textId="77777777" w:rsidR="0013267A" w:rsidRPr="00CD39C5" w:rsidRDefault="0013267A" w:rsidP="00131A3A">
            <w:pPr>
              <w:pStyle w:val="Normal6a"/>
            </w:pPr>
            <w:r w:rsidRPr="00CD39C5">
              <w:rPr>
                <w:b/>
                <w:i/>
              </w:rPr>
              <w:t>4б.</w:t>
            </w:r>
            <w:r w:rsidRPr="00CD39C5">
              <w:tab/>
            </w:r>
            <w:r w:rsidRPr="00CD39C5">
              <w:rPr>
                <w:b/>
                <w:i/>
              </w:rPr>
              <w:t>подчертава важната роля на националните съдебни съвети за запазването на независимостта на съдебната власт; припомня, че съставът и функционирането на тези органи следва да бъдат в съответствие с установените стандарти от Комисията и Съвета на Европа, които са одобрени от Съда на ЕС;</w:t>
            </w:r>
          </w:p>
        </w:tc>
      </w:tr>
    </w:tbl>
    <w:p w14:paraId="477F3AF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7072C10" w14:textId="77777777" w:rsidR="0013267A" w:rsidRPr="00CD39C5" w:rsidRDefault="0013267A" w:rsidP="0013267A">
      <w:r w:rsidRPr="00CD39C5">
        <w:rPr>
          <w:rStyle w:val="HideTWBExt"/>
        </w:rPr>
        <w:t>&lt;/Amend&gt;</w:t>
      </w:r>
    </w:p>
    <w:p w14:paraId="6932637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265</w:t>
      </w:r>
      <w:r w:rsidRPr="00CD39C5">
        <w:rPr>
          <w:rStyle w:val="HideTWBExt"/>
          <w:b w:val="0"/>
        </w:rPr>
        <w:t>&lt;/NumAm&gt;</w:t>
      </w:r>
    </w:p>
    <w:p w14:paraId="4D1DA2D1"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04FC11AF" w14:textId="77777777" w:rsidR="0013267A" w:rsidRPr="00CD39C5" w:rsidRDefault="0013267A" w:rsidP="0013267A">
      <w:pPr>
        <w:pStyle w:val="NormalBold"/>
      </w:pPr>
      <w:r w:rsidRPr="00CD39C5">
        <w:rPr>
          <w:rStyle w:val="HideTWBExt"/>
          <w:b w:val="0"/>
        </w:rPr>
        <w:t>&lt;/RepeatBlock-By&gt;</w:t>
      </w:r>
    </w:p>
    <w:p w14:paraId="553F0D5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EEE8C61" w14:textId="77777777" w:rsidR="0013267A" w:rsidRPr="00CD39C5" w:rsidRDefault="0013267A" w:rsidP="0013267A">
      <w:pPr>
        <w:pStyle w:val="NormalBold"/>
      </w:pPr>
      <w:r w:rsidRPr="00CD39C5">
        <w:rPr>
          <w:rStyle w:val="HideTWBExt"/>
          <w:b w:val="0"/>
        </w:rPr>
        <w:t>&lt;Article&gt;</w:t>
      </w:r>
      <w:r w:rsidRPr="00CD39C5">
        <w:t>Параграф 4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0CCA376" w14:textId="77777777" w:rsidTr="00131A3A">
        <w:trPr>
          <w:trHeight w:hRule="exact" w:val="240"/>
          <w:jc w:val="center"/>
        </w:trPr>
        <w:tc>
          <w:tcPr>
            <w:tcW w:w="9752" w:type="dxa"/>
            <w:gridSpan w:val="2"/>
            <w:tcBorders>
              <w:top w:val="nil"/>
              <w:left w:val="nil"/>
              <w:bottom w:val="nil"/>
              <w:right w:val="nil"/>
            </w:tcBorders>
          </w:tcPr>
          <w:p w14:paraId="508C48AB" w14:textId="77777777" w:rsidR="0013267A" w:rsidRPr="00CD39C5" w:rsidRDefault="0013267A" w:rsidP="00131A3A"/>
        </w:tc>
      </w:tr>
      <w:tr w:rsidR="00131A3A" w:rsidRPr="00CD39C5" w14:paraId="706CD975" w14:textId="77777777" w:rsidTr="00131A3A">
        <w:trPr>
          <w:trHeight w:val="240"/>
          <w:jc w:val="center"/>
        </w:trPr>
        <w:tc>
          <w:tcPr>
            <w:tcW w:w="4876" w:type="dxa"/>
            <w:tcBorders>
              <w:top w:val="nil"/>
              <w:left w:val="nil"/>
              <w:bottom w:val="nil"/>
              <w:right w:val="nil"/>
            </w:tcBorders>
          </w:tcPr>
          <w:p w14:paraId="35A7A974"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7C1C9AD5" w14:textId="77777777" w:rsidR="0013267A" w:rsidRPr="00CD39C5" w:rsidRDefault="0013267A" w:rsidP="00131A3A">
            <w:pPr>
              <w:pStyle w:val="AmColumnHeading"/>
            </w:pPr>
            <w:r w:rsidRPr="00CD39C5">
              <w:t>Изменение</w:t>
            </w:r>
          </w:p>
        </w:tc>
      </w:tr>
      <w:tr w:rsidR="00131A3A" w:rsidRPr="00CD39C5" w14:paraId="7DD69C3A" w14:textId="77777777" w:rsidTr="00131A3A">
        <w:trPr>
          <w:jc w:val="center"/>
        </w:trPr>
        <w:tc>
          <w:tcPr>
            <w:tcW w:w="4876" w:type="dxa"/>
            <w:tcBorders>
              <w:top w:val="nil"/>
              <w:left w:val="nil"/>
              <w:bottom w:val="nil"/>
              <w:right w:val="nil"/>
            </w:tcBorders>
          </w:tcPr>
          <w:p w14:paraId="1ADF55EB" w14:textId="77777777" w:rsidR="0013267A" w:rsidRPr="00CD39C5" w:rsidRDefault="0013267A" w:rsidP="00131A3A">
            <w:pPr>
              <w:pStyle w:val="Normal6a"/>
            </w:pPr>
          </w:p>
        </w:tc>
        <w:tc>
          <w:tcPr>
            <w:tcW w:w="4876" w:type="dxa"/>
            <w:tcBorders>
              <w:top w:val="nil"/>
              <w:left w:val="nil"/>
              <w:bottom w:val="nil"/>
              <w:right w:val="nil"/>
            </w:tcBorders>
          </w:tcPr>
          <w:p w14:paraId="04EFC7F4" w14:textId="77777777" w:rsidR="0013267A" w:rsidRPr="00CD39C5" w:rsidRDefault="0013267A" w:rsidP="00131A3A">
            <w:pPr>
              <w:pStyle w:val="Normal6a"/>
            </w:pPr>
            <w:r w:rsidRPr="00CD39C5">
              <w:rPr>
                <w:b/>
                <w:i/>
              </w:rPr>
              <w:t>4б.</w:t>
            </w:r>
            <w:r w:rsidRPr="00CD39C5">
              <w:tab/>
            </w:r>
            <w:r w:rsidRPr="00CD39C5">
              <w:rPr>
                <w:b/>
                <w:i/>
              </w:rPr>
              <w:t>подчертава, че продължаващото съществуване на неясно определено престъпление „злоупотреба със закона“ за съдиите в Словакия без подходящи гаранции има възпиращ ефект върху постановяването на съдебни решения и е несъвместимо с принципа на независимост на съдебната власт;</w:t>
            </w:r>
          </w:p>
        </w:tc>
      </w:tr>
    </w:tbl>
    <w:p w14:paraId="2D344CF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A78745F" w14:textId="77777777" w:rsidR="0013267A" w:rsidRPr="00CD39C5" w:rsidRDefault="0013267A" w:rsidP="0013267A">
      <w:r w:rsidRPr="00CD39C5">
        <w:rPr>
          <w:rStyle w:val="HideTWBExt"/>
        </w:rPr>
        <w:t>&lt;/Amend&gt;</w:t>
      </w:r>
    </w:p>
    <w:p w14:paraId="0A152A8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266</w:t>
      </w:r>
      <w:r w:rsidRPr="00CD39C5">
        <w:rPr>
          <w:rStyle w:val="HideTWBExt"/>
          <w:b w:val="0"/>
        </w:rPr>
        <w:t>&lt;/NumAm&gt;</w:t>
      </w:r>
    </w:p>
    <w:p w14:paraId="690DDBA7" w14:textId="2F2FA750"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53B0889B" w14:textId="77777777" w:rsidR="0013267A" w:rsidRPr="00CD39C5" w:rsidRDefault="0013267A" w:rsidP="0013267A">
      <w:pPr>
        <w:pStyle w:val="NormalBold"/>
      </w:pPr>
      <w:r w:rsidRPr="00CD39C5">
        <w:rPr>
          <w:rStyle w:val="HideTWBExt"/>
          <w:b w:val="0"/>
        </w:rPr>
        <w:t>&lt;/RepeatBlock-By&gt;</w:t>
      </w:r>
    </w:p>
    <w:p w14:paraId="3675949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7D1A551" w14:textId="77777777" w:rsidR="0013267A" w:rsidRPr="00CD39C5" w:rsidRDefault="0013267A" w:rsidP="0013267A">
      <w:pPr>
        <w:pStyle w:val="NormalBold"/>
      </w:pPr>
      <w:r w:rsidRPr="00CD39C5">
        <w:rPr>
          <w:rStyle w:val="HideTWBExt"/>
          <w:b w:val="0"/>
        </w:rPr>
        <w:t>&lt;Article&gt;</w:t>
      </w:r>
      <w:r w:rsidRPr="00CD39C5">
        <w:t>Параграф 4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DF67A71" w14:textId="77777777" w:rsidTr="00131A3A">
        <w:trPr>
          <w:trHeight w:hRule="exact" w:val="240"/>
          <w:jc w:val="center"/>
        </w:trPr>
        <w:tc>
          <w:tcPr>
            <w:tcW w:w="9752" w:type="dxa"/>
            <w:gridSpan w:val="2"/>
            <w:tcBorders>
              <w:top w:val="nil"/>
              <w:left w:val="nil"/>
              <w:bottom w:val="nil"/>
              <w:right w:val="nil"/>
            </w:tcBorders>
          </w:tcPr>
          <w:p w14:paraId="20BFED11" w14:textId="77777777" w:rsidR="0013267A" w:rsidRPr="00CD39C5" w:rsidRDefault="0013267A" w:rsidP="00131A3A"/>
        </w:tc>
      </w:tr>
      <w:tr w:rsidR="00131A3A" w:rsidRPr="00CD39C5" w14:paraId="76589A41" w14:textId="77777777" w:rsidTr="00131A3A">
        <w:trPr>
          <w:trHeight w:val="240"/>
          <w:jc w:val="center"/>
        </w:trPr>
        <w:tc>
          <w:tcPr>
            <w:tcW w:w="4876" w:type="dxa"/>
            <w:tcBorders>
              <w:top w:val="nil"/>
              <w:left w:val="nil"/>
              <w:bottom w:val="nil"/>
              <w:right w:val="nil"/>
            </w:tcBorders>
          </w:tcPr>
          <w:p w14:paraId="73C4360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958FFC2" w14:textId="77777777" w:rsidR="0013267A" w:rsidRPr="00CD39C5" w:rsidRDefault="0013267A" w:rsidP="00131A3A">
            <w:pPr>
              <w:pStyle w:val="AmColumnHeading"/>
            </w:pPr>
            <w:r w:rsidRPr="00CD39C5">
              <w:t>Изменение</w:t>
            </w:r>
          </w:p>
        </w:tc>
      </w:tr>
      <w:tr w:rsidR="00131A3A" w:rsidRPr="00CD39C5" w14:paraId="23280DCA" w14:textId="77777777" w:rsidTr="00131A3A">
        <w:trPr>
          <w:jc w:val="center"/>
        </w:trPr>
        <w:tc>
          <w:tcPr>
            <w:tcW w:w="4876" w:type="dxa"/>
            <w:tcBorders>
              <w:top w:val="nil"/>
              <w:left w:val="nil"/>
              <w:bottom w:val="nil"/>
              <w:right w:val="nil"/>
            </w:tcBorders>
          </w:tcPr>
          <w:p w14:paraId="40229537" w14:textId="77777777" w:rsidR="0013267A" w:rsidRPr="00CD39C5" w:rsidRDefault="0013267A" w:rsidP="00131A3A">
            <w:pPr>
              <w:pStyle w:val="Normal6a"/>
            </w:pPr>
          </w:p>
        </w:tc>
        <w:tc>
          <w:tcPr>
            <w:tcW w:w="4876" w:type="dxa"/>
            <w:tcBorders>
              <w:top w:val="nil"/>
              <w:left w:val="nil"/>
              <w:bottom w:val="nil"/>
              <w:right w:val="nil"/>
            </w:tcBorders>
          </w:tcPr>
          <w:p w14:paraId="09C34483" w14:textId="77777777" w:rsidR="0013267A" w:rsidRPr="00CD39C5" w:rsidRDefault="0013267A" w:rsidP="00131A3A">
            <w:pPr>
              <w:pStyle w:val="Normal6a"/>
            </w:pPr>
            <w:r w:rsidRPr="00CD39C5">
              <w:rPr>
                <w:b/>
                <w:i/>
              </w:rPr>
              <w:t>4б.</w:t>
            </w:r>
            <w:r w:rsidRPr="00CD39C5">
              <w:tab/>
            </w:r>
            <w:r w:rsidRPr="00CD39C5">
              <w:rPr>
                <w:b/>
                <w:i/>
              </w:rPr>
              <w:t>подчертава необходимостта от прозрачни и основани на заслуги назначения на висши съдебни длъжности, без политическа намеса;</w:t>
            </w:r>
          </w:p>
        </w:tc>
      </w:tr>
    </w:tbl>
    <w:p w14:paraId="52A5BAB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AF84755" w14:textId="77777777" w:rsidR="0013267A" w:rsidRPr="00CD39C5" w:rsidRDefault="0013267A" w:rsidP="0013267A">
      <w:r w:rsidRPr="00CD39C5">
        <w:rPr>
          <w:rStyle w:val="HideTWBExt"/>
        </w:rPr>
        <w:t>&lt;/Amend&gt;</w:t>
      </w:r>
    </w:p>
    <w:p w14:paraId="61D56DB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267</w:t>
      </w:r>
      <w:r w:rsidRPr="00CD39C5">
        <w:rPr>
          <w:rStyle w:val="HideTWBExt"/>
          <w:b w:val="0"/>
        </w:rPr>
        <w:t>&lt;/NumAm&gt;</w:t>
      </w:r>
    </w:p>
    <w:p w14:paraId="53DE8CD3" w14:textId="361AAA99"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1BCD4CDA" w14:textId="77777777" w:rsidR="0013267A" w:rsidRPr="00CD39C5" w:rsidRDefault="0013267A" w:rsidP="0013267A">
      <w:pPr>
        <w:pStyle w:val="NormalBold"/>
      </w:pPr>
      <w:r w:rsidRPr="00CD39C5">
        <w:rPr>
          <w:rStyle w:val="HideTWBExt"/>
          <w:b w:val="0"/>
        </w:rPr>
        <w:t>&lt;/RepeatBlock-By&gt;</w:t>
      </w:r>
    </w:p>
    <w:p w14:paraId="2E0A04A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160B8F5" w14:textId="77777777" w:rsidR="0013267A" w:rsidRPr="00CD39C5" w:rsidRDefault="0013267A" w:rsidP="0013267A">
      <w:pPr>
        <w:pStyle w:val="NormalBold"/>
      </w:pPr>
      <w:r w:rsidRPr="00CD39C5">
        <w:rPr>
          <w:rStyle w:val="HideTWBExt"/>
          <w:b w:val="0"/>
        </w:rPr>
        <w:t>&lt;Article&gt;</w:t>
      </w:r>
      <w:r w:rsidRPr="00CD39C5">
        <w:t>Параграф 4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A9F2BED" w14:textId="77777777" w:rsidTr="00131A3A">
        <w:trPr>
          <w:trHeight w:hRule="exact" w:val="240"/>
          <w:jc w:val="center"/>
        </w:trPr>
        <w:tc>
          <w:tcPr>
            <w:tcW w:w="9752" w:type="dxa"/>
            <w:gridSpan w:val="2"/>
            <w:tcBorders>
              <w:top w:val="nil"/>
              <w:left w:val="nil"/>
              <w:bottom w:val="nil"/>
              <w:right w:val="nil"/>
            </w:tcBorders>
          </w:tcPr>
          <w:p w14:paraId="06A45D62" w14:textId="77777777" w:rsidR="0013267A" w:rsidRPr="00CD39C5" w:rsidRDefault="0013267A" w:rsidP="00131A3A"/>
        </w:tc>
      </w:tr>
      <w:tr w:rsidR="00131A3A" w:rsidRPr="00CD39C5" w14:paraId="039C17AA" w14:textId="77777777" w:rsidTr="00131A3A">
        <w:trPr>
          <w:trHeight w:val="240"/>
          <w:jc w:val="center"/>
        </w:trPr>
        <w:tc>
          <w:tcPr>
            <w:tcW w:w="4876" w:type="dxa"/>
            <w:tcBorders>
              <w:top w:val="nil"/>
              <w:left w:val="nil"/>
              <w:bottom w:val="nil"/>
              <w:right w:val="nil"/>
            </w:tcBorders>
          </w:tcPr>
          <w:p w14:paraId="77650D3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AB818CB" w14:textId="77777777" w:rsidR="0013267A" w:rsidRPr="00CD39C5" w:rsidRDefault="0013267A" w:rsidP="00131A3A">
            <w:pPr>
              <w:pStyle w:val="AmColumnHeading"/>
            </w:pPr>
            <w:r w:rsidRPr="00CD39C5">
              <w:t>Изменение</w:t>
            </w:r>
          </w:p>
        </w:tc>
      </w:tr>
      <w:tr w:rsidR="00131A3A" w:rsidRPr="00CD39C5" w14:paraId="3AFBCFFC" w14:textId="77777777" w:rsidTr="00131A3A">
        <w:trPr>
          <w:jc w:val="center"/>
        </w:trPr>
        <w:tc>
          <w:tcPr>
            <w:tcW w:w="4876" w:type="dxa"/>
            <w:tcBorders>
              <w:top w:val="nil"/>
              <w:left w:val="nil"/>
              <w:bottom w:val="nil"/>
              <w:right w:val="nil"/>
            </w:tcBorders>
          </w:tcPr>
          <w:p w14:paraId="1644883D" w14:textId="77777777" w:rsidR="0013267A" w:rsidRPr="00CD39C5" w:rsidRDefault="0013267A" w:rsidP="00131A3A">
            <w:pPr>
              <w:pStyle w:val="Normal6a"/>
            </w:pPr>
          </w:p>
        </w:tc>
        <w:tc>
          <w:tcPr>
            <w:tcW w:w="4876" w:type="dxa"/>
            <w:tcBorders>
              <w:top w:val="nil"/>
              <w:left w:val="nil"/>
              <w:bottom w:val="nil"/>
              <w:right w:val="nil"/>
            </w:tcBorders>
          </w:tcPr>
          <w:p w14:paraId="5E2B3778" w14:textId="77777777" w:rsidR="0013267A" w:rsidRPr="00CD39C5" w:rsidRDefault="0013267A" w:rsidP="00131A3A">
            <w:pPr>
              <w:pStyle w:val="Normal6a"/>
            </w:pPr>
            <w:r w:rsidRPr="00CD39C5">
              <w:rPr>
                <w:b/>
                <w:i/>
              </w:rPr>
              <w:t>4б.</w:t>
            </w:r>
            <w:r w:rsidRPr="00CD39C5">
              <w:tab/>
            </w:r>
            <w:r w:rsidRPr="00CD39C5">
              <w:rPr>
                <w:b/>
                <w:i/>
              </w:rPr>
              <w:t>приканва Европейската комисия да включи условията в затворите като отделна категория в бъдещите доклади относно върховенството на закона;</w:t>
            </w:r>
          </w:p>
        </w:tc>
      </w:tr>
    </w:tbl>
    <w:p w14:paraId="6966C4C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697ABAF" w14:textId="77777777" w:rsidR="0013267A" w:rsidRPr="00CD39C5" w:rsidRDefault="0013267A" w:rsidP="0013267A">
      <w:r w:rsidRPr="00CD39C5">
        <w:rPr>
          <w:rStyle w:val="HideTWBExt"/>
        </w:rPr>
        <w:t>&lt;/Amend&gt;</w:t>
      </w:r>
    </w:p>
    <w:p w14:paraId="23A2248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268</w:t>
      </w:r>
      <w:r w:rsidRPr="00CD39C5">
        <w:rPr>
          <w:rStyle w:val="HideTWBExt"/>
          <w:b w:val="0"/>
        </w:rPr>
        <w:t>&lt;/NumAm&gt;</w:t>
      </w:r>
    </w:p>
    <w:p w14:paraId="1E61161B" w14:textId="71F9E2C6"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0D99DE55" w14:textId="77777777" w:rsidR="0013267A" w:rsidRPr="00CD39C5" w:rsidRDefault="0013267A" w:rsidP="0013267A">
      <w:pPr>
        <w:pStyle w:val="NormalBold"/>
      </w:pPr>
      <w:r w:rsidRPr="00CD39C5">
        <w:rPr>
          <w:rStyle w:val="HideTWBExt"/>
          <w:b w:val="0"/>
        </w:rPr>
        <w:t>&lt;/RepeatBlock-By&gt;</w:t>
      </w:r>
    </w:p>
    <w:p w14:paraId="62F3122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20C79FA" w14:textId="77777777" w:rsidR="0013267A" w:rsidRPr="00CD39C5" w:rsidRDefault="0013267A" w:rsidP="0013267A">
      <w:pPr>
        <w:pStyle w:val="NormalBold"/>
      </w:pPr>
      <w:r w:rsidRPr="00CD39C5">
        <w:rPr>
          <w:rStyle w:val="HideTWBExt"/>
          <w:b w:val="0"/>
        </w:rPr>
        <w:t>&lt;Article&gt;</w:t>
      </w:r>
      <w:r w:rsidRPr="00CD39C5">
        <w:t>Параграф 4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6B33806" w14:textId="77777777" w:rsidTr="00131A3A">
        <w:trPr>
          <w:trHeight w:hRule="exact" w:val="240"/>
          <w:jc w:val="center"/>
        </w:trPr>
        <w:tc>
          <w:tcPr>
            <w:tcW w:w="9752" w:type="dxa"/>
            <w:gridSpan w:val="2"/>
            <w:tcBorders>
              <w:top w:val="nil"/>
              <w:left w:val="nil"/>
              <w:bottom w:val="nil"/>
              <w:right w:val="nil"/>
            </w:tcBorders>
          </w:tcPr>
          <w:p w14:paraId="53B01F72" w14:textId="77777777" w:rsidR="0013267A" w:rsidRPr="00CD39C5" w:rsidRDefault="0013267A" w:rsidP="00131A3A"/>
        </w:tc>
      </w:tr>
      <w:tr w:rsidR="00131A3A" w:rsidRPr="00CD39C5" w14:paraId="0C771E7C" w14:textId="77777777" w:rsidTr="00131A3A">
        <w:trPr>
          <w:trHeight w:val="240"/>
          <w:jc w:val="center"/>
        </w:trPr>
        <w:tc>
          <w:tcPr>
            <w:tcW w:w="4876" w:type="dxa"/>
            <w:tcBorders>
              <w:top w:val="nil"/>
              <w:left w:val="nil"/>
              <w:bottom w:val="nil"/>
              <w:right w:val="nil"/>
            </w:tcBorders>
          </w:tcPr>
          <w:p w14:paraId="44790F5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34DD87D" w14:textId="77777777" w:rsidR="0013267A" w:rsidRPr="00CD39C5" w:rsidRDefault="0013267A" w:rsidP="00131A3A">
            <w:pPr>
              <w:pStyle w:val="AmColumnHeading"/>
            </w:pPr>
            <w:r w:rsidRPr="00CD39C5">
              <w:t>Изменение</w:t>
            </w:r>
          </w:p>
        </w:tc>
      </w:tr>
      <w:tr w:rsidR="00131A3A" w:rsidRPr="00CD39C5" w14:paraId="6770F660" w14:textId="77777777" w:rsidTr="00131A3A">
        <w:trPr>
          <w:jc w:val="center"/>
        </w:trPr>
        <w:tc>
          <w:tcPr>
            <w:tcW w:w="4876" w:type="dxa"/>
            <w:tcBorders>
              <w:top w:val="nil"/>
              <w:left w:val="nil"/>
              <w:bottom w:val="nil"/>
              <w:right w:val="nil"/>
            </w:tcBorders>
          </w:tcPr>
          <w:p w14:paraId="50D94440" w14:textId="77777777" w:rsidR="0013267A" w:rsidRPr="00CD39C5" w:rsidRDefault="0013267A" w:rsidP="00131A3A">
            <w:pPr>
              <w:pStyle w:val="Normal6a"/>
            </w:pPr>
          </w:p>
        </w:tc>
        <w:tc>
          <w:tcPr>
            <w:tcW w:w="4876" w:type="dxa"/>
            <w:tcBorders>
              <w:top w:val="nil"/>
              <w:left w:val="nil"/>
              <w:bottom w:val="nil"/>
              <w:right w:val="nil"/>
            </w:tcBorders>
          </w:tcPr>
          <w:p w14:paraId="3A1C36D9" w14:textId="77777777" w:rsidR="0013267A" w:rsidRPr="00CD39C5" w:rsidRDefault="0013267A" w:rsidP="00131A3A">
            <w:pPr>
              <w:pStyle w:val="Normal6a"/>
            </w:pPr>
            <w:r w:rsidRPr="00CD39C5">
              <w:rPr>
                <w:b/>
                <w:i/>
              </w:rPr>
              <w:t>4в.</w:t>
            </w:r>
            <w:r w:rsidRPr="00CD39C5">
              <w:tab/>
            </w:r>
            <w:r w:rsidRPr="00CD39C5">
              <w:rPr>
                <w:b/>
                <w:i/>
              </w:rPr>
              <w:t>изразява съжаление относно факта, че все още съществуват опасения относно равнищата на възнаграждение на съдиите и съдебните служители в няколко държави членки, което води до непривлекателност на тези длъжности и до затруднения при намиране на кадри за заемането им; припомня, че прозрачните процедури за назначаване и освобождаване от длъжност на съдии, както и правомощията и съставът на съдебните съвети, са от съществено значение за гарантиране на независимостта на съдебната власт; призовава държавите членки да въведат подходящи предпазни мерки срещу неправомерно политическо влияние, включително от страна на трети държави;</w:t>
            </w:r>
          </w:p>
        </w:tc>
      </w:tr>
    </w:tbl>
    <w:p w14:paraId="73A8AF0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94F2D1B" w14:textId="77777777" w:rsidR="0013267A" w:rsidRPr="00CD39C5" w:rsidRDefault="0013267A" w:rsidP="0013267A">
      <w:r w:rsidRPr="00CD39C5">
        <w:rPr>
          <w:rStyle w:val="HideTWBExt"/>
        </w:rPr>
        <w:t>&lt;/Amend&gt;</w:t>
      </w:r>
    </w:p>
    <w:p w14:paraId="5D823A0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269</w:t>
      </w:r>
      <w:r w:rsidRPr="00CD39C5">
        <w:rPr>
          <w:rStyle w:val="HideTWBExt"/>
          <w:b w:val="0"/>
        </w:rPr>
        <w:t>&lt;/NumAm&gt;</w:t>
      </w:r>
    </w:p>
    <w:p w14:paraId="67F7FFFE"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 Софи Уилмес</w:t>
      </w:r>
      <w:r w:rsidRPr="00CD39C5">
        <w:rPr>
          <w:rStyle w:val="HideTWBExt"/>
          <w:b w:val="0"/>
        </w:rPr>
        <w:t>&lt;/Members&gt;</w:t>
      </w:r>
    </w:p>
    <w:p w14:paraId="3024A5FD" w14:textId="77777777" w:rsidR="0013267A" w:rsidRPr="00CD39C5" w:rsidRDefault="0013267A" w:rsidP="0013267A">
      <w:pPr>
        <w:pStyle w:val="NormalBold"/>
      </w:pPr>
      <w:r w:rsidRPr="00CD39C5">
        <w:rPr>
          <w:rStyle w:val="HideTWBExt"/>
          <w:b w:val="0"/>
        </w:rPr>
        <w:t>&lt;/RepeatBlock-By&gt;</w:t>
      </w:r>
    </w:p>
    <w:p w14:paraId="0900B84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BAA1557" w14:textId="77777777" w:rsidR="0013267A" w:rsidRPr="00CD39C5" w:rsidRDefault="0013267A" w:rsidP="0013267A">
      <w:pPr>
        <w:pStyle w:val="NormalBold"/>
      </w:pPr>
      <w:r w:rsidRPr="00CD39C5">
        <w:rPr>
          <w:rStyle w:val="HideTWBExt"/>
          <w:b w:val="0"/>
        </w:rPr>
        <w:t>&lt;Article&gt;</w:t>
      </w:r>
      <w:r w:rsidRPr="00CD39C5">
        <w:t>Параграф 4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5A97CE2" w14:textId="77777777" w:rsidTr="00131A3A">
        <w:trPr>
          <w:trHeight w:hRule="exact" w:val="240"/>
          <w:jc w:val="center"/>
        </w:trPr>
        <w:tc>
          <w:tcPr>
            <w:tcW w:w="9752" w:type="dxa"/>
            <w:gridSpan w:val="2"/>
            <w:tcBorders>
              <w:top w:val="nil"/>
              <w:left w:val="nil"/>
              <w:bottom w:val="nil"/>
              <w:right w:val="nil"/>
            </w:tcBorders>
          </w:tcPr>
          <w:p w14:paraId="4701A87C" w14:textId="77777777" w:rsidR="0013267A" w:rsidRPr="00CD39C5" w:rsidRDefault="0013267A" w:rsidP="00131A3A"/>
        </w:tc>
      </w:tr>
      <w:tr w:rsidR="00131A3A" w:rsidRPr="00CD39C5" w14:paraId="204FF655" w14:textId="77777777" w:rsidTr="00131A3A">
        <w:trPr>
          <w:trHeight w:val="240"/>
          <w:jc w:val="center"/>
        </w:trPr>
        <w:tc>
          <w:tcPr>
            <w:tcW w:w="4876" w:type="dxa"/>
            <w:tcBorders>
              <w:top w:val="nil"/>
              <w:left w:val="nil"/>
              <w:bottom w:val="nil"/>
              <w:right w:val="nil"/>
            </w:tcBorders>
          </w:tcPr>
          <w:p w14:paraId="7228A9C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D06935C" w14:textId="77777777" w:rsidR="0013267A" w:rsidRPr="00CD39C5" w:rsidRDefault="0013267A" w:rsidP="00131A3A">
            <w:pPr>
              <w:pStyle w:val="AmColumnHeading"/>
            </w:pPr>
            <w:r w:rsidRPr="00CD39C5">
              <w:t>Изменение</w:t>
            </w:r>
          </w:p>
        </w:tc>
      </w:tr>
      <w:tr w:rsidR="00131A3A" w:rsidRPr="00CD39C5" w14:paraId="2BAF70F9" w14:textId="77777777" w:rsidTr="00131A3A">
        <w:trPr>
          <w:jc w:val="center"/>
        </w:trPr>
        <w:tc>
          <w:tcPr>
            <w:tcW w:w="4876" w:type="dxa"/>
            <w:tcBorders>
              <w:top w:val="nil"/>
              <w:left w:val="nil"/>
              <w:bottom w:val="nil"/>
              <w:right w:val="nil"/>
            </w:tcBorders>
          </w:tcPr>
          <w:p w14:paraId="36A9E06A" w14:textId="77777777" w:rsidR="0013267A" w:rsidRPr="00CD39C5" w:rsidRDefault="0013267A" w:rsidP="00131A3A">
            <w:pPr>
              <w:pStyle w:val="Normal6a"/>
            </w:pPr>
          </w:p>
        </w:tc>
        <w:tc>
          <w:tcPr>
            <w:tcW w:w="4876" w:type="dxa"/>
            <w:tcBorders>
              <w:top w:val="nil"/>
              <w:left w:val="nil"/>
              <w:bottom w:val="nil"/>
              <w:right w:val="nil"/>
            </w:tcBorders>
          </w:tcPr>
          <w:p w14:paraId="2E130B90" w14:textId="77777777" w:rsidR="0013267A" w:rsidRPr="00CD39C5" w:rsidRDefault="0013267A" w:rsidP="00131A3A">
            <w:pPr>
              <w:pStyle w:val="Normal6a"/>
            </w:pPr>
            <w:r w:rsidRPr="00CD39C5">
              <w:rPr>
                <w:b/>
                <w:i/>
              </w:rPr>
              <w:t>4в.</w:t>
            </w:r>
            <w:r w:rsidRPr="00CD39C5">
              <w:tab/>
            </w:r>
            <w:r w:rsidRPr="00CD39C5">
              <w:rPr>
                <w:b/>
                <w:i/>
              </w:rPr>
              <w:t>с дълбока загриженост отбелязва, че в Словакия всички членове на националния съдебен съвет, назначени от изпълнителната и законодателната власт, са били освободени от длъжност преди края на мандата си, без достатъчни правни основания, като е създаден прецедент, който сериозно подкопава самоуправлението и независимостта на съдебната власт, както и несменяемостта на съдебната длъжност;</w:t>
            </w:r>
          </w:p>
        </w:tc>
      </w:tr>
    </w:tbl>
    <w:p w14:paraId="048DDC4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14723EB" w14:textId="77777777" w:rsidR="0013267A" w:rsidRPr="00CD39C5" w:rsidRDefault="0013267A" w:rsidP="0013267A">
      <w:r w:rsidRPr="00CD39C5">
        <w:rPr>
          <w:rStyle w:val="HideTWBExt"/>
        </w:rPr>
        <w:t>&lt;/Amend&gt;</w:t>
      </w:r>
    </w:p>
    <w:p w14:paraId="3139CFB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270</w:t>
      </w:r>
      <w:r w:rsidRPr="00CD39C5">
        <w:rPr>
          <w:rStyle w:val="HideTWBExt"/>
          <w:b w:val="0"/>
        </w:rPr>
        <w:t>&lt;/NumAm&gt;</w:t>
      </w:r>
    </w:p>
    <w:p w14:paraId="11E2045C" w14:textId="7F5E9EAF"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26CDFA57" w14:textId="77777777" w:rsidR="0013267A" w:rsidRPr="00CD39C5" w:rsidRDefault="0013267A" w:rsidP="0013267A">
      <w:pPr>
        <w:pStyle w:val="NormalBold"/>
      </w:pPr>
      <w:r w:rsidRPr="00CD39C5">
        <w:rPr>
          <w:rStyle w:val="HideTWBExt"/>
          <w:b w:val="0"/>
        </w:rPr>
        <w:t>&lt;/RepeatBlock-By&gt;</w:t>
      </w:r>
    </w:p>
    <w:p w14:paraId="4709A8E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8A29DAF" w14:textId="77777777" w:rsidR="0013267A" w:rsidRPr="00CD39C5" w:rsidRDefault="0013267A" w:rsidP="0013267A">
      <w:pPr>
        <w:pStyle w:val="NormalBold"/>
      </w:pPr>
      <w:r w:rsidRPr="00CD39C5">
        <w:rPr>
          <w:rStyle w:val="HideTWBExt"/>
          <w:b w:val="0"/>
        </w:rPr>
        <w:t>&lt;Article&gt;</w:t>
      </w:r>
      <w:r w:rsidRPr="00CD39C5">
        <w:t>Параграф 4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D4C84F8" w14:textId="77777777" w:rsidTr="00131A3A">
        <w:trPr>
          <w:trHeight w:hRule="exact" w:val="240"/>
          <w:jc w:val="center"/>
        </w:trPr>
        <w:tc>
          <w:tcPr>
            <w:tcW w:w="9752" w:type="dxa"/>
            <w:gridSpan w:val="2"/>
            <w:tcBorders>
              <w:top w:val="nil"/>
              <w:left w:val="nil"/>
              <w:bottom w:val="nil"/>
              <w:right w:val="nil"/>
            </w:tcBorders>
          </w:tcPr>
          <w:p w14:paraId="718819A3" w14:textId="77777777" w:rsidR="0013267A" w:rsidRPr="00CD39C5" w:rsidRDefault="0013267A" w:rsidP="00131A3A"/>
        </w:tc>
      </w:tr>
      <w:tr w:rsidR="00131A3A" w:rsidRPr="00CD39C5" w14:paraId="3F29707A" w14:textId="77777777" w:rsidTr="00131A3A">
        <w:trPr>
          <w:trHeight w:val="240"/>
          <w:jc w:val="center"/>
        </w:trPr>
        <w:tc>
          <w:tcPr>
            <w:tcW w:w="4876" w:type="dxa"/>
            <w:tcBorders>
              <w:top w:val="nil"/>
              <w:left w:val="nil"/>
              <w:bottom w:val="nil"/>
              <w:right w:val="nil"/>
            </w:tcBorders>
          </w:tcPr>
          <w:p w14:paraId="4B95D03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D61E20A" w14:textId="77777777" w:rsidR="0013267A" w:rsidRPr="00CD39C5" w:rsidRDefault="0013267A" w:rsidP="00131A3A">
            <w:pPr>
              <w:pStyle w:val="AmColumnHeading"/>
            </w:pPr>
            <w:r w:rsidRPr="00CD39C5">
              <w:t>Изменение</w:t>
            </w:r>
          </w:p>
        </w:tc>
      </w:tr>
      <w:tr w:rsidR="00131A3A" w:rsidRPr="00CD39C5" w14:paraId="49017CDA" w14:textId="77777777" w:rsidTr="00131A3A">
        <w:trPr>
          <w:jc w:val="center"/>
        </w:trPr>
        <w:tc>
          <w:tcPr>
            <w:tcW w:w="4876" w:type="dxa"/>
            <w:tcBorders>
              <w:top w:val="nil"/>
              <w:left w:val="nil"/>
              <w:bottom w:val="nil"/>
              <w:right w:val="nil"/>
            </w:tcBorders>
          </w:tcPr>
          <w:p w14:paraId="33CCBFCE" w14:textId="77777777" w:rsidR="0013267A" w:rsidRPr="00CD39C5" w:rsidRDefault="0013267A" w:rsidP="00131A3A">
            <w:pPr>
              <w:pStyle w:val="Normal6a"/>
            </w:pPr>
          </w:p>
        </w:tc>
        <w:tc>
          <w:tcPr>
            <w:tcW w:w="4876" w:type="dxa"/>
            <w:tcBorders>
              <w:top w:val="nil"/>
              <w:left w:val="nil"/>
              <w:bottom w:val="nil"/>
              <w:right w:val="nil"/>
            </w:tcBorders>
          </w:tcPr>
          <w:p w14:paraId="50E70040" w14:textId="77777777" w:rsidR="0013267A" w:rsidRPr="00CD39C5" w:rsidRDefault="0013267A" w:rsidP="00131A3A">
            <w:pPr>
              <w:pStyle w:val="Normal6a"/>
            </w:pPr>
            <w:r w:rsidRPr="00CD39C5">
              <w:rPr>
                <w:b/>
                <w:i/>
              </w:rPr>
              <w:t>4в.</w:t>
            </w:r>
            <w:r w:rsidRPr="00CD39C5">
              <w:tab/>
            </w:r>
            <w:r w:rsidRPr="00CD39C5">
              <w:rPr>
                <w:b/>
                <w:i/>
              </w:rPr>
              <w:t>призовава дисциплинарните процедури за съдиите и прокурорите да се разглеждат от независими органи без политическо влияние и когато е необходимо, системата от дисциплинарни процедури да бъде реформирана, за да се предотврати използването им от политическите органи за контрол на съдебната система;</w:t>
            </w:r>
          </w:p>
        </w:tc>
      </w:tr>
    </w:tbl>
    <w:p w14:paraId="591F9CB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CCC43C5" w14:textId="77777777" w:rsidR="0013267A" w:rsidRPr="00CD39C5" w:rsidRDefault="0013267A" w:rsidP="0013267A">
      <w:r w:rsidRPr="00CD39C5">
        <w:rPr>
          <w:rStyle w:val="HideTWBExt"/>
        </w:rPr>
        <w:t>&lt;/Amend&gt;</w:t>
      </w:r>
    </w:p>
    <w:p w14:paraId="335098E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271</w:t>
      </w:r>
      <w:r w:rsidRPr="00CD39C5">
        <w:rPr>
          <w:rStyle w:val="HideTWBExt"/>
          <w:b w:val="0"/>
        </w:rPr>
        <w:t>&lt;/NumAm&gt;</w:t>
      </w:r>
    </w:p>
    <w:p w14:paraId="3605F869" w14:textId="2A099E4F"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t xml:space="preserve">, </w:t>
      </w:r>
      <w:r w:rsidR="006B440C" w:rsidRPr="00CD39C5">
        <w:t>Хавиер Сарсалехос</w:t>
      </w:r>
      <w:r w:rsidRPr="00CD39C5">
        <w:t xml:space="preserve">, </w:t>
      </w:r>
      <w:r w:rsidR="00354ECC" w:rsidRPr="00CD39C5">
        <w:t>Емил Радев</w:t>
      </w:r>
      <w:r w:rsidRPr="00CD39C5">
        <w:rPr>
          <w:rStyle w:val="HideTWBExt"/>
          <w:b w:val="0"/>
        </w:rPr>
        <w:t>&lt;/Members&gt;</w:t>
      </w:r>
    </w:p>
    <w:p w14:paraId="1E17939C" w14:textId="77777777" w:rsidR="0013267A" w:rsidRPr="00CD39C5" w:rsidRDefault="0013267A" w:rsidP="0013267A">
      <w:pPr>
        <w:pStyle w:val="NormalBold"/>
      </w:pPr>
      <w:r w:rsidRPr="00CD39C5">
        <w:rPr>
          <w:rStyle w:val="HideTWBExt"/>
          <w:b w:val="0"/>
        </w:rPr>
        <w:t>&lt;/RepeatBlock-By&gt;</w:t>
      </w:r>
    </w:p>
    <w:p w14:paraId="09869BB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C119A39" w14:textId="77777777" w:rsidR="0013267A" w:rsidRPr="00CD39C5" w:rsidRDefault="0013267A" w:rsidP="0013267A">
      <w:pPr>
        <w:pStyle w:val="NormalBold"/>
      </w:pPr>
      <w:r w:rsidRPr="00CD39C5">
        <w:rPr>
          <w:rStyle w:val="HideTWBExt"/>
          <w:b w:val="0"/>
        </w:rPr>
        <w:t>&lt;Article&gt;</w:t>
      </w:r>
      <w:r w:rsidRPr="00CD39C5">
        <w:t>Параграф 4 г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9019B8B" w14:textId="77777777" w:rsidTr="00131A3A">
        <w:trPr>
          <w:trHeight w:hRule="exact" w:val="240"/>
          <w:jc w:val="center"/>
        </w:trPr>
        <w:tc>
          <w:tcPr>
            <w:tcW w:w="9752" w:type="dxa"/>
            <w:gridSpan w:val="2"/>
            <w:tcBorders>
              <w:top w:val="nil"/>
              <w:left w:val="nil"/>
              <w:bottom w:val="nil"/>
              <w:right w:val="nil"/>
            </w:tcBorders>
          </w:tcPr>
          <w:p w14:paraId="1A563A27" w14:textId="77777777" w:rsidR="0013267A" w:rsidRPr="00CD39C5" w:rsidRDefault="0013267A" w:rsidP="00131A3A"/>
        </w:tc>
      </w:tr>
      <w:tr w:rsidR="00131A3A" w:rsidRPr="00CD39C5" w14:paraId="450A31E3" w14:textId="77777777" w:rsidTr="00131A3A">
        <w:trPr>
          <w:trHeight w:val="240"/>
          <w:jc w:val="center"/>
        </w:trPr>
        <w:tc>
          <w:tcPr>
            <w:tcW w:w="4876" w:type="dxa"/>
            <w:tcBorders>
              <w:top w:val="nil"/>
              <w:left w:val="nil"/>
              <w:bottom w:val="nil"/>
              <w:right w:val="nil"/>
            </w:tcBorders>
          </w:tcPr>
          <w:p w14:paraId="4DB9183C"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50E38FA3" w14:textId="77777777" w:rsidR="0013267A" w:rsidRPr="00CD39C5" w:rsidRDefault="0013267A" w:rsidP="00131A3A">
            <w:pPr>
              <w:pStyle w:val="AmColumnHeading"/>
            </w:pPr>
            <w:r w:rsidRPr="00CD39C5">
              <w:t>Изменение</w:t>
            </w:r>
          </w:p>
        </w:tc>
      </w:tr>
      <w:tr w:rsidR="00131A3A" w:rsidRPr="00CD39C5" w14:paraId="46C727C6" w14:textId="77777777" w:rsidTr="00131A3A">
        <w:trPr>
          <w:jc w:val="center"/>
        </w:trPr>
        <w:tc>
          <w:tcPr>
            <w:tcW w:w="4876" w:type="dxa"/>
            <w:tcBorders>
              <w:top w:val="nil"/>
              <w:left w:val="nil"/>
              <w:bottom w:val="nil"/>
              <w:right w:val="nil"/>
            </w:tcBorders>
          </w:tcPr>
          <w:p w14:paraId="3328AADB" w14:textId="77777777" w:rsidR="0013267A" w:rsidRPr="00CD39C5" w:rsidRDefault="0013267A" w:rsidP="00131A3A">
            <w:pPr>
              <w:pStyle w:val="Normal6a"/>
            </w:pPr>
          </w:p>
        </w:tc>
        <w:tc>
          <w:tcPr>
            <w:tcW w:w="4876" w:type="dxa"/>
            <w:tcBorders>
              <w:top w:val="nil"/>
              <w:left w:val="nil"/>
              <w:bottom w:val="nil"/>
              <w:right w:val="nil"/>
            </w:tcBorders>
          </w:tcPr>
          <w:p w14:paraId="3A2F61C9" w14:textId="77777777" w:rsidR="0013267A" w:rsidRPr="00CD39C5" w:rsidRDefault="0013267A" w:rsidP="00131A3A">
            <w:pPr>
              <w:pStyle w:val="Normal6a"/>
            </w:pPr>
            <w:r w:rsidRPr="00CD39C5">
              <w:rPr>
                <w:b/>
                <w:i/>
              </w:rPr>
              <w:t>4г.</w:t>
            </w:r>
            <w:r w:rsidRPr="00CD39C5">
              <w:tab/>
            </w:r>
            <w:r w:rsidRPr="00CD39C5">
              <w:rPr>
                <w:b/>
                <w:i/>
              </w:rPr>
              <w:t>насърчава държавите членки да осигурят възможности за обучение на съдиите; изразява твърдо убеждение, че обучението следва да бъде мултидисциплинарно; отново заявява, че наличието на подходящи ресурси, включително обезпеченост с финансови средства, инфраструктура и квалифициран персонал, е от решаващо значение за ефективността и достъпността на съдебната система; признава ролята на съдебните служители, включително нотариусите, в множество държави членки; приканва държавите членки да се възползват от възможностите, предлагани от цифровизацията, за да се постигне опростяване на процедурите и процесите, подобряване на ефективността и достъпността, спестяване на време и намаляване на разходите за съхранение;</w:t>
            </w:r>
          </w:p>
        </w:tc>
      </w:tr>
    </w:tbl>
    <w:p w14:paraId="614DA2E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A6F7F29" w14:textId="77777777" w:rsidR="0013267A" w:rsidRPr="00CD39C5" w:rsidRDefault="0013267A" w:rsidP="0013267A">
      <w:r w:rsidRPr="00CD39C5">
        <w:rPr>
          <w:rStyle w:val="HideTWBExt"/>
        </w:rPr>
        <w:t>&lt;/Amend&gt;</w:t>
      </w:r>
    </w:p>
    <w:p w14:paraId="226E42C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272</w:t>
      </w:r>
      <w:r w:rsidRPr="00CD39C5">
        <w:rPr>
          <w:rStyle w:val="HideTWBExt"/>
          <w:b w:val="0"/>
        </w:rPr>
        <w:t>&lt;/NumAm&gt;</w:t>
      </w:r>
    </w:p>
    <w:p w14:paraId="7B04A1EF" w14:textId="6623F84D"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7BC53F43" w14:textId="77777777" w:rsidR="0013267A" w:rsidRPr="00CD39C5" w:rsidRDefault="0013267A" w:rsidP="0013267A">
      <w:pPr>
        <w:pStyle w:val="NormalBold"/>
      </w:pPr>
      <w:r w:rsidRPr="00CD39C5">
        <w:rPr>
          <w:rStyle w:val="HideTWBExt"/>
          <w:b w:val="0"/>
        </w:rPr>
        <w:t>&lt;/RepeatBlock-By&gt;</w:t>
      </w:r>
    </w:p>
    <w:p w14:paraId="5918EDD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C693EBA" w14:textId="77777777" w:rsidR="0013267A" w:rsidRPr="00CD39C5" w:rsidRDefault="0013267A" w:rsidP="0013267A">
      <w:pPr>
        <w:pStyle w:val="NormalBold"/>
      </w:pPr>
      <w:r w:rsidRPr="00CD39C5">
        <w:rPr>
          <w:rStyle w:val="HideTWBExt"/>
          <w:b w:val="0"/>
        </w:rPr>
        <w:t>&lt;Article&gt;</w:t>
      </w:r>
      <w:r w:rsidRPr="00CD39C5">
        <w:t>Параграф 4 г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6472204" w14:textId="77777777" w:rsidTr="00131A3A">
        <w:trPr>
          <w:trHeight w:hRule="exact" w:val="240"/>
          <w:jc w:val="center"/>
        </w:trPr>
        <w:tc>
          <w:tcPr>
            <w:tcW w:w="9752" w:type="dxa"/>
            <w:gridSpan w:val="2"/>
            <w:tcBorders>
              <w:top w:val="nil"/>
              <w:left w:val="nil"/>
              <w:bottom w:val="nil"/>
              <w:right w:val="nil"/>
            </w:tcBorders>
          </w:tcPr>
          <w:p w14:paraId="5C983571" w14:textId="77777777" w:rsidR="0013267A" w:rsidRPr="00CD39C5" w:rsidRDefault="0013267A" w:rsidP="00131A3A"/>
        </w:tc>
      </w:tr>
      <w:tr w:rsidR="00131A3A" w:rsidRPr="00CD39C5" w14:paraId="02336E5A" w14:textId="77777777" w:rsidTr="00131A3A">
        <w:trPr>
          <w:trHeight w:val="240"/>
          <w:jc w:val="center"/>
        </w:trPr>
        <w:tc>
          <w:tcPr>
            <w:tcW w:w="4876" w:type="dxa"/>
            <w:tcBorders>
              <w:top w:val="nil"/>
              <w:left w:val="nil"/>
              <w:bottom w:val="nil"/>
              <w:right w:val="nil"/>
            </w:tcBorders>
          </w:tcPr>
          <w:p w14:paraId="01F0D7D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F95D5B0" w14:textId="77777777" w:rsidR="0013267A" w:rsidRPr="00CD39C5" w:rsidRDefault="0013267A" w:rsidP="00131A3A">
            <w:pPr>
              <w:pStyle w:val="AmColumnHeading"/>
            </w:pPr>
            <w:r w:rsidRPr="00CD39C5">
              <w:t>Изменение</w:t>
            </w:r>
          </w:p>
        </w:tc>
      </w:tr>
      <w:tr w:rsidR="00131A3A" w:rsidRPr="00CD39C5" w14:paraId="32CB04AD" w14:textId="77777777" w:rsidTr="00131A3A">
        <w:trPr>
          <w:jc w:val="center"/>
        </w:trPr>
        <w:tc>
          <w:tcPr>
            <w:tcW w:w="4876" w:type="dxa"/>
            <w:tcBorders>
              <w:top w:val="nil"/>
              <w:left w:val="nil"/>
              <w:bottom w:val="nil"/>
              <w:right w:val="nil"/>
            </w:tcBorders>
          </w:tcPr>
          <w:p w14:paraId="0A1D19A9" w14:textId="77777777" w:rsidR="0013267A" w:rsidRPr="00CD39C5" w:rsidRDefault="0013267A" w:rsidP="00131A3A">
            <w:pPr>
              <w:pStyle w:val="Normal6a"/>
            </w:pPr>
          </w:p>
        </w:tc>
        <w:tc>
          <w:tcPr>
            <w:tcW w:w="4876" w:type="dxa"/>
            <w:tcBorders>
              <w:top w:val="nil"/>
              <w:left w:val="nil"/>
              <w:bottom w:val="nil"/>
              <w:right w:val="nil"/>
            </w:tcBorders>
          </w:tcPr>
          <w:p w14:paraId="196E2D42" w14:textId="77777777" w:rsidR="0013267A" w:rsidRPr="00CD39C5" w:rsidRDefault="0013267A" w:rsidP="00131A3A">
            <w:pPr>
              <w:pStyle w:val="Normal6a"/>
            </w:pPr>
            <w:r w:rsidRPr="00CD39C5">
              <w:rPr>
                <w:b/>
                <w:i/>
              </w:rPr>
              <w:t>4г.</w:t>
            </w:r>
            <w:r w:rsidRPr="00CD39C5">
              <w:tab/>
            </w:r>
            <w:r w:rsidRPr="00CD39C5">
              <w:rPr>
                <w:b/>
                <w:i/>
              </w:rPr>
              <w:t xml:space="preserve">припомня, че стабилните национални правни системи са абсолютна необходимост, като се има предвид, че Комисията разчита на националните съдебни органи за прилагането на правото на ЕС и че те са от основно значение за </w:t>
            </w:r>
            <w:r w:rsidRPr="00CD39C5">
              <w:rPr>
                <w:b/>
                <w:i/>
              </w:rPr>
              <w:lastRenderedPageBreak/>
              <w:t>съдебното сътрудничество в целия ЕС и за насърчаването на взаимното доверие;</w:t>
            </w:r>
          </w:p>
        </w:tc>
      </w:tr>
    </w:tbl>
    <w:p w14:paraId="317F24EC"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5B8392D" w14:textId="77777777" w:rsidR="0013267A" w:rsidRPr="00CD39C5" w:rsidRDefault="0013267A" w:rsidP="0013267A">
      <w:r w:rsidRPr="00CD39C5">
        <w:rPr>
          <w:rStyle w:val="HideTWBExt"/>
        </w:rPr>
        <w:t>&lt;/Amend&gt;</w:t>
      </w:r>
    </w:p>
    <w:p w14:paraId="377667D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273</w:t>
      </w:r>
      <w:r w:rsidRPr="00CD39C5">
        <w:rPr>
          <w:rStyle w:val="HideTWBExt"/>
          <w:b w:val="0"/>
        </w:rPr>
        <w:t>&lt;/NumAm&gt;</w:t>
      </w:r>
    </w:p>
    <w:p w14:paraId="5479DE3F"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624FF37F" w14:textId="77777777" w:rsidR="0013267A" w:rsidRPr="00CD39C5" w:rsidRDefault="0013267A" w:rsidP="0013267A">
      <w:pPr>
        <w:pStyle w:val="NormalBold"/>
      </w:pPr>
      <w:r w:rsidRPr="00CD39C5">
        <w:rPr>
          <w:rStyle w:val="HideTWBExt"/>
          <w:b w:val="0"/>
        </w:rPr>
        <w:t>&lt;/RepeatBlock-By&gt;</w:t>
      </w:r>
    </w:p>
    <w:p w14:paraId="303D3C7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8452EDE" w14:textId="77777777" w:rsidR="0013267A" w:rsidRPr="00CD39C5" w:rsidRDefault="0013267A" w:rsidP="0013267A">
      <w:pPr>
        <w:pStyle w:val="NormalBold"/>
      </w:pPr>
      <w:r w:rsidRPr="00CD39C5">
        <w:rPr>
          <w:rStyle w:val="HideTWBExt"/>
          <w:b w:val="0"/>
        </w:rPr>
        <w:t>&lt;Article&gt;</w:t>
      </w:r>
      <w:r w:rsidRPr="00CD39C5">
        <w:t>Параграф 4 г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6F1CD33" w14:textId="77777777" w:rsidTr="00131A3A">
        <w:trPr>
          <w:trHeight w:hRule="exact" w:val="240"/>
          <w:jc w:val="center"/>
        </w:trPr>
        <w:tc>
          <w:tcPr>
            <w:tcW w:w="9752" w:type="dxa"/>
            <w:gridSpan w:val="2"/>
            <w:tcBorders>
              <w:top w:val="nil"/>
              <w:left w:val="nil"/>
              <w:bottom w:val="nil"/>
              <w:right w:val="nil"/>
            </w:tcBorders>
          </w:tcPr>
          <w:p w14:paraId="5123D6BC" w14:textId="77777777" w:rsidR="0013267A" w:rsidRPr="00CD39C5" w:rsidRDefault="0013267A" w:rsidP="00131A3A"/>
        </w:tc>
      </w:tr>
      <w:tr w:rsidR="00131A3A" w:rsidRPr="00CD39C5" w14:paraId="160C50D2" w14:textId="77777777" w:rsidTr="00131A3A">
        <w:trPr>
          <w:trHeight w:val="240"/>
          <w:jc w:val="center"/>
        </w:trPr>
        <w:tc>
          <w:tcPr>
            <w:tcW w:w="4876" w:type="dxa"/>
            <w:tcBorders>
              <w:top w:val="nil"/>
              <w:left w:val="nil"/>
              <w:bottom w:val="nil"/>
              <w:right w:val="nil"/>
            </w:tcBorders>
          </w:tcPr>
          <w:p w14:paraId="655A14B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BDA7020" w14:textId="77777777" w:rsidR="0013267A" w:rsidRPr="00CD39C5" w:rsidRDefault="0013267A" w:rsidP="00131A3A">
            <w:pPr>
              <w:pStyle w:val="AmColumnHeading"/>
            </w:pPr>
            <w:r w:rsidRPr="00CD39C5">
              <w:t>Изменение</w:t>
            </w:r>
          </w:p>
        </w:tc>
      </w:tr>
      <w:tr w:rsidR="00131A3A" w:rsidRPr="00CD39C5" w14:paraId="1FC9726E" w14:textId="77777777" w:rsidTr="00131A3A">
        <w:trPr>
          <w:jc w:val="center"/>
        </w:trPr>
        <w:tc>
          <w:tcPr>
            <w:tcW w:w="4876" w:type="dxa"/>
            <w:tcBorders>
              <w:top w:val="nil"/>
              <w:left w:val="nil"/>
              <w:bottom w:val="nil"/>
              <w:right w:val="nil"/>
            </w:tcBorders>
          </w:tcPr>
          <w:p w14:paraId="71854FEB" w14:textId="77777777" w:rsidR="0013267A" w:rsidRPr="00CD39C5" w:rsidRDefault="0013267A" w:rsidP="00131A3A">
            <w:pPr>
              <w:pStyle w:val="Normal6a"/>
            </w:pPr>
          </w:p>
        </w:tc>
        <w:tc>
          <w:tcPr>
            <w:tcW w:w="4876" w:type="dxa"/>
            <w:tcBorders>
              <w:top w:val="nil"/>
              <w:left w:val="nil"/>
              <w:bottom w:val="nil"/>
              <w:right w:val="nil"/>
            </w:tcBorders>
          </w:tcPr>
          <w:p w14:paraId="2257DD17" w14:textId="77777777" w:rsidR="0013267A" w:rsidRPr="00CD39C5" w:rsidRDefault="0013267A" w:rsidP="00131A3A">
            <w:pPr>
              <w:pStyle w:val="Normal6a"/>
            </w:pPr>
            <w:r w:rsidRPr="00CD39C5">
              <w:rPr>
                <w:b/>
                <w:i/>
              </w:rPr>
              <w:t>4г.</w:t>
            </w:r>
            <w:r w:rsidRPr="00CD39C5">
              <w:tab/>
            </w:r>
            <w:r w:rsidRPr="00CD39C5">
              <w:rPr>
                <w:b/>
                <w:i/>
              </w:rPr>
              <w:t>предупреждава, че новоприетото законодателство предоставя непропорционално влияние на съдебния съвет върху дисциплинарните състави, с което се увеличава рискът от обвързано с изпълнителната власт влияние по отношение на резултатите от дисциплинарните производства и подкопаване на гаранциите за безпристрастност;</w:t>
            </w:r>
          </w:p>
        </w:tc>
      </w:tr>
    </w:tbl>
    <w:p w14:paraId="0E37ACD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8EEADDE" w14:textId="77777777" w:rsidR="0013267A" w:rsidRPr="00CD39C5" w:rsidRDefault="0013267A" w:rsidP="0013267A">
      <w:r w:rsidRPr="00CD39C5">
        <w:rPr>
          <w:rStyle w:val="HideTWBExt"/>
        </w:rPr>
        <w:t>&lt;/Amend&gt;</w:t>
      </w:r>
    </w:p>
    <w:p w14:paraId="4790D77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274</w:t>
      </w:r>
      <w:r w:rsidRPr="00CD39C5">
        <w:rPr>
          <w:rStyle w:val="HideTWBExt"/>
          <w:b w:val="0"/>
        </w:rPr>
        <w:t>&lt;/NumAm&gt;</w:t>
      </w:r>
    </w:p>
    <w:p w14:paraId="1AA7DF4F"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352E87B5" w14:textId="77777777" w:rsidR="0013267A" w:rsidRPr="00CD39C5" w:rsidRDefault="0013267A" w:rsidP="0013267A">
      <w:pPr>
        <w:pStyle w:val="NormalBold"/>
      </w:pPr>
      <w:r w:rsidRPr="00CD39C5">
        <w:rPr>
          <w:rStyle w:val="HideTWBExt"/>
          <w:b w:val="0"/>
        </w:rPr>
        <w:t>&lt;/RepeatBlock-By&gt;</w:t>
      </w:r>
    </w:p>
    <w:p w14:paraId="5518F27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91A6C30" w14:textId="77777777" w:rsidR="0013267A" w:rsidRPr="00CD39C5" w:rsidRDefault="0013267A" w:rsidP="0013267A">
      <w:pPr>
        <w:pStyle w:val="NormalBold"/>
      </w:pPr>
      <w:r w:rsidRPr="00CD39C5">
        <w:rPr>
          <w:rStyle w:val="HideTWBExt"/>
          <w:b w:val="0"/>
        </w:rPr>
        <w:t>&lt;Article&gt;</w:t>
      </w:r>
      <w:r w:rsidRPr="00CD39C5">
        <w:t>Параграф 4 д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6654180" w14:textId="77777777" w:rsidTr="00131A3A">
        <w:trPr>
          <w:trHeight w:hRule="exact" w:val="240"/>
          <w:jc w:val="center"/>
        </w:trPr>
        <w:tc>
          <w:tcPr>
            <w:tcW w:w="9752" w:type="dxa"/>
            <w:gridSpan w:val="2"/>
            <w:tcBorders>
              <w:top w:val="nil"/>
              <w:left w:val="nil"/>
              <w:bottom w:val="nil"/>
              <w:right w:val="nil"/>
            </w:tcBorders>
          </w:tcPr>
          <w:p w14:paraId="45B546AD" w14:textId="77777777" w:rsidR="0013267A" w:rsidRPr="00CD39C5" w:rsidRDefault="0013267A" w:rsidP="00131A3A"/>
        </w:tc>
      </w:tr>
      <w:tr w:rsidR="00131A3A" w:rsidRPr="00CD39C5" w14:paraId="785A55B5" w14:textId="77777777" w:rsidTr="00131A3A">
        <w:trPr>
          <w:trHeight w:val="240"/>
          <w:jc w:val="center"/>
        </w:trPr>
        <w:tc>
          <w:tcPr>
            <w:tcW w:w="4876" w:type="dxa"/>
            <w:tcBorders>
              <w:top w:val="nil"/>
              <w:left w:val="nil"/>
              <w:bottom w:val="nil"/>
              <w:right w:val="nil"/>
            </w:tcBorders>
          </w:tcPr>
          <w:p w14:paraId="058E9F8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B89965D" w14:textId="77777777" w:rsidR="0013267A" w:rsidRPr="00CD39C5" w:rsidRDefault="0013267A" w:rsidP="00131A3A">
            <w:pPr>
              <w:pStyle w:val="AmColumnHeading"/>
            </w:pPr>
            <w:r w:rsidRPr="00CD39C5">
              <w:t>Изменение</w:t>
            </w:r>
          </w:p>
        </w:tc>
      </w:tr>
      <w:tr w:rsidR="00131A3A" w:rsidRPr="00CD39C5" w14:paraId="2CD64797" w14:textId="77777777" w:rsidTr="00131A3A">
        <w:trPr>
          <w:jc w:val="center"/>
        </w:trPr>
        <w:tc>
          <w:tcPr>
            <w:tcW w:w="4876" w:type="dxa"/>
            <w:tcBorders>
              <w:top w:val="nil"/>
              <w:left w:val="nil"/>
              <w:bottom w:val="nil"/>
              <w:right w:val="nil"/>
            </w:tcBorders>
          </w:tcPr>
          <w:p w14:paraId="3C96FE7C" w14:textId="77777777" w:rsidR="0013267A" w:rsidRPr="00CD39C5" w:rsidRDefault="0013267A" w:rsidP="00131A3A">
            <w:pPr>
              <w:pStyle w:val="Normal6a"/>
            </w:pPr>
          </w:p>
        </w:tc>
        <w:tc>
          <w:tcPr>
            <w:tcW w:w="4876" w:type="dxa"/>
            <w:tcBorders>
              <w:top w:val="nil"/>
              <w:left w:val="nil"/>
              <w:bottom w:val="nil"/>
              <w:right w:val="nil"/>
            </w:tcBorders>
          </w:tcPr>
          <w:p w14:paraId="07ADAD19" w14:textId="77777777" w:rsidR="0013267A" w:rsidRPr="00CD39C5" w:rsidRDefault="0013267A" w:rsidP="00131A3A">
            <w:pPr>
              <w:pStyle w:val="Normal6a"/>
            </w:pPr>
            <w:r w:rsidRPr="00CD39C5">
              <w:rPr>
                <w:b/>
                <w:i/>
              </w:rPr>
              <w:t>4д.</w:t>
            </w:r>
            <w:r w:rsidRPr="00CD39C5">
              <w:tab/>
            </w:r>
            <w:r w:rsidRPr="00CD39C5">
              <w:rPr>
                <w:b/>
                <w:i/>
              </w:rPr>
              <w:t xml:space="preserve">настоятелно призовава всички държави членки да подпишат, ратифицират и изцяло да приложат Конвенцията на Съвета на Европа за защита на професията на адвоката, като признаят нейното ключово значение за гарантирането на независимостта и почтеността на юридическата професия, която е </w:t>
            </w:r>
            <w:r w:rsidRPr="00CD39C5">
              <w:rPr>
                <w:b/>
                <w:i/>
              </w:rPr>
              <w:lastRenderedPageBreak/>
              <w:t>крайъгълен камък на правовата държава; призовава Комисията незабавно да представи проект на решение на Съвета, което да даде възможност на Съюза да подпише и сключи конвенцията, и изтъква необходимостта от бързо постигане на съгласие относно това решение;</w:t>
            </w:r>
          </w:p>
        </w:tc>
      </w:tr>
    </w:tbl>
    <w:p w14:paraId="3385257A"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5FB86F3" w14:textId="77777777" w:rsidR="0013267A" w:rsidRPr="00CD39C5" w:rsidRDefault="0013267A" w:rsidP="0013267A">
      <w:r w:rsidRPr="00CD39C5">
        <w:rPr>
          <w:rStyle w:val="HideTWBExt"/>
        </w:rPr>
        <w:t>&lt;/Amend&gt;</w:t>
      </w:r>
    </w:p>
    <w:p w14:paraId="6D74D2A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275</w:t>
      </w:r>
      <w:r w:rsidRPr="00CD39C5">
        <w:rPr>
          <w:rStyle w:val="HideTWBExt"/>
          <w:b w:val="0"/>
        </w:rPr>
        <w:t>&lt;/NumAm&gt;</w:t>
      </w:r>
    </w:p>
    <w:p w14:paraId="35C1F0E3" w14:textId="5CB32DD7"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6C43127F" w14:textId="77777777" w:rsidR="0013267A" w:rsidRPr="00CD39C5" w:rsidRDefault="0013267A" w:rsidP="0013267A">
      <w:pPr>
        <w:pStyle w:val="NormalBold"/>
      </w:pPr>
      <w:r w:rsidRPr="00CD39C5">
        <w:rPr>
          <w:rStyle w:val="HideTWBExt"/>
          <w:b w:val="0"/>
        </w:rPr>
        <w:t>&lt;/RepeatBlock-By&gt;</w:t>
      </w:r>
    </w:p>
    <w:p w14:paraId="642990C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9A38825" w14:textId="77777777" w:rsidR="0013267A" w:rsidRPr="00CD39C5" w:rsidRDefault="0013267A" w:rsidP="0013267A">
      <w:pPr>
        <w:pStyle w:val="NormalBold"/>
      </w:pPr>
      <w:r w:rsidRPr="00CD39C5">
        <w:rPr>
          <w:rStyle w:val="HideTWBExt"/>
          <w:b w:val="0"/>
        </w:rPr>
        <w:t>&lt;Article&gt;</w:t>
      </w:r>
      <w:r w:rsidRPr="00CD39C5">
        <w:t>Параграф 4 д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E504ED3" w14:textId="77777777" w:rsidTr="00131A3A">
        <w:trPr>
          <w:trHeight w:hRule="exact" w:val="240"/>
          <w:jc w:val="center"/>
        </w:trPr>
        <w:tc>
          <w:tcPr>
            <w:tcW w:w="9752" w:type="dxa"/>
            <w:gridSpan w:val="2"/>
            <w:tcBorders>
              <w:top w:val="nil"/>
              <w:left w:val="nil"/>
              <w:bottom w:val="nil"/>
              <w:right w:val="nil"/>
            </w:tcBorders>
          </w:tcPr>
          <w:p w14:paraId="01AABE39" w14:textId="77777777" w:rsidR="0013267A" w:rsidRPr="00CD39C5" w:rsidRDefault="0013267A" w:rsidP="00131A3A"/>
        </w:tc>
      </w:tr>
      <w:tr w:rsidR="00131A3A" w:rsidRPr="00CD39C5" w14:paraId="11873D9C" w14:textId="77777777" w:rsidTr="00131A3A">
        <w:trPr>
          <w:trHeight w:val="240"/>
          <w:jc w:val="center"/>
        </w:trPr>
        <w:tc>
          <w:tcPr>
            <w:tcW w:w="4876" w:type="dxa"/>
            <w:tcBorders>
              <w:top w:val="nil"/>
              <w:left w:val="nil"/>
              <w:bottom w:val="nil"/>
              <w:right w:val="nil"/>
            </w:tcBorders>
          </w:tcPr>
          <w:p w14:paraId="39ECBE6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A509C41" w14:textId="77777777" w:rsidR="0013267A" w:rsidRPr="00CD39C5" w:rsidRDefault="0013267A" w:rsidP="00131A3A">
            <w:pPr>
              <w:pStyle w:val="AmColumnHeading"/>
            </w:pPr>
            <w:r w:rsidRPr="00CD39C5">
              <w:t>Изменение</w:t>
            </w:r>
          </w:p>
        </w:tc>
      </w:tr>
      <w:tr w:rsidR="00131A3A" w:rsidRPr="00CD39C5" w14:paraId="61DFBD0C" w14:textId="77777777" w:rsidTr="00131A3A">
        <w:trPr>
          <w:jc w:val="center"/>
        </w:trPr>
        <w:tc>
          <w:tcPr>
            <w:tcW w:w="4876" w:type="dxa"/>
            <w:tcBorders>
              <w:top w:val="nil"/>
              <w:left w:val="nil"/>
              <w:bottom w:val="nil"/>
              <w:right w:val="nil"/>
            </w:tcBorders>
          </w:tcPr>
          <w:p w14:paraId="0C5354E7" w14:textId="77777777" w:rsidR="0013267A" w:rsidRPr="00CD39C5" w:rsidRDefault="0013267A" w:rsidP="00131A3A">
            <w:pPr>
              <w:pStyle w:val="Normal6a"/>
            </w:pPr>
          </w:p>
        </w:tc>
        <w:tc>
          <w:tcPr>
            <w:tcW w:w="4876" w:type="dxa"/>
            <w:tcBorders>
              <w:top w:val="nil"/>
              <w:left w:val="nil"/>
              <w:bottom w:val="nil"/>
              <w:right w:val="nil"/>
            </w:tcBorders>
          </w:tcPr>
          <w:p w14:paraId="73ECE37A" w14:textId="77777777" w:rsidR="0013267A" w:rsidRPr="00CD39C5" w:rsidRDefault="0013267A" w:rsidP="00131A3A">
            <w:pPr>
              <w:pStyle w:val="Normal6a"/>
            </w:pPr>
            <w:r w:rsidRPr="00CD39C5">
              <w:rPr>
                <w:b/>
                <w:i/>
              </w:rPr>
              <w:t>4д.</w:t>
            </w:r>
            <w:r w:rsidRPr="00CD39C5">
              <w:tab/>
            </w:r>
            <w:r w:rsidRPr="00CD39C5">
              <w:rPr>
                <w:b/>
                <w:i/>
              </w:rPr>
              <w:t>подчертава, че неефективността на съдебната система действа като нетарифна бариера в рамките на единния пазар, като възпира трансграничните инвестиции и подкопава изпълнението на договорите; подчертава данните от информационното табло в областта на правосъдието за 2025 г., които показват критични забавяния в някои държави членки; призовава Комисията да разглежда продължаващата неефективност на съдебната система не само като административен пропуск, но и като нарушение на свободата на стопанската инициатива съгласно Хартата;</w:t>
            </w:r>
          </w:p>
        </w:tc>
      </w:tr>
    </w:tbl>
    <w:p w14:paraId="5F646DC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AD3F470" w14:textId="77777777" w:rsidR="0013267A" w:rsidRPr="00CD39C5" w:rsidRDefault="0013267A" w:rsidP="0013267A">
      <w:r w:rsidRPr="00CD39C5">
        <w:rPr>
          <w:rStyle w:val="HideTWBExt"/>
        </w:rPr>
        <w:t>&lt;/Amend&gt;</w:t>
      </w:r>
    </w:p>
    <w:p w14:paraId="2055264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276</w:t>
      </w:r>
      <w:r w:rsidRPr="00CD39C5">
        <w:rPr>
          <w:rStyle w:val="HideTWBExt"/>
          <w:b w:val="0"/>
        </w:rPr>
        <w:t>&lt;/NumAm&gt;</w:t>
      </w:r>
    </w:p>
    <w:p w14:paraId="7DAB7252" w14:textId="4164C111" w:rsidR="0013267A" w:rsidRPr="00CD39C5" w:rsidRDefault="0013267A" w:rsidP="0013267A">
      <w:pPr>
        <w:pStyle w:val="NormalBold"/>
      </w:pPr>
      <w:r w:rsidRPr="00CD39C5">
        <w:rPr>
          <w:rStyle w:val="HideTWBExt"/>
          <w:b w:val="0"/>
        </w:rPr>
        <w:lastRenderedPageBreak/>
        <w:t>&lt;RepeatBlock-By&gt;&lt;Members&gt;</w:t>
      </w:r>
      <w:r w:rsidRPr="00CD39C5">
        <w:t xml:space="preserve">Фреди Белерис, </w:t>
      </w:r>
      <w:r w:rsidR="00354ECC" w:rsidRPr="00CD39C5">
        <w:t>Томаш Здеховски</w:t>
      </w:r>
      <w:r w:rsidRPr="00CD39C5">
        <w:t xml:space="preserve">, </w:t>
      </w:r>
      <w:r w:rsidR="00354ECC" w:rsidRPr="00CD39C5">
        <w:t>Емил Радев</w:t>
      </w:r>
      <w:r w:rsidRPr="00CD39C5">
        <w:rPr>
          <w:rStyle w:val="HideTWBExt"/>
          <w:b w:val="0"/>
        </w:rPr>
        <w:t>&lt;/Members&gt;</w:t>
      </w:r>
    </w:p>
    <w:p w14:paraId="354DBAE3" w14:textId="77777777" w:rsidR="0013267A" w:rsidRPr="00CD39C5" w:rsidRDefault="0013267A" w:rsidP="0013267A">
      <w:pPr>
        <w:pStyle w:val="NormalBold"/>
      </w:pPr>
      <w:r w:rsidRPr="00CD39C5">
        <w:rPr>
          <w:rStyle w:val="HideTWBExt"/>
          <w:b w:val="0"/>
        </w:rPr>
        <w:t>&lt;/RepeatBlock-By&gt;</w:t>
      </w:r>
    </w:p>
    <w:p w14:paraId="02075D2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F8C531D" w14:textId="77777777" w:rsidR="0013267A" w:rsidRPr="00CD39C5" w:rsidRDefault="0013267A" w:rsidP="0013267A">
      <w:pPr>
        <w:pStyle w:val="NormalBold"/>
      </w:pPr>
      <w:r w:rsidRPr="00CD39C5">
        <w:rPr>
          <w:rStyle w:val="HideTWBExt"/>
          <w:b w:val="0"/>
        </w:rPr>
        <w:t>&lt;Article&gt;</w:t>
      </w:r>
      <w:r w:rsidRPr="00CD39C5">
        <w:t>Параграф 4 д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C094039" w14:textId="77777777" w:rsidTr="00131A3A">
        <w:trPr>
          <w:trHeight w:hRule="exact" w:val="240"/>
          <w:jc w:val="center"/>
        </w:trPr>
        <w:tc>
          <w:tcPr>
            <w:tcW w:w="9752" w:type="dxa"/>
            <w:gridSpan w:val="2"/>
            <w:tcBorders>
              <w:top w:val="nil"/>
              <w:left w:val="nil"/>
              <w:bottom w:val="nil"/>
              <w:right w:val="nil"/>
            </w:tcBorders>
          </w:tcPr>
          <w:p w14:paraId="755D6C1B" w14:textId="77777777" w:rsidR="0013267A" w:rsidRPr="00CD39C5" w:rsidRDefault="0013267A" w:rsidP="00131A3A"/>
        </w:tc>
      </w:tr>
      <w:tr w:rsidR="00131A3A" w:rsidRPr="00CD39C5" w14:paraId="385CD076" w14:textId="77777777" w:rsidTr="00131A3A">
        <w:trPr>
          <w:trHeight w:val="240"/>
          <w:jc w:val="center"/>
        </w:trPr>
        <w:tc>
          <w:tcPr>
            <w:tcW w:w="4876" w:type="dxa"/>
            <w:tcBorders>
              <w:top w:val="nil"/>
              <w:left w:val="nil"/>
              <w:bottom w:val="nil"/>
              <w:right w:val="nil"/>
            </w:tcBorders>
          </w:tcPr>
          <w:p w14:paraId="29F17A4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FED2979" w14:textId="77777777" w:rsidR="0013267A" w:rsidRPr="00CD39C5" w:rsidRDefault="0013267A" w:rsidP="00131A3A">
            <w:pPr>
              <w:pStyle w:val="AmColumnHeading"/>
            </w:pPr>
            <w:r w:rsidRPr="00CD39C5">
              <w:t>Изменение</w:t>
            </w:r>
          </w:p>
        </w:tc>
      </w:tr>
      <w:tr w:rsidR="00131A3A" w:rsidRPr="00CD39C5" w14:paraId="08C4B363" w14:textId="77777777" w:rsidTr="00131A3A">
        <w:trPr>
          <w:jc w:val="center"/>
        </w:trPr>
        <w:tc>
          <w:tcPr>
            <w:tcW w:w="4876" w:type="dxa"/>
            <w:tcBorders>
              <w:top w:val="nil"/>
              <w:left w:val="nil"/>
              <w:bottom w:val="nil"/>
              <w:right w:val="nil"/>
            </w:tcBorders>
          </w:tcPr>
          <w:p w14:paraId="5BB61FF9" w14:textId="77777777" w:rsidR="0013267A" w:rsidRPr="00CD39C5" w:rsidRDefault="0013267A" w:rsidP="00131A3A">
            <w:pPr>
              <w:pStyle w:val="Normal6a"/>
            </w:pPr>
          </w:p>
        </w:tc>
        <w:tc>
          <w:tcPr>
            <w:tcW w:w="4876" w:type="dxa"/>
            <w:tcBorders>
              <w:top w:val="nil"/>
              <w:left w:val="nil"/>
              <w:bottom w:val="nil"/>
              <w:right w:val="nil"/>
            </w:tcBorders>
          </w:tcPr>
          <w:p w14:paraId="74F57CE1" w14:textId="77777777" w:rsidR="0013267A" w:rsidRPr="00CD39C5" w:rsidRDefault="0013267A" w:rsidP="00131A3A">
            <w:pPr>
              <w:pStyle w:val="Normal6a"/>
            </w:pPr>
            <w:r w:rsidRPr="00CD39C5">
              <w:rPr>
                <w:b/>
                <w:i/>
              </w:rPr>
              <w:t>4д.</w:t>
            </w:r>
            <w:r w:rsidRPr="00CD39C5">
              <w:tab/>
            </w:r>
            <w:r w:rsidRPr="00CD39C5">
              <w:rPr>
                <w:b/>
                <w:i/>
              </w:rPr>
              <w:t>подчертава значението на независимите съдебни системи и достъпа до безплатна правна помощ за гарантиране на равен достъп до правосъдие; отново заявява, че наличието на подходящи ресурси, включително инфраструктура и персонал, е от решаващо значение за подобряването на правосъдните системи; препоръчва на държавите членки да предприемат конкретни стъпки за подобряване на достъпа до правосъдие;</w:t>
            </w:r>
          </w:p>
        </w:tc>
      </w:tr>
    </w:tbl>
    <w:p w14:paraId="7D2282F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006A801" w14:textId="77777777" w:rsidR="0013267A" w:rsidRPr="00CD39C5" w:rsidRDefault="0013267A" w:rsidP="0013267A">
      <w:r w:rsidRPr="00CD39C5">
        <w:rPr>
          <w:rStyle w:val="HideTWBExt"/>
        </w:rPr>
        <w:t>&lt;/Amend&gt;</w:t>
      </w:r>
    </w:p>
    <w:p w14:paraId="0A67EE6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277</w:t>
      </w:r>
      <w:r w:rsidRPr="00CD39C5">
        <w:rPr>
          <w:rStyle w:val="HideTWBExt"/>
          <w:b w:val="0"/>
        </w:rPr>
        <w:t>&lt;/NumAm&gt;</w:t>
      </w:r>
    </w:p>
    <w:p w14:paraId="5032B10D" w14:textId="47BE7E68" w:rsidR="0013267A" w:rsidRPr="00CD39C5" w:rsidRDefault="0013267A" w:rsidP="0013267A">
      <w:pPr>
        <w:pStyle w:val="NormalBold"/>
      </w:pPr>
      <w:r w:rsidRPr="00CD39C5">
        <w:rPr>
          <w:rStyle w:val="HideTWBExt"/>
          <w:b w:val="0"/>
        </w:rPr>
        <w:t>&lt;RepeatBlock-By&gt;&lt;Members&gt;</w:t>
      </w:r>
      <w:r w:rsidRPr="00CD39C5">
        <w:t xml:space="preserve">Кщищоф Шмишек, Матяж Немец, </w:t>
      </w:r>
      <w:r w:rsidR="00354ECC" w:rsidRPr="00CD39C5">
        <w:t>Хуан Фернандо Лопес Агилар</w:t>
      </w:r>
      <w:r w:rsidRPr="00CD39C5">
        <w:rPr>
          <w:rStyle w:val="HideTWBExt"/>
          <w:b w:val="0"/>
        </w:rPr>
        <w:t>&lt;/Members&gt;</w:t>
      </w:r>
    </w:p>
    <w:p w14:paraId="43BF1750" w14:textId="77777777" w:rsidR="0013267A" w:rsidRPr="00CD39C5" w:rsidRDefault="0013267A" w:rsidP="0013267A">
      <w:pPr>
        <w:pStyle w:val="NormalBold"/>
      </w:pPr>
      <w:r w:rsidRPr="00CD39C5">
        <w:rPr>
          <w:rStyle w:val="HideTWBExt"/>
          <w:b w:val="0"/>
        </w:rPr>
        <w:t>&lt;/RepeatBlock-By&gt;</w:t>
      </w:r>
    </w:p>
    <w:p w14:paraId="14EE3ED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2EE8638" w14:textId="77777777" w:rsidR="0013267A" w:rsidRPr="00CD39C5" w:rsidRDefault="0013267A" w:rsidP="0013267A">
      <w:pPr>
        <w:pStyle w:val="NormalBold"/>
      </w:pPr>
      <w:r w:rsidRPr="00CD39C5">
        <w:rPr>
          <w:rStyle w:val="HideTWBExt"/>
          <w:b w:val="0"/>
        </w:rPr>
        <w:t>&lt;Article&gt;</w:t>
      </w:r>
      <w:r w:rsidRPr="00CD39C5">
        <w:t>Параграф 4 e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5C7E032" w14:textId="77777777" w:rsidTr="00131A3A">
        <w:trPr>
          <w:trHeight w:hRule="exact" w:val="240"/>
          <w:jc w:val="center"/>
        </w:trPr>
        <w:tc>
          <w:tcPr>
            <w:tcW w:w="9752" w:type="dxa"/>
            <w:gridSpan w:val="2"/>
            <w:tcBorders>
              <w:top w:val="nil"/>
              <w:left w:val="nil"/>
              <w:bottom w:val="nil"/>
              <w:right w:val="nil"/>
            </w:tcBorders>
          </w:tcPr>
          <w:p w14:paraId="639FD554" w14:textId="77777777" w:rsidR="0013267A" w:rsidRPr="00CD39C5" w:rsidRDefault="0013267A" w:rsidP="00131A3A"/>
        </w:tc>
      </w:tr>
      <w:tr w:rsidR="00131A3A" w:rsidRPr="00CD39C5" w14:paraId="6DAA7286" w14:textId="77777777" w:rsidTr="00131A3A">
        <w:trPr>
          <w:trHeight w:val="240"/>
          <w:jc w:val="center"/>
        </w:trPr>
        <w:tc>
          <w:tcPr>
            <w:tcW w:w="4876" w:type="dxa"/>
            <w:tcBorders>
              <w:top w:val="nil"/>
              <w:left w:val="nil"/>
              <w:bottom w:val="nil"/>
              <w:right w:val="nil"/>
            </w:tcBorders>
          </w:tcPr>
          <w:p w14:paraId="5FF0881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9A302AD" w14:textId="77777777" w:rsidR="0013267A" w:rsidRPr="00CD39C5" w:rsidRDefault="0013267A" w:rsidP="00131A3A">
            <w:pPr>
              <w:pStyle w:val="AmColumnHeading"/>
            </w:pPr>
            <w:r w:rsidRPr="00CD39C5">
              <w:t>Изменение</w:t>
            </w:r>
          </w:p>
        </w:tc>
      </w:tr>
      <w:tr w:rsidR="00131A3A" w:rsidRPr="00CD39C5" w14:paraId="10C6E897" w14:textId="77777777" w:rsidTr="00131A3A">
        <w:trPr>
          <w:jc w:val="center"/>
        </w:trPr>
        <w:tc>
          <w:tcPr>
            <w:tcW w:w="4876" w:type="dxa"/>
            <w:tcBorders>
              <w:top w:val="nil"/>
              <w:left w:val="nil"/>
              <w:bottom w:val="nil"/>
              <w:right w:val="nil"/>
            </w:tcBorders>
          </w:tcPr>
          <w:p w14:paraId="3EF86A0D" w14:textId="77777777" w:rsidR="0013267A" w:rsidRPr="00CD39C5" w:rsidRDefault="0013267A" w:rsidP="00131A3A">
            <w:pPr>
              <w:pStyle w:val="Normal6a"/>
            </w:pPr>
          </w:p>
        </w:tc>
        <w:tc>
          <w:tcPr>
            <w:tcW w:w="4876" w:type="dxa"/>
            <w:tcBorders>
              <w:top w:val="nil"/>
              <w:left w:val="nil"/>
              <w:bottom w:val="nil"/>
              <w:right w:val="nil"/>
            </w:tcBorders>
          </w:tcPr>
          <w:p w14:paraId="5B0959CD" w14:textId="77777777" w:rsidR="0013267A" w:rsidRPr="00CD39C5" w:rsidRDefault="0013267A" w:rsidP="00131A3A">
            <w:pPr>
              <w:pStyle w:val="Normal6a"/>
            </w:pPr>
            <w:r w:rsidRPr="00CD39C5">
              <w:rPr>
                <w:b/>
                <w:i/>
              </w:rPr>
              <w:t>4е.</w:t>
            </w:r>
            <w:r w:rsidRPr="00CD39C5">
              <w:tab/>
            </w:r>
            <w:r w:rsidRPr="00CD39C5">
              <w:rPr>
                <w:b/>
                <w:i/>
              </w:rPr>
              <w:t xml:space="preserve">подчертава, че свободата на информация и достъпът до информация от обществен интерес е основно право и съществен компонент на прозрачността, демократичната отчетност и борбата с корупцията; отбелязва, че докладът на Комисията относно върховенството на закона систематично обхваща тази област, включително необоснованите ограничения, забавянията или пречките пред достъпа до публична информация; призовава държавите членки да гарантират навременен, </w:t>
            </w:r>
            <w:r w:rsidRPr="00CD39C5">
              <w:rPr>
                <w:b/>
                <w:i/>
              </w:rPr>
              <w:lastRenderedPageBreak/>
              <w:t>ефективен и недискриминационен достъп до информацията, съхранявана от публичните органи, и да се въздържат от законодателни или административни мерки, които ограничават прозрачността или възпрепятстват обществения контрол;</w:t>
            </w:r>
          </w:p>
        </w:tc>
      </w:tr>
    </w:tbl>
    <w:p w14:paraId="39D59789"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22342D4" w14:textId="77777777" w:rsidR="0013267A" w:rsidRPr="00CD39C5" w:rsidRDefault="0013267A" w:rsidP="0013267A">
      <w:r w:rsidRPr="00CD39C5">
        <w:rPr>
          <w:rStyle w:val="HideTWBExt"/>
        </w:rPr>
        <w:t>&lt;/Amend&gt;</w:t>
      </w:r>
    </w:p>
    <w:p w14:paraId="2DC7939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278</w:t>
      </w:r>
      <w:r w:rsidRPr="00CD39C5">
        <w:rPr>
          <w:rStyle w:val="HideTWBExt"/>
          <w:b w:val="0"/>
        </w:rPr>
        <w:t>&lt;/NumAm&gt;</w:t>
      </w:r>
    </w:p>
    <w:p w14:paraId="5C76A448" w14:textId="23D3C2C9"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4E894B7A" w14:textId="77777777" w:rsidR="0013267A" w:rsidRPr="00CD39C5" w:rsidRDefault="0013267A" w:rsidP="0013267A">
      <w:pPr>
        <w:pStyle w:val="NormalBold"/>
      </w:pPr>
      <w:r w:rsidRPr="00CD39C5">
        <w:rPr>
          <w:rStyle w:val="HideTWBExt"/>
          <w:b w:val="0"/>
        </w:rPr>
        <w:t>&lt;/RepeatBlock-By&gt;</w:t>
      </w:r>
    </w:p>
    <w:p w14:paraId="042161B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FAD52AA" w14:textId="77777777" w:rsidR="0013267A" w:rsidRPr="00CD39C5" w:rsidRDefault="0013267A" w:rsidP="0013267A">
      <w:pPr>
        <w:pStyle w:val="NormalBold"/>
      </w:pPr>
      <w:r w:rsidRPr="00CD39C5">
        <w:rPr>
          <w:rStyle w:val="HideTWBExt"/>
          <w:b w:val="0"/>
        </w:rPr>
        <w:t>&lt;Article&gt;</w:t>
      </w:r>
      <w:r w:rsidRPr="00CD39C5">
        <w:t>Параграф 4 e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69D5AD3" w14:textId="77777777" w:rsidTr="00131A3A">
        <w:trPr>
          <w:trHeight w:hRule="exact" w:val="240"/>
          <w:jc w:val="center"/>
        </w:trPr>
        <w:tc>
          <w:tcPr>
            <w:tcW w:w="9752" w:type="dxa"/>
            <w:gridSpan w:val="2"/>
            <w:tcBorders>
              <w:top w:val="nil"/>
              <w:left w:val="nil"/>
              <w:bottom w:val="nil"/>
              <w:right w:val="nil"/>
            </w:tcBorders>
          </w:tcPr>
          <w:p w14:paraId="0749004E" w14:textId="77777777" w:rsidR="0013267A" w:rsidRPr="00CD39C5" w:rsidRDefault="0013267A" w:rsidP="00131A3A"/>
        </w:tc>
      </w:tr>
      <w:tr w:rsidR="00131A3A" w:rsidRPr="00CD39C5" w14:paraId="35E51655" w14:textId="77777777" w:rsidTr="00131A3A">
        <w:trPr>
          <w:trHeight w:val="240"/>
          <w:jc w:val="center"/>
        </w:trPr>
        <w:tc>
          <w:tcPr>
            <w:tcW w:w="4876" w:type="dxa"/>
            <w:tcBorders>
              <w:top w:val="nil"/>
              <w:left w:val="nil"/>
              <w:bottom w:val="nil"/>
              <w:right w:val="nil"/>
            </w:tcBorders>
          </w:tcPr>
          <w:p w14:paraId="2DB203C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146D84F" w14:textId="77777777" w:rsidR="0013267A" w:rsidRPr="00CD39C5" w:rsidRDefault="0013267A" w:rsidP="00131A3A">
            <w:pPr>
              <w:pStyle w:val="AmColumnHeading"/>
            </w:pPr>
            <w:r w:rsidRPr="00CD39C5">
              <w:t>Изменение</w:t>
            </w:r>
          </w:p>
        </w:tc>
      </w:tr>
      <w:tr w:rsidR="00131A3A" w:rsidRPr="00CD39C5" w14:paraId="2BA0B506" w14:textId="77777777" w:rsidTr="00131A3A">
        <w:trPr>
          <w:jc w:val="center"/>
        </w:trPr>
        <w:tc>
          <w:tcPr>
            <w:tcW w:w="4876" w:type="dxa"/>
            <w:tcBorders>
              <w:top w:val="nil"/>
              <w:left w:val="nil"/>
              <w:bottom w:val="nil"/>
              <w:right w:val="nil"/>
            </w:tcBorders>
          </w:tcPr>
          <w:p w14:paraId="3096873B" w14:textId="77777777" w:rsidR="0013267A" w:rsidRPr="00CD39C5" w:rsidRDefault="0013267A" w:rsidP="00131A3A">
            <w:pPr>
              <w:pStyle w:val="Normal6a"/>
            </w:pPr>
          </w:p>
        </w:tc>
        <w:tc>
          <w:tcPr>
            <w:tcW w:w="4876" w:type="dxa"/>
            <w:tcBorders>
              <w:top w:val="nil"/>
              <w:left w:val="nil"/>
              <w:bottom w:val="nil"/>
              <w:right w:val="nil"/>
            </w:tcBorders>
          </w:tcPr>
          <w:p w14:paraId="19CEBFCC" w14:textId="77777777" w:rsidR="0013267A" w:rsidRPr="00CD39C5" w:rsidRDefault="0013267A" w:rsidP="00131A3A">
            <w:pPr>
              <w:pStyle w:val="Normal6a"/>
            </w:pPr>
            <w:r w:rsidRPr="00CD39C5">
              <w:rPr>
                <w:b/>
                <w:i/>
              </w:rPr>
              <w:t>4е.</w:t>
            </w:r>
            <w:r w:rsidRPr="00CD39C5">
              <w:tab/>
            </w:r>
            <w:r w:rsidRPr="00CD39C5">
              <w:rPr>
                <w:b/>
                <w:i/>
              </w:rPr>
              <w:t>припомня, че докладът относно върховенството на закона за 2025 г. показва, че много от дълбоко вкоренените недостатъци, установени през предходните години, продължават да съществуват в Унгария: независимостта на съдебната власт продължава да се поставя под въпрос, в прокуратурата все още липсва надеждна защита срещу политическо влияние, законодателните процеси все още са непрозрачни, с ограничени обществени консултации, а усилията за защита на свободата на медиите, плурализма и гражданското пространство не са дали значими резултати;</w:t>
            </w:r>
          </w:p>
        </w:tc>
      </w:tr>
    </w:tbl>
    <w:p w14:paraId="4F4D7EB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B02527F" w14:textId="77777777" w:rsidR="0013267A" w:rsidRPr="00CD39C5" w:rsidRDefault="0013267A" w:rsidP="0013267A">
      <w:r w:rsidRPr="00CD39C5">
        <w:rPr>
          <w:rStyle w:val="HideTWBExt"/>
        </w:rPr>
        <w:t>&lt;/Amend&gt;</w:t>
      </w:r>
    </w:p>
    <w:p w14:paraId="5323B83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279</w:t>
      </w:r>
      <w:r w:rsidRPr="00CD39C5">
        <w:rPr>
          <w:rStyle w:val="HideTWBExt"/>
          <w:b w:val="0"/>
        </w:rPr>
        <w:t>&lt;/NumAm&gt;</w:t>
      </w:r>
    </w:p>
    <w:p w14:paraId="1C5DF290" w14:textId="0DA1AFEB"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5B2F5215" w14:textId="77777777" w:rsidR="0013267A" w:rsidRPr="00CD39C5" w:rsidRDefault="0013267A" w:rsidP="0013267A">
      <w:pPr>
        <w:pStyle w:val="NormalBold"/>
      </w:pPr>
      <w:r w:rsidRPr="00CD39C5">
        <w:rPr>
          <w:rStyle w:val="HideTWBExt"/>
          <w:b w:val="0"/>
        </w:rPr>
        <w:t>&lt;/RepeatBlock-By&gt;</w:t>
      </w:r>
    </w:p>
    <w:p w14:paraId="416CCC5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5E70D5B" w14:textId="77777777" w:rsidR="0013267A" w:rsidRPr="00CD39C5" w:rsidRDefault="0013267A" w:rsidP="0013267A">
      <w:pPr>
        <w:pStyle w:val="NormalBold"/>
      </w:pPr>
      <w:r w:rsidRPr="00CD39C5">
        <w:rPr>
          <w:rStyle w:val="HideTWBExt"/>
          <w:b w:val="0"/>
        </w:rPr>
        <w:t>&lt;Article&gt;</w:t>
      </w:r>
      <w:r w:rsidRPr="00CD39C5">
        <w:t>Параграф 4 ж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5EED2A6" w14:textId="77777777" w:rsidTr="00131A3A">
        <w:trPr>
          <w:trHeight w:hRule="exact" w:val="240"/>
          <w:jc w:val="center"/>
        </w:trPr>
        <w:tc>
          <w:tcPr>
            <w:tcW w:w="9752" w:type="dxa"/>
            <w:gridSpan w:val="2"/>
            <w:tcBorders>
              <w:top w:val="nil"/>
              <w:left w:val="nil"/>
              <w:bottom w:val="nil"/>
              <w:right w:val="nil"/>
            </w:tcBorders>
          </w:tcPr>
          <w:p w14:paraId="0BF80BF1" w14:textId="77777777" w:rsidR="0013267A" w:rsidRPr="00CD39C5" w:rsidRDefault="0013267A" w:rsidP="00131A3A"/>
        </w:tc>
      </w:tr>
      <w:tr w:rsidR="00131A3A" w:rsidRPr="00CD39C5" w14:paraId="0390BAD6" w14:textId="77777777" w:rsidTr="00131A3A">
        <w:trPr>
          <w:trHeight w:val="240"/>
          <w:jc w:val="center"/>
        </w:trPr>
        <w:tc>
          <w:tcPr>
            <w:tcW w:w="4876" w:type="dxa"/>
            <w:tcBorders>
              <w:top w:val="nil"/>
              <w:left w:val="nil"/>
              <w:bottom w:val="nil"/>
              <w:right w:val="nil"/>
            </w:tcBorders>
          </w:tcPr>
          <w:p w14:paraId="761409A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9C4878A" w14:textId="77777777" w:rsidR="0013267A" w:rsidRPr="00CD39C5" w:rsidRDefault="0013267A" w:rsidP="00131A3A">
            <w:pPr>
              <w:pStyle w:val="AmColumnHeading"/>
            </w:pPr>
            <w:r w:rsidRPr="00CD39C5">
              <w:t>Изменение</w:t>
            </w:r>
          </w:p>
        </w:tc>
      </w:tr>
      <w:tr w:rsidR="00131A3A" w:rsidRPr="00CD39C5" w14:paraId="72EAB839" w14:textId="77777777" w:rsidTr="00131A3A">
        <w:trPr>
          <w:jc w:val="center"/>
        </w:trPr>
        <w:tc>
          <w:tcPr>
            <w:tcW w:w="4876" w:type="dxa"/>
            <w:tcBorders>
              <w:top w:val="nil"/>
              <w:left w:val="nil"/>
              <w:bottom w:val="nil"/>
              <w:right w:val="nil"/>
            </w:tcBorders>
          </w:tcPr>
          <w:p w14:paraId="625C6767" w14:textId="77777777" w:rsidR="0013267A" w:rsidRPr="00CD39C5" w:rsidRDefault="0013267A" w:rsidP="00131A3A">
            <w:pPr>
              <w:pStyle w:val="Normal6a"/>
            </w:pPr>
          </w:p>
        </w:tc>
        <w:tc>
          <w:tcPr>
            <w:tcW w:w="4876" w:type="dxa"/>
            <w:tcBorders>
              <w:top w:val="nil"/>
              <w:left w:val="nil"/>
              <w:bottom w:val="nil"/>
              <w:right w:val="nil"/>
            </w:tcBorders>
          </w:tcPr>
          <w:p w14:paraId="0DF7B516" w14:textId="77777777" w:rsidR="0013267A" w:rsidRPr="00CD39C5" w:rsidRDefault="0013267A" w:rsidP="00131A3A">
            <w:pPr>
              <w:pStyle w:val="Normal6a"/>
            </w:pPr>
            <w:r w:rsidRPr="00CD39C5">
              <w:rPr>
                <w:b/>
                <w:i/>
              </w:rPr>
              <w:t>4ж.</w:t>
            </w:r>
            <w:r w:rsidRPr="00CD39C5">
              <w:tab/>
            </w:r>
            <w:r w:rsidRPr="00CD39C5">
              <w:rPr>
                <w:b/>
                <w:i/>
              </w:rPr>
              <w:t>изтъква ключовата роля на Съда на ЕС за утвърждаването на принципите на правовата държава в целия ЕС; подкрепя допълнителни инициативи за увеличаване на ресурсите и капацитета на Съда на ЕС за ефективно справяне с допълнителните предизвикателства пред върховенството на закона;</w:t>
            </w:r>
          </w:p>
        </w:tc>
      </w:tr>
    </w:tbl>
    <w:p w14:paraId="31AA5B7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F84C31E" w14:textId="77777777" w:rsidR="0013267A" w:rsidRPr="00CD39C5" w:rsidRDefault="0013267A" w:rsidP="0013267A">
      <w:r w:rsidRPr="00CD39C5">
        <w:rPr>
          <w:rStyle w:val="HideTWBExt"/>
        </w:rPr>
        <w:t>&lt;/Amend&gt;</w:t>
      </w:r>
    </w:p>
    <w:p w14:paraId="533E47A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280</w:t>
      </w:r>
      <w:r w:rsidRPr="00CD39C5">
        <w:rPr>
          <w:rStyle w:val="HideTWBExt"/>
          <w:b w:val="0"/>
        </w:rPr>
        <w:t>&lt;/NumAm&gt;</w:t>
      </w:r>
    </w:p>
    <w:p w14:paraId="174F2E3B" w14:textId="3E6ABD7E"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53AD4421" w14:textId="77777777" w:rsidR="0013267A" w:rsidRPr="00CD39C5" w:rsidRDefault="0013267A" w:rsidP="0013267A">
      <w:pPr>
        <w:pStyle w:val="NormalBold"/>
      </w:pPr>
      <w:r w:rsidRPr="00CD39C5">
        <w:rPr>
          <w:rStyle w:val="HideTWBExt"/>
          <w:b w:val="0"/>
        </w:rPr>
        <w:t>&lt;/RepeatBlock-By&gt;</w:t>
      </w:r>
    </w:p>
    <w:p w14:paraId="391B96C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273521C" w14:textId="77777777" w:rsidR="0013267A" w:rsidRPr="00CD39C5" w:rsidRDefault="0013267A" w:rsidP="0013267A">
      <w:pPr>
        <w:pStyle w:val="NormalBold"/>
      </w:pPr>
      <w:r w:rsidRPr="00CD39C5">
        <w:rPr>
          <w:rStyle w:val="HideTWBExt"/>
          <w:b w:val="0"/>
        </w:rPr>
        <w:t>&lt;Article&gt;</w:t>
      </w:r>
      <w:r w:rsidRPr="00CD39C5">
        <w:t>Параграф 4 з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C8838DD" w14:textId="77777777" w:rsidTr="00131A3A">
        <w:trPr>
          <w:trHeight w:hRule="exact" w:val="240"/>
          <w:jc w:val="center"/>
        </w:trPr>
        <w:tc>
          <w:tcPr>
            <w:tcW w:w="9752" w:type="dxa"/>
            <w:gridSpan w:val="2"/>
            <w:tcBorders>
              <w:top w:val="nil"/>
              <w:left w:val="nil"/>
              <w:bottom w:val="nil"/>
              <w:right w:val="nil"/>
            </w:tcBorders>
          </w:tcPr>
          <w:p w14:paraId="4D2200DF" w14:textId="77777777" w:rsidR="0013267A" w:rsidRPr="00CD39C5" w:rsidRDefault="0013267A" w:rsidP="00131A3A"/>
        </w:tc>
      </w:tr>
      <w:tr w:rsidR="00131A3A" w:rsidRPr="00CD39C5" w14:paraId="129CC36B" w14:textId="77777777" w:rsidTr="00131A3A">
        <w:trPr>
          <w:trHeight w:val="240"/>
          <w:jc w:val="center"/>
        </w:trPr>
        <w:tc>
          <w:tcPr>
            <w:tcW w:w="4876" w:type="dxa"/>
            <w:tcBorders>
              <w:top w:val="nil"/>
              <w:left w:val="nil"/>
              <w:bottom w:val="nil"/>
              <w:right w:val="nil"/>
            </w:tcBorders>
          </w:tcPr>
          <w:p w14:paraId="00FA459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C4B5F89" w14:textId="77777777" w:rsidR="0013267A" w:rsidRPr="00CD39C5" w:rsidRDefault="0013267A" w:rsidP="00131A3A">
            <w:pPr>
              <w:pStyle w:val="AmColumnHeading"/>
            </w:pPr>
            <w:r w:rsidRPr="00CD39C5">
              <w:t>Изменение</w:t>
            </w:r>
          </w:p>
        </w:tc>
      </w:tr>
      <w:tr w:rsidR="00131A3A" w:rsidRPr="00CD39C5" w14:paraId="6C954709" w14:textId="77777777" w:rsidTr="00131A3A">
        <w:trPr>
          <w:jc w:val="center"/>
        </w:trPr>
        <w:tc>
          <w:tcPr>
            <w:tcW w:w="4876" w:type="dxa"/>
            <w:tcBorders>
              <w:top w:val="nil"/>
              <w:left w:val="nil"/>
              <w:bottom w:val="nil"/>
              <w:right w:val="nil"/>
            </w:tcBorders>
          </w:tcPr>
          <w:p w14:paraId="2301AB23" w14:textId="77777777" w:rsidR="0013267A" w:rsidRPr="00CD39C5" w:rsidRDefault="0013267A" w:rsidP="00131A3A">
            <w:pPr>
              <w:pStyle w:val="Normal6a"/>
            </w:pPr>
          </w:p>
        </w:tc>
        <w:tc>
          <w:tcPr>
            <w:tcW w:w="4876" w:type="dxa"/>
            <w:tcBorders>
              <w:top w:val="nil"/>
              <w:left w:val="nil"/>
              <w:bottom w:val="nil"/>
              <w:right w:val="nil"/>
            </w:tcBorders>
          </w:tcPr>
          <w:p w14:paraId="120F35F2" w14:textId="77777777" w:rsidR="0013267A" w:rsidRPr="00CD39C5" w:rsidRDefault="0013267A" w:rsidP="00131A3A">
            <w:pPr>
              <w:pStyle w:val="Normal6a"/>
            </w:pPr>
            <w:r w:rsidRPr="00CD39C5">
              <w:rPr>
                <w:b/>
                <w:i/>
              </w:rPr>
              <w:t>4з.</w:t>
            </w:r>
            <w:r w:rsidRPr="00CD39C5">
              <w:tab/>
            </w:r>
            <w:r w:rsidRPr="00CD39C5">
              <w:rPr>
                <w:b/>
                <w:i/>
              </w:rPr>
              <w:t>припомня, че стабилните национални правни системи са абсолютно необходими в държавите членки, държавите кандидатки и потенциалните държави кандидатки, като се има предвид, че Комисията разчита на националните съдебни органи за прилагане на правото на ЕС и че те са от основно значение за съдебното сътрудничество в целия ЕС и за насърчаването на взаимното доверие;</w:t>
            </w:r>
          </w:p>
        </w:tc>
      </w:tr>
    </w:tbl>
    <w:p w14:paraId="35D31CB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F01850C" w14:textId="77777777" w:rsidR="0013267A" w:rsidRPr="00CD39C5" w:rsidRDefault="0013267A" w:rsidP="0013267A">
      <w:r w:rsidRPr="00CD39C5">
        <w:rPr>
          <w:rStyle w:val="HideTWBExt"/>
        </w:rPr>
        <w:t>&lt;/Amend&gt;</w:t>
      </w:r>
    </w:p>
    <w:p w14:paraId="785A252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281</w:t>
      </w:r>
      <w:r w:rsidRPr="00CD39C5">
        <w:rPr>
          <w:rStyle w:val="HideTWBExt"/>
          <w:b w:val="0"/>
        </w:rPr>
        <w:t>&lt;/NumAm&gt;</w:t>
      </w:r>
    </w:p>
    <w:p w14:paraId="354F41EC" w14:textId="7EF31AC0"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3CA0D9F8" w14:textId="77777777" w:rsidR="0013267A" w:rsidRPr="00CD39C5" w:rsidRDefault="0013267A" w:rsidP="0013267A">
      <w:pPr>
        <w:pStyle w:val="NormalBold"/>
      </w:pPr>
      <w:r w:rsidRPr="00CD39C5">
        <w:rPr>
          <w:rStyle w:val="HideTWBExt"/>
          <w:b w:val="0"/>
        </w:rPr>
        <w:t>&lt;/RepeatBlock-By&gt;</w:t>
      </w:r>
    </w:p>
    <w:p w14:paraId="01D6D3C4" w14:textId="77777777" w:rsidR="0013267A" w:rsidRPr="00CD39C5" w:rsidRDefault="0013267A" w:rsidP="0013267A">
      <w:pPr>
        <w:pStyle w:val="NormalBold"/>
      </w:pPr>
      <w:r w:rsidRPr="00CD39C5">
        <w:rPr>
          <w:rStyle w:val="HideTWBExt"/>
          <w:b w:val="0"/>
        </w:rPr>
        <w:lastRenderedPageBreak/>
        <w:t>&lt;DocAmend&gt;</w:t>
      </w:r>
      <w:r w:rsidRPr="00CD39C5">
        <w:t>Предложение за резолюция</w:t>
      </w:r>
      <w:r w:rsidRPr="00CD39C5">
        <w:rPr>
          <w:rStyle w:val="HideTWBExt"/>
          <w:b w:val="0"/>
        </w:rPr>
        <w:t>&lt;/DocAmend&gt;</w:t>
      </w:r>
    </w:p>
    <w:p w14:paraId="2986C36C" w14:textId="77777777" w:rsidR="0013267A" w:rsidRPr="00CD39C5" w:rsidRDefault="0013267A" w:rsidP="0013267A">
      <w:pPr>
        <w:pStyle w:val="NormalBold"/>
      </w:pPr>
      <w:r w:rsidRPr="00CD39C5">
        <w:rPr>
          <w:rStyle w:val="HideTWBExt"/>
          <w:b w:val="0"/>
        </w:rPr>
        <w:t>&lt;Article&gt;</w:t>
      </w:r>
      <w:r w:rsidRPr="00CD39C5">
        <w:t>Параграф 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645A947" w14:textId="77777777" w:rsidTr="00131A3A">
        <w:trPr>
          <w:trHeight w:hRule="exact" w:val="240"/>
          <w:jc w:val="center"/>
        </w:trPr>
        <w:tc>
          <w:tcPr>
            <w:tcW w:w="9752" w:type="dxa"/>
            <w:gridSpan w:val="2"/>
            <w:tcBorders>
              <w:top w:val="nil"/>
              <w:left w:val="nil"/>
              <w:bottom w:val="nil"/>
              <w:right w:val="nil"/>
            </w:tcBorders>
          </w:tcPr>
          <w:p w14:paraId="3203C913" w14:textId="77777777" w:rsidR="0013267A" w:rsidRPr="00CD39C5" w:rsidRDefault="0013267A" w:rsidP="00131A3A"/>
        </w:tc>
      </w:tr>
      <w:tr w:rsidR="00131A3A" w:rsidRPr="00CD39C5" w14:paraId="5A27CB2D" w14:textId="77777777" w:rsidTr="00131A3A">
        <w:trPr>
          <w:trHeight w:val="240"/>
          <w:jc w:val="center"/>
        </w:trPr>
        <w:tc>
          <w:tcPr>
            <w:tcW w:w="4876" w:type="dxa"/>
            <w:tcBorders>
              <w:top w:val="nil"/>
              <w:left w:val="nil"/>
              <w:bottom w:val="nil"/>
              <w:right w:val="nil"/>
            </w:tcBorders>
          </w:tcPr>
          <w:p w14:paraId="497BFEA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4E54228" w14:textId="77777777" w:rsidR="0013267A" w:rsidRPr="00CD39C5" w:rsidRDefault="0013267A" w:rsidP="00131A3A">
            <w:pPr>
              <w:pStyle w:val="AmColumnHeading"/>
            </w:pPr>
            <w:r w:rsidRPr="00CD39C5">
              <w:t>Изменение</w:t>
            </w:r>
          </w:p>
        </w:tc>
      </w:tr>
      <w:tr w:rsidR="00131A3A" w:rsidRPr="00CD39C5" w14:paraId="50FD7BFD" w14:textId="77777777" w:rsidTr="00131A3A">
        <w:trPr>
          <w:jc w:val="center"/>
        </w:trPr>
        <w:tc>
          <w:tcPr>
            <w:tcW w:w="4876" w:type="dxa"/>
            <w:tcBorders>
              <w:top w:val="nil"/>
              <w:left w:val="nil"/>
              <w:bottom w:val="nil"/>
              <w:right w:val="nil"/>
            </w:tcBorders>
          </w:tcPr>
          <w:p w14:paraId="43AA6499" w14:textId="77777777" w:rsidR="0013267A" w:rsidRPr="00CD39C5" w:rsidRDefault="0013267A" w:rsidP="00131A3A">
            <w:pPr>
              <w:pStyle w:val="Normal6a"/>
            </w:pPr>
            <w:r w:rsidRPr="00CD39C5">
              <w:t>5.</w:t>
            </w:r>
            <w:r w:rsidRPr="00CD39C5">
              <w:tab/>
              <w:t>отново подчертава, че корупцията представлява сериозна заплаха за демокрацията, върховенството на закона и справедливото третиране на всички граждани;</w:t>
            </w:r>
          </w:p>
        </w:tc>
        <w:tc>
          <w:tcPr>
            <w:tcW w:w="4876" w:type="dxa"/>
            <w:tcBorders>
              <w:top w:val="nil"/>
              <w:left w:val="nil"/>
              <w:bottom w:val="nil"/>
              <w:right w:val="nil"/>
            </w:tcBorders>
          </w:tcPr>
          <w:p w14:paraId="7AE226F5" w14:textId="77777777" w:rsidR="0013267A" w:rsidRPr="00CD39C5" w:rsidRDefault="0013267A" w:rsidP="00131A3A">
            <w:pPr>
              <w:pStyle w:val="Normal6a"/>
            </w:pPr>
            <w:r w:rsidRPr="00CD39C5">
              <w:t>5.</w:t>
            </w:r>
            <w:r w:rsidRPr="00CD39C5">
              <w:tab/>
              <w:t xml:space="preserve">отново подчертава, че корупцията представлява сериозна заплаха за демокрацията, върховенството на закона и справедливото третиране на всички граждани; </w:t>
            </w:r>
            <w:r w:rsidRPr="00CD39C5">
              <w:rPr>
                <w:b/>
                <w:i/>
              </w:rPr>
              <w:t>подчертава, че тя уронва общественото доверие в институциите; изразява съжаление, че проучванията на „Евробарометър“ от 2025 г. относно корупцията показват, че тази тема продължава да буди сериозна загриженост у гражданите на ЕС, тъй като 69% от европейците считат, че корупцията е широко разпространена в тяхната страна, а две трети – че случаите на корупция по високите етажи не се преследват в достатъчна степен; отбелязва, че повече от половината респонденти не считат, че усилията на правителството за борба с корупцията са ефективни; счита това за ясен сигнал, че ЕС трябва да засили работата си за предотвратяване на корупцията и борба с нея;</w:t>
            </w:r>
          </w:p>
        </w:tc>
      </w:tr>
    </w:tbl>
    <w:p w14:paraId="278A83D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7F063F0" w14:textId="77777777" w:rsidR="0013267A" w:rsidRPr="00CD39C5" w:rsidRDefault="0013267A" w:rsidP="0013267A">
      <w:r w:rsidRPr="00CD39C5">
        <w:rPr>
          <w:rStyle w:val="HideTWBExt"/>
        </w:rPr>
        <w:t>&lt;/Amend&gt;</w:t>
      </w:r>
    </w:p>
    <w:p w14:paraId="2C36B4B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282</w:t>
      </w:r>
      <w:r w:rsidRPr="00CD39C5">
        <w:rPr>
          <w:rStyle w:val="HideTWBExt"/>
          <w:b w:val="0"/>
        </w:rPr>
        <w:t>&lt;/NumAm&gt;</w:t>
      </w:r>
    </w:p>
    <w:p w14:paraId="49BEE795" w14:textId="5344C650"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3BC70D94" w14:textId="77777777" w:rsidR="0013267A" w:rsidRPr="00CD39C5" w:rsidRDefault="0013267A" w:rsidP="0013267A">
      <w:pPr>
        <w:pStyle w:val="NormalBold"/>
      </w:pPr>
      <w:r w:rsidRPr="00CD39C5">
        <w:rPr>
          <w:rStyle w:val="HideTWBExt"/>
          <w:b w:val="0"/>
        </w:rPr>
        <w:t>&lt;/RepeatBlock-By&gt;</w:t>
      </w:r>
    </w:p>
    <w:p w14:paraId="5E60C76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1CF6036" w14:textId="77777777" w:rsidR="0013267A" w:rsidRPr="00CD39C5" w:rsidRDefault="0013267A" w:rsidP="0013267A">
      <w:pPr>
        <w:pStyle w:val="NormalBold"/>
      </w:pPr>
      <w:r w:rsidRPr="00CD39C5">
        <w:rPr>
          <w:rStyle w:val="HideTWBExt"/>
          <w:b w:val="0"/>
        </w:rPr>
        <w:t>&lt;Article&gt;</w:t>
      </w:r>
      <w:r w:rsidRPr="00CD39C5">
        <w:t>Параграф 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46B9914" w14:textId="77777777" w:rsidTr="00131A3A">
        <w:trPr>
          <w:trHeight w:hRule="exact" w:val="240"/>
          <w:jc w:val="center"/>
        </w:trPr>
        <w:tc>
          <w:tcPr>
            <w:tcW w:w="9752" w:type="dxa"/>
            <w:gridSpan w:val="2"/>
            <w:tcBorders>
              <w:top w:val="nil"/>
              <w:left w:val="nil"/>
              <w:bottom w:val="nil"/>
              <w:right w:val="nil"/>
            </w:tcBorders>
          </w:tcPr>
          <w:p w14:paraId="4BAAD99F" w14:textId="77777777" w:rsidR="0013267A" w:rsidRPr="00CD39C5" w:rsidRDefault="0013267A" w:rsidP="00131A3A"/>
        </w:tc>
      </w:tr>
      <w:tr w:rsidR="00131A3A" w:rsidRPr="00CD39C5" w14:paraId="54B0D52E" w14:textId="77777777" w:rsidTr="00131A3A">
        <w:trPr>
          <w:trHeight w:val="240"/>
          <w:jc w:val="center"/>
        </w:trPr>
        <w:tc>
          <w:tcPr>
            <w:tcW w:w="4876" w:type="dxa"/>
            <w:tcBorders>
              <w:top w:val="nil"/>
              <w:left w:val="nil"/>
              <w:bottom w:val="nil"/>
              <w:right w:val="nil"/>
            </w:tcBorders>
          </w:tcPr>
          <w:p w14:paraId="5EDC78D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B13E123" w14:textId="77777777" w:rsidR="0013267A" w:rsidRPr="00CD39C5" w:rsidRDefault="0013267A" w:rsidP="00131A3A">
            <w:pPr>
              <w:pStyle w:val="AmColumnHeading"/>
            </w:pPr>
            <w:r w:rsidRPr="00CD39C5">
              <w:t>Изменение</w:t>
            </w:r>
          </w:p>
        </w:tc>
      </w:tr>
      <w:tr w:rsidR="00131A3A" w:rsidRPr="00CD39C5" w14:paraId="4004C65C" w14:textId="77777777" w:rsidTr="00131A3A">
        <w:trPr>
          <w:jc w:val="center"/>
        </w:trPr>
        <w:tc>
          <w:tcPr>
            <w:tcW w:w="4876" w:type="dxa"/>
            <w:tcBorders>
              <w:top w:val="nil"/>
              <w:left w:val="nil"/>
              <w:bottom w:val="nil"/>
              <w:right w:val="nil"/>
            </w:tcBorders>
          </w:tcPr>
          <w:p w14:paraId="1EEF1AE8" w14:textId="77777777" w:rsidR="0013267A" w:rsidRPr="00CD39C5" w:rsidRDefault="0013267A" w:rsidP="00131A3A">
            <w:pPr>
              <w:pStyle w:val="Normal6a"/>
            </w:pPr>
            <w:r w:rsidRPr="00CD39C5">
              <w:t>5.</w:t>
            </w:r>
            <w:r w:rsidRPr="00CD39C5">
              <w:tab/>
              <w:t xml:space="preserve">отново подчертава, че корупцията представлява сериозна заплаха за демокрацията, </w:t>
            </w:r>
            <w:r w:rsidRPr="00CD39C5">
              <w:lastRenderedPageBreak/>
              <w:t>върховенството на закона и справедливото третиране на всички граждани;</w:t>
            </w:r>
          </w:p>
        </w:tc>
        <w:tc>
          <w:tcPr>
            <w:tcW w:w="4876" w:type="dxa"/>
            <w:tcBorders>
              <w:top w:val="nil"/>
              <w:left w:val="nil"/>
              <w:bottom w:val="nil"/>
              <w:right w:val="nil"/>
            </w:tcBorders>
          </w:tcPr>
          <w:p w14:paraId="55E7FDE9" w14:textId="77777777" w:rsidR="0013267A" w:rsidRPr="00CD39C5" w:rsidRDefault="0013267A" w:rsidP="00131A3A">
            <w:pPr>
              <w:pStyle w:val="Normal6a"/>
            </w:pPr>
            <w:r w:rsidRPr="00CD39C5">
              <w:lastRenderedPageBreak/>
              <w:t>5.</w:t>
            </w:r>
            <w:r w:rsidRPr="00CD39C5">
              <w:tab/>
              <w:t xml:space="preserve">отново подчертава, че корупцията представлява сериозна заплаха за демокрацията, </w:t>
            </w:r>
            <w:r w:rsidRPr="00CD39C5">
              <w:lastRenderedPageBreak/>
              <w:t xml:space="preserve">върховенството на закона и справедливото третиране на всички граждани </w:t>
            </w:r>
            <w:r w:rsidRPr="00CD39C5">
              <w:rPr>
                <w:b/>
                <w:i/>
              </w:rPr>
              <w:t>и основен вектор за стратегическа чуждестранна намеса както на национално равнище, така и на равнището на Съюза;</w:t>
            </w:r>
            <w:r w:rsidRPr="00CD39C5">
              <w:t xml:space="preserve"> </w:t>
            </w:r>
            <w:r w:rsidRPr="00CD39C5">
              <w:rPr>
                <w:b/>
                <w:i/>
              </w:rPr>
              <w:t>подчертава, че принципите на правовата държава изискват лицата, заемащи публична длъжност, да не могат да действат произволно или да злоупотребяват с властта си за лична изгода;</w:t>
            </w:r>
          </w:p>
        </w:tc>
      </w:tr>
    </w:tbl>
    <w:p w14:paraId="123A94C9"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C6AA2EE" w14:textId="77777777" w:rsidR="0013267A" w:rsidRPr="00CD39C5" w:rsidRDefault="0013267A" w:rsidP="0013267A">
      <w:r w:rsidRPr="00CD39C5">
        <w:rPr>
          <w:rStyle w:val="HideTWBExt"/>
        </w:rPr>
        <w:t>&lt;/Amend&gt;</w:t>
      </w:r>
    </w:p>
    <w:p w14:paraId="51F9825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283</w:t>
      </w:r>
      <w:r w:rsidRPr="00CD39C5">
        <w:rPr>
          <w:rStyle w:val="HideTWBExt"/>
          <w:b w:val="0"/>
        </w:rPr>
        <w:t>&lt;/NumAm&gt;</w:t>
      </w:r>
    </w:p>
    <w:p w14:paraId="6C0A2370" w14:textId="2DFF34C0" w:rsidR="0013267A" w:rsidRPr="00CD39C5" w:rsidRDefault="0013267A" w:rsidP="0013267A">
      <w:pPr>
        <w:pStyle w:val="NormalBold"/>
      </w:pPr>
      <w:r w:rsidRPr="00CD39C5">
        <w:rPr>
          <w:rStyle w:val="HideTWBExt"/>
          <w:b w:val="0"/>
        </w:rPr>
        <w:t>&lt;RepeatBlock-By&gt;&lt;Members&gt;</w:t>
      </w:r>
      <w:r w:rsidRPr="00CD39C5">
        <w:t xml:space="preserve">Кщищоф Шмишек, Матяж Немец, </w:t>
      </w:r>
      <w:r w:rsidR="00354ECC" w:rsidRPr="00CD39C5">
        <w:t>Клара Добрев</w:t>
      </w:r>
      <w:r w:rsidRPr="00CD39C5">
        <w:rPr>
          <w:rStyle w:val="HideTWBExt"/>
          <w:b w:val="0"/>
        </w:rPr>
        <w:t>&lt;/Members&gt;</w:t>
      </w:r>
    </w:p>
    <w:p w14:paraId="5BFE65BD" w14:textId="77777777" w:rsidR="0013267A" w:rsidRPr="00CD39C5" w:rsidRDefault="0013267A" w:rsidP="0013267A">
      <w:pPr>
        <w:pStyle w:val="NormalBold"/>
      </w:pPr>
      <w:r w:rsidRPr="00CD39C5">
        <w:rPr>
          <w:rStyle w:val="HideTWBExt"/>
          <w:b w:val="0"/>
        </w:rPr>
        <w:t>&lt;/RepeatBlock-By&gt;</w:t>
      </w:r>
    </w:p>
    <w:p w14:paraId="4991ECC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E35AEC9" w14:textId="77777777" w:rsidR="0013267A" w:rsidRPr="00CD39C5" w:rsidRDefault="0013267A" w:rsidP="0013267A">
      <w:pPr>
        <w:pStyle w:val="NormalBold"/>
      </w:pPr>
      <w:r w:rsidRPr="00CD39C5">
        <w:rPr>
          <w:rStyle w:val="HideTWBExt"/>
          <w:b w:val="0"/>
        </w:rPr>
        <w:t>&lt;Article&gt;</w:t>
      </w:r>
      <w:r w:rsidRPr="00CD39C5">
        <w:t>Параграф 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C627889" w14:textId="77777777" w:rsidTr="00131A3A">
        <w:trPr>
          <w:trHeight w:hRule="exact" w:val="240"/>
          <w:jc w:val="center"/>
        </w:trPr>
        <w:tc>
          <w:tcPr>
            <w:tcW w:w="9752" w:type="dxa"/>
            <w:gridSpan w:val="2"/>
            <w:tcBorders>
              <w:top w:val="nil"/>
              <w:left w:val="nil"/>
              <w:bottom w:val="nil"/>
              <w:right w:val="nil"/>
            </w:tcBorders>
          </w:tcPr>
          <w:p w14:paraId="6C7F5811" w14:textId="77777777" w:rsidR="0013267A" w:rsidRPr="00CD39C5" w:rsidRDefault="0013267A" w:rsidP="00131A3A"/>
        </w:tc>
      </w:tr>
      <w:tr w:rsidR="00131A3A" w:rsidRPr="00CD39C5" w14:paraId="78A86337" w14:textId="77777777" w:rsidTr="00131A3A">
        <w:trPr>
          <w:trHeight w:val="240"/>
          <w:jc w:val="center"/>
        </w:trPr>
        <w:tc>
          <w:tcPr>
            <w:tcW w:w="4876" w:type="dxa"/>
            <w:tcBorders>
              <w:top w:val="nil"/>
              <w:left w:val="nil"/>
              <w:bottom w:val="nil"/>
              <w:right w:val="nil"/>
            </w:tcBorders>
          </w:tcPr>
          <w:p w14:paraId="18B7236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4D69F41" w14:textId="77777777" w:rsidR="0013267A" w:rsidRPr="00CD39C5" w:rsidRDefault="0013267A" w:rsidP="00131A3A">
            <w:pPr>
              <w:pStyle w:val="AmColumnHeading"/>
            </w:pPr>
            <w:r w:rsidRPr="00CD39C5">
              <w:t>Изменение</w:t>
            </w:r>
          </w:p>
        </w:tc>
      </w:tr>
      <w:tr w:rsidR="00131A3A" w:rsidRPr="00CD39C5" w14:paraId="37A12789" w14:textId="77777777" w:rsidTr="00131A3A">
        <w:trPr>
          <w:jc w:val="center"/>
        </w:trPr>
        <w:tc>
          <w:tcPr>
            <w:tcW w:w="4876" w:type="dxa"/>
            <w:tcBorders>
              <w:top w:val="nil"/>
              <w:left w:val="nil"/>
              <w:bottom w:val="nil"/>
              <w:right w:val="nil"/>
            </w:tcBorders>
          </w:tcPr>
          <w:p w14:paraId="6EF336AE" w14:textId="77777777" w:rsidR="0013267A" w:rsidRPr="00CD39C5" w:rsidRDefault="0013267A" w:rsidP="00131A3A">
            <w:pPr>
              <w:pStyle w:val="Normal6a"/>
            </w:pPr>
            <w:r w:rsidRPr="00CD39C5">
              <w:t>5.</w:t>
            </w:r>
            <w:r w:rsidRPr="00CD39C5">
              <w:tab/>
              <w:t>отново подчертава, че корупцията представлява сериозна заплаха за демокрацията, върховенството на закона и справедливото третиране на всички граждани;</w:t>
            </w:r>
          </w:p>
        </w:tc>
        <w:tc>
          <w:tcPr>
            <w:tcW w:w="4876" w:type="dxa"/>
            <w:tcBorders>
              <w:top w:val="nil"/>
              <w:left w:val="nil"/>
              <w:bottom w:val="nil"/>
              <w:right w:val="nil"/>
            </w:tcBorders>
          </w:tcPr>
          <w:p w14:paraId="03859B3D" w14:textId="77777777" w:rsidR="0013267A" w:rsidRPr="00CD39C5" w:rsidRDefault="0013267A" w:rsidP="00131A3A">
            <w:pPr>
              <w:pStyle w:val="Normal6a"/>
            </w:pPr>
            <w:r w:rsidRPr="00CD39C5">
              <w:t>5.</w:t>
            </w:r>
            <w:r w:rsidRPr="00CD39C5">
              <w:tab/>
              <w:t xml:space="preserve">отново подчертава, че корупцията представлява сериозна заплаха за демокрацията, върховенството на закона и справедливото третиране на всички граждани; </w:t>
            </w:r>
            <w:r w:rsidRPr="00CD39C5">
              <w:rPr>
                <w:b/>
                <w:i/>
              </w:rPr>
              <w:t>подчертава, че пълното спазване на принципа на партньорство в програмите на ЕС е основен елемент на прозрачността и борбата със злоупотребата със средства на ЕС, който поради тази причина трябва да се прилага строго и непрекъснато от Европейската комисия във всички програми;</w:t>
            </w:r>
          </w:p>
        </w:tc>
      </w:tr>
    </w:tbl>
    <w:p w14:paraId="3C768B5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ACC308B" w14:textId="77777777" w:rsidR="0013267A" w:rsidRPr="00CD39C5" w:rsidRDefault="0013267A" w:rsidP="0013267A">
      <w:r w:rsidRPr="00CD39C5">
        <w:rPr>
          <w:rStyle w:val="HideTWBExt"/>
        </w:rPr>
        <w:t>&lt;/Amend&gt;</w:t>
      </w:r>
    </w:p>
    <w:p w14:paraId="766F173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284</w:t>
      </w:r>
      <w:r w:rsidRPr="00CD39C5">
        <w:rPr>
          <w:rStyle w:val="HideTWBExt"/>
          <w:b w:val="0"/>
        </w:rPr>
        <w:t>&lt;/NumAm&gt;</w:t>
      </w:r>
    </w:p>
    <w:p w14:paraId="1EDA8734"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408190DC" w14:textId="77777777" w:rsidR="0013267A" w:rsidRPr="00CD39C5" w:rsidRDefault="0013267A" w:rsidP="0013267A">
      <w:pPr>
        <w:pStyle w:val="NormalBold"/>
      </w:pPr>
      <w:r w:rsidRPr="00CD39C5">
        <w:rPr>
          <w:rStyle w:val="HideTWBExt"/>
          <w:b w:val="0"/>
        </w:rPr>
        <w:t>&lt;/RepeatBlock-By&gt;</w:t>
      </w:r>
    </w:p>
    <w:p w14:paraId="459F1FE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4972AC0" w14:textId="77777777" w:rsidR="0013267A" w:rsidRPr="00CD39C5" w:rsidRDefault="0013267A" w:rsidP="0013267A">
      <w:pPr>
        <w:pStyle w:val="NormalBold"/>
      </w:pPr>
      <w:r w:rsidRPr="00CD39C5">
        <w:rPr>
          <w:rStyle w:val="HideTWBExt"/>
          <w:b w:val="0"/>
        </w:rPr>
        <w:t>&lt;Article&gt;</w:t>
      </w:r>
      <w:r w:rsidRPr="00CD39C5">
        <w:t>Параграф 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9EE6757" w14:textId="77777777" w:rsidTr="00131A3A">
        <w:trPr>
          <w:trHeight w:hRule="exact" w:val="240"/>
          <w:jc w:val="center"/>
        </w:trPr>
        <w:tc>
          <w:tcPr>
            <w:tcW w:w="9752" w:type="dxa"/>
            <w:gridSpan w:val="2"/>
            <w:tcBorders>
              <w:top w:val="nil"/>
              <w:left w:val="nil"/>
              <w:bottom w:val="nil"/>
              <w:right w:val="nil"/>
            </w:tcBorders>
          </w:tcPr>
          <w:p w14:paraId="364FAEB7" w14:textId="77777777" w:rsidR="0013267A" w:rsidRPr="00CD39C5" w:rsidRDefault="0013267A" w:rsidP="00131A3A"/>
        </w:tc>
      </w:tr>
      <w:tr w:rsidR="00131A3A" w:rsidRPr="00CD39C5" w14:paraId="2D14006E" w14:textId="77777777" w:rsidTr="00131A3A">
        <w:trPr>
          <w:trHeight w:val="240"/>
          <w:jc w:val="center"/>
        </w:trPr>
        <w:tc>
          <w:tcPr>
            <w:tcW w:w="4876" w:type="dxa"/>
            <w:tcBorders>
              <w:top w:val="nil"/>
              <w:left w:val="nil"/>
              <w:bottom w:val="nil"/>
              <w:right w:val="nil"/>
            </w:tcBorders>
          </w:tcPr>
          <w:p w14:paraId="39FF4BA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206E1E0" w14:textId="77777777" w:rsidR="0013267A" w:rsidRPr="00CD39C5" w:rsidRDefault="0013267A" w:rsidP="00131A3A">
            <w:pPr>
              <w:pStyle w:val="AmColumnHeading"/>
            </w:pPr>
            <w:r w:rsidRPr="00CD39C5">
              <w:t>Изменение</w:t>
            </w:r>
          </w:p>
        </w:tc>
      </w:tr>
      <w:tr w:rsidR="00131A3A" w:rsidRPr="00CD39C5" w14:paraId="5907A127" w14:textId="77777777" w:rsidTr="00131A3A">
        <w:trPr>
          <w:jc w:val="center"/>
        </w:trPr>
        <w:tc>
          <w:tcPr>
            <w:tcW w:w="4876" w:type="dxa"/>
            <w:tcBorders>
              <w:top w:val="nil"/>
              <w:left w:val="nil"/>
              <w:bottom w:val="nil"/>
              <w:right w:val="nil"/>
            </w:tcBorders>
          </w:tcPr>
          <w:p w14:paraId="73613C52" w14:textId="77777777" w:rsidR="0013267A" w:rsidRPr="00CD39C5" w:rsidRDefault="0013267A" w:rsidP="00131A3A">
            <w:pPr>
              <w:pStyle w:val="Normal6a"/>
            </w:pPr>
            <w:r w:rsidRPr="00CD39C5">
              <w:t>5.</w:t>
            </w:r>
            <w:r w:rsidRPr="00CD39C5">
              <w:tab/>
              <w:t>отново подчертава, че корупцията представлява сериозна заплаха за демокрацията, върховенството на закона и справедливото третиране на всички граждани;</w:t>
            </w:r>
          </w:p>
        </w:tc>
        <w:tc>
          <w:tcPr>
            <w:tcW w:w="4876" w:type="dxa"/>
            <w:tcBorders>
              <w:top w:val="nil"/>
              <w:left w:val="nil"/>
              <w:bottom w:val="nil"/>
              <w:right w:val="nil"/>
            </w:tcBorders>
          </w:tcPr>
          <w:p w14:paraId="7454171D" w14:textId="77777777" w:rsidR="0013267A" w:rsidRPr="00CD39C5" w:rsidRDefault="0013267A" w:rsidP="00131A3A">
            <w:pPr>
              <w:pStyle w:val="Normal6a"/>
            </w:pPr>
            <w:r w:rsidRPr="00CD39C5">
              <w:t>5.</w:t>
            </w:r>
            <w:r w:rsidRPr="00CD39C5">
              <w:tab/>
              <w:t xml:space="preserve">отново подчертава, че корупцията представлява сериозна заплаха за демокрацията, върховенството на закона и справедливото третиране на всички граждани; </w:t>
            </w:r>
            <w:r w:rsidRPr="00CD39C5">
              <w:rPr>
                <w:b/>
                <w:i/>
              </w:rPr>
              <w:t>отново заявява, че през последните години се появиха изключително сериозни подозрения за корупция и в европейските институции, включително в Европейския парламент;</w:t>
            </w:r>
          </w:p>
        </w:tc>
      </w:tr>
    </w:tbl>
    <w:p w14:paraId="14BE4B7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63628041" w14:textId="77777777" w:rsidR="0013267A" w:rsidRPr="00CD39C5" w:rsidRDefault="0013267A" w:rsidP="0013267A">
      <w:r w:rsidRPr="00CD39C5">
        <w:rPr>
          <w:rStyle w:val="HideTWBExt"/>
        </w:rPr>
        <w:t>&lt;/Amend&gt;</w:t>
      </w:r>
    </w:p>
    <w:p w14:paraId="54DF1DE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285</w:t>
      </w:r>
      <w:r w:rsidRPr="00CD39C5">
        <w:rPr>
          <w:rStyle w:val="HideTWBExt"/>
          <w:b w:val="0"/>
        </w:rPr>
        <w:t>&lt;/NumAm&gt;</w:t>
      </w:r>
    </w:p>
    <w:p w14:paraId="0E8AC3B2" w14:textId="30D17C6B" w:rsidR="0013267A" w:rsidRPr="00CD39C5" w:rsidRDefault="0013267A" w:rsidP="0013267A">
      <w:pPr>
        <w:pStyle w:val="NormalBold"/>
      </w:pPr>
      <w:r w:rsidRPr="00CD39C5">
        <w:rPr>
          <w:rStyle w:val="HideTWBExt"/>
          <w:b w:val="0"/>
        </w:rPr>
        <w:t>&lt;RepeatBlock-By&gt;&lt;Members&gt;</w:t>
      </w:r>
      <w:r w:rsidR="00354ECC" w:rsidRPr="00CD39C5">
        <w:t>Милан Ухрик</w:t>
      </w:r>
      <w:r w:rsidRPr="00CD39C5">
        <w:rPr>
          <w:rStyle w:val="HideTWBExt"/>
          <w:b w:val="0"/>
        </w:rPr>
        <w:t>&lt;/Members&gt;</w:t>
      </w:r>
    </w:p>
    <w:p w14:paraId="7C822D8C" w14:textId="77777777" w:rsidR="0013267A" w:rsidRPr="00CD39C5" w:rsidRDefault="0013267A" w:rsidP="0013267A">
      <w:pPr>
        <w:pStyle w:val="NormalBold"/>
      </w:pPr>
      <w:r w:rsidRPr="00CD39C5">
        <w:rPr>
          <w:rStyle w:val="HideTWBExt"/>
          <w:b w:val="0"/>
        </w:rPr>
        <w:t>&lt;/RepeatBlock-By&gt;</w:t>
      </w:r>
    </w:p>
    <w:p w14:paraId="291A424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F6E7A48" w14:textId="77777777" w:rsidR="0013267A" w:rsidRPr="00CD39C5" w:rsidRDefault="0013267A" w:rsidP="0013267A">
      <w:pPr>
        <w:pStyle w:val="NormalBold"/>
      </w:pPr>
      <w:r w:rsidRPr="00CD39C5">
        <w:rPr>
          <w:rStyle w:val="HideTWBExt"/>
          <w:b w:val="0"/>
        </w:rPr>
        <w:t>&lt;Article&gt;</w:t>
      </w:r>
      <w:r w:rsidRPr="00CD39C5">
        <w:t>Параграф 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D73F3CB" w14:textId="77777777" w:rsidTr="00131A3A">
        <w:trPr>
          <w:trHeight w:hRule="exact" w:val="240"/>
          <w:jc w:val="center"/>
        </w:trPr>
        <w:tc>
          <w:tcPr>
            <w:tcW w:w="9752" w:type="dxa"/>
            <w:gridSpan w:val="2"/>
            <w:tcBorders>
              <w:top w:val="nil"/>
              <w:left w:val="nil"/>
              <w:bottom w:val="nil"/>
              <w:right w:val="nil"/>
            </w:tcBorders>
          </w:tcPr>
          <w:p w14:paraId="7C561516" w14:textId="77777777" w:rsidR="0013267A" w:rsidRPr="00CD39C5" w:rsidRDefault="0013267A" w:rsidP="00131A3A"/>
        </w:tc>
      </w:tr>
      <w:tr w:rsidR="00131A3A" w:rsidRPr="00CD39C5" w14:paraId="1377E950" w14:textId="77777777" w:rsidTr="00131A3A">
        <w:trPr>
          <w:trHeight w:val="240"/>
          <w:jc w:val="center"/>
        </w:trPr>
        <w:tc>
          <w:tcPr>
            <w:tcW w:w="4876" w:type="dxa"/>
            <w:tcBorders>
              <w:top w:val="nil"/>
              <w:left w:val="nil"/>
              <w:bottom w:val="nil"/>
              <w:right w:val="nil"/>
            </w:tcBorders>
          </w:tcPr>
          <w:p w14:paraId="345C5D8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67CF961" w14:textId="77777777" w:rsidR="0013267A" w:rsidRPr="00CD39C5" w:rsidRDefault="0013267A" w:rsidP="00131A3A">
            <w:pPr>
              <w:pStyle w:val="AmColumnHeading"/>
            </w:pPr>
            <w:r w:rsidRPr="00CD39C5">
              <w:t>Изменение</w:t>
            </w:r>
          </w:p>
        </w:tc>
      </w:tr>
      <w:tr w:rsidR="00131A3A" w:rsidRPr="00CD39C5" w14:paraId="576022B3" w14:textId="77777777" w:rsidTr="00131A3A">
        <w:trPr>
          <w:jc w:val="center"/>
        </w:trPr>
        <w:tc>
          <w:tcPr>
            <w:tcW w:w="4876" w:type="dxa"/>
            <w:tcBorders>
              <w:top w:val="nil"/>
              <w:left w:val="nil"/>
              <w:bottom w:val="nil"/>
              <w:right w:val="nil"/>
            </w:tcBorders>
          </w:tcPr>
          <w:p w14:paraId="7A3E6B30" w14:textId="77777777" w:rsidR="0013267A" w:rsidRPr="00CD39C5" w:rsidRDefault="0013267A" w:rsidP="00131A3A">
            <w:pPr>
              <w:pStyle w:val="Normal6a"/>
            </w:pPr>
            <w:r w:rsidRPr="00CD39C5">
              <w:t>5.</w:t>
            </w:r>
            <w:r w:rsidRPr="00CD39C5">
              <w:tab/>
              <w:t>отново подчертава, че корупцията представлява сериозна заплаха за демокрацията, върховенството на закона и справедливото третиране на всички граждани;</w:t>
            </w:r>
          </w:p>
        </w:tc>
        <w:tc>
          <w:tcPr>
            <w:tcW w:w="4876" w:type="dxa"/>
            <w:tcBorders>
              <w:top w:val="nil"/>
              <w:left w:val="nil"/>
              <w:bottom w:val="nil"/>
              <w:right w:val="nil"/>
            </w:tcBorders>
          </w:tcPr>
          <w:p w14:paraId="47A31B6E" w14:textId="77777777" w:rsidR="0013267A" w:rsidRPr="00CD39C5" w:rsidRDefault="0013267A" w:rsidP="00131A3A">
            <w:pPr>
              <w:pStyle w:val="Normal6a"/>
            </w:pPr>
            <w:r w:rsidRPr="00CD39C5">
              <w:t>5.</w:t>
            </w:r>
            <w:r w:rsidRPr="00CD39C5">
              <w:tab/>
              <w:t>отново подчертава, че корупцията</w:t>
            </w:r>
            <w:r w:rsidRPr="00CD39C5">
              <w:rPr>
                <w:b/>
                <w:i/>
              </w:rPr>
              <w:t>, включително случаите, в които корупцията и/или липсата на прозрачност може да включват представители на Европейския съюз и неговите институции и органи,</w:t>
            </w:r>
            <w:r w:rsidRPr="00CD39C5">
              <w:t xml:space="preserve"> представлява сериозна заплаха за демокрацията, върховенството на закона и справедливото третиране на всички граждани;</w:t>
            </w:r>
          </w:p>
        </w:tc>
      </w:tr>
    </w:tbl>
    <w:p w14:paraId="1E2021C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1BC35E4" w14:textId="77777777" w:rsidR="0013267A" w:rsidRPr="00CD39C5" w:rsidRDefault="0013267A" w:rsidP="0013267A">
      <w:r w:rsidRPr="00CD39C5">
        <w:rPr>
          <w:rStyle w:val="HideTWBExt"/>
        </w:rPr>
        <w:t>&lt;/Amend&gt;</w:t>
      </w:r>
    </w:p>
    <w:p w14:paraId="3C6C55E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286</w:t>
      </w:r>
      <w:r w:rsidRPr="00CD39C5">
        <w:rPr>
          <w:rStyle w:val="HideTWBExt"/>
          <w:b w:val="0"/>
        </w:rPr>
        <w:t>&lt;/NumAm&gt;</w:t>
      </w:r>
    </w:p>
    <w:p w14:paraId="232946BB" w14:textId="7C409E2A"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018B416A" w14:textId="77777777" w:rsidR="0013267A" w:rsidRPr="00CD39C5" w:rsidRDefault="0013267A" w:rsidP="0013267A">
      <w:pPr>
        <w:pStyle w:val="NormalBold"/>
      </w:pPr>
      <w:r w:rsidRPr="00CD39C5">
        <w:rPr>
          <w:rStyle w:val="HideTWBExt"/>
          <w:b w:val="0"/>
        </w:rPr>
        <w:t>&lt;/RepeatBlock-By&gt;</w:t>
      </w:r>
    </w:p>
    <w:p w14:paraId="56592BF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5F78B61" w14:textId="77777777" w:rsidR="0013267A" w:rsidRPr="00CD39C5" w:rsidRDefault="0013267A" w:rsidP="0013267A">
      <w:pPr>
        <w:pStyle w:val="NormalBold"/>
      </w:pPr>
      <w:r w:rsidRPr="00CD39C5">
        <w:rPr>
          <w:rStyle w:val="HideTWBExt"/>
          <w:b w:val="0"/>
        </w:rPr>
        <w:t>&lt;Article&gt;</w:t>
      </w:r>
      <w:r w:rsidRPr="00CD39C5">
        <w:t>Параграф 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72673AD" w14:textId="77777777" w:rsidTr="00131A3A">
        <w:trPr>
          <w:trHeight w:hRule="exact" w:val="240"/>
          <w:jc w:val="center"/>
        </w:trPr>
        <w:tc>
          <w:tcPr>
            <w:tcW w:w="9752" w:type="dxa"/>
            <w:gridSpan w:val="2"/>
            <w:tcBorders>
              <w:top w:val="nil"/>
              <w:left w:val="nil"/>
              <w:bottom w:val="nil"/>
              <w:right w:val="nil"/>
            </w:tcBorders>
          </w:tcPr>
          <w:p w14:paraId="74AACA79" w14:textId="77777777" w:rsidR="0013267A" w:rsidRPr="00CD39C5" w:rsidRDefault="0013267A" w:rsidP="00131A3A"/>
        </w:tc>
      </w:tr>
      <w:tr w:rsidR="00131A3A" w:rsidRPr="00CD39C5" w14:paraId="13AA55D6" w14:textId="77777777" w:rsidTr="00131A3A">
        <w:trPr>
          <w:trHeight w:val="240"/>
          <w:jc w:val="center"/>
        </w:trPr>
        <w:tc>
          <w:tcPr>
            <w:tcW w:w="4876" w:type="dxa"/>
            <w:tcBorders>
              <w:top w:val="nil"/>
              <w:left w:val="nil"/>
              <w:bottom w:val="nil"/>
              <w:right w:val="nil"/>
            </w:tcBorders>
          </w:tcPr>
          <w:p w14:paraId="79308717"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55BB75FD" w14:textId="77777777" w:rsidR="0013267A" w:rsidRPr="00CD39C5" w:rsidRDefault="0013267A" w:rsidP="00131A3A">
            <w:pPr>
              <w:pStyle w:val="AmColumnHeading"/>
            </w:pPr>
            <w:r w:rsidRPr="00CD39C5">
              <w:t>Изменение</w:t>
            </w:r>
          </w:p>
        </w:tc>
      </w:tr>
      <w:tr w:rsidR="00131A3A" w:rsidRPr="00CD39C5" w14:paraId="586E0194" w14:textId="77777777" w:rsidTr="00131A3A">
        <w:trPr>
          <w:jc w:val="center"/>
        </w:trPr>
        <w:tc>
          <w:tcPr>
            <w:tcW w:w="4876" w:type="dxa"/>
            <w:tcBorders>
              <w:top w:val="nil"/>
              <w:left w:val="nil"/>
              <w:bottom w:val="nil"/>
              <w:right w:val="nil"/>
            </w:tcBorders>
          </w:tcPr>
          <w:p w14:paraId="08ABADF0" w14:textId="77777777" w:rsidR="0013267A" w:rsidRPr="00CD39C5" w:rsidRDefault="0013267A" w:rsidP="00131A3A">
            <w:pPr>
              <w:pStyle w:val="Normal6a"/>
            </w:pPr>
            <w:r w:rsidRPr="00CD39C5">
              <w:t>5.</w:t>
            </w:r>
            <w:r w:rsidRPr="00CD39C5">
              <w:tab/>
              <w:t>отново подчертава, че корупцията представлява сериозна заплаха за демокрацията, върховенството на закона и справедливото третиране на всички граждани;</w:t>
            </w:r>
          </w:p>
        </w:tc>
        <w:tc>
          <w:tcPr>
            <w:tcW w:w="4876" w:type="dxa"/>
            <w:tcBorders>
              <w:top w:val="nil"/>
              <w:left w:val="nil"/>
              <w:bottom w:val="nil"/>
              <w:right w:val="nil"/>
            </w:tcBorders>
          </w:tcPr>
          <w:p w14:paraId="3D3C96B2" w14:textId="77777777" w:rsidR="0013267A" w:rsidRPr="00CD39C5" w:rsidRDefault="0013267A" w:rsidP="00131A3A">
            <w:pPr>
              <w:pStyle w:val="Normal6a"/>
            </w:pPr>
            <w:r w:rsidRPr="00CD39C5">
              <w:t>5.</w:t>
            </w:r>
            <w:r w:rsidRPr="00CD39C5">
              <w:tab/>
              <w:t xml:space="preserve">отново подчертава, че корупцията представлява сериозна заплаха за демокрацията, върховенството на закона и справедливото третиране на всички граждани </w:t>
            </w:r>
            <w:r w:rsidRPr="00CD39C5">
              <w:rPr>
                <w:b/>
                <w:i/>
              </w:rPr>
              <w:t>и възпрепятства икономическото развитие</w:t>
            </w:r>
            <w:r w:rsidRPr="00CD39C5">
              <w:t>;</w:t>
            </w:r>
          </w:p>
        </w:tc>
      </w:tr>
    </w:tbl>
    <w:p w14:paraId="0F3F7F9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20E316D" w14:textId="77777777" w:rsidR="0013267A" w:rsidRPr="00CD39C5" w:rsidRDefault="0013267A" w:rsidP="0013267A">
      <w:r w:rsidRPr="00CD39C5">
        <w:rPr>
          <w:rStyle w:val="HideTWBExt"/>
        </w:rPr>
        <w:t>&lt;/Amend&gt;</w:t>
      </w:r>
    </w:p>
    <w:p w14:paraId="458AE23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287</w:t>
      </w:r>
      <w:r w:rsidRPr="00CD39C5">
        <w:rPr>
          <w:rStyle w:val="HideTWBExt"/>
          <w:b w:val="0"/>
        </w:rPr>
        <w:t>&lt;/NumAm&gt;</w:t>
      </w:r>
    </w:p>
    <w:p w14:paraId="7C15139F" w14:textId="047FBF96"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4F9EAB14" w14:textId="77777777" w:rsidR="0013267A" w:rsidRPr="00CD39C5" w:rsidRDefault="0013267A" w:rsidP="0013267A">
      <w:pPr>
        <w:pStyle w:val="NormalBold"/>
      </w:pPr>
      <w:r w:rsidRPr="00CD39C5">
        <w:rPr>
          <w:rStyle w:val="HideTWBExt"/>
          <w:b w:val="0"/>
        </w:rPr>
        <w:t>&lt;/RepeatBlock-By&gt;</w:t>
      </w:r>
    </w:p>
    <w:p w14:paraId="151602E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879E2DC" w14:textId="77777777" w:rsidR="0013267A" w:rsidRPr="00CD39C5" w:rsidRDefault="0013267A" w:rsidP="0013267A">
      <w:pPr>
        <w:pStyle w:val="NormalBold"/>
      </w:pPr>
      <w:r w:rsidRPr="00CD39C5">
        <w:rPr>
          <w:rStyle w:val="HideTWBExt"/>
          <w:b w:val="0"/>
        </w:rPr>
        <w:t>&lt;Article&gt;</w:t>
      </w:r>
      <w:r w:rsidRPr="00CD39C5">
        <w:t>Параграф 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69E4954" w14:textId="77777777" w:rsidTr="00131A3A">
        <w:trPr>
          <w:trHeight w:hRule="exact" w:val="240"/>
          <w:jc w:val="center"/>
        </w:trPr>
        <w:tc>
          <w:tcPr>
            <w:tcW w:w="9752" w:type="dxa"/>
            <w:gridSpan w:val="2"/>
            <w:tcBorders>
              <w:top w:val="nil"/>
              <w:left w:val="nil"/>
              <w:bottom w:val="nil"/>
              <w:right w:val="nil"/>
            </w:tcBorders>
          </w:tcPr>
          <w:p w14:paraId="4700D954" w14:textId="77777777" w:rsidR="0013267A" w:rsidRPr="00CD39C5" w:rsidRDefault="0013267A" w:rsidP="00131A3A"/>
        </w:tc>
      </w:tr>
      <w:tr w:rsidR="00131A3A" w:rsidRPr="00CD39C5" w14:paraId="3A414920" w14:textId="77777777" w:rsidTr="00131A3A">
        <w:trPr>
          <w:trHeight w:val="240"/>
          <w:jc w:val="center"/>
        </w:trPr>
        <w:tc>
          <w:tcPr>
            <w:tcW w:w="4876" w:type="dxa"/>
            <w:tcBorders>
              <w:top w:val="nil"/>
              <w:left w:val="nil"/>
              <w:bottom w:val="nil"/>
              <w:right w:val="nil"/>
            </w:tcBorders>
          </w:tcPr>
          <w:p w14:paraId="016FDEE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BC61C87" w14:textId="77777777" w:rsidR="0013267A" w:rsidRPr="00CD39C5" w:rsidRDefault="0013267A" w:rsidP="00131A3A">
            <w:pPr>
              <w:pStyle w:val="AmColumnHeading"/>
            </w:pPr>
            <w:r w:rsidRPr="00CD39C5">
              <w:t>Изменение</w:t>
            </w:r>
          </w:p>
        </w:tc>
      </w:tr>
      <w:tr w:rsidR="00131A3A" w:rsidRPr="00CD39C5" w14:paraId="5949CF97" w14:textId="77777777" w:rsidTr="00131A3A">
        <w:trPr>
          <w:jc w:val="center"/>
        </w:trPr>
        <w:tc>
          <w:tcPr>
            <w:tcW w:w="4876" w:type="dxa"/>
            <w:tcBorders>
              <w:top w:val="nil"/>
              <w:left w:val="nil"/>
              <w:bottom w:val="nil"/>
              <w:right w:val="nil"/>
            </w:tcBorders>
          </w:tcPr>
          <w:p w14:paraId="759F2D02" w14:textId="77777777" w:rsidR="0013267A" w:rsidRPr="00CD39C5" w:rsidRDefault="0013267A" w:rsidP="00131A3A">
            <w:pPr>
              <w:pStyle w:val="Normal6a"/>
            </w:pPr>
          </w:p>
        </w:tc>
        <w:tc>
          <w:tcPr>
            <w:tcW w:w="4876" w:type="dxa"/>
            <w:tcBorders>
              <w:top w:val="nil"/>
              <w:left w:val="nil"/>
              <w:bottom w:val="nil"/>
              <w:right w:val="nil"/>
            </w:tcBorders>
          </w:tcPr>
          <w:p w14:paraId="768EA481" w14:textId="77777777" w:rsidR="0013267A" w:rsidRPr="00CD39C5" w:rsidRDefault="0013267A" w:rsidP="00131A3A">
            <w:pPr>
              <w:pStyle w:val="Normal6a"/>
            </w:pPr>
            <w:r w:rsidRPr="00CD39C5">
              <w:rPr>
                <w:b/>
                <w:i/>
              </w:rPr>
              <w:t>5а.</w:t>
            </w:r>
            <w:r w:rsidRPr="00CD39C5">
              <w:tab/>
            </w:r>
            <w:r w:rsidRPr="00CD39C5">
              <w:rPr>
                <w:b/>
                <w:i/>
              </w:rPr>
              <w:t xml:space="preserve">отбелязва констатациите от последното проучване на Евробарометър относно корупцията, което се провежда редовно от 2005 г. насам и което показва, че тази тема продължава да буди сериозна загриженост у гражданите на ЕС; отбелязва по-специално, че 69% от европейците считат, че корупцията е широко разпространена в тяхната страна, а според 51% тя е широко разпространена в рамките на политическите партии; подчертава обаче, че корупционните практики в по-голямата си част се отхвърлят, като 71% от респондентите считат, че изобщо не е приемливо да се правят услуги в замяна на облаги от страна на публичните органи, 74% отхвърлят даването на подаръци, а 80% отхвърлят даването на пари за получаване на такива облаги; изразява съжаление, че общественото доверие в борбата с корупцията остава ниско, </w:t>
            </w:r>
            <w:r w:rsidRPr="00CD39C5">
              <w:rPr>
                <w:b/>
                <w:i/>
              </w:rPr>
              <w:lastRenderedPageBreak/>
              <w:t>тъй като две трети от европейците считат, че случаите на корупция по високите етажи не се преследват в достатъчна степен, повече от половината са на мнение, че действията на правителството са неефективни, а почти половината се съмняват в безпристрастното прилагане на мерките за борба с корупцията; отбелязва също така, че въпреки че 5% от респондентите съобщават, че са преживели или са станали свидетели на корупция през последните 12 месеца, едва един на всеки пет души е докладвал за това, както и че по-малко от половината от европейците знаят къде да докладват за случай на корупция, което показва значителни пропуски в механизмите за докладване и обществената осведоменост;</w:t>
            </w:r>
          </w:p>
        </w:tc>
      </w:tr>
    </w:tbl>
    <w:p w14:paraId="7FADAEE4"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51B5544" w14:textId="77777777" w:rsidR="0013267A" w:rsidRPr="00CD39C5" w:rsidRDefault="0013267A" w:rsidP="0013267A">
      <w:r w:rsidRPr="00CD39C5">
        <w:rPr>
          <w:rStyle w:val="HideTWBExt"/>
        </w:rPr>
        <w:t>&lt;/Amend&gt;</w:t>
      </w:r>
    </w:p>
    <w:p w14:paraId="44A2F60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288</w:t>
      </w:r>
      <w:r w:rsidRPr="00CD39C5">
        <w:rPr>
          <w:rStyle w:val="HideTWBExt"/>
          <w:b w:val="0"/>
        </w:rPr>
        <w:t>&lt;/NumAm&gt;</w:t>
      </w:r>
    </w:p>
    <w:p w14:paraId="3AC57310" w14:textId="1930D550"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43DC04B4" w14:textId="77777777" w:rsidR="0013267A" w:rsidRPr="00CD39C5" w:rsidRDefault="0013267A" w:rsidP="0013267A">
      <w:pPr>
        <w:pStyle w:val="NormalBold"/>
      </w:pPr>
      <w:r w:rsidRPr="00CD39C5">
        <w:rPr>
          <w:rStyle w:val="HideTWBExt"/>
          <w:b w:val="0"/>
        </w:rPr>
        <w:t>&lt;/RepeatBlock-By&gt;</w:t>
      </w:r>
    </w:p>
    <w:p w14:paraId="6AAD49B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4F14FD7" w14:textId="77777777" w:rsidR="0013267A" w:rsidRPr="00CD39C5" w:rsidRDefault="0013267A" w:rsidP="0013267A">
      <w:pPr>
        <w:pStyle w:val="NormalBold"/>
      </w:pPr>
      <w:r w:rsidRPr="00CD39C5">
        <w:rPr>
          <w:rStyle w:val="HideTWBExt"/>
          <w:b w:val="0"/>
        </w:rPr>
        <w:t>&lt;Article&gt;</w:t>
      </w:r>
      <w:r w:rsidRPr="00CD39C5">
        <w:t>Параграф 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1AD0E72" w14:textId="77777777" w:rsidTr="00131A3A">
        <w:trPr>
          <w:trHeight w:hRule="exact" w:val="240"/>
          <w:jc w:val="center"/>
        </w:trPr>
        <w:tc>
          <w:tcPr>
            <w:tcW w:w="9752" w:type="dxa"/>
            <w:gridSpan w:val="2"/>
            <w:tcBorders>
              <w:top w:val="nil"/>
              <w:left w:val="nil"/>
              <w:bottom w:val="nil"/>
              <w:right w:val="nil"/>
            </w:tcBorders>
          </w:tcPr>
          <w:p w14:paraId="0890AF98" w14:textId="77777777" w:rsidR="0013267A" w:rsidRPr="00CD39C5" w:rsidRDefault="0013267A" w:rsidP="00131A3A"/>
        </w:tc>
      </w:tr>
      <w:tr w:rsidR="00131A3A" w:rsidRPr="00CD39C5" w14:paraId="43F2B21B" w14:textId="77777777" w:rsidTr="00131A3A">
        <w:trPr>
          <w:trHeight w:val="240"/>
          <w:jc w:val="center"/>
        </w:trPr>
        <w:tc>
          <w:tcPr>
            <w:tcW w:w="4876" w:type="dxa"/>
            <w:tcBorders>
              <w:top w:val="nil"/>
              <w:left w:val="nil"/>
              <w:bottom w:val="nil"/>
              <w:right w:val="nil"/>
            </w:tcBorders>
          </w:tcPr>
          <w:p w14:paraId="570FF60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A5EDA8A" w14:textId="77777777" w:rsidR="0013267A" w:rsidRPr="00CD39C5" w:rsidRDefault="0013267A" w:rsidP="00131A3A">
            <w:pPr>
              <w:pStyle w:val="AmColumnHeading"/>
            </w:pPr>
            <w:r w:rsidRPr="00CD39C5">
              <w:t>Изменение</w:t>
            </w:r>
          </w:p>
        </w:tc>
      </w:tr>
      <w:tr w:rsidR="00131A3A" w:rsidRPr="00CD39C5" w14:paraId="6523802C" w14:textId="77777777" w:rsidTr="00131A3A">
        <w:trPr>
          <w:jc w:val="center"/>
        </w:trPr>
        <w:tc>
          <w:tcPr>
            <w:tcW w:w="4876" w:type="dxa"/>
            <w:tcBorders>
              <w:top w:val="nil"/>
              <w:left w:val="nil"/>
              <w:bottom w:val="nil"/>
              <w:right w:val="nil"/>
            </w:tcBorders>
          </w:tcPr>
          <w:p w14:paraId="50A784B5" w14:textId="77777777" w:rsidR="0013267A" w:rsidRPr="00CD39C5" w:rsidRDefault="0013267A" w:rsidP="00131A3A">
            <w:pPr>
              <w:pStyle w:val="Normal6a"/>
            </w:pPr>
          </w:p>
        </w:tc>
        <w:tc>
          <w:tcPr>
            <w:tcW w:w="4876" w:type="dxa"/>
            <w:tcBorders>
              <w:top w:val="nil"/>
              <w:left w:val="nil"/>
              <w:bottom w:val="nil"/>
              <w:right w:val="nil"/>
            </w:tcBorders>
          </w:tcPr>
          <w:p w14:paraId="459AF7DC" w14:textId="77777777" w:rsidR="0013267A" w:rsidRPr="00CD39C5" w:rsidRDefault="0013267A" w:rsidP="00131A3A">
            <w:pPr>
              <w:pStyle w:val="Normal6a"/>
            </w:pPr>
            <w:r w:rsidRPr="00CD39C5">
              <w:rPr>
                <w:b/>
                <w:i/>
              </w:rPr>
              <w:t>5а.</w:t>
            </w:r>
            <w:r w:rsidRPr="00CD39C5">
              <w:tab/>
            </w:r>
            <w:r w:rsidRPr="00CD39C5">
              <w:rPr>
                <w:b/>
                <w:i/>
              </w:rPr>
              <w:t xml:space="preserve">призовава Комисията незабавно да приключи преговорите за пълноправното членство на ЕС в GRECO; изразява твърдо убеждение, че това пълноправно членство на ЕС в GRECO ще утвърди още повече позицията на самия ЕС в системата за върховенство на закона и ще засили сътрудничеството му с държавите членки, държавите кандидатки и съседните държави в борбата с корупцията; настоятелно призовава държавите членки да изпълнят изцяло всички препоръки на Групата </w:t>
            </w:r>
            <w:r w:rsidRPr="00CD39C5">
              <w:rPr>
                <w:b/>
                <w:i/>
              </w:rPr>
              <w:lastRenderedPageBreak/>
              <w:t>държави срещу корупцията (GRECO) към Съвета на Европа и да спазват всички решения на ЕСПЧ;</w:t>
            </w:r>
          </w:p>
        </w:tc>
      </w:tr>
    </w:tbl>
    <w:p w14:paraId="1DF8FC3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3F18B58" w14:textId="77777777" w:rsidR="0013267A" w:rsidRPr="00CD39C5" w:rsidRDefault="0013267A" w:rsidP="0013267A">
      <w:r w:rsidRPr="00CD39C5">
        <w:rPr>
          <w:rStyle w:val="HideTWBExt"/>
        </w:rPr>
        <w:t>&lt;/Amend&gt;</w:t>
      </w:r>
    </w:p>
    <w:p w14:paraId="147BB15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289</w:t>
      </w:r>
      <w:r w:rsidRPr="00CD39C5">
        <w:rPr>
          <w:rStyle w:val="HideTWBExt"/>
          <w:b w:val="0"/>
        </w:rPr>
        <w:t>&lt;/NumAm&gt;</w:t>
      </w:r>
    </w:p>
    <w:p w14:paraId="684F58E7"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47129140" w14:textId="77777777" w:rsidR="0013267A" w:rsidRPr="00CD39C5" w:rsidRDefault="0013267A" w:rsidP="0013267A">
      <w:pPr>
        <w:pStyle w:val="NormalBold"/>
      </w:pPr>
      <w:r w:rsidRPr="00CD39C5">
        <w:rPr>
          <w:rStyle w:val="HideTWBExt"/>
          <w:b w:val="0"/>
        </w:rPr>
        <w:t>&lt;/RepeatBlock-By&gt;</w:t>
      </w:r>
    </w:p>
    <w:p w14:paraId="2E5B1D5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8816B51" w14:textId="77777777" w:rsidR="0013267A" w:rsidRPr="00CD39C5" w:rsidRDefault="0013267A" w:rsidP="0013267A">
      <w:pPr>
        <w:pStyle w:val="NormalBold"/>
      </w:pPr>
      <w:r w:rsidRPr="00CD39C5">
        <w:rPr>
          <w:rStyle w:val="HideTWBExt"/>
          <w:b w:val="0"/>
        </w:rPr>
        <w:t>&lt;Article&gt;</w:t>
      </w:r>
      <w:r w:rsidRPr="00CD39C5">
        <w:t>Параграф 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D70A819" w14:textId="77777777" w:rsidTr="00131A3A">
        <w:trPr>
          <w:trHeight w:hRule="exact" w:val="240"/>
          <w:jc w:val="center"/>
        </w:trPr>
        <w:tc>
          <w:tcPr>
            <w:tcW w:w="9752" w:type="dxa"/>
            <w:gridSpan w:val="2"/>
            <w:tcBorders>
              <w:top w:val="nil"/>
              <w:left w:val="nil"/>
              <w:bottom w:val="nil"/>
              <w:right w:val="nil"/>
            </w:tcBorders>
          </w:tcPr>
          <w:p w14:paraId="17FF0507" w14:textId="77777777" w:rsidR="0013267A" w:rsidRPr="00CD39C5" w:rsidRDefault="0013267A" w:rsidP="00131A3A"/>
        </w:tc>
      </w:tr>
      <w:tr w:rsidR="00131A3A" w:rsidRPr="00CD39C5" w14:paraId="659B7726" w14:textId="77777777" w:rsidTr="00131A3A">
        <w:trPr>
          <w:trHeight w:val="240"/>
          <w:jc w:val="center"/>
        </w:trPr>
        <w:tc>
          <w:tcPr>
            <w:tcW w:w="4876" w:type="dxa"/>
            <w:tcBorders>
              <w:top w:val="nil"/>
              <w:left w:val="nil"/>
              <w:bottom w:val="nil"/>
              <w:right w:val="nil"/>
            </w:tcBorders>
          </w:tcPr>
          <w:p w14:paraId="55ED96A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6B98120" w14:textId="77777777" w:rsidR="0013267A" w:rsidRPr="00CD39C5" w:rsidRDefault="0013267A" w:rsidP="00131A3A">
            <w:pPr>
              <w:pStyle w:val="AmColumnHeading"/>
            </w:pPr>
            <w:r w:rsidRPr="00CD39C5">
              <w:t>Изменение</w:t>
            </w:r>
          </w:p>
        </w:tc>
      </w:tr>
      <w:tr w:rsidR="00131A3A" w:rsidRPr="00CD39C5" w14:paraId="7A35714E" w14:textId="77777777" w:rsidTr="00131A3A">
        <w:trPr>
          <w:jc w:val="center"/>
        </w:trPr>
        <w:tc>
          <w:tcPr>
            <w:tcW w:w="4876" w:type="dxa"/>
            <w:tcBorders>
              <w:top w:val="nil"/>
              <w:left w:val="nil"/>
              <w:bottom w:val="nil"/>
              <w:right w:val="nil"/>
            </w:tcBorders>
          </w:tcPr>
          <w:p w14:paraId="1836D46F" w14:textId="77777777" w:rsidR="0013267A" w:rsidRPr="00CD39C5" w:rsidRDefault="0013267A" w:rsidP="00131A3A">
            <w:pPr>
              <w:pStyle w:val="Normal6a"/>
            </w:pPr>
          </w:p>
        </w:tc>
        <w:tc>
          <w:tcPr>
            <w:tcW w:w="4876" w:type="dxa"/>
            <w:tcBorders>
              <w:top w:val="nil"/>
              <w:left w:val="nil"/>
              <w:bottom w:val="nil"/>
              <w:right w:val="nil"/>
            </w:tcBorders>
          </w:tcPr>
          <w:p w14:paraId="0A8061D2" w14:textId="77777777" w:rsidR="0013267A" w:rsidRPr="00CD39C5" w:rsidRDefault="0013267A" w:rsidP="00131A3A">
            <w:pPr>
              <w:pStyle w:val="Normal6a"/>
            </w:pPr>
            <w:r w:rsidRPr="00CD39C5">
              <w:rPr>
                <w:b/>
                <w:i/>
              </w:rPr>
              <w:t>5а.</w:t>
            </w:r>
            <w:r w:rsidRPr="00CD39C5">
              <w:tab/>
            </w:r>
            <w:r w:rsidRPr="00CD39C5">
              <w:rPr>
                <w:b/>
                <w:i/>
              </w:rPr>
              <w:t>със загриженост отбелязва, че няколко специализирани структури за борба с корупцията са били закрити или включени в по-малко независими органи, което е довело до рязко намаляване на разследванията и наказателното преследване на случаите на корупция, включително тази по високите етажи, както е видно от последните експертни анализи;</w:t>
            </w:r>
          </w:p>
        </w:tc>
      </w:tr>
    </w:tbl>
    <w:p w14:paraId="6F48AA2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1B3AA4D" w14:textId="77777777" w:rsidR="0013267A" w:rsidRPr="00CD39C5" w:rsidRDefault="0013267A" w:rsidP="0013267A">
      <w:r w:rsidRPr="00CD39C5">
        <w:rPr>
          <w:rStyle w:val="HideTWBExt"/>
        </w:rPr>
        <w:t>&lt;/Amend&gt;</w:t>
      </w:r>
    </w:p>
    <w:p w14:paraId="74991E9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290</w:t>
      </w:r>
      <w:r w:rsidRPr="00CD39C5">
        <w:rPr>
          <w:rStyle w:val="HideTWBExt"/>
          <w:b w:val="0"/>
        </w:rPr>
        <w:t>&lt;/NumAm&gt;</w:t>
      </w:r>
    </w:p>
    <w:p w14:paraId="31387AA7" w14:textId="3B064DDE"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5EC617D5" w14:textId="77777777" w:rsidR="0013267A" w:rsidRPr="00CD39C5" w:rsidRDefault="0013267A" w:rsidP="0013267A">
      <w:pPr>
        <w:pStyle w:val="NormalBold"/>
      </w:pPr>
      <w:r w:rsidRPr="00CD39C5">
        <w:rPr>
          <w:rStyle w:val="HideTWBExt"/>
          <w:b w:val="0"/>
        </w:rPr>
        <w:t>&lt;/RepeatBlock-By&gt;</w:t>
      </w:r>
    </w:p>
    <w:p w14:paraId="708D24F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1CEEDDE" w14:textId="77777777" w:rsidR="0013267A" w:rsidRPr="00CD39C5" w:rsidRDefault="0013267A" w:rsidP="0013267A">
      <w:pPr>
        <w:pStyle w:val="NormalBold"/>
      </w:pPr>
      <w:r w:rsidRPr="00CD39C5">
        <w:rPr>
          <w:rStyle w:val="HideTWBExt"/>
          <w:b w:val="0"/>
        </w:rPr>
        <w:t>&lt;Article&gt;</w:t>
      </w:r>
      <w:r w:rsidRPr="00CD39C5">
        <w:t>Параграф 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80D396A" w14:textId="77777777" w:rsidTr="00131A3A">
        <w:trPr>
          <w:trHeight w:hRule="exact" w:val="240"/>
          <w:jc w:val="center"/>
        </w:trPr>
        <w:tc>
          <w:tcPr>
            <w:tcW w:w="9752" w:type="dxa"/>
            <w:gridSpan w:val="2"/>
            <w:tcBorders>
              <w:top w:val="nil"/>
              <w:left w:val="nil"/>
              <w:bottom w:val="nil"/>
              <w:right w:val="nil"/>
            </w:tcBorders>
          </w:tcPr>
          <w:p w14:paraId="2A884008" w14:textId="77777777" w:rsidR="0013267A" w:rsidRPr="00CD39C5" w:rsidRDefault="0013267A" w:rsidP="00131A3A"/>
        </w:tc>
      </w:tr>
      <w:tr w:rsidR="00131A3A" w:rsidRPr="00CD39C5" w14:paraId="04E91F05" w14:textId="77777777" w:rsidTr="00131A3A">
        <w:trPr>
          <w:trHeight w:val="240"/>
          <w:jc w:val="center"/>
        </w:trPr>
        <w:tc>
          <w:tcPr>
            <w:tcW w:w="4876" w:type="dxa"/>
            <w:tcBorders>
              <w:top w:val="nil"/>
              <w:left w:val="nil"/>
              <w:bottom w:val="nil"/>
              <w:right w:val="nil"/>
            </w:tcBorders>
          </w:tcPr>
          <w:p w14:paraId="3E606E6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4791A0D" w14:textId="77777777" w:rsidR="0013267A" w:rsidRPr="00CD39C5" w:rsidRDefault="0013267A" w:rsidP="00131A3A">
            <w:pPr>
              <w:pStyle w:val="AmColumnHeading"/>
            </w:pPr>
            <w:r w:rsidRPr="00CD39C5">
              <w:t>Изменение</w:t>
            </w:r>
          </w:p>
        </w:tc>
      </w:tr>
      <w:tr w:rsidR="00131A3A" w:rsidRPr="00CD39C5" w14:paraId="0BCC0F0D" w14:textId="77777777" w:rsidTr="00131A3A">
        <w:trPr>
          <w:jc w:val="center"/>
        </w:trPr>
        <w:tc>
          <w:tcPr>
            <w:tcW w:w="4876" w:type="dxa"/>
            <w:tcBorders>
              <w:top w:val="nil"/>
              <w:left w:val="nil"/>
              <w:bottom w:val="nil"/>
              <w:right w:val="nil"/>
            </w:tcBorders>
          </w:tcPr>
          <w:p w14:paraId="7E57C26D" w14:textId="77777777" w:rsidR="0013267A" w:rsidRPr="00CD39C5" w:rsidRDefault="0013267A" w:rsidP="00131A3A">
            <w:pPr>
              <w:pStyle w:val="Normal6a"/>
            </w:pPr>
          </w:p>
        </w:tc>
        <w:tc>
          <w:tcPr>
            <w:tcW w:w="4876" w:type="dxa"/>
            <w:tcBorders>
              <w:top w:val="nil"/>
              <w:left w:val="nil"/>
              <w:bottom w:val="nil"/>
              <w:right w:val="nil"/>
            </w:tcBorders>
          </w:tcPr>
          <w:p w14:paraId="07CAD7F9" w14:textId="77777777" w:rsidR="0013267A" w:rsidRPr="00CD39C5" w:rsidRDefault="0013267A" w:rsidP="00131A3A">
            <w:pPr>
              <w:pStyle w:val="Normal6a"/>
            </w:pPr>
            <w:r w:rsidRPr="00CD39C5">
              <w:rPr>
                <w:b/>
                <w:i/>
              </w:rPr>
              <w:t>5а.</w:t>
            </w:r>
            <w:r w:rsidRPr="00CD39C5">
              <w:tab/>
            </w:r>
            <w:r w:rsidRPr="00CD39C5">
              <w:rPr>
                <w:b/>
                <w:i/>
              </w:rPr>
              <w:t xml:space="preserve">отново призовава Комисията бързо да приключи преговорите относно членството на ЕС в Групата държави срещу корупцията (GRECO) </w:t>
            </w:r>
            <w:r w:rsidRPr="00CD39C5">
              <w:rPr>
                <w:b/>
                <w:i/>
              </w:rPr>
              <w:lastRenderedPageBreak/>
              <w:t>на Съвета на Европа;</w:t>
            </w:r>
          </w:p>
        </w:tc>
      </w:tr>
    </w:tbl>
    <w:p w14:paraId="2E6A23EA"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8F098B5" w14:textId="77777777" w:rsidR="0013267A" w:rsidRPr="00CD39C5" w:rsidRDefault="0013267A" w:rsidP="0013267A">
      <w:r w:rsidRPr="00CD39C5">
        <w:rPr>
          <w:rStyle w:val="HideTWBExt"/>
        </w:rPr>
        <w:t>&lt;/Amend&gt;</w:t>
      </w:r>
    </w:p>
    <w:p w14:paraId="011F234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291</w:t>
      </w:r>
      <w:r w:rsidRPr="00CD39C5">
        <w:rPr>
          <w:rStyle w:val="HideTWBExt"/>
          <w:b w:val="0"/>
        </w:rPr>
        <w:t>&lt;/NumAm&gt;</w:t>
      </w:r>
    </w:p>
    <w:p w14:paraId="22995E98" w14:textId="07004267"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70CEB419" w14:textId="77777777" w:rsidR="0013267A" w:rsidRPr="00CD39C5" w:rsidRDefault="0013267A" w:rsidP="0013267A">
      <w:pPr>
        <w:pStyle w:val="NormalBold"/>
      </w:pPr>
      <w:r w:rsidRPr="00CD39C5">
        <w:rPr>
          <w:rStyle w:val="HideTWBExt"/>
          <w:b w:val="0"/>
        </w:rPr>
        <w:t>&lt;/RepeatBlock-By&gt;</w:t>
      </w:r>
    </w:p>
    <w:p w14:paraId="44E0285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6788092" w14:textId="77777777" w:rsidR="0013267A" w:rsidRPr="00CD39C5" w:rsidRDefault="0013267A" w:rsidP="0013267A">
      <w:pPr>
        <w:pStyle w:val="NormalBold"/>
      </w:pPr>
      <w:r w:rsidRPr="00CD39C5">
        <w:rPr>
          <w:rStyle w:val="HideTWBExt"/>
          <w:b w:val="0"/>
        </w:rPr>
        <w:t>&lt;Article&gt;</w:t>
      </w:r>
      <w:r w:rsidRPr="00CD39C5">
        <w:t>Параграф 5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F52B88D" w14:textId="77777777" w:rsidTr="00131A3A">
        <w:trPr>
          <w:trHeight w:hRule="exact" w:val="240"/>
          <w:jc w:val="center"/>
        </w:trPr>
        <w:tc>
          <w:tcPr>
            <w:tcW w:w="9752" w:type="dxa"/>
            <w:gridSpan w:val="2"/>
            <w:tcBorders>
              <w:top w:val="nil"/>
              <w:left w:val="nil"/>
              <w:bottom w:val="nil"/>
              <w:right w:val="nil"/>
            </w:tcBorders>
          </w:tcPr>
          <w:p w14:paraId="37E9619E" w14:textId="77777777" w:rsidR="0013267A" w:rsidRPr="00CD39C5" w:rsidRDefault="0013267A" w:rsidP="00131A3A"/>
        </w:tc>
      </w:tr>
      <w:tr w:rsidR="00131A3A" w:rsidRPr="00CD39C5" w14:paraId="63E0D93C" w14:textId="77777777" w:rsidTr="00131A3A">
        <w:trPr>
          <w:trHeight w:val="240"/>
          <w:jc w:val="center"/>
        </w:trPr>
        <w:tc>
          <w:tcPr>
            <w:tcW w:w="4876" w:type="dxa"/>
            <w:tcBorders>
              <w:top w:val="nil"/>
              <w:left w:val="nil"/>
              <w:bottom w:val="nil"/>
              <w:right w:val="nil"/>
            </w:tcBorders>
          </w:tcPr>
          <w:p w14:paraId="737EBE0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04C22D3" w14:textId="77777777" w:rsidR="0013267A" w:rsidRPr="00CD39C5" w:rsidRDefault="0013267A" w:rsidP="00131A3A">
            <w:pPr>
              <w:pStyle w:val="AmColumnHeading"/>
            </w:pPr>
            <w:r w:rsidRPr="00CD39C5">
              <w:t>Изменение</w:t>
            </w:r>
          </w:p>
        </w:tc>
      </w:tr>
      <w:tr w:rsidR="00131A3A" w:rsidRPr="00CD39C5" w14:paraId="7CB1FA4F" w14:textId="77777777" w:rsidTr="00131A3A">
        <w:trPr>
          <w:jc w:val="center"/>
        </w:trPr>
        <w:tc>
          <w:tcPr>
            <w:tcW w:w="4876" w:type="dxa"/>
            <w:tcBorders>
              <w:top w:val="nil"/>
              <w:left w:val="nil"/>
              <w:bottom w:val="nil"/>
              <w:right w:val="nil"/>
            </w:tcBorders>
          </w:tcPr>
          <w:p w14:paraId="43FAB1CE" w14:textId="77777777" w:rsidR="0013267A" w:rsidRPr="00CD39C5" w:rsidRDefault="0013267A" w:rsidP="00131A3A">
            <w:pPr>
              <w:pStyle w:val="Normal6a"/>
            </w:pPr>
          </w:p>
        </w:tc>
        <w:tc>
          <w:tcPr>
            <w:tcW w:w="4876" w:type="dxa"/>
            <w:tcBorders>
              <w:top w:val="nil"/>
              <w:left w:val="nil"/>
              <w:bottom w:val="nil"/>
              <w:right w:val="nil"/>
            </w:tcBorders>
          </w:tcPr>
          <w:p w14:paraId="038411F8" w14:textId="77777777" w:rsidR="0013267A" w:rsidRPr="00CD39C5" w:rsidRDefault="0013267A" w:rsidP="00131A3A">
            <w:pPr>
              <w:pStyle w:val="Normal6a"/>
            </w:pPr>
            <w:r w:rsidRPr="00CD39C5">
              <w:rPr>
                <w:b/>
                <w:i/>
              </w:rPr>
              <w:t>5б.</w:t>
            </w:r>
            <w:r w:rsidRPr="00CD39C5">
              <w:tab/>
            </w:r>
            <w:r w:rsidRPr="00CD39C5">
              <w:rPr>
                <w:b/>
                <w:i/>
              </w:rPr>
              <w:t>призовава държавите членки да публикуват, приемат, актуализират, наблюдават, приложат и преразгледат своята национална стратегия за предотвратяване на корупцията и борба с нея, като определят цели, приоритети и съответните мерки и начините за постигане на тези цели, за да се гарантира, че действията срещу корупцията са включени във всички съответни сектори на политиката; припомня колко е важно сътрудничеството между националните органи и Европейската прокуратура; препоръчва държавите членки, които не участват в Европейската прокуратура, да не могат да управляват средствата пряко;</w:t>
            </w:r>
          </w:p>
        </w:tc>
      </w:tr>
    </w:tbl>
    <w:p w14:paraId="52DC90C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2AAE14E" w14:textId="77777777" w:rsidR="0013267A" w:rsidRPr="00CD39C5" w:rsidRDefault="0013267A" w:rsidP="0013267A">
      <w:r w:rsidRPr="00CD39C5">
        <w:rPr>
          <w:rStyle w:val="HideTWBExt"/>
        </w:rPr>
        <w:t>&lt;/Amend&gt;</w:t>
      </w:r>
    </w:p>
    <w:p w14:paraId="2092645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292</w:t>
      </w:r>
      <w:r w:rsidRPr="00CD39C5">
        <w:rPr>
          <w:rStyle w:val="HideTWBExt"/>
          <w:b w:val="0"/>
        </w:rPr>
        <w:t>&lt;/NumAm&gt;</w:t>
      </w:r>
    </w:p>
    <w:p w14:paraId="2B1F88B7"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 Софи Уилмес</w:t>
      </w:r>
      <w:r w:rsidRPr="00CD39C5">
        <w:rPr>
          <w:rStyle w:val="HideTWBExt"/>
          <w:b w:val="0"/>
        </w:rPr>
        <w:t>&lt;/Members&gt;</w:t>
      </w:r>
    </w:p>
    <w:p w14:paraId="73CC8FAC" w14:textId="77777777" w:rsidR="0013267A" w:rsidRPr="00CD39C5" w:rsidRDefault="0013267A" w:rsidP="0013267A">
      <w:pPr>
        <w:pStyle w:val="NormalBold"/>
      </w:pPr>
      <w:r w:rsidRPr="00CD39C5">
        <w:rPr>
          <w:rStyle w:val="HideTWBExt"/>
          <w:b w:val="0"/>
        </w:rPr>
        <w:t>&lt;/RepeatBlock-By&gt;</w:t>
      </w:r>
    </w:p>
    <w:p w14:paraId="09B0A65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8EAC80D" w14:textId="77777777" w:rsidR="0013267A" w:rsidRPr="00CD39C5" w:rsidRDefault="0013267A" w:rsidP="0013267A">
      <w:pPr>
        <w:pStyle w:val="NormalBold"/>
      </w:pPr>
      <w:r w:rsidRPr="00CD39C5">
        <w:rPr>
          <w:rStyle w:val="HideTWBExt"/>
          <w:b w:val="0"/>
        </w:rPr>
        <w:t>&lt;Article&gt;</w:t>
      </w:r>
      <w:r w:rsidRPr="00CD39C5">
        <w:t>Параграф 5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F1FF19C" w14:textId="77777777" w:rsidTr="00131A3A">
        <w:trPr>
          <w:trHeight w:hRule="exact" w:val="240"/>
          <w:jc w:val="center"/>
        </w:trPr>
        <w:tc>
          <w:tcPr>
            <w:tcW w:w="9752" w:type="dxa"/>
            <w:gridSpan w:val="2"/>
            <w:tcBorders>
              <w:top w:val="nil"/>
              <w:left w:val="nil"/>
              <w:bottom w:val="nil"/>
              <w:right w:val="nil"/>
            </w:tcBorders>
          </w:tcPr>
          <w:p w14:paraId="42097024" w14:textId="77777777" w:rsidR="0013267A" w:rsidRPr="00CD39C5" w:rsidRDefault="0013267A" w:rsidP="00131A3A"/>
        </w:tc>
      </w:tr>
      <w:tr w:rsidR="00131A3A" w:rsidRPr="00CD39C5" w14:paraId="2AE6853C" w14:textId="77777777" w:rsidTr="00131A3A">
        <w:trPr>
          <w:trHeight w:val="240"/>
          <w:jc w:val="center"/>
        </w:trPr>
        <w:tc>
          <w:tcPr>
            <w:tcW w:w="4876" w:type="dxa"/>
            <w:tcBorders>
              <w:top w:val="nil"/>
              <w:left w:val="nil"/>
              <w:bottom w:val="nil"/>
              <w:right w:val="nil"/>
            </w:tcBorders>
          </w:tcPr>
          <w:p w14:paraId="0784FA64"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1386869A" w14:textId="77777777" w:rsidR="0013267A" w:rsidRPr="00CD39C5" w:rsidRDefault="0013267A" w:rsidP="00131A3A">
            <w:pPr>
              <w:pStyle w:val="AmColumnHeading"/>
            </w:pPr>
            <w:r w:rsidRPr="00CD39C5">
              <w:t>Изменение</w:t>
            </w:r>
          </w:p>
        </w:tc>
      </w:tr>
      <w:tr w:rsidR="00131A3A" w:rsidRPr="00CD39C5" w14:paraId="4854017E" w14:textId="77777777" w:rsidTr="00131A3A">
        <w:trPr>
          <w:jc w:val="center"/>
        </w:trPr>
        <w:tc>
          <w:tcPr>
            <w:tcW w:w="4876" w:type="dxa"/>
            <w:tcBorders>
              <w:top w:val="nil"/>
              <w:left w:val="nil"/>
              <w:bottom w:val="nil"/>
              <w:right w:val="nil"/>
            </w:tcBorders>
          </w:tcPr>
          <w:p w14:paraId="6892069E" w14:textId="77777777" w:rsidR="0013267A" w:rsidRPr="00CD39C5" w:rsidRDefault="0013267A" w:rsidP="00131A3A">
            <w:pPr>
              <w:pStyle w:val="Normal6a"/>
            </w:pPr>
          </w:p>
        </w:tc>
        <w:tc>
          <w:tcPr>
            <w:tcW w:w="4876" w:type="dxa"/>
            <w:tcBorders>
              <w:top w:val="nil"/>
              <w:left w:val="nil"/>
              <w:bottom w:val="nil"/>
              <w:right w:val="nil"/>
            </w:tcBorders>
          </w:tcPr>
          <w:p w14:paraId="4514C19A" w14:textId="77777777" w:rsidR="0013267A" w:rsidRPr="00CD39C5" w:rsidRDefault="0013267A" w:rsidP="00131A3A">
            <w:pPr>
              <w:pStyle w:val="Normal6a"/>
            </w:pPr>
            <w:r w:rsidRPr="00CD39C5">
              <w:rPr>
                <w:b/>
                <w:i/>
              </w:rPr>
              <w:t>5б.</w:t>
            </w:r>
            <w:r w:rsidRPr="00CD39C5">
              <w:tab/>
            </w:r>
            <w:r w:rsidRPr="00CD39C5">
              <w:rPr>
                <w:b/>
                <w:i/>
              </w:rPr>
              <w:t>подчертава, че главният прокурор в Словакия продължава да използва извънредни правомощия, за да отменя решения на прокурори, включително за случаи на корупция по високите етажи на властта, като по този начин се подкопават общественото доверие и равните процесуални възможности в рамките на съдебната система; отбелязва, че все още има недостатъци в предотвратяването, разследването и наказателното преследване на корупцията въпреки препоръките на ЕС, включително опасения във връзка с възлагането на обществени поръчки, правилата относно конфликтите на интереси и липсата на независим надзор;</w:t>
            </w:r>
          </w:p>
        </w:tc>
      </w:tr>
    </w:tbl>
    <w:p w14:paraId="59CA22B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AA31F40" w14:textId="77777777" w:rsidR="0013267A" w:rsidRPr="00CD39C5" w:rsidRDefault="0013267A" w:rsidP="0013267A">
      <w:r w:rsidRPr="00CD39C5">
        <w:rPr>
          <w:rStyle w:val="HideTWBExt"/>
        </w:rPr>
        <w:t>&lt;/Amend&gt;</w:t>
      </w:r>
    </w:p>
    <w:p w14:paraId="1EF2A06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293</w:t>
      </w:r>
      <w:r w:rsidRPr="00CD39C5">
        <w:rPr>
          <w:rStyle w:val="HideTWBExt"/>
          <w:b w:val="0"/>
        </w:rPr>
        <w:t>&lt;/NumAm&gt;</w:t>
      </w:r>
    </w:p>
    <w:p w14:paraId="5CFFAA0A"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572B24B0" w14:textId="77777777" w:rsidR="0013267A" w:rsidRPr="00CD39C5" w:rsidRDefault="0013267A" w:rsidP="0013267A">
      <w:pPr>
        <w:pStyle w:val="NormalBold"/>
      </w:pPr>
      <w:r w:rsidRPr="00CD39C5">
        <w:rPr>
          <w:rStyle w:val="HideTWBExt"/>
          <w:b w:val="0"/>
        </w:rPr>
        <w:t>&lt;/RepeatBlock-By&gt;</w:t>
      </w:r>
    </w:p>
    <w:p w14:paraId="2D2B52B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211546D" w14:textId="77777777" w:rsidR="0013267A" w:rsidRPr="00CD39C5" w:rsidRDefault="0013267A" w:rsidP="0013267A">
      <w:pPr>
        <w:pStyle w:val="NormalBold"/>
      </w:pPr>
      <w:r w:rsidRPr="00CD39C5">
        <w:rPr>
          <w:rStyle w:val="HideTWBExt"/>
          <w:b w:val="0"/>
        </w:rPr>
        <w:t>&lt;Article&gt;</w:t>
      </w:r>
      <w:r w:rsidRPr="00CD39C5">
        <w:t>Параграф 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57AE5F2" w14:textId="77777777" w:rsidTr="00131A3A">
        <w:trPr>
          <w:trHeight w:hRule="exact" w:val="240"/>
          <w:jc w:val="center"/>
        </w:trPr>
        <w:tc>
          <w:tcPr>
            <w:tcW w:w="9752" w:type="dxa"/>
            <w:gridSpan w:val="2"/>
            <w:tcBorders>
              <w:top w:val="nil"/>
              <w:left w:val="nil"/>
              <w:bottom w:val="nil"/>
              <w:right w:val="nil"/>
            </w:tcBorders>
          </w:tcPr>
          <w:p w14:paraId="1DE0D5E8" w14:textId="77777777" w:rsidR="0013267A" w:rsidRPr="00CD39C5" w:rsidRDefault="0013267A" w:rsidP="00131A3A"/>
        </w:tc>
      </w:tr>
      <w:tr w:rsidR="00131A3A" w:rsidRPr="00CD39C5" w14:paraId="7F482B13" w14:textId="77777777" w:rsidTr="00131A3A">
        <w:trPr>
          <w:trHeight w:val="240"/>
          <w:jc w:val="center"/>
        </w:trPr>
        <w:tc>
          <w:tcPr>
            <w:tcW w:w="4876" w:type="dxa"/>
            <w:tcBorders>
              <w:top w:val="nil"/>
              <w:left w:val="nil"/>
              <w:bottom w:val="nil"/>
              <w:right w:val="nil"/>
            </w:tcBorders>
          </w:tcPr>
          <w:p w14:paraId="66D4456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876C3F3" w14:textId="77777777" w:rsidR="0013267A" w:rsidRPr="00CD39C5" w:rsidRDefault="0013267A" w:rsidP="00131A3A">
            <w:pPr>
              <w:pStyle w:val="AmColumnHeading"/>
            </w:pPr>
            <w:r w:rsidRPr="00CD39C5">
              <w:t>Изменение</w:t>
            </w:r>
          </w:p>
        </w:tc>
      </w:tr>
      <w:tr w:rsidR="00131A3A" w:rsidRPr="00CD39C5" w14:paraId="2800CE3F" w14:textId="77777777" w:rsidTr="00131A3A">
        <w:trPr>
          <w:jc w:val="center"/>
        </w:trPr>
        <w:tc>
          <w:tcPr>
            <w:tcW w:w="4876" w:type="dxa"/>
            <w:tcBorders>
              <w:top w:val="nil"/>
              <w:left w:val="nil"/>
              <w:bottom w:val="nil"/>
              <w:right w:val="nil"/>
            </w:tcBorders>
          </w:tcPr>
          <w:p w14:paraId="0EA96407" w14:textId="77777777" w:rsidR="0013267A" w:rsidRPr="00CD39C5" w:rsidRDefault="0013267A" w:rsidP="00131A3A">
            <w:pPr>
              <w:pStyle w:val="Normal6a"/>
            </w:pPr>
            <w:r w:rsidRPr="00CD39C5">
              <w:t>6.</w:t>
            </w:r>
            <w:r w:rsidRPr="00CD39C5">
              <w:tab/>
              <w:t xml:space="preserve">призовава държавите членки, държавите кандидатки и потенциалните държави кандидатки, както и институциите, органите, службите и агенциите на ЕС, да засилят превантивните мерки срещу корупцията, включително прозрачното управление на средствата на ЕС, кодексите за поведение за държавните служители, задължителните декларации за имущественото състояние, правилата относно конфликтите на интереси, системите за ранно предупреждение и ограниченията на практиките на кадрова </w:t>
            </w:r>
            <w:r w:rsidRPr="00CD39C5">
              <w:lastRenderedPageBreak/>
              <w:t>въртележка между държавния и частния сектор;</w:t>
            </w:r>
          </w:p>
        </w:tc>
        <w:tc>
          <w:tcPr>
            <w:tcW w:w="4876" w:type="dxa"/>
            <w:tcBorders>
              <w:top w:val="nil"/>
              <w:left w:val="nil"/>
              <w:bottom w:val="nil"/>
              <w:right w:val="nil"/>
            </w:tcBorders>
          </w:tcPr>
          <w:p w14:paraId="136F1838" w14:textId="77777777" w:rsidR="0013267A" w:rsidRPr="00CD39C5" w:rsidRDefault="0013267A" w:rsidP="00131A3A">
            <w:pPr>
              <w:pStyle w:val="Normal6a"/>
            </w:pPr>
            <w:r w:rsidRPr="00CD39C5">
              <w:lastRenderedPageBreak/>
              <w:t>6.</w:t>
            </w:r>
            <w:r w:rsidRPr="00CD39C5">
              <w:tab/>
              <w:t xml:space="preserve">призовава държавите членки, държавите кандидатки и потенциалните държави кандидатки, както и институциите, органите, службите и агенциите на ЕС, да засилят превантивните мерки срещу корупцията, включително прозрачното управление на средствата на ЕС, кодексите за поведение за държавните служители, задължителните декларации за имущественото състояние, правилата относно конфликтите на интереси, системите за ранно предупреждение и ограниченията на практиките на кадрова </w:t>
            </w:r>
            <w:r w:rsidRPr="00CD39C5">
              <w:lastRenderedPageBreak/>
              <w:t xml:space="preserve">въртележка между държавния и частния сектор; </w:t>
            </w:r>
            <w:r w:rsidRPr="00CD39C5">
              <w:rPr>
                <w:b/>
                <w:i/>
              </w:rPr>
              <w:t>призовава Комисията да осигури строга прозрачност във всяка област на политиката;</w:t>
            </w:r>
            <w:r w:rsidRPr="00CD39C5">
              <w:t xml:space="preserve"> </w:t>
            </w:r>
            <w:r w:rsidRPr="00CD39C5">
              <w:rPr>
                <w:b/>
                <w:i/>
              </w:rPr>
              <w:t>припомня сериозните обвинения в корупция, отправени срещу настоящи и бивши служители на Комисията;</w:t>
            </w:r>
          </w:p>
        </w:tc>
      </w:tr>
    </w:tbl>
    <w:p w14:paraId="41F51FAD"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73CD130D" w14:textId="77777777" w:rsidR="0013267A" w:rsidRPr="00CD39C5" w:rsidRDefault="0013267A" w:rsidP="0013267A">
      <w:r w:rsidRPr="00CD39C5">
        <w:rPr>
          <w:rStyle w:val="HideTWBExt"/>
        </w:rPr>
        <w:t>&lt;/Amend&gt;</w:t>
      </w:r>
    </w:p>
    <w:p w14:paraId="1D60C67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294</w:t>
      </w:r>
      <w:r w:rsidRPr="00CD39C5">
        <w:rPr>
          <w:rStyle w:val="HideTWBExt"/>
          <w:b w:val="0"/>
        </w:rPr>
        <w:t>&lt;/NumAm&gt;</w:t>
      </w:r>
    </w:p>
    <w:p w14:paraId="24A9CC79" w14:textId="051407DD"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2115F542" w14:textId="77777777" w:rsidR="0013267A" w:rsidRPr="00CD39C5" w:rsidRDefault="0013267A" w:rsidP="0013267A">
      <w:pPr>
        <w:pStyle w:val="NormalBold"/>
      </w:pPr>
      <w:r w:rsidRPr="00CD39C5">
        <w:rPr>
          <w:rStyle w:val="HideTWBExt"/>
          <w:b w:val="0"/>
        </w:rPr>
        <w:t>&lt;/RepeatBlock-By&gt;</w:t>
      </w:r>
    </w:p>
    <w:p w14:paraId="626E9A6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8262873" w14:textId="77777777" w:rsidR="0013267A" w:rsidRPr="00CD39C5" w:rsidRDefault="0013267A" w:rsidP="0013267A">
      <w:pPr>
        <w:pStyle w:val="NormalBold"/>
      </w:pPr>
      <w:r w:rsidRPr="00CD39C5">
        <w:rPr>
          <w:rStyle w:val="HideTWBExt"/>
          <w:b w:val="0"/>
        </w:rPr>
        <w:t>&lt;Article&gt;</w:t>
      </w:r>
      <w:r w:rsidRPr="00CD39C5">
        <w:t>Параграф 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6CCFB24" w14:textId="77777777" w:rsidTr="00131A3A">
        <w:trPr>
          <w:trHeight w:hRule="exact" w:val="240"/>
          <w:jc w:val="center"/>
        </w:trPr>
        <w:tc>
          <w:tcPr>
            <w:tcW w:w="9752" w:type="dxa"/>
            <w:gridSpan w:val="2"/>
            <w:tcBorders>
              <w:top w:val="nil"/>
              <w:left w:val="nil"/>
              <w:bottom w:val="nil"/>
              <w:right w:val="nil"/>
            </w:tcBorders>
          </w:tcPr>
          <w:p w14:paraId="7AEAA51B" w14:textId="77777777" w:rsidR="0013267A" w:rsidRPr="00CD39C5" w:rsidRDefault="0013267A" w:rsidP="00131A3A"/>
        </w:tc>
      </w:tr>
      <w:tr w:rsidR="00131A3A" w:rsidRPr="00CD39C5" w14:paraId="256A835F" w14:textId="77777777" w:rsidTr="00131A3A">
        <w:trPr>
          <w:trHeight w:val="240"/>
          <w:jc w:val="center"/>
        </w:trPr>
        <w:tc>
          <w:tcPr>
            <w:tcW w:w="4876" w:type="dxa"/>
            <w:tcBorders>
              <w:top w:val="nil"/>
              <w:left w:val="nil"/>
              <w:bottom w:val="nil"/>
              <w:right w:val="nil"/>
            </w:tcBorders>
          </w:tcPr>
          <w:p w14:paraId="50CB512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2F4D3B5" w14:textId="77777777" w:rsidR="0013267A" w:rsidRPr="00CD39C5" w:rsidRDefault="0013267A" w:rsidP="00131A3A">
            <w:pPr>
              <w:pStyle w:val="AmColumnHeading"/>
            </w:pPr>
            <w:r w:rsidRPr="00CD39C5">
              <w:t>Изменение</w:t>
            </w:r>
          </w:p>
        </w:tc>
      </w:tr>
      <w:tr w:rsidR="00131A3A" w:rsidRPr="00CD39C5" w14:paraId="55BEEF7E" w14:textId="77777777" w:rsidTr="00131A3A">
        <w:trPr>
          <w:jc w:val="center"/>
        </w:trPr>
        <w:tc>
          <w:tcPr>
            <w:tcW w:w="4876" w:type="dxa"/>
            <w:tcBorders>
              <w:top w:val="nil"/>
              <w:left w:val="nil"/>
              <w:bottom w:val="nil"/>
              <w:right w:val="nil"/>
            </w:tcBorders>
          </w:tcPr>
          <w:p w14:paraId="023EAB55" w14:textId="77777777" w:rsidR="0013267A" w:rsidRPr="00CD39C5" w:rsidRDefault="0013267A" w:rsidP="00131A3A">
            <w:pPr>
              <w:pStyle w:val="Normal6a"/>
            </w:pPr>
            <w:r w:rsidRPr="00CD39C5">
              <w:t>6.</w:t>
            </w:r>
            <w:r w:rsidRPr="00CD39C5">
              <w:tab/>
              <w:t xml:space="preserve">призовава държавите членки, държавите кандидатки и потенциалните държави кандидатки, както и институциите, органите, службите и агенциите на ЕС, да засилят </w:t>
            </w:r>
            <w:r w:rsidRPr="00CD39C5">
              <w:rPr>
                <w:b/>
                <w:i/>
              </w:rPr>
              <w:t>превантивните мерки срещу</w:t>
            </w:r>
            <w:r w:rsidRPr="00CD39C5">
              <w:t xml:space="preserve"> корупцията, включително прозрачното управление на средствата на ЕС, кодексите за поведение за държавните служители, задължителните декларации за имущественото състояние, правилата относно конфликтите на интереси, системите за ранно предупреждение и ограниченията на практиките на кадрова въртележка между държавния и частния сектор;</w:t>
            </w:r>
          </w:p>
        </w:tc>
        <w:tc>
          <w:tcPr>
            <w:tcW w:w="4876" w:type="dxa"/>
            <w:tcBorders>
              <w:top w:val="nil"/>
              <w:left w:val="nil"/>
              <w:bottom w:val="nil"/>
              <w:right w:val="nil"/>
            </w:tcBorders>
          </w:tcPr>
          <w:p w14:paraId="393F8ADC" w14:textId="77777777" w:rsidR="0013267A" w:rsidRPr="00CD39C5" w:rsidRDefault="0013267A" w:rsidP="00131A3A">
            <w:pPr>
              <w:pStyle w:val="Normal6a"/>
            </w:pPr>
            <w:r w:rsidRPr="00CD39C5">
              <w:t>6.</w:t>
            </w:r>
            <w:r w:rsidRPr="00CD39C5">
              <w:tab/>
              <w:t xml:space="preserve">призовава държавите членки, държавите кандидатки и потенциалните държави кандидатки, както и институциите, органите, службите и агенциите на ЕС, да </w:t>
            </w:r>
            <w:r w:rsidRPr="00CD39C5">
              <w:rPr>
                <w:b/>
                <w:i/>
              </w:rPr>
              <w:t>установят или</w:t>
            </w:r>
            <w:r w:rsidRPr="00CD39C5">
              <w:t xml:space="preserve"> засилят </w:t>
            </w:r>
            <w:r w:rsidRPr="00CD39C5">
              <w:rPr>
                <w:b/>
                <w:i/>
              </w:rPr>
              <w:t>мерките за предотвратяване и борба с</w:t>
            </w:r>
            <w:r w:rsidRPr="00CD39C5">
              <w:t xml:space="preserve"> корупцията, включително </w:t>
            </w:r>
            <w:r w:rsidRPr="00CD39C5">
              <w:rPr>
                <w:b/>
                <w:i/>
              </w:rPr>
              <w:t>запазване на специализацията и независимостта на институциите за борба с корупцията,</w:t>
            </w:r>
            <w:r w:rsidRPr="00CD39C5">
              <w:t xml:space="preserve"> прозрачното управление на средствата на ЕС, кодексите за поведение за държавните служители, задължителните декларации за имущественото състояние </w:t>
            </w:r>
            <w:r w:rsidRPr="00CD39C5">
              <w:rPr>
                <w:b/>
                <w:i/>
              </w:rPr>
              <w:t>и тяхната проверка</w:t>
            </w:r>
            <w:r w:rsidRPr="00CD39C5">
              <w:t>, правилата относно конфликтите на интереси, системите за ранно предупреждение и ограниченията на практиките на кадрова въртележка между държавния и частния сектор;</w:t>
            </w:r>
          </w:p>
        </w:tc>
      </w:tr>
    </w:tbl>
    <w:p w14:paraId="18F68FE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45FACC82" w14:textId="77777777" w:rsidR="0013267A" w:rsidRPr="00CD39C5" w:rsidRDefault="0013267A" w:rsidP="0013267A">
      <w:r w:rsidRPr="00CD39C5">
        <w:rPr>
          <w:rStyle w:val="HideTWBExt"/>
        </w:rPr>
        <w:t>&lt;/Amend&gt;</w:t>
      </w:r>
    </w:p>
    <w:p w14:paraId="4184774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295</w:t>
      </w:r>
      <w:r w:rsidRPr="00CD39C5">
        <w:rPr>
          <w:rStyle w:val="HideTWBExt"/>
          <w:b w:val="0"/>
        </w:rPr>
        <w:t>&lt;/NumAm&gt;</w:t>
      </w:r>
    </w:p>
    <w:p w14:paraId="11E1001E" w14:textId="70B68F71"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7FCE3525" w14:textId="77777777" w:rsidR="0013267A" w:rsidRPr="00CD39C5" w:rsidRDefault="0013267A" w:rsidP="0013267A">
      <w:pPr>
        <w:pStyle w:val="NormalBold"/>
      </w:pPr>
      <w:r w:rsidRPr="00CD39C5">
        <w:rPr>
          <w:rStyle w:val="HideTWBExt"/>
          <w:b w:val="0"/>
        </w:rPr>
        <w:t>&lt;/RepeatBlock-By&gt;</w:t>
      </w:r>
    </w:p>
    <w:p w14:paraId="24D9B9C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FB84847" w14:textId="77777777" w:rsidR="0013267A" w:rsidRPr="00CD39C5" w:rsidRDefault="0013267A" w:rsidP="0013267A">
      <w:pPr>
        <w:pStyle w:val="NormalBold"/>
      </w:pPr>
      <w:r w:rsidRPr="00CD39C5">
        <w:rPr>
          <w:rStyle w:val="HideTWBExt"/>
          <w:b w:val="0"/>
        </w:rPr>
        <w:lastRenderedPageBreak/>
        <w:t>&lt;Article&gt;</w:t>
      </w:r>
      <w:r w:rsidRPr="00CD39C5">
        <w:t>Параграф 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D75999E" w14:textId="77777777" w:rsidTr="00131A3A">
        <w:trPr>
          <w:trHeight w:hRule="exact" w:val="240"/>
          <w:jc w:val="center"/>
        </w:trPr>
        <w:tc>
          <w:tcPr>
            <w:tcW w:w="9752" w:type="dxa"/>
            <w:gridSpan w:val="2"/>
            <w:tcBorders>
              <w:top w:val="nil"/>
              <w:left w:val="nil"/>
              <w:bottom w:val="nil"/>
              <w:right w:val="nil"/>
            </w:tcBorders>
          </w:tcPr>
          <w:p w14:paraId="6BB9AED9" w14:textId="77777777" w:rsidR="0013267A" w:rsidRPr="00CD39C5" w:rsidRDefault="0013267A" w:rsidP="00131A3A"/>
        </w:tc>
      </w:tr>
      <w:tr w:rsidR="00131A3A" w:rsidRPr="00CD39C5" w14:paraId="17569A3C" w14:textId="77777777" w:rsidTr="00131A3A">
        <w:trPr>
          <w:trHeight w:val="240"/>
          <w:jc w:val="center"/>
        </w:trPr>
        <w:tc>
          <w:tcPr>
            <w:tcW w:w="4876" w:type="dxa"/>
            <w:tcBorders>
              <w:top w:val="nil"/>
              <w:left w:val="nil"/>
              <w:bottom w:val="nil"/>
              <w:right w:val="nil"/>
            </w:tcBorders>
          </w:tcPr>
          <w:p w14:paraId="339313B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C677094" w14:textId="77777777" w:rsidR="0013267A" w:rsidRPr="00CD39C5" w:rsidRDefault="0013267A" w:rsidP="00131A3A">
            <w:pPr>
              <w:pStyle w:val="AmColumnHeading"/>
            </w:pPr>
            <w:r w:rsidRPr="00CD39C5">
              <w:t>Изменение</w:t>
            </w:r>
          </w:p>
        </w:tc>
      </w:tr>
      <w:tr w:rsidR="00131A3A" w:rsidRPr="00CD39C5" w14:paraId="16361A39" w14:textId="77777777" w:rsidTr="00131A3A">
        <w:trPr>
          <w:jc w:val="center"/>
        </w:trPr>
        <w:tc>
          <w:tcPr>
            <w:tcW w:w="4876" w:type="dxa"/>
            <w:tcBorders>
              <w:top w:val="nil"/>
              <w:left w:val="nil"/>
              <w:bottom w:val="nil"/>
              <w:right w:val="nil"/>
            </w:tcBorders>
          </w:tcPr>
          <w:p w14:paraId="7067B9AC" w14:textId="77777777" w:rsidR="0013267A" w:rsidRPr="00CD39C5" w:rsidRDefault="0013267A" w:rsidP="00131A3A">
            <w:pPr>
              <w:pStyle w:val="Normal6a"/>
            </w:pPr>
            <w:r w:rsidRPr="00CD39C5">
              <w:t>6.</w:t>
            </w:r>
            <w:r w:rsidRPr="00CD39C5">
              <w:tab/>
              <w:t>призовава държавите членки, държавите кандидатки и потенциалните държави кандидатки</w:t>
            </w:r>
            <w:r w:rsidRPr="00CD39C5">
              <w:rPr>
                <w:b/>
                <w:i/>
              </w:rPr>
              <w:t>, както и институциите, органите, службите и агенциите на ЕС,</w:t>
            </w:r>
            <w:r w:rsidRPr="00CD39C5">
              <w:t xml:space="preserve"> да засилят превантивните мерки срещу корупцията, включително прозрачното управление на средствата на ЕС, кодексите за поведение за държавните служители, </w:t>
            </w:r>
            <w:r w:rsidRPr="00CD39C5">
              <w:rPr>
                <w:b/>
                <w:i/>
              </w:rPr>
              <w:t>задължителните декларации</w:t>
            </w:r>
            <w:r w:rsidRPr="00CD39C5">
              <w:t xml:space="preserve"> за имущественото състояние, правилата относно конфликтите на интереси</w:t>
            </w:r>
            <w:r w:rsidRPr="00CD39C5">
              <w:rPr>
                <w:b/>
                <w:i/>
              </w:rPr>
              <w:t>, системите за ранно предупреждение</w:t>
            </w:r>
            <w:r w:rsidRPr="00CD39C5">
              <w:t xml:space="preserve"> и </w:t>
            </w:r>
            <w:r w:rsidRPr="00CD39C5">
              <w:rPr>
                <w:b/>
                <w:i/>
              </w:rPr>
              <w:t>ограниченията на</w:t>
            </w:r>
            <w:r w:rsidRPr="00CD39C5">
              <w:t xml:space="preserve"> практиките на кадрова въртележка между държавния и частния сектор;</w:t>
            </w:r>
          </w:p>
        </w:tc>
        <w:tc>
          <w:tcPr>
            <w:tcW w:w="4876" w:type="dxa"/>
            <w:tcBorders>
              <w:top w:val="nil"/>
              <w:left w:val="nil"/>
              <w:bottom w:val="nil"/>
              <w:right w:val="nil"/>
            </w:tcBorders>
          </w:tcPr>
          <w:p w14:paraId="564AFF6F" w14:textId="77777777" w:rsidR="0013267A" w:rsidRPr="00CD39C5" w:rsidRDefault="0013267A" w:rsidP="00131A3A">
            <w:pPr>
              <w:pStyle w:val="Normal6a"/>
            </w:pPr>
            <w:r w:rsidRPr="00CD39C5">
              <w:t>6.</w:t>
            </w:r>
            <w:r w:rsidRPr="00CD39C5">
              <w:tab/>
              <w:t xml:space="preserve">призовава държавите членки, </w:t>
            </w:r>
            <w:r w:rsidRPr="00CD39C5">
              <w:rPr>
                <w:b/>
                <w:i/>
              </w:rPr>
              <w:t>но също и</w:t>
            </w:r>
            <w:r w:rsidRPr="00CD39C5">
              <w:t xml:space="preserve"> държавите кандидатки и потенциалните държави кандидатки да засилят превантивните мерки срещу корупцията, включително прозрачното управление на средствата на ЕС, кодексите за поведение за държавните служители, </w:t>
            </w:r>
            <w:r w:rsidRPr="00CD39C5">
              <w:rPr>
                <w:b/>
                <w:i/>
              </w:rPr>
              <w:t>ясните правила относно декларациите</w:t>
            </w:r>
            <w:r w:rsidRPr="00CD39C5">
              <w:t xml:space="preserve"> за имущественото състояние, правилата относно конфликтите на интереси и практиките на кадрова въртележка между държавния и частния сектор;</w:t>
            </w:r>
          </w:p>
        </w:tc>
      </w:tr>
    </w:tbl>
    <w:p w14:paraId="3498A87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F83BA11" w14:textId="77777777" w:rsidR="0013267A" w:rsidRPr="00CD39C5" w:rsidRDefault="0013267A" w:rsidP="0013267A">
      <w:r w:rsidRPr="00CD39C5">
        <w:rPr>
          <w:rStyle w:val="HideTWBExt"/>
        </w:rPr>
        <w:t>&lt;/Amend&gt;</w:t>
      </w:r>
    </w:p>
    <w:p w14:paraId="5B85FA0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296</w:t>
      </w:r>
      <w:r w:rsidRPr="00CD39C5">
        <w:rPr>
          <w:rStyle w:val="HideTWBExt"/>
          <w:b w:val="0"/>
        </w:rPr>
        <w:t>&lt;/NumAm&gt;</w:t>
      </w:r>
    </w:p>
    <w:p w14:paraId="3DD61FA2" w14:textId="48C49536"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xml:space="preserve">, Кщищоф Шмишек, </w:t>
      </w:r>
      <w:r w:rsidR="00354ECC" w:rsidRPr="00CD39C5">
        <w:t>Хуан Фернандо Лопес Агилар</w:t>
      </w:r>
      <w:r w:rsidRPr="00CD39C5">
        <w:rPr>
          <w:rStyle w:val="HideTWBExt"/>
          <w:b w:val="0"/>
        </w:rPr>
        <w:t>&lt;/Members&gt;</w:t>
      </w:r>
    </w:p>
    <w:p w14:paraId="5A886710" w14:textId="77777777" w:rsidR="0013267A" w:rsidRPr="00CD39C5" w:rsidRDefault="0013267A" w:rsidP="0013267A">
      <w:pPr>
        <w:pStyle w:val="NormalBold"/>
      </w:pPr>
      <w:r w:rsidRPr="00CD39C5">
        <w:rPr>
          <w:rStyle w:val="HideTWBExt"/>
          <w:b w:val="0"/>
        </w:rPr>
        <w:t>&lt;/RepeatBlock-By&gt;</w:t>
      </w:r>
    </w:p>
    <w:p w14:paraId="3DE6A92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4F41CED" w14:textId="77777777" w:rsidR="0013267A" w:rsidRPr="00CD39C5" w:rsidRDefault="0013267A" w:rsidP="0013267A">
      <w:pPr>
        <w:pStyle w:val="NormalBold"/>
      </w:pPr>
      <w:r w:rsidRPr="00CD39C5">
        <w:rPr>
          <w:rStyle w:val="HideTWBExt"/>
          <w:b w:val="0"/>
        </w:rPr>
        <w:t>&lt;Article&gt;</w:t>
      </w:r>
      <w:r w:rsidRPr="00CD39C5">
        <w:t>Параграф 6 – алинея 1 (нова)</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AAFC4CE" w14:textId="77777777" w:rsidTr="00131A3A">
        <w:trPr>
          <w:trHeight w:hRule="exact" w:val="240"/>
          <w:jc w:val="center"/>
        </w:trPr>
        <w:tc>
          <w:tcPr>
            <w:tcW w:w="9752" w:type="dxa"/>
            <w:gridSpan w:val="2"/>
            <w:tcBorders>
              <w:top w:val="nil"/>
              <w:left w:val="nil"/>
              <w:bottom w:val="nil"/>
              <w:right w:val="nil"/>
            </w:tcBorders>
          </w:tcPr>
          <w:p w14:paraId="34068F2F" w14:textId="77777777" w:rsidR="0013267A" w:rsidRPr="00CD39C5" w:rsidRDefault="0013267A" w:rsidP="00131A3A"/>
        </w:tc>
      </w:tr>
      <w:tr w:rsidR="00131A3A" w:rsidRPr="00CD39C5" w14:paraId="41283F56" w14:textId="77777777" w:rsidTr="00131A3A">
        <w:trPr>
          <w:trHeight w:val="240"/>
          <w:jc w:val="center"/>
        </w:trPr>
        <w:tc>
          <w:tcPr>
            <w:tcW w:w="4876" w:type="dxa"/>
            <w:tcBorders>
              <w:top w:val="nil"/>
              <w:left w:val="nil"/>
              <w:bottom w:val="nil"/>
              <w:right w:val="nil"/>
            </w:tcBorders>
          </w:tcPr>
          <w:p w14:paraId="441DFEA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DBF5B8E" w14:textId="77777777" w:rsidR="0013267A" w:rsidRPr="00CD39C5" w:rsidRDefault="0013267A" w:rsidP="00131A3A">
            <w:pPr>
              <w:pStyle w:val="AmColumnHeading"/>
            </w:pPr>
            <w:r w:rsidRPr="00CD39C5">
              <w:t>Изменение</w:t>
            </w:r>
          </w:p>
        </w:tc>
      </w:tr>
      <w:tr w:rsidR="00131A3A" w:rsidRPr="00CD39C5" w14:paraId="17F4AE15" w14:textId="77777777" w:rsidTr="00131A3A">
        <w:trPr>
          <w:jc w:val="center"/>
        </w:trPr>
        <w:tc>
          <w:tcPr>
            <w:tcW w:w="4876" w:type="dxa"/>
            <w:tcBorders>
              <w:top w:val="nil"/>
              <w:left w:val="nil"/>
              <w:bottom w:val="nil"/>
              <w:right w:val="nil"/>
            </w:tcBorders>
          </w:tcPr>
          <w:p w14:paraId="40129D89" w14:textId="77777777" w:rsidR="0013267A" w:rsidRPr="00CD39C5" w:rsidRDefault="0013267A" w:rsidP="00131A3A">
            <w:pPr>
              <w:pStyle w:val="Normal6a"/>
            </w:pPr>
          </w:p>
        </w:tc>
        <w:tc>
          <w:tcPr>
            <w:tcW w:w="4876" w:type="dxa"/>
            <w:tcBorders>
              <w:top w:val="nil"/>
              <w:left w:val="nil"/>
              <w:bottom w:val="nil"/>
              <w:right w:val="nil"/>
            </w:tcBorders>
          </w:tcPr>
          <w:p w14:paraId="25325BB3" w14:textId="77777777" w:rsidR="0013267A" w:rsidRPr="00CD39C5" w:rsidRDefault="0013267A" w:rsidP="00131A3A">
            <w:pPr>
              <w:pStyle w:val="Normal6a"/>
            </w:pPr>
            <w:r w:rsidRPr="00CD39C5">
              <w:rPr>
                <w:b/>
                <w:i/>
              </w:rPr>
              <w:t xml:space="preserve">отново призовава Комисията незабавно да финализира преговорите относно членството на Европейския съюз в Групата държави срещу корупцията (GRECO) на Съвета на Европа; подчертава, че пълноправното членство на ЕС извън настоящия статут на наблюдател е необходимо, за да се преодолее съществуващата асиметрия, при която всички държави – членки на ЕС, се оценяват от GRECO, а самите институции на ЕС – не, което </w:t>
            </w:r>
            <w:r w:rsidRPr="00CD39C5">
              <w:rPr>
                <w:b/>
                <w:i/>
              </w:rPr>
              <w:lastRenderedPageBreak/>
              <w:t>ограничава последователността в уредбата на Европа относно почтеността; подчертава, че от Комисията не би могло разумно да се очаква да си прави самооценка по въпросите на почтеността и борбата с корупцията и че използването на признат, независим външен орган за мониторинг е от съществено значение, за да се гарантират надеждността, прозрачността и общественото доверие; подчертава, че е важно да се изпрати ясен политически сигнал, че самите институции на ЕС подлежат на същото равнище на контрол и стандарти както националните органи; припомня, че членството на ЕС в GRECO ще засили съгласуването на правилата, ще подобри сътрудничеството, ще гарантира методологична последователност и ще избегне дублиране; отбелязва, че присъединяването на ЕС може да следва два правни пътя – или чрез пряко искане за присъединяване към споразумението с GRECO, или по-лесно – чрез присъединяване към една или двете Конвенции на Съвета на Европа за борба с корупцията (ETS № 173 и/или 174), което автоматично ще доведе до членство в GRECO; поради това призовава Комисията да поеме незабавно по най-ефективния правен път към пълноправно членство в GRECO и да гарантира, че годишният доклад относно върховенството на закона обхваща и институциите на ЕС;</w:t>
            </w:r>
          </w:p>
        </w:tc>
      </w:tr>
    </w:tbl>
    <w:p w14:paraId="20C71D1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1B4D84D" w14:textId="77777777" w:rsidR="0013267A" w:rsidRPr="00CD39C5" w:rsidRDefault="0013267A" w:rsidP="0013267A">
      <w:r w:rsidRPr="00CD39C5">
        <w:rPr>
          <w:rStyle w:val="HideTWBExt"/>
        </w:rPr>
        <w:t>&lt;/Amend&gt;</w:t>
      </w:r>
    </w:p>
    <w:p w14:paraId="61DAB1A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297</w:t>
      </w:r>
      <w:r w:rsidRPr="00CD39C5">
        <w:rPr>
          <w:rStyle w:val="HideTWBExt"/>
          <w:b w:val="0"/>
        </w:rPr>
        <w:t>&lt;/NumAm&gt;</w:t>
      </w:r>
    </w:p>
    <w:p w14:paraId="1DDD350C" w14:textId="46BAF597"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w:t>
      </w:r>
      <w:r w:rsidRPr="00CD39C5">
        <w:lastRenderedPageBreak/>
        <w:t xml:space="preserve">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4A48D2BE" w14:textId="77777777" w:rsidR="0013267A" w:rsidRPr="00CD39C5" w:rsidRDefault="0013267A" w:rsidP="0013267A">
      <w:pPr>
        <w:pStyle w:val="NormalBold"/>
      </w:pPr>
      <w:r w:rsidRPr="00CD39C5">
        <w:rPr>
          <w:rStyle w:val="HideTWBExt"/>
          <w:b w:val="0"/>
        </w:rPr>
        <w:t>&lt;/RepeatBlock-By&gt;</w:t>
      </w:r>
    </w:p>
    <w:p w14:paraId="66C9A48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0B8CEC4" w14:textId="77777777" w:rsidR="0013267A" w:rsidRPr="00CD39C5" w:rsidRDefault="0013267A" w:rsidP="0013267A">
      <w:pPr>
        <w:pStyle w:val="NormalBold"/>
      </w:pPr>
      <w:r w:rsidRPr="00CD39C5">
        <w:rPr>
          <w:rStyle w:val="HideTWBExt"/>
          <w:b w:val="0"/>
        </w:rPr>
        <w:t>&lt;Article&gt;</w:t>
      </w:r>
      <w:r w:rsidRPr="00CD39C5">
        <w:t>Параграф 6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138E899" w14:textId="77777777" w:rsidTr="00131A3A">
        <w:trPr>
          <w:trHeight w:hRule="exact" w:val="240"/>
          <w:jc w:val="center"/>
        </w:trPr>
        <w:tc>
          <w:tcPr>
            <w:tcW w:w="9752" w:type="dxa"/>
            <w:gridSpan w:val="2"/>
            <w:tcBorders>
              <w:top w:val="nil"/>
              <w:left w:val="nil"/>
              <w:bottom w:val="nil"/>
              <w:right w:val="nil"/>
            </w:tcBorders>
          </w:tcPr>
          <w:p w14:paraId="2CE1103E" w14:textId="77777777" w:rsidR="0013267A" w:rsidRPr="00CD39C5" w:rsidRDefault="0013267A" w:rsidP="00131A3A"/>
        </w:tc>
      </w:tr>
      <w:tr w:rsidR="00131A3A" w:rsidRPr="00CD39C5" w14:paraId="2A0C7995" w14:textId="77777777" w:rsidTr="00131A3A">
        <w:trPr>
          <w:trHeight w:val="240"/>
          <w:jc w:val="center"/>
        </w:trPr>
        <w:tc>
          <w:tcPr>
            <w:tcW w:w="4876" w:type="dxa"/>
            <w:tcBorders>
              <w:top w:val="nil"/>
              <w:left w:val="nil"/>
              <w:bottom w:val="nil"/>
              <w:right w:val="nil"/>
            </w:tcBorders>
          </w:tcPr>
          <w:p w14:paraId="0F4019C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9292210" w14:textId="77777777" w:rsidR="0013267A" w:rsidRPr="00CD39C5" w:rsidRDefault="0013267A" w:rsidP="00131A3A">
            <w:pPr>
              <w:pStyle w:val="AmColumnHeading"/>
            </w:pPr>
            <w:r w:rsidRPr="00CD39C5">
              <w:t>Изменение</w:t>
            </w:r>
          </w:p>
        </w:tc>
      </w:tr>
      <w:tr w:rsidR="00131A3A" w:rsidRPr="00CD39C5" w14:paraId="75859D13" w14:textId="77777777" w:rsidTr="00131A3A">
        <w:trPr>
          <w:jc w:val="center"/>
        </w:trPr>
        <w:tc>
          <w:tcPr>
            <w:tcW w:w="4876" w:type="dxa"/>
            <w:tcBorders>
              <w:top w:val="nil"/>
              <w:left w:val="nil"/>
              <w:bottom w:val="nil"/>
              <w:right w:val="nil"/>
            </w:tcBorders>
          </w:tcPr>
          <w:p w14:paraId="3BA124B1" w14:textId="77777777" w:rsidR="0013267A" w:rsidRPr="00CD39C5" w:rsidRDefault="0013267A" w:rsidP="00131A3A">
            <w:pPr>
              <w:pStyle w:val="Normal6a"/>
            </w:pPr>
          </w:p>
        </w:tc>
        <w:tc>
          <w:tcPr>
            <w:tcW w:w="4876" w:type="dxa"/>
            <w:tcBorders>
              <w:top w:val="nil"/>
              <w:left w:val="nil"/>
              <w:bottom w:val="nil"/>
              <w:right w:val="nil"/>
            </w:tcBorders>
          </w:tcPr>
          <w:p w14:paraId="300972CB" w14:textId="77777777" w:rsidR="0013267A" w:rsidRPr="00CD39C5" w:rsidRDefault="0013267A" w:rsidP="00131A3A">
            <w:pPr>
              <w:pStyle w:val="Normal6a"/>
            </w:pPr>
            <w:r w:rsidRPr="00CD39C5">
              <w:rPr>
                <w:b/>
                <w:i/>
              </w:rPr>
              <w:t>6а.</w:t>
            </w:r>
            <w:r w:rsidRPr="00CD39C5">
              <w:tab/>
            </w:r>
            <w:r w:rsidRPr="00CD39C5">
              <w:rPr>
                <w:b/>
                <w:i/>
              </w:rPr>
              <w:t>признава важната роля на Европейската прокуратура за защитата на принципите на правовата държава и борбата с корупцията в Съюза и насърчава Комисията в последващи доклади да следи отблизо равнището на сътрудничество на държавите членки с Европейската прокуратура;</w:t>
            </w:r>
          </w:p>
        </w:tc>
      </w:tr>
    </w:tbl>
    <w:p w14:paraId="21E7DF1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766FCBA" w14:textId="77777777" w:rsidR="0013267A" w:rsidRPr="00CD39C5" w:rsidRDefault="0013267A" w:rsidP="0013267A">
      <w:r w:rsidRPr="00CD39C5">
        <w:rPr>
          <w:rStyle w:val="HideTWBExt"/>
        </w:rPr>
        <w:t>&lt;/Amend&gt;</w:t>
      </w:r>
    </w:p>
    <w:p w14:paraId="24FA575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298</w:t>
      </w:r>
      <w:r w:rsidRPr="00CD39C5">
        <w:rPr>
          <w:rStyle w:val="HideTWBExt"/>
          <w:b w:val="0"/>
        </w:rPr>
        <w:t>&lt;/NumAm&gt;</w:t>
      </w:r>
    </w:p>
    <w:p w14:paraId="32F49FE9" w14:textId="13B005E9"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6DA76D2E" w14:textId="77777777" w:rsidR="0013267A" w:rsidRPr="00CD39C5" w:rsidRDefault="0013267A" w:rsidP="0013267A">
      <w:pPr>
        <w:pStyle w:val="NormalBold"/>
      </w:pPr>
      <w:r w:rsidRPr="00CD39C5">
        <w:rPr>
          <w:rStyle w:val="HideTWBExt"/>
          <w:b w:val="0"/>
        </w:rPr>
        <w:t>&lt;/RepeatBlock-By&gt;</w:t>
      </w:r>
    </w:p>
    <w:p w14:paraId="4B147F1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C5D49AF" w14:textId="77777777" w:rsidR="0013267A" w:rsidRPr="00CD39C5" w:rsidRDefault="0013267A" w:rsidP="0013267A">
      <w:pPr>
        <w:pStyle w:val="NormalBold"/>
      </w:pPr>
      <w:r w:rsidRPr="00CD39C5">
        <w:rPr>
          <w:rStyle w:val="HideTWBExt"/>
          <w:b w:val="0"/>
        </w:rPr>
        <w:t>&lt;Article&gt;</w:t>
      </w:r>
      <w:r w:rsidRPr="00CD39C5">
        <w:t>Параграф 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2DBEE75" w14:textId="77777777" w:rsidTr="00131A3A">
        <w:trPr>
          <w:trHeight w:hRule="exact" w:val="240"/>
          <w:jc w:val="center"/>
        </w:trPr>
        <w:tc>
          <w:tcPr>
            <w:tcW w:w="9752" w:type="dxa"/>
            <w:gridSpan w:val="2"/>
            <w:tcBorders>
              <w:top w:val="nil"/>
              <w:left w:val="nil"/>
              <w:bottom w:val="nil"/>
              <w:right w:val="nil"/>
            </w:tcBorders>
          </w:tcPr>
          <w:p w14:paraId="51E0A9B9" w14:textId="77777777" w:rsidR="0013267A" w:rsidRPr="00CD39C5" w:rsidRDefault="0013267A" w:rsidP="00131A3A"/>
        </w:tc>
      </w:tr>
      <w:tr w:rsidR="00131A3A" w:rsidRPr="00CD39C5" w14:paraId="09FE59E2" w14:textId="77777777" w:rsidTr="00131A3A">
        <w:trPr>
          <w:trHeight w:val="240"/>
          <w:jc w:val="center"/>
        </w:trPr>
        <w:tc>
          <w:tcPr>
            <w:tcW w:w="4876" w:type="dxa"/>
            <w:tcBorders>
              <w:top w:val="nil"/>
              <w:left w:val="nil"/>
              <w:bottom w:val="nil"/>
              <w:right w:val="nil"/>
            </w:tcBorders>
          </w:tcPr>
          <w:p w14:paraId="3A57C69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46A384A" w14:textId="77777777" w:rsidR="0013267A" w:rsidRPr="00CD39C5" w:rsidRDefault="0013267A" w:rsidP="00131A3A">
            <w:pPr>
              <w:pStyle w:val="AmColumnHeading"/>
            </w:pPr>
            <w:r w:rsidRPr="00CD39C5">
              <w:t>Изменение</w:t>
            </w:r>
          </w:p>
        </w:tc>
      </w:tr>
      <w:tr w:rsidR="00131A3A" w:rsidRPr="00CD39C5" w14:paraId="40B3EDCC" w14:textId="77777777" w:rsidTr="00131A3A">
        <w:trPr>
          <w:jc w:val="center"/>
        </w:trPr>
        <w:tc>
          <w:tcPr>
            <w:tcW w:w="4876" w:type="dxa"/>
            <w:tcBorders>
              <w:top w:val="nil"/>
              <w:left w:val="nil"/>
              <w:bottom w:val="nil"/>
              <w:right w:val="nil"/>
            </w:tcBorders>
          </w:tcPr>
          <w:p w14:paraId="7DCAF543" w14:textId="77777777" w:rsidR="0013267A" w:rsidRPr="00CD39C5" w:rsidRDefault="0013267A" w:rsidP="00131A3A">
            <w:pPr>
              <w:pStyle w:val="Normal6a"/>
            </w:pPr>
            <w:r w:rsidRPr="00CD39C5">
              <w:t>7.</w:t>
            </w:r>
            <w:r w:rsidRPr="00CD39C5">
              <w:tab/>
              <w:t>призовава държавите членки да гарантират независимостта, безпристрастността и адекватното обезпечаване с ресурси на дисциплинарните съвети, прокуратурите, агенциите за борба с корупцията и съдебната система;</w:t>
            </w:r>
          </w:p>
        </w:tc>
        <w:tc>
          <w:tcPr>
            <w:tcW w:w="4876" w:type="dxa"/>
            <w:tcBorders>
              <w:top w:val="nil"/>
              <w:left w:val="nil"/>
              <w:bottom w:val="nil"/>
              <w:right w:val="nil"/>
            </w:tcBorders>
          </w:tcPr>
          <w:p w14:paraId="6E2FF416" w14:textId="77777777" w:rsidR="0013267A" w:rsidRPr="00CD39C5" w:rsidRDefault="0013267A" w:rsidP="00131A3A">
            <w:pPr>
              <w:pStyle w:val="Normal6a"/>
            </w:pPr>
            <w:r w:rsidRPr="00CD39C5">
              <w:t>7.</w:t>
            </w:r>
            <w:r w:rsidRPr="00CD39C5">
              <w:tab/>
            </w:r>
            <w:r w:rsidRPr="00CD39C5">
              <w:rPr>
                <w:b/>
                <w:i/>
              </w:rPr>
              <w:t>изразява дълбока загриженост във връзка с неотдавнашните тенденции в държавите членки за закриване или отслабване на органите за борба с корупцията, преразпределяне на техните правомощия по начини, които намаляват независимостта, или използване на прокурорски или полицейски правомощия за политически цели, което подкопава ефективността на националните рамки за борба срещу корупцията;</w:t>
            </w:r>
            <w:r w:rsidRPr="00CD39C5">
              <w:t xml:space="preserve"> призовава държавите членки да гарантират независимостта, </w:t>
            </w:r>
            <w:r w:rsidRPr="00CD39C5">
              <w:lastRenderedPageBreak/>
              <w:t>безпристрастността и адекватното обезпечаване с ресурси на дисциплинарните съвети, прокуратурите, агенциите за борба с корупцията и съдебната система;</w:t>
            </w:r>
          </w:p>
        </w:tc>
      </w:tr>
    </w:tbl>
    <w:p w14:paraId="51B6840C"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1F4B180" w14:textId="77777777" w:rsidR="0013267A" w:rsidRPr="00CD39C5" w:rsidRDefault="0013267A" w:rsidP="0013267A">
      <w:r w:rsidRPr="00CD39C5">
        <w:rPr>
          <w:rStyle w:val="HideTWBExt"/>
        </w:rPr>
        <w:t>&lt;/Amend&gt;</w:t>
      </w:r>
    </w:p>
    <w:p w14:paraId="034A5FF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299</w:t>
      </w:r>
      <w:r w:rsidRPr="00CD39C5">
        <w:rPr>
          <w:rStyle w:val="HideTWBExt"/>
          <w:b w:val="0"/>
        </w:rPr>
        <w:t>&lt;/NumAm&gt;</w:t>
      </w:r>
    </w:p>
    <w:p w14:paraId="5750E9E9"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562A85A8" w14:textId="77777777" w:rsidR="0013267A" w:rsidRPr="00CD39C5" w:rsidRDefault="0013267A" w:rsidP="0013267A">
      <w:pPr>
        <w:pStyle w:val="NormalBold"/>
      </w:pPr>
      <w:r w:rsidRPr="00CD39C5">
        <w:rPr>
          <w:rStyle w:val="HideTWBExt"/>
          <w:b w:val="0"/>
        </w:rPr>
        <w:t>&lt;/RepeatBlock-By&gt;</w:t>
      </w:r>
    </w:p>
    <w:p w14:paraId="3856721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763EA6B" w14:textId="77777777" w:rsidR="0013267A" w:rsidRPr="00CD39C5" w:rsidRDefault="0013267A" w:rsidP="0013267A">
      <w:pPr>
        <w:pStyle w:val="NormalBold"/>
      </w:pPr>
      <w:r w:rsidRPr="00CD39C5">
        <w:rPr>
          <w:rStyle w:val="HideTWBExt"/>
          <w:b w:val="0"/>
        </w:rPr>
        <w:t>&lt;Article&gt;</w:t>
      </w:r>
      <w:r w:rsidRPr="00CD39C5">
        <w:t>Параграф 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7A5D1EC" w14:textId="77777777" w:rsidTr="00131A3A">
        <w:trPr>
          <w:trHeight w:hRule="exact" w:val="240"/>
          <w:jc w:val="center"/>
        </w:trPr>
        <w:tc>
          <w:tcPr>
            <w:tcW w:w="9752" w:type="dxa"/>
            <w:gridSpan w:val="2"/>
            <w:tcBorders>
              <w:top w:val="nil"/>
              <w:left w:val="nil"/>
              <w:bottom w:val="nil"/>
              <w:right w:val="nil"/>
            </w:tcBorders>
          </w:tcPr>
          <w:p w14:paraId="7F24F3B1" w14:textId="77777777" w:rsidR="0013267A" w:rsidRPr="00CD39C5" w:rsidRDefault="0013267A" w:rsidP="00131A3A"/>
        </w:tc>
      </w:tr>
      <w:tr w:rsidR="00131A3A" w:rsidRPr="00CD39C5" w14:paraId="516D56DD" w14:textId="77777777" w:rsidTr="00131A3A">
        <w:trPr>
          <w:trHeight w:val="240"/>
          <w:jc w:val="center"/>
        </w:trPr>
        <w:tc>
          <w:tcPr>
            <w:tcW w:w="4876" w:type="dxa"/>
            <w:tcBorders>
              <w:top w:val="nil"/>
              <w:left w:val="nil"/>
              <w:bottom w:val="nil"/>
              <w:right w:val="nil"/>
            </w:tcBorders>
          </w:tcPr>
          <w:p w14:paraId="3F73380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23A4B73" w14:textId="77777777" w:rsidR="0013267A" w:rsidRPr="00CD39C5" w:rsidRDefault="0013267A" w:rsidP="00131A3A">
            <w:pPr>
              <w:pStyle w:val="AmColumnHeading"/>
            </w:pPr>
            <w:r w:rsidRPr="00CD39C5">
              <w:t>Изменение</w:t>
            </w:r>
          </w:p>
        </w:tc>
      </w:tr>
      <w:tr w:rsidR="00131A3A" w:rsidRPr="00CD39C5" w14:paraId="6096B8C4" w14:textId="77777777" w:rsidTr="00131A3A">
        <w:trPr>
          <w:jc w:val="center"/>
        </w:trPr>
        <w:tc>
          <w:tcPr>
            <w:tcW w:w="4876" w:type="dxa"/>
            <w:tcBorders>
              <w:top w:val="nil"/>
              <w:left w:val="nil"/>
              <w:bottom w:val="nil"/>
              <w:right w:val="nil"/>
            </w:tcBorders>
          </w:tcPr>
          <w:p w14:paraId="6AAA3F30" w14:textId="77777777" w:rsidR="0013267A" w:rsidRPr="00CD39C5" w:rsidRDefault="0013267A" w:rsidP="00131A3A">
            <w:pPr>
              <w:pStyle w:val="Normal6a"/>
            </w:pPr>
            <w:r w:rsidRPr="00CD39C5">
              <w:t>7.</w:t>
            </w:r>
            <w:r w:rsidRPr="00CD39C5">
              <w:tab/>
              <w:t>призовава държавите членки да гарантират независимостта, безпристрастността и адекватното обезпечаване с ресурси на дисциплинарните съвети, прокуратурите, агенциите за борба с корупцията и съдебната система;</w:t>
            </w:r>
          </w:p>
        </w:tc>
        <w:tc>
          <w:tcPr>
            <w:tcW w:w="4876" w:type="dxa"/>
            <w:tcBorders>
              <w:top w:val="nil"/>
              <w:left w:val="nil"/>
              <w:bottom w:val="nil"/>
              <w:right w:val="nil"/>
            </w:tcBorders>
          </w:tcPr>
          <w:p w14:paraId="20470BA7" w14:textId="77777777" w:rsidR="0013267A" w:rsidRPr="00CD39C5" w:rsidRDefault="0013267A" w:rsidP="00131A3A">
            <w:pPr>
              <w:pStyle w:val="Normal6a"/>
            </w:pPr>
            <w:r w:rsidRPr="00CD39C5">
              <w:t>7.</w:t>
            </w:r>
            <w:r w:rsidRPr="00CD39C5">
              <w:tab/>
              <w:t xml:space="preserve">призовава държавите членки да гарантират независимостта, безпристрастността и адекватното обезпечаване с ресурси на дисциплинарните съвети, прокуратурите, агенциите за борба с корупцията и съдебната система; </w:t>
            </w:r>
            <w:r w:rsidRPr="00CD39C5">
              <w:rPr>
                <w:b/>
                <w:i/>
              </w:rPr>
              <w:t>призовава ЕС да гарантира адекватни ресурси за Европейската служба за борба с измамите (OLAF);</w:t>
            </w:r>
          </w:p>
        </w:tc>
      </w:tr>
    </w:tbl>
    <w:p w14:paraId="113B32C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27172A79" w14:textId="77777777" w:rsidR="0013267A" w:rsidRPr="00CD39C5" w:rsidRDefault="0013267A" w:rsidP="0013267A">
      <w:r w:rsidRPr="00CD39C5">
        <w:rPr>
          <w:rStyle w:val="HideTWBExt"/>
        </w:rPr>
        <w:t>&lt;/Amend&gt;</w:t>
      </w:r>
    </w:p>
    <w:p w14:paraId="3EC5304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300</w:t>
      </w:r>
      <w:r w:rsidRPr="00CD39C5">
        <w:rPr>
          <w:rStyle w:val="HideTWBExt"/>
          <w:b w:val="0"/>
        </w:rPr>
        <w:t>&lt;/NumAm&gt;</w:t>
      </w:r>
    </w:p>
    <w:p w14:paraId="2DDB2410" w14:textId="46E1B4B3"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4B0339BA" w14:textId="77777777" w:rsidR="0013267A" w:rsidRPr="00CD39C5" w:rsidRDefault="0013267A" w:rsidP="0013267A">
      <w:pPr>
        <w:pStyle w:val="NormalBold"/>
      </w:pPr>
      <w:r w:rsidRPr="00CD39C5">
        <w:rPr>
          <w:rStyle w:val="HideTWBExt"/>
          <w:b w:val="0"/>
        </w:rPr>
        <w:t>&lt;/RepeatBlock-By&gt;</w:t>
      </w:r>
    </w:p>
    <w:p w14:paraId="55CA6C1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1A167D3" w14:textId="77777777" w:rsidR="0013267A" w:rsidRPr="00CD39C5" w:rsidRDefault="0013267A" w:rsidP="0013267A">
      <w:pPr>
        <w:pStyle w:val="NormalBold"/>
      </w:pPr>
      <w:r w:rsidRPr="00CD39C5">
        <w:rPr>
          <w:rStyle w:val="HideTWBExt"/>
          <w:b w:val="0"/>
        </w:rPr>
        <w:t>&lt;Article&gt;</w:t>
      </w:r>
      <w:r w:rsidRPr="00CD39C5">
        <w:t>Параграф 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FB0B55E" w14:textId="77777777" w:rsidTr="00131A3A">
        <w:trPr>
          <w:trHeight w:hRule="exact" w:val="240"/>
          <w:jc w:val="center"/>
        </w:trPr>
        <w:tc>
          <w:tcPr>
            <w:tcW w:w="9752" w:type="dxa"/>
            <w:gridSpan w:val="2"/>
            <w:tcBorders>
              <w:top w:val="nil"/>
              <w:left w:val="nil"/>
              <w:bottom w:val="nil"/>
              <w:right w:val="nil"/>
            </w:tcBorders>
          </w:tcPr>
          <w:p w14:paraId="3818EFB5" w14:textId="77777777" w:rsidR="0013267A" w:rsidRPr="00CD39C5" w:rsidRDefault="0013267A" w:rsidP="00131A3A"/>
        </w:tc>
      </w:tr>
      <w:tr w:rsidR="00131A3A" w:rsidRPr="00CD39C5" w14:paraId="2756DBB7" w14:textId="77777777" w:rsidTr="00131A3A">
        <w:trPr>
          <w:trHeight w:val="240"/>
          <w:jc w:val="center"/>
        </w:trPr>
        <w:tc>
          <w:tcPr>
            <w:tcW w:w="4876" w:type="dxa"/>
            <w:tcBorders>
              <w:top w:val="nil"/>
              <w:left w:val="nil"/>
              <w:bottom w:val="nil"/>
              <w:right w:val="nil"/>
            </w:tcBorders>
          </w:tcPr>
          <w:p w14:paraId="292A9CF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2D52E1C" w14:textId="77777777" w:rsidR="0013267A" w:rsidRPr="00CD39C5" w:rsidRDefault="0013267A" w:rsidP="00131A3A">
            <w:pPr>
              <w:pStyle w:val="AmColumnHeading"/>
            </w:pPr>
            <w:r w:rsidRPr="00CD39C5">
              <w:t>Изменение</w:t>
            </w:r>
          </w:p>
        </w:tc>
      </w:tr>
      <w:tr w:rsidR="00131A3A" w:rsidRPr="00CD39C5" w14:paraId="5A29D335" w14:textId="77777777" w:rsidTr="00131A3A">
        <w:trPr>
          <w:jc w:val="center"/>
        </w:trPr>
        <w:tc>
          <w:tcPr>
            <w:tcW w:w="4876" w:type="dxa"/>
            <w:tcBorders>
              <w:top w:val="nil"/>
              <w:left w:val="nil"/>
              <w:bottom w:val="nil"/>
              <w:right w:val="nil"/>
            </w:tcBorders>
          </w:tcPr>
          <w:p w14:paraId="4A37B267" w14:textId="77777777" w:rsidR="0013267A" w:rsidRPr="00CD39C5" w:rsidRDefault="0013267A" w:rsidP="00131A3A">
            <w:pPr>
              <w:pStyle w:val="Normal6a"/>
            </w:pPr>
            <w:r w:rsidRPr="00CD39C5">
              <w:t>7.</w:t>
            </w:r>
            <w:r w:rsidRPr="00CD39C5">
              <w:tab/>
              <w:t xml:space="preserve">призовава държавите членки да гарантират независимостта, безпристрастността и адекватното обезпечаване с ресурси на дисциплинарните съвети, прокуратурите, агенциите за борба с </w:t>
            </w:r>
            <w:r w:rsidRPr="00CD39C5">
              <w:lastRenderedPageBreak/>
              <w:t>корупцията и съдебната система;</w:t>
            </w:r>
          </w:p>
        </w:tc>
        <w:tc>
          <w:tcPr>
            <w:tcW w:w="4876" w:type="dxa"/>
            <w:tcBorders>
              <w:top w:val="nil"/>
              <w:left w:val="nil"/>
              <w:bottom w:val="nil"/>
              <w:right w:val="nil"/>
            </w:tcBorders>
          </w:tcPr>
          <w:p w14:paraId="55C3F8BA" w14:textId="77777777" w:rsidR="0013267A" w:rsidRPr="00CD39C5" w:rsidRDefault="0013267A" w:rsidP="00131A3A">
            <w:pPr>
              <w:pStyle w:val="Normal6a"/>
            </w:pPr>
            <w:r w:rsidRPr="00CD39C5">
              <w:lastRenderedPageBreak/>
              <w:t>7.</w:t>
            </w:r>
            <w:r w:rsidRPr="00CD39C5">
              <w:tab/>
              <w:t xml:space="preserve">призовава държавите членки да гарантират </w:t>
            </w:r>
            <w:r w:rsidRPr="00CD39C5">
              <w:rPr>
                <w:b/>
                <w:i/>
              </w:rPr>
              <w:t>специализацията,</w:t>
            </w:r>
            <w:r w:rsidRPr="00CD39C5">
              <w:t xml:space="preserve"> независимостта, безпристрастността и адекватното обезпечаване с ресурси на дисциплинарните съвети, прокуратурите, агенциите за борба с корупцията и съдебната система </w:t>
            </w:r>
            <w:r w:rsidRPr="00CD39C5">
              <w:rPr>
                <w:b/>
                <w:i/>
              </w:rPr>
              <w:t xml:space="preserve">в </w:t>
            </w:r>
            <w:r w:rsidRPr="00CD39C5">
              <w:rPr>
                <w:b/>
                <w:i/>
              </w:rPr>
              <w:lastRenderedPageBreak/>
              <w:t>съответствие с ангажиментите на UNAC и препоръките на GRECO</w:t>
            </w:r>
            <w:r w:rsidRPr="00CD39C5">
              <w:t>;</w:t>
            </w:r>
          </w:p>
        </w:tc>
      </w:tr>
    </w:tbl>
    <w:p w14:paraId="119877B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21356AB1" w14:textId="77777777" w:rsidR="0013267A" w:rsidRPr="00CD39C5" w:rsidRDefault="0013267A" w:rsidP="0013267A">
      <w:r w:rsidRPr="00CD39C5">
        <w:rPr>
          <w:rStyle w:val="HideTWBExt"/>
        </w:rPr>
        <w:t>&lt;/Amend&gt;</w:t>
      </w:r>
    </w:p>
    <w:p w14:paraId="194ADF8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301</w:t>
      </w:r>
      <w:r w:rsidRPr="00CD39C5">
        <w:rPr>
          <w:rStyle w:val="HideTWBExt"/>
          <w:b w:val="0"/>
        </w:rPr>
        <w:t>&lt;/NumAm&gt;</w:t>
      </w:r>
    </w:p>
    <w:p w14:paraId="686DB546" w14:textId="176D19C6"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53D034F7" w14:textId="77777777" w:rsidR="0013267A" w:rsidRPr="00CD39C5" w:rsidRDefault="0013267A" w:rsidP="0013267A">
      <w:pPr>
        <w:pStyle w:val="NormalBold"/>
      </w:pPr>
      <w:r w:rsidRPr="00CD39C5">
        <w:rPr>
          <w:rStyle w:val="HideTWBExt"/>
          <w:b w:val="0"/>
        </w:rPr>
        <w:t>&lt;/RepeatBlock-By&gt;</w:t>
      </w:r>
    </w:p>
    <w:p w14:paraId="758CCF3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5F5F82D" w14:textId="77777777" w:rsidR="0013267A" w:rsidRPr="00CD39C5" w:rsidRDefault="0013267A" w:rsidP="0013267A">
      <w:pPr>
        <w:pStyle w:val="NormalBold"/>
      </w:pPr>
      <w:r w:rsidRPr="00CD39C5">
        <w:rPr>
          <w:rStyle w:val="HideTWBExt"/>
          <w:b w:val="0"/>
        </w:rPr>
        <w:t>&lt;Article&gt;</w:t>
      </w:r>
      <w:r w:rsidRPr="00CD39C5">
        <w:t>Параграф 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4BE185B" w14:textId="77777777" w:rsidTr="00131A3A">
        <w:trPr>
          <w:trHeight w:hRule="exact" w:val="240"/>
          <w:jc w:val="center"/>
        </w:trPr>
        <w:tc>
          <w:tcPr>
            <w:tcW w:w="9752" w:type="dxa"/>
            <w:gridSpan w:val="2"/>
            <w:tcBorders>
              <w:top w:val="nil"/>
              <w:left w:val="nil"/>
              <w:bottom w:val="nil"/>
              <w:right w:val="nil"/>
            </w:tcBorders>
          </w:tcPr>
          <w:p w14:paraId="383E9A9C" w14:textId="77777777" w:rsidR="0013267A" w:rsidRPr="00CD39C5" w:rsidRDefault="0013267A" w:rsidP="00131A3A"/>
        </w:tc>
      </w:tr>
      <w:tr w:rsidR="00131A3A" w:rsidRPr="00CD39C5" w14:paraId="6D732B9D" w14:textId="77777777" w:rsidTr="00131A3A">
        <w:trPr>
          <w:trHeight w:val="240"/>
          <w:jc w:val="center"/>
        </w:trPr>
        <w:tc>
          <w:tcPr>
            <w:tcW w:w="4876" w:type="dxa"/>
            <w:tcBorders>
              <w:top w:val="nil"/>
              <w:left w:val="nil"/>
              <w:bottom w:val="nil"/>
              <w:right w:val="nil"/>
            </w:tcBorders>
          </w:tcPr>
          <w:p w14:paraId="1BB9320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AC1F224" w14:textId="77777777" w:rsidR="0013267A" w:rsidRPr="00CD39C5" w:rsidRDefault="0013267A" w:rsidP="00131A3A">
            <w:pPr>
              <w:pStyle w:val="AmColumnHeading"/>
            </w:pPr>
            <w:r w:rsidRPr="00CD39C5">
              <w:t>Изменение</w:t>
            </w:r>
          </w:p>
        </w:tc>
      </w:tr>
      <w:tr w:rsidR="00131A3A" w:rsidRPr="00CD39C5" w14:paraId="25D6A74F" w14:textId="77777777" w:rsidTr="00131A3A">
        <w:trPr>
          <w:jc w:val="center"/>
        </w:trPr>
        <w:tc>
          <w:tcPr>
            <w:tcW w:w="4876" w:type="dxa"/>
            <w:tcBorders>
              <w:top w:val="nil"/>
              <w:left w:val="nil"/>
              <w:bottom w:val="nil"/>
              <w:right w:val="nil"/>
            </w:tcBorders>
          </w:tcPr>
          <w:p w14:paraId="765D0C62" w14:textId="77777777" w:rsidR="0013267A" w:rsidRPr="00CD39C5" w:rsidRDefault="0013267A" w:rsidP="00131A3A">
            <w:pPr>
              <w:pStyle w:val="Normal6a"/>
            </w:pPr>
            <w:r w:rsidRPr="00CD39C5">
              <w:t>7.</w:t>
            </w:r>
            <w:r w:rsidRPr="00CD39C5">
              <w:tab/>
              <w:t>призовава държавите членки да гарантират независимостта, безпристрастността и адекватното обезпечаване с ресурси на дисциплинарните съвети, прокуратурите, агенциите за борба с корупцията и съдебната система;</w:t>
            </w:r>
          </w:p>
        </w:tc>
        <w:tc>
          <w:tcPr>
            <w:tcW w:w="4876" w:type="dxa"/>
            <w:tcBorders>
              <w:top w:val="nil"/>
              <w:left w:val="nil"/>
              <w:bottom w:val="nil"/>
              <w:right w:val="nil"/>
            </w:tcBorders>
          </w:tcPr>
          <w:p w14:paraId="6AB11099" w14:textId="77777777" w:rsidR="0013267A" w:rsidRPr="00CD39C5" w:rsidRDefault="0013267A" w:rsidP="00131A3A">
            <w:pPr>
              <w:pStyle w:val="Normal6a"/>
            </w:pPr>
            <w:r w:rsidRPr="00CD39C5">
              <w:t>7.</w:t>
            </w:r>
            <w:r w:rsidRPr="00CD39C5">
              <w:tab/>
              <w:t xml:space="preserve">призовава </w:t>
            </w:r>
            <w:r w:rsidRPr="00CD39C5">
              <w:rPr>
                <w:b/>
                <w:i/>
              </w:rPr>
              <w:t>институциите на ЕС и</w:t>
            </w:r>
            <w:r w:rsidRPr="00CD39C5">
              <w:t xml:space="preserve"> държавите членки да гарантират независимостта, безпристрастността и адекватното обезпечаване с ресурси на дисциплинарните съвети, прокуратурите, агенциите за борба с корупцията и съдебната система;</w:t>
            </w:r>
          </w:p>
        </w:tc>
      </w:tr>
    </w:tbl>
    <w:p w14:paraId="36DD407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0FFDD7D" w14:textId="77777777" w:rsidR="0013267A" w:rsidRPr="00CD39C5" w:rsidRDefault="0013267A" w:rsidP="0013267A">
      <w:r w:rsidRPr="00CD39C5">
        <w:rPr>
          <w:rStyle w:val="HideTWBExt"/>
        </w:rPr>
        <w:t>&lt;/Amend&gt;</w:t>
      </w:r>
    </w:p>
    <w:p w14:paraId="52E0FBB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302</w:t>
      </w:r>
      <w:r w:rsidRPr="00CD39C5">
        <w:rPr>
          <w:rStyle w:val="HideTWBExt"/>
          <w:b w:val="0"/>
        </w:rPr>
        <w:t>&lt;/NumAm&gt;</w:t>
      </w:r>
    </w:p>
    <w:p w14:paraId="1C24BC19"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4850DC27" w14:textId="77777777" w:rsidR="0013267A" w:rsidRPr="00CD39C5" w:rsidRDefault="0013267A" w:rsidP="0013267A">
      <w:pPr>
        <w:pStyle w:val="NormalBold"/>
      </w:pPr>
      <w:r w:rsidRPr="00CD39C5">
        <w:rPr>
          <w:rStyle w:val="HideTWBExt"/>
          <w:b w:val="0"/>
        </w:rPr>
        <w:t>&lt;/RepeatBlock-By&gt;</w:t>
      </w:r>
    </w:p>
    <w:p w14:paraId="611AB28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84020F6" w14:textId="77777777" w:rsidR="0013267A" w:rsidRPr="00CD39C5" w:rsidRDefault="0013267A" w:rsidP="0013267A">
      <w:pPr>
        <w:pStyle w:val="NormalBold"/>
      </w:pPr>
      <w:r w:rsidRPr="00CD39C5">
        <w:rPr>
          <w:rStyle w:val="HideTWBExt"/>
          <w:b w:val="0"/>
        </w:rPr>
        <w:t>&lt;Article&gt;</w:t>
      </w:r>
      <w:r w:rsidRPr="00CD39C5">
        <w:t>Параграф 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277B932" w14:textId="77777777" w:rsidTr="00131A3A">
        <w:trPr>
          <w:trHeight w:hRule="exact" w:val="240"/>
          <w:jc w:val="center"/>
        </w:trPr>
        <w:tc>
          <w:tcPr>
            <w:tcW w:w="9752" w:type="dxa"/>
            <w:gridSpan w:val="2"/>
            <w:tcBorders>
              <w:top w:val="nil"/>
              <w:left w:val="nil"/>
              <w:bottom w:val="nil"/>
              <w:right w:val="nil"/>
            </w:tcBorders>
          </w:tcPr>
          <w:p w14:paraId="2F3D6C7D" w14:textId="77777777" w:rsidR="0013267A" w:rsidRPr="00CD39C5" w:rsidRDefault="0013267A" w:rsidP="00131A3A"/>
        </w:tc>
      </w:tr>
      <w:tr w:rsidR="00131A3A" w:rsidRPr="00CD39C5" w14:paraId="330DC0C3" w14:textId="77777777" w:rsidTr="00131A3A">
        <w:trPr>
          <w:trHeight w:val="240"/>
          <w:jc w:val="center"/>
        </w:trPr>
        <w:tc>
          <w:tcPr>
            <w:tcW w:w="4876" w:type="dxa"/>
            <w:tcBorders>
              <w:top w:val="nil"/>
              <w:left w:val="nil"/>
              <w:bottom w:val="nil"/>
              <w:right w:val="nil"/>
            </w:tcBorders>
          </w:tcPr>
          <w:p w14:paraId="26089F7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3D95139" w14:textId="77777777" w:rsidR="0013267A" w:rsidRPr="00CD39C5" w:rsidRDefault="0013267A" w:rsidP="00131A3A">
            <w:pPr>
              <w:pStyle w:val="AmColumnHeading"/>
            </w:pPr>
            <w:r w:rsidRPr="00CD39C5">
              <w:t>Изменение</w:t>
            </w:r>
          </w:p>
        </w:tc>
      </w:tr>
      <w:tr w:rsidR="00131A3A" w:rsidRPr="00CD39C5" w14:paraId="04C585EB" w14:textId="77777777" w:rsidTr="00131A3A">
        <w:trPr>
          <w:jc w:val="center"/>
        </w:trPr>
        <w:tc>
          <w:tcPr>
            <w:tcW w:w="4876" w:type="dxa"/>
            <w:tcBorders>
              <w:top w:val="nil"/>
              <w:left w:val="nil"/>
              <w:bottom w:val="nil"/>
              <w:right w:val="nil"/>
            </w:tcBorders>
          </w:tcPr>
          <w:p w14:paraId="31A8D680" w14:textId="77777777" w:rsidR="0013267A" w:rsidRPr="00CD39C5" w:rsidRDefault="0013267A" w:rsidP="00131A3A">
            <w:pPr>
              <w:pStyle w:val="Normal6a"/>
            </w:pPr>
            <w:r w:rsidRPr="00CD39C5">
              <w:t>7.</w:t>
            </w:r>
            <w:r w:rsidRPr="00CD39C5">
              <w:tab/>
            </w:r>
            <w:r w:rsidRPr="00CD39C5">
              <w:rPr>
                <w:b/>
                <w:i/>
              </w:rPr>
              <w:t>призовава</w:t>
            </w:r>
            <w:r w:rsidRPr="00CD39C5">
              <w:t xml:space="preserve"> държавите членки </w:t>
            </w:r>
            <w:r w:rsidRPr="00CD39C5">
              <w:rPr>
                <w:b/>
                <w:i/>
              </w:rPr>
              <w:t>да гарантират</w:t>
            </w:r>
            <w:r w:rsidRPr="00CD39C5">
              <w:t xml:space="preserve"> независимостта</w:t>
            </w:r>
            <w:r w:rsidRPr="00CD39C5">
              <w:rPr>
                <w:b/>
                <w:i/>
              </w:rPr>
              <w:t>, безпристрастността</w:t>
            </w:r>
            <w:r w:rsidRPr="00CD39C5">
              <w:t xml:space="preserve"> и </w:t>
            </w:r>
            <w:r w:rsidRPr="00CD39C5">
              <w:rPr>
                <w:b/>
                <w:i/>
              </w:rPr>
              <w:t>адекватното обезпечаване с ресурси</w:t>
            </w:r>
            <w:r w:rsidRPr="00CD39C5">
              <w:t xml:space="preserve"> на дисциплинарните съвети, прокуратурите, агенциите за борба с корупцията и съдебната система;</w:t>
            </w:r>
          </w:p>
        </w:tc>
        <w:tc>
          <w:tcPr>
            <w:tcW w:w="4876" w:type="dxa"/>
            <w:tcBorders>
              <w:top w:val="nil"/>
              <w:left w:val="nil"/>
              <w:bottom w:val="nil"/>
              <w:right w:val="nil"/>
            </w:tcBorders>
          </w:tcPr>
          <w:p w14:paraId="3539C84A" w14:textId="77777777" w:rsidR="0013267A" w:rsidRPr="00CD39C5" w:rsidRDefault="0013267A" w:rsidP="00131A3A">
            <w:pPr>
              <w:pStyle w:val="Normal6a"/>
            </w:pPr>
            <w:r w:rsidRPr="00CD39C5">
              <w:t>7.</w:t>
            </w:r>
            <w:r w:rsidRPr="00CD39C5">
              <w:tab/>
            </w:r>
            <w:r w:rsidRPr="00CD39C5">
              <w:rPr>
                <w:b/>
                <w:i/>
              </w:rPr>
              <w:t>приветства подхода, възприет от</w:t>
            </w:r>
            <w:r w:rsidRPr="00CD39C5">
              <w:t xml:space="preserve"> държавите членки</w:t>
            </w:r>
            <w:r w:rsidRPr="00CD39C5">
              <w:rPr>
                <w:b/>
                <w:i/>
              </w:rPr>
              <w:t>, към</w:t>
            </w:r>
            <w:r w:rsidRPr="00CD39C5">
              <w:t xml:space="preserve"> независимостта и </w:t>
            </w:r>
            <w:r w:rsidRPr="00CD39C5">
              <w:rPr>
                <w:b/>
                <w:i/>
              </w:rPr>
              <w:t>безпристрастността</w:t>
            </w:r>
            <w:r w:rsidRPr="00CD39C5">
              <w:t xml:space="preserve"> на дисциплинарните съвети, прокуратурите, агенциите за борба с корупцията и съдебната система;</w:t>
            </w:r>
          </w:p>
        </w:tc>
      </w:tr>
    </w:tbl>
    <w:p w14:paraId="28AF435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66B73892" w14:textId="77777777" w:rsidR="0013267A" w:rsidRPr="00CD39C5" w:rsidRDefault="0013267A" w:rsidP="0013267A">
      <w:r w:rsidRPr="00CD39C5">
        <w:rPr>
          <w:rStyle w:val="HideTWBExt"/>
        </w:rPr>
        <w:t>&lt;/Amend&gt;</w:t>
      </w:r>
    </w:p>
    <w:p w14:paraId="1E021C52"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303</w:t>
      </w:r>
      <w:r w:rsidRPr="00CD39C5">
        <w:rPr>
          <w:rStyle w:val="HideTWBExt"/>
          <w:b w:val="0"/>
        </w:rPr>
        <w:t>&lt;/NumAm&gt;</w:t>
      </w:r>
    </w:p>
    <w:p w14:paraId="5205431D" w14:textId="02018DFA"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2EEC9AC2" w14:textId="77777777" w:rsidR="0013267A" w:rsidRPr="00CD39C5" w:rsidRDefault="0013267A" w:rsidP="0013267A">
      <w:pPr>
        <w:pStyle w:val="NormalBold"/>
      </w:pPr>
      <w:r w:rsidRPr="00CD39C5">
        <w:rPr>
          <w:rStyle w:val="HideTWBExt"/>
          <w:b w:val="0"/>
        </w:rPr>
        <w:t>&lt;/RepeatBlock-By&gt;</w:t>
      </w:r>
    </w:p>
    <w:p w14:paraId="45F9DB8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D683FE3" w14:textId="77777777" w:rsidR="0013267A" w:rsidRPr="00CD39C5" w:rsidRDefault="0013267A" w:rsidP="0013267A">
      <w:pPr>
        <w:pStyle w:val="NormalBold"/>
      </w:pPr>
      <w:r w:rsidRPr="00CD39C5">
        <w:rPr>
          <w:rStyle w:val="HideTWBExt"/>
          <w:b w:val="0"/>
        </w:rPr>
        <w:t>&lt;Article&gt;</w:t>
      </w:r>
      <w:r w:rsidRPr="00CD39C5">
        <w:t>Параграф 7 – алинея 1 (нова)</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87943AD" w14:textId="77777777" w:rsidTr="00131A3A">
        <w:trPr>
          <w:trHeight w:hRule="exact" w:val="240"/>
          <w:jc w:val="center"/>
        </w:trPr>
        <w:tc>
          <w:tcPr>
            <w:tcW w:w="9752" w:type="dxa"/>
            <w:gridSpan w:val="2"/>
            <w:tcBorders>
              <w:top w:val="nil"/>
              <w:left w:val="nil"/>
              <w:bottom w:val="nil"/>
              <w:right w:val="nil"/>
            </w:tcBorders>
          </w:tcPr>
          <w:p w14:paraId="43679984" w14:textId="77777777" w:rsidR="0013267A" w:rsidRPr="00CD39C5" w:rsidRDefault="0013267A" w:rsidP="00131A3A"/>
        </w:tc>
      </w:tr>
      <w:tr w:rsidR="00131A3A" w:rsidRPr="00CD39C5" w14:paraId="47F6882F" w14:textId="77777777" w:rsidTr="00131A3A">
        <w:trPr>
          <w:trHeight w:val="240"/>
          <w:jc w:val="center"/>
        </w:trPr>
        <w:tc>
          <w:tcPr>
            <w:tcW w:w="4876" w:type="dxa"/>
            <w:tcBorders>
              <w:top w:val="nil"/>
              <w:left w:val="nil"/>
              <w:bottom w:val="nil"/>
              <w:right w:val="nil"/>
            </w:tcBorders>
          </w:tcPr>
          <w:p w14:paraId="5F26452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A38969A" w14:textId="77777777" w:rsidR="0013267A" w:rsidRPr="00CD39C5" w:rsidRDefault="0013267A" w:rsidP="00131A3A">
            <w:pPr>
              <w:pStyle w:val="AmColumnHeading"/>
            </w:pPr>
            <w:r w:rsidRPr="00CD39C5">
              <w:t>Изменение</w:t>
            </w:r>
          </w:p>
        </w:tc>
      </w:tr>
      <w:tr w:rsidR="00131A3A" w:rsidRPr="00CD39C5" w14:paraId="66D81B5F" w14:textId="77777777" w:rsidTr="00131A3A">
        <w:trPr>
          <w:jc w:val="center"/>
        </w:trPr>
        <w:tc>
          <w:tcPr>
            <w:tcW w:w="4876" w:type="dxa"/>
            <w:tcBorders>
              <w:top w:val="nil"/>
              <w:left w:val="nil"/>
              <w:bottom w:val="nil"/>
              <w:right w:val="nil"/>
            </w:tcBorders>
          </w:tcPr>
          <w:p w14:paraId="57D33EAD" w14:textId="77777777" w:rsidR="0013267A" w:rsidRPr="00CD39C5" w:rsidRDefault="0013267A" w:rsidP="00131A3A">
            <w:pPr>
              <w:pStyle w:val="Normal6a"/>
            </w:pPr>
          </w:p>
        </w:tc>
        <w:tc>
          <w:tcPr>
            <w:tcW w:w="4876" w:type="dxa"/>
            <w:tcBorders>
              <w:top w:val="nil"/>
              <w:left w:val="nil"/>
              <w:bottom w:val="nil"/>
              <w:right w:val="nil"/>
            </w:tcBorders>
          </w:tcPr>
          <w:p w14:paraId="5E185740" w14:textId="77777777" w:rsidR="0013267A" w:rsidRPr="00CD39C5" w:rsidRDefault="0013267A" w:rsidP="00131A3A">
            <w:pPr>
              <w:pStyle w:val="Normal6a"/>
            </w:pPr>
            <w:r w:rsidRPr="00CD39C5">
              <w:rPr>
                <w:b/>
                <w:i/>
              </w:rPr>
              <w:t>призовава европейските органи като Европол, Евроюст, Европейската сметна палата, Европейската прокуратура и Европейската служба за борба с измамите (OLAF) да подобрят своето сътрудничество, по-специално чрез преглед и укрепване на архитектурата на ЕС за борба с измамите, за да се гарантира по-ефективно разкриване, предотвратяване и наказателно преследване на нарушенията на принципите на правовата държава, когато те имат преки или непреки последици за финансовите интереси на Съюза;</w:t>
            </w:r>
          </w:p>
        </w:tc>
      </w:tr>
    </w:tbl>
    <w:p w14:paraId="0B9F05A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EA867A0" w14:textId="77777777" w:rsidR="0013267A" w:rsidRPr="00CD39C5" w:rsidRDefault="0013267A" w:rsidP="0013267A">
      <w:r w:rsidRPr="00CD39C5">
        <w:rPr>
          <w:rStyle w:val="HideTWBExt"/>
        </w:rPr>
        <w:t>&lt;/Amend&gt;</w:t>
      </w:r>
    </w:p>
    <w:p w14:paraId="4D9C596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304</w:t>
      </w:r>
      <w:r w:rsidRPr="00CD39C5">
        <w:rPr>
          <w:rStyle w:val="HideTWBExt"/>
          <w:b w:val="0"/>
        </w:rPr>
        <w:t>&lt;/NumAm&gt;</w:t>
      </w:r>
    </w:p>
    <w:p w14:paraId="021F0DC1" w14:textId="196409B5" w:rsidR="0013267A" w:rsidRPr="00CD39C5" w:rsidRDefault="0013267A" w:rsidP="0013267A">
      <w:pPr>
        <w:pStyle w:val="NormalBold"/>
      </w:pPr>
      <w:r w:rsidRPr="00CD39C5">
        <w:rPr>
          <w:rStyle w:val="HideTWBExt"/>
          <w:b w:val="0"/>
        </w:rPr>
        <w:t>&lt;RepeatBlock-By&gt;&lt;Members&gt;</w:t>
      </w:r>
      <w:r w:rsidR="006B440C" w:rsidRPr="00CD39C5">
        <w:t>Хавиер Сарсалехос</w:t>
      </w:r>
      <w:r w:rsidRPr="00CD39C5">
        <w:t>, Фреди Белерис</w:t>
      </w:r>
      <w:r w:rsidRPr="00CD39C5">
        <w:rPr>
          <w:rStyle w:val="HideTWBExt"/>
          <w:b w:val="0"/>
        </w:rPr>
        <w:t>&lt;/Members&gt;</w:t>
      </w:r>
    </w:p>
    <w:p w14:paraId="7C5F5B35" w14:textId="77777777" w:rsidR="0013267A" w:rsidRPr="00CD39C5" w:rsidRDefault="0013267A" w:rsidP="0013267A">
      <w:pPr>
        <w:pStyle w:val="NormalBold"/>
      </w:pPr>
      <w:r w:rsidRPr="00CD39C5">
        <w:rPr>
          <w:rStyle w:val="HideTWBExt"/>
          <w:b w:val="0"/>
        </w:rPr>
        <w:t>&lt;/RepeatBlock-By&gt;</w:t>
      </w:r>
    </w:p>
    <w:p w14:paraId="713B060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062279D" w14:textId="77777777" w:rsidR="0013267A" w:rsidRPr="00CD39C5" w:rsidRDefault="0013267A" w:rsidP="0013267A">
      <w:pPr>
        <w:pStyle w:val="NormalBold"/>
      </w:pPr>
      <w:r w:rsidRPr="00CD39C5">
        <w:rPr>
          <w:rStyle w:val="HideTWBExt"/>
          <w:b w:val="0"/>
        </w:rPr>
        <w:t>&lt;Article&gt;</w:t>
      </w:r>
      <w:r w:rsidRPr="00CD39C5">
        <w:t>Параграф 7 – точка 1 (нова)</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3A1B132" w14:textId="77777777" w:rsidTr="00131A3A">
        <w:trPr>
          <w:trHeight w:hRule="exact" w:val="240"/>
          <w:jc w:val="center"/>
        </w:trPr>
        <w:tc>
          <w:tcPr>
            <w:tcW w:w="9752" w:type="dxa"/>
            <w:gridSpan w:val="2"/>
            <w:tcBorders>
              <w:top w:val="nil"/>
              <w:left w:val="nil"/>
              <w:bottom w:val="nil"/>
              <w:right w:val="nil"/>
            </w:tcBorders>
          </w:tcPr>
          <w:p w14:paraId="50965E04" w14:textId="77777777" w:rsidR="0013267A" w:rsidRPr="00CD39C5" w:rsidRDefault="0013267A" w:rsidP="00131A3A"/>
        </w:tc>
      </w:tr>
      <w:tr w:rsidR="00131A3A" w:rsidRPr="00CD39C5" w14:paraId="45D02DC1" w14:textId="77777777" w:rsidTr="00131A3A">
        <w:trPr>
          <w:trHeight w:val="240"/>
          <w:jc w:val="center"/>
        </w:trPr>
        <w:tc>
          <w:tcPr>
            <w:tcW w:w="4876" w:type="dxa"/>
            <w:tcBorders>
              <w:top w:val="nil"/>
              <w:left w:val="nil"/>
              <w:bottom w:val="nil"/>
              <w:right w:val="nil"/>
            </w:tcBorders>
          </w:tcPr>
          <w:p w14:paraId="5D17A90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FBD220D" w14:textId="77777777" w:rsidR="0013267A" w:rsidRPr="00CD39C5" w:rsidRDefault="0013267A" w:rsidP="00131A3A">
            <w:pPr>
              <w:pStyle w:val="AmColumnHeading"/>
            </w:pPr>
            <w:r w:rsidRPr="00CD39C5">
              <w:t>Изменение</w:t>
            </w:r>
          </w:p>
        </w:tc>
      </w:tr>
      <w:tr w:rsidR="00131A3A" w:rsidRPr="00CD39C5" w14:paraId="04F2F9C6" w14:textId="77777777" w:rsidTr="00131A3A">
        <w:trPr>
          <w:jc w:val="center"/>
        </w:trPr>
        <w:tc>
          <w:tcPr>
            <w:tcW w:w="4876" w:type="dxa"/>
            <w:tcBorders>
              <w:top w:val="nil"/>
              <w:left w:val="nil"/>
              <w:bottom w:val="nil"/>
              <w:right w:val="nil"/>
            </w:tcBorders>
          </w:tcPr>
          <w:p w14:paraId="5E7827A4" w14:textId="77777777" w:rsidR="0013267A" w:rsidRPr="00CD39C5" w:rsidRDefault="0013267A" w:rsidP="00131A3A">
            <w:pPr>
              <w:pStyle w:val="Normal6a"/>
            </w:pPr>
          </w:p>
        </w:tc>
        <w:tc>
          <w:tcPr>
            <w:tcW w:w="4876" w:type="dxa"/>
            <w:tcBorders>
              <w:top w:val="nil"/>
              <w:left w:val="nil"/>
              <w:bottom w:val="nil"/>
              <w:right w:val="nil"/>
            </w:tcBorders>
          </w:tcPr>
          <w:p w14:paraId="4295B950" w14:textId="77777777" w:rsidR="0013267A" w:rsidRPr="00CD39C5" w:rsidRDefault="0013267A" w:rsidP="00131A3A">
            <w:pPr>
              <w:pStyle w:val="Normal6a"/>
            </w:pPr>
            <w:r w:rsidRPr="00CD39C5">
              <w:rPr>
                <w:b/>
                <w:i/>
              </w:rPr>
              <w:t>(1)</w:t>
            </w:r>
            <w:r w:rsidRPr="00CD39C5">
              <w:tab/>
            </w:r>
            <w:r w:rsidRPr="00CD39C5">
              <w:rPr>
                <w:b/>
                <w:i/>
              </w:rPr>
              <w:t>счита, че с амнистиите или помилването не трябва да се злоупотребява, за да се защитават политици, тъй като това може да подкопае общественото доверие; поради това настоятелно призовава държавите членки да приложат изцяло Директивата относно борбата с корупцията;</w:t>
            </w:r>
          </w:p>
        </w:tc>
      </w:tr>
    </w:tbl>
    <w:p w14:paraId="7864CDE2"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E3B56B4" w14:textId="77777777" w:rsidR="0013267A" w:rsidRPr="00CD39C5" w:rsidRDefault="0013267A" w:rsidP="0013267A">
      <w:r w:rsidRPr="00CD39C5">
        <w:rPr>
          <w:rStyle w:val="HideTWBExt"/>
        </w:rPr>
        <w:t>&lt;/Amend&gt;</w:t>
      </w:r>
    </w:p>
    <w:p w14:paraId="557A1E1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305</w:t>
      </w:r>
      <w:r w:rsidRPr="00CD39C5">
        <w:rPr>
          <w:rStyle w:val="HideTWBExt"/>
          <w:b w:val="0"/>
        </w:rPr>
        <w:t>&lt;/NumAm&gt;</w:t>
      </w:r>
    </w:p>
    <w:p w14:paraId="48E23FDC" w14:textId="57CA6435"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2AB8C865" w14:textId="77777777" w:rsidR="0013267A" w:rsidRPr="00CD39C5" w:rsidRDefault="0013267A" w:rsidP="0013267A">
      <w:pPr>
        <w:pStyle w:val="NormalBold"/>
      </w:pPr>
      <w:r w:rsidRPr="00CD39C5">
        <w:rPr>
          <w:rStyle w:val="HideTWBExt"/>
          <w:b w:val="0"/>
        </w:rPr>
        <w:t>&lt;/RepeatBlock-By&gt;</w:t>
      </w:r>
    </w:p>
    <w:p w14:paraId="0DEC8CA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6DBD055" w14:textId="77777777" w:rsidR="0013267A" w:rsidRPr="00CD39C5" w:rsidRDefault="0013267A" w:rsidP="0013267A">
      <w:pPr>
        <w:pStyle w:val="NormalBold"/>
      </w:pPr>
      <w:r w:rsidRPr="00CD39C5">
        <w:rPr>
          <w:rStyle w:val="HideTWBExt"/>
          <w:b w:val="0"/>
        </w:rPr>
        <w:t>&lt;Article&gt;</w:t>
      </w:r>
      <w:r w:rsidRPr="00CD39C5">
        <w:t>Параграф 7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C56C193" w14:textId="77777777" w:rsidTr="00131A3A">
        <w:trPr>
          <w:trHeight w:hRule="exact" w:val="240"/>
          <w:jc w:val="center"/>
        </w:trPr>
        <w:tc>
          <w:tcPr>
            <w:tcW w:w="9752" w:type="dxa"/>
            <w:gridSpan w:val="2"/>
            <w:tcBorders>
              <w:top w:val="nil"/>
              <w:left w:val="nil"/>
              <w:bottom w:val="nil"/>
              <w:right w:val="nil"/>
            </w:tcBorders>
          </w:tcPr>
          <w:p w14:paraId="79D43088" w14:textId="77777777" w:rsidR="0013267A" w:rsidRPr="00CD39C5" w:rsidRDefault="0013267A" w:rsidP="00131A3A"/>
        </w:tc>
      </w:tr>
      <w:tr w:rsidR="00131A3A" w:rsidRPr="00CD39C5" w14:paraId="37B09226" w14:textId="77777777" w:rsidTr="00131A3A">
        <w:trPr>
          <w:trHeight w:val="240"/>
          <w:jc w:val="center"/>
        </w:trPr>
        <w:tc>
          <w:tcPr>
            <w:tcW w:w="4876" w:type="dxa"/>
            <w:tcBorders>
              <w:top w:val="nil"/>
              <w:left w:val="nil"/>
              <w:bottom w:val="nil"/>
              <w:right w:val="nil"/>
            </w:tcBorders>
          </w:tcPr>
          <w:p w14:paraId="074CFB1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F49A7A1" w14:textId="77777777" w:rsidR="0013267A" w:rsidRPr="00CD39C5" w:rsidRDefault="0013267A" w:rsidP="00131A3A">
            <w:pPr>
              <w:pStyle w:val="AmColumnHeading"/>
            </w:pPr>
            <w:r w:rsidRPr="00CD39C5">
              <w:t>Изменение</w:t>
            </w:r>
          </w:p>
        </w:tc>
      </w:tr>
      <w:tr w:rsidR="00131A3A" w:rsidRPr="00CD39C5" w14:paraId="55B5E255" w14:textId="77777777" w:rsidTr="00131A3A">
        <w:trPr>
          <w:jc w:val="center"/>
        </w:trPr>
        <w:tc>
          <w:tcPr>
            <w:tcW w:w="4876" w:type="dxa"/>
            <w:tcBorders>
              <w:top w:val="nil"/>
              <w:left w:val="nil"/>
              <w:bottom w:val="nil"/>
              <w:right w:val="nil"/>
            </w:tcBorders>
          </w:tcPr>
          <w:p w14:paraId="0BE37A4C" w14:textId="77777777" w:rsidR="0013267A" w:rsidRPr="00CD39C5" w:rsidRDefault="0013267A" w:rsidP="00131A3A">
            <w:pPr>
              <w:pStyle w:val="Normal6a"/>
            </w:pPr>
          </w:p>
        </w:tc>
        <w:tc>
          <w:tcPr>
            <w:tcW w:w="4876" w:type="dxa"/>
            <w:tcBorders>
              <w:top w:val="nil"/>
              <w:left w:val="nil"/>
              <w:bottom w:val="nil"/>
              <w:right w:val="nil"/>
            </w:tcBorders>
          </w:tcPr>
          <w:p w14:paraId="30D77BD2" w14:textId="77777777" w:rsidR="0013267A" w:rsidRPr="00CD39C5" w:rsidRDefault="0013267A" w:rsidP="00131A3A">
            <w:pPr>
              <w:pStyle w:val="Normal6a"/>
            </w:pPr>
            <w:r w:rsidRPr="00CD39C5">
              <w:rPr>
                <w:b/>
                <w:i/>
              </w:rPr>
              <w:t>7а.</w:t>
            </w:r>
            <w:r w:rsidRPr="00CD39C5">
              <w:tab/>
            </w:r>
            <w:r w:rsidRPr="00CD39C5">
              <w:rPr>
                <w:b/>
                <w:i/>
              </w:rPr>
              <w:t>признава съществената роля на Европейската прокуратура като основен стълб на инструментариума на ЕС в областта на върховенството на закона и борбата с корупцията, по-специално с цел ефективна защита на финансовите интереси на Съюза; призовава Комисията да следи внимателно и постоянно равнището и качеството на сътрудничеството на всички държави членки с Европейската прокуратура и да използва в пълна степен своите правомощия, когато сътрудничеството е недостатъчно; подкрепя засилването на мониторинга, координацията и оперативните правомощия на Европейската прокуратура с цел укрепване на способността ѝ за разследване и наказателно преследване на корупцията в държавите членки; освен това призовава Комисията приоритетно да ускори преразглеждането на Регламента за Европейската прокуратура; подчертава, че е необходимо да се засили оперативното сътрудничество и подкрепата за анализ на данни между Европейската прокуратура и Европол с цел да се облекчи аналитичната тежест за Европейската прокуратура;</w:t>
            </w:r>
          </w:p>
        </w:tc>
      </w:tr>
    </w:tbl>
    <w:p w14:paraId="3DB8B5D0"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223CBB8" w14:textId="77777777" w:rsidR="0013267A" w:rsidRPr="00CD39C5" w:rsidRDefault="0013267A" w:rsidP="0013267A">
      <w:r w:rsidRPr="00CD39C5">
        <w:rPr>
          <w:rStyle w:val="HideTWBExt"/>
        </w:rPr>
        <w:t>&lt;/Amend&gt;</w:t>
      </w:r>
    </w:p>
    <w:p w14:paraId="624B45E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306</w:t>
      </w:r>
      <w:r w:rsidRPr="00CD39C5">
        <w:rPr>
          <w:rStyle w:val="HideTWBExt"/>
          <w:b w:val="0"/>
        </w:rPr>
        <w:t>&lt;/NumAm&gt;</w:t>
      </w:r>
    </w:p>
    <w:p w14:paraId="7CC5BD0E" w14:textId="3F6B0DF3" w:rsidR="0013267A" w:rsidRPr="00CD39C5" w:rsidRDefault="0013267A" w:rsidP="0013267A">
      <w:pPr>
        <w:pStyle w:val="NormalBold"/>
      </w:pPr>
      <w:r w:rsidRPr="00CD39C5">
        <w:rPr>
          <w:rStyle w:val="HideTWBExt"/>
          <w:b w:val="0"/>
        </w:rPr>
        <w:t>&lt;RepeatBlock-By&gt;&lt;Members&gt;</w:t>
      </w:r>
      <w:r w:rsidRPr="00CD39C5">
        <w:t xml:space="preserve">Алесандро Дзан, Сандро Руотоло, </w:t>
      </w:r>
      <w:r w:rsidR="00354ECC" w:rsidRPr="00CD39C5">
        <w:t>Джузепина Пичерно</w:t>
      </w:r>
      <w:r w:rsidRPr="00CD39C5">
        <w:t>, Чечилия Страда, Марко Таркуиньо</w:t>
      </w:r>
      <w:r w:rsidRPr="00CD39C5">
        <w:rPr>
          <w:rStyle w:val="HideTWBExt"/>
          <w:b w:val="0"/>
        </w:rPr>
        <w:t>&lt;/Members&gt;</w:t>
      </w:r>
    </w:p>
    <w:p w14:paraId="48F2B1E1" w14:textId="77777777" w:rsidR="0013267A" w:rsidRPr="00CD39C5" w:rsidRDefault="0013267A" w:rsidP="0013267A">
      <w:pPr>
        <w:pStyle w:val="NormalBold"/>
      </w:pPr>
      <w:r w:rsidRPr="00CD39C5">
        <w:rPr>
          <w:rStyle w:val="HideTWBExt"/>
          <w:b w:val="0"/>
        </w:rPr>
        <w:t>&lt;/RepeatBlock-By&gt;</w:t>
      </w:r>
    </w:p>
    <w:p w14:paraId="219EDEE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6D924EB" w14:textId="77777777" w:rsidR="0013267A" w:rsidRPr="00CD39C5" w:rsidRDefault="0013267A" w:rsidP="0013267A">
      <w:pPr>
        <w:pStyle w:val="NormalBold"/>
      </w:pPr>
      <w:r w:rsidRPr="00CD39C5">
        <w:rPr>
          <w:rStyle w:val="HideTWBExt"/>
          <w:b w:val="0"/>
        </w:rPr>
        <w:t>&lt;Article&gt;</w:t>
      </w:r>
      <w:r w:rsidRPr="00CD39C5">
        <w:t>Параграф 7 а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D58754E" w14:textId="77777777" w:rsidTr="00131A3A">
        <w:trPr>
          <w:trHeight w:hRule="exact" w:val="240"/>
          <w:jc w:val="center"/>
        </w:trPr>
        <w:tc>
          <w:tcPr>
            <w:tcW w:w="9752" w:type="dxa"/>
            <w:gridSpan w:val="2"/>
            <w:tcBorders>
              <w:top w:val="nil"/>
              <w:left w:val="nil"/>
              <w:bottom w:val="nil"/>
              <w:right w:val="nil"/>
            </w:tcBorders>
          </w:tcPr>
          <w:p w14:paraId="336A3AA4" w14:textId="77777777" w:rsidR="0013267A" w:rsidRPr="00CD39C5" w:rsidRDefault="0013267A" w:rsidP="00131A3A"/>
        </w:tc>
      </w:tr>
      <w:tr w:rsidR="00131A3A" w:rsidRPr="00CD39C5" w14:paraId="08660552" w14:textId="77777777" w:rsidTr="00131A3A">
        <w:trPr>
          <w:trHeight w:val="240"/>
          <w:jc w:val="center"/>
        </w:trPr>
        <w:tc>
          <w:tcPr>
            <w:tcW w:w="4876" w:type="dxa"/>
            <w:tcBorders>
              <w:top w:val="nil"/>
              <w:left w:val="nil"/>
              <w:bottom w:val="nil"/>
              <w:right w:val="nil"/>
            </w:tcBorders>
          </w:tcPr>
          <w:p w14:paraId="1598EF0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715BFA6" w14:textId="77777777" w:rsidR="0013267A" w:rsidRPr="00CD39C5" w:rsidRDefault="0013267A" w:rsidP="00131A3A">
            <w:pPr>
              <w:pStyle w:val="AmColumnHeading"/>
            </w:pPr>
            <w:r w:rsidRPr="00CD39C5">
              <w:t>Изменение</w:t>
            </w:r>
          </w:p>
        </w:tc>
      </w:tr>
      <w:tr w:rsidR="00131A3A" w:rsidRPr="00CD39C5" w14:paraId="6FA414D7" w14:textId="77777777" w:rsidTr="00131A3A">
        <w:trPr>
          <w:jc w:val="center"/>
        </w:trPr>
        <w:tc>
          <w:tcPr>
            <w:tcW w:w="4876" w:type="dxa"/>
            <w:tcBorders>
              <w:top w:val="nil"/>
              <w:left w:val="nil"/>
              <w:bottom w:val="nil"/>
              <w:right w:val="nil"/>
            </w:tcBorders>
          </w:tcPr>
          <w:p w14:paraId="4CE6CF3D" w14:textId="77777777" w:rsidR="0013267A" w:rsidRPr="00CD39C5" w:rsidRDefault="0013267A" w:rsidP="00131A3A">
            <w:pPr>
              <w:pStyle w:val="Normal6a"/>
            </w:pPr>
          </w:p>
        </w:tc>
        <w:tc>
          <w:tcPr>
            <w:tcW w:w="4876" w:type="dxa"/>
            <w:tcBorders>
              <w:top w:val="nil"/>
              <w:left w:val="nil"/>
              <w:bottom w:val="nil"/>
              <w:right w:val="nil"/>
            </w:tcBorders>
          </w:tcPr>
          <w:p w14:paraId="4DA936B1" w14:textId="77777777" w:rsidR="0013267A" w:rsidRPr="00CD39C5" w:rsidRDefault="0013267A" w:rsidP="00131A3A">
            <w:pPr>
              <w:pStyle w:val="Normal6a"/>
            </w:pPr>
            <w:r w:rsidRPr="00CD39C5">
              <w:rPr>
                <w:b/>
                <w:i/>
              </w:rPr>
              <w:t>7а.</w:t>
            </w:r>
            <w:r w:rsidRPr="00CD39C5">
              <w:tab/>
            </w:r>
            <w:r w:rsidRPr="00CD39C5">
              <w:rPr>
                <w:b/>
                <w:i/>
              </w:rPr>
              <w:t>изразява съжаление, че някои държави членки не са изпълнили препоръките, отправени от Комисията в нейния Доклад относно върховенството на закона за 2025 г. относно корупцията, правилата за финансиране на политическите партии и предизборните кампании и правилата относно лобистките дейности; отбелязва, в контекста на споразумението относно Директивата на Европейския парламент и на Съвета относно борбата с корупцията, необходимостта всички държави членки да се съобразят с това законодателство и в рамките на престъплението злоупотреба със служебно положение; припомня, че тези престъпления попадат в обхвата на директивата, представляват неразделна част от регулаторната рамка за борба с корупцията и за прозрачността и противоречат на международните конвенции за борба с корупцията;</w:t>
            </w:r>
          </w:p>
        </w:tc>
      </w:tr>
    </w:tbl>
    <w:p w14:paraId="04C0759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{IT}</w:t>
      </w:r>
      <w:r w:rsidRPr="00CD39C5">
        <w:t>it</w:t>
      </w:r>
      <w:r w:rsidRPr="00CD39C5">
        <w:rPr>
          <w:rStyle w:val="HideTWBExt"/>
        </w:rPr>
        <w:t>&lt;/Original&gt;</w:t>
      </w:r>
    </w:p>
    <w:p w14:paraId="666B0015" w14:textId="77777777" w:rsidR="0013267A" w:rsidRPr="00CD39C5" w:rsidRDefault="0013267A" w:rsidP="0013267A">
      <w:r w:rsidRPr="00CD39C5">
        <w:rPr>
          <w:rStyle w:val="HideTWBExt"/>
        </w:rPr>
        <w:t>&lt;/Amend&gt;</w:t>
      </w:r>
    </w:p>
    <w:p w14:paraId="31EF1F9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307</w:t>
      </w:r>
      <w:r w:rsidRPr="00CD39C5">
        <w:rPr>
          <w:rStyle w:val="HideTWBExt"/>
          <w:b w:val="0"/>
        </w:rPr>
        <w:t>&lt;/NumAm&gt;</w:t>
      </w:r>
    </w:p>
    <w:p w14:paraId="3D9C98C9"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3B9E2D30" w14:textId="77777777" w:rsidR="0013267A" w:rsidRPr="00CD39C5" w:rsidRDefault="0013267A" w:rsidP="0013267A">
      <w:pPr>
        <w:pStyle w:val="NormalBold"/>
      </w:pPr>
      <w:r w:rsidRPr="00CD39C5">
        <w:rPr>
          <w:rStyle w:val="HideTWBExt"/>
          <w:b w:val="0"/>
        </w:rPr>
        <w:t>&lt;/RepeatBlock-By&gt;</w:t>
      </w:r>
    </w:p>
    <w:p w14:paraId="3E385FE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3C510F8" w14:textId="77777777" w:rsidR="0013267A" w:rsidRPr="00CD39C5" w:rsidRDefault="0013267A" w:rsidP="0013267A">
      <w:pPr>
        <w:pStyle w:val="NormalBold"/>
      </w:pPr>
      <w:r w:rsidRPr="00CD39C5">
        <w:rPr>
          <w:rStyle w:val="HideTWBExt"/>
          <w:b w:val="0"/>
        </w:rPr>
        <w:t>&lt;Article&gt;</w:t>
      </w:r>
      <w:r w:rsidRPr="00CD39C5">
        <w:t>Параграф 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6D97D3A" w14:textId="77777777" w:rsidTr="00131A3A">
        <w:trPr>
          <w:trHeight w:hRule="exact" w:val="240"/>
          <w:jc w:val="center"/>
        </w:trPr>
        <w:tc>
          <w:tcPr>
            <w:tcW w:w="9752" w:type="dxa"/>
            <w:gridSpan w:val="2"/>
            <w:tcBorders>
              <w:top w:val="nil"/>
              <w:left w:val="nil"/>
              <w:bottom w:val="nil"/>
              <w:right w:val="nil"/>
            </w:tcBorders>
          </w:tcPr>
          <w:p w14:paraId="0A28B5F7" w14:textId="77777777" w:rsidR="0013267A" w:rsidRPr="00CD39C5" w:rsidRDefault="0013267A" w:rsidP="00131A3A"/>
        </w:tc>
      </w:tr>
      <w:tr w:rsidR="00131A3A" w:rsidRPr="00CD39C5" w14:paraId="5AFDFA38" w14:textId="77777777" w:rsidTr="00131A3A">
        <w:trPr>
          <w:trHeight w:val="240"/>
          <w:jc w:val="center"/>
        </w:trPr>
        <w:tc>
          <w:tcPr>
            <w:tcW w:w="4876" w:type="dxa"/>
            <w:tcBorders>
              <w:top w:val="nil"/>
              <w:left w:val="nil"/>
              <w:bottom w:val="nil"/>
              <w:right w:val="nil"/>
            </w:tcBorders>
          </w:tcPr>
          <w:p w14:paraId="70A5F24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94BC62A" w14:textId="77777777" w:rsidR="0013267A" w:rsidRPr="00CD39C5" w:rsidRDefault="0013267A" w:rsidP="00131A3A">
            <w:pPr>
              <w:pStyle w:val="AmColumnHeading"/>
            </w:pPr>
            <w:r w:rsidRPr="00CD39C5">
              <w:t>Изменение</w:t>
            </w:r>
          </w:p>
        </w:tc>
      </w:tr>
      <w:tr w:rsidR="00131A3A" w:rsidRPr="00CD39C5" w14:paraId="3EB21FC5" w14:textId="77777777" w:rsidTr="00131A3A">
        <w:trPr>
          <w:jc w:val="center"/>
        </w:trPr>
        <w:tc>
          <w:tcPr>
            <w:tcW w:w="4876" w:type="dxa"/>
            <w:tcBorders>
              <w:top w:val="nil"/>
              <w:left w:val="nil"/>
              <w:bottom w:val="nil"/>
              <w:right w:val="nil"/>
            </w:tcBorders>
          </w:tcPr>
          <w:p w14:paraId="5C7522B0" w14:textId="77777777" w:rsidR="0013267A" w:rsidRPr="00CD39C5" w:rsidRDefault="0013267A" w:rsidP="00131A3A">
            <w:pPr>
              <w:pStyle w:val="Normal6a"/>
            </w:pPr>
            <w:r w:rsidRPr="00CD39C5">
              <w:t>8.</w:t>
            </w:r>
            <w:r w:rsidRPr="00CD39C5">
              <w:tab/>
              <w:t>подчертава, че принципите на правовата държава изискват държавните служители да действат прозрачно и в обществен интерес, без злоупотреба с власт или произволно вземане на решения; призовава държавите членки да насърчават култура на почтеност чрез редовно обучение за борба с корупцията за държавните служители, правоприлагащите и съдебните органи и чрез активно участие на гражданското общество в наблюдението на действията на правителството;</w:t>
            </w:r>
          </w:p>
        </w:tc>
        <w:tc>
          <w:tcPr>
            <w:tcW w:w="4876" w:type="dxa"/>
            <w:tcBorders>
              <w:top w:val="nil"/>
              <w:left w:val="nil"/>
              <w:bottom w:val="nil"/>
              <w:right w:val="nil"/>
            </w:tcBorders>
          </w:tcPr>
          <w:p w14:paraId="14C0ACCE" w14:textId="77777777" w:rsidR="0013267A" w:rsidRPr="00CD39C5" w:rsidRDefault="0013267A" w:rsidP="00131A3A">
            <w:pPr>
              <w:pStyle w:val="Normal6a"/>
            </w:pPr>
            <w:r w:rsidRPr="00CD39C5">
              <w:t>8.</w:t>
            </w:r>
            <w:r w:rsidRPr="00CD39C5">
              <w:tab/>
              <w:t>подчертава, че принципите на правовата държава изискват държавните служители</w:t>
            </w:r>
            <w:r w:rsidRPr="00CD39C5">
              <w:rPr>
                <w:b/>
                <w:i/>
              </w:rPr>
              <w:t>, както в ЕС така и в държавите членки,</w:t>
            </w:r>
            <w:r w:rsidRPr="00CD39C5">
              <w:t xml:space="preserve"> да действат прозрачно и в обществен интерес, без злоупотреба с власт или произволно вземане на решения</w:t>
            </w:r>
            <w:r w:rsidRPr="00CD39C5">
              <w:rPr>
                <w:b/>
                <w:i/>
              </w:rPr>
              <w:t>;</w:t>
            </w:r>
            <w:r w:rsidRPr="00CD39C5">
              <w:t xml:space="preserve"> </w:t>
            </w:r>
            <w:r w:rsidRPr="00CD39C5">
              <w:rPr>
                <w:b/>
                <w:i/>
              </w:rPr>
              <w:t>призовава ЕС да разкрие незабавно злоупотребите с власт, които излизат наяве в рамките на неговите институции, и да реагира на тях, когато е необходимо</w:t>
            </w:r>
            <w:r w:rsidRPr="00CD39C5">
              <w:t>; призовава държавите членки да насърчават култура на почтеност чрез редовно обучение за борба с корупцията за държавните служители, правоприлагащите и съдебните органи и чрез активно участие на гражданското общество в наблюдението на действията на правителството;</w:t>
            </w:r>
          </w:p>
        </w:tc>
      </w:tr>
    </w:tbl>
    <w:p w14:paraId="5279A69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FF93A37" w14:textId="77777777" w:rsidR="0013267A" w:rsidRPr="00CD39C5" w:rsidRDefault="0013267A" w:rsidP="0013267A">
      <w:r w:rsidRPr="00CD39C5">
        <w:rPr>
          <w:rStyle w:val="HideTWBExt"/>
        </w:rPr>
        <w:t>&lt;/Amend&gt;</w:t>
      </w:r>
    </w:p>
    <w:p w14:paraId="373B026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308</w:t>
      </w:r>
      <w:r w:rsidRPr="00CD39C5">
        <w:rPr>
          <w:rStyle w:val="HideTWBExt"/>
          <w:b w:val="0"/>
        </w:rPr>
        <w:t>&lt;/NumAm&gt;</w:t>
      </w:r>
    </w:p>
    <w:p w14:paraId="6DD832FC" w14:textId="5AD5F1EA"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1A28DA45" w14:textId="77777777" w:rsidR="0013267A" w:rsidRPr="00CD39C5" w:rsidRDefault="0013267A" w:rsidP="0013267A">
      <w:pPr>
        <w:pStyle w:val="NormalBold"/>
      </w:pPr>
      <w:r w:rsidRPr="00CD39C5">
        <w:rPr>
          <w:rStyle w:val="HideTWBExt"/>
          <w:b w:val="0"/>
        </w:rPr>
        <w:t>&lt;/RepeatBlock-By&gt;</w:t>
      </w:r>
    </w:p>
    <w:p w14:paraId="2C4A521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A3D4CEC" w14:textId="77777777" w:rsidR="0013267A" w:rsidRPr="00CD39C5" w:rsidRDefault="0013267A" w:rsidP="0013267A">
      <w:pPr>
        <w:pStyle w:val="NormalBold"/>
      </w:pPr>
      <w:r w:rsidRPr="00CD39C5">
        <w:rPr>
          <w:rStyle w:val="HideTWBExt"/>
          <w:b w:val="0"/>
        </w:rPr>
        <w:t>&lt;Article&gt;</w:t>
      </w:r>
      <w:r w:rsidRPr="00CD39C5">
        <w:t>Параграф 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3583CB6" w14:textId="77777777" w:rsidTr="00131A3A">
        <w:trPr>
          <w:trHeight w:hRule="exact" w:val="240"/>
          <w:jc w:val="center"/>
        </w:trPr>
        <w:tc>
          <w:tcPr>
            <w:tcW w:w="9752" w:type="dxa"/>
            <w:gridSpan w:val="2"/>
            <w:tcBorders>
              <w:top w:val="nil"/>
              <w:left w:val="nil"/>
              <w:bottom w:val="nil"/>
              <w:right w:val="nil"/>
            </w:tcBorders>
          </w:tcPr>
          <w:p w14:paraId="5CBCD585" w14:textId="77777777" w:rsidR="0013267A" w:rsidRPr="00CD39C5" w:rsidRDefault="0013267A" w:rsidP="00131A3A"/>
        </w:tc>
      </w:tr>
      <w:tr w:rsidR="00131A3A" w:rsidRPr="00CD39C5" w14:paraId="7FD30E73" w14:textId="77777777" w:rsidTr="00131A3A">
        <w:trPr>
          <w:trHeight w:val="240"/>
          <w:jc w:val="center"/>
        </w:trPr>
        <w:tc>
          <w:tcPr>
            <w:tcW w:w="4876" w:type="dxa"/>
            <w:tcBorders>
              <w:top w:val="nil"/>
              <w:left w:val="nil"/>
              <w:bottom w:val="nil"/>
              <w:right w:val="nil"/>
            </w:tcBorders>
          </w:tcPr>
          <w:p w14:paraId="7B1DF37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7115ABE" w14:textId="77777777" w:rsidR="0013267A" w:rsidRPr="00CD39C5" w:rsidRDefault="0013267A" w:rsidP="00131A3A">
            <w:pPr>
              <w:pStyle w:val="AmColumnHeading"/>
            </w:pPr>
            <w:r w:rsidRPr="00CD39C5">
              <w:t>Изменение</w:t>
            </w:r>
          </w:p>
        </w:tc>
      </w:tr>
      <w:tr w:rsidR="00131A3A" w:rsidRPr="00CD39C5" w14:paraId="356DD59D" w14:textId="77777777" w:rsidTr="00131A3A">
        <w:trPr>
          <w:jc w:val="center"/>
        </w:trPr>
        <w:tc>
          <w:tcPr>
            <w:tcW w:w="4876" w:type="dxa"/>
            <w:tcBorders>
              <w:top w:val="nil"/>
              <w:left w:val="nil"/>
              <w:bottom w:val="nil"/>
              <w:right w:val="nil"/>
            </w:tcBorders>
          </w:tcPr>
          <w:p w14:paraId="5EDE5367" w14:textId="77777777" w:rsidR="0013267A" w:rsidRPr="00CD39C5" w:rsidRDefault="0013267A" w:rsidP="00131A3A">
            <w:pPr>
              <w:pStyle w:val="Normal6a"/>
            </w:pPr>
            <w:r w:rsidRPr="00CD39C5">
              <w:t>8.</w:t>
            </w:r>
            <w:r w:rsidRPr="00CD39C5">
              <w:tab/>
              <w:t xml:space="preserve">подчертава, че принципите на правовата държава изискват държавните служители да действат прозрачно и в обществен интерес, без злоупотреба с власт или произволно вземане на решения; призовава държавите членки да насърчават култура на почтеност чрез редовно обучение за борба с корупцията за държавните служители, правоприлагащите и съдебните органи </w:t>
            </w:r>
            <w:r w:rsidRPr="00CD39C5">
              <w:rPr>
                <w:b/>
                <w:i/>
              </w:rPr>
              <w:t xml:space="preserve">и чрез активно участие на гражданското общество в наблюдението на действията на </w:t>
            </w:r>
            <w:r w:rsidRPr="00CD39C5">
              <w:rPr>
                <w:b/>
                <w:i/>
              </w:rPr>
              <w:lastRenderedPageBreak/>
              <w:t>правителството</w:t>
            </w:r>
            <w:r w:rsidRPr="00CD39C5">
              <w:t>;</w:t>
            </w:r>
          </w:p>
        </w:tc>
        <w:tc>
          <w:tcPr>
            <w:tcW w:w="4876" w:type="dxa"/>
            <w:tcBorders>
              <w:top w:val="nil"/>
              <w:left w:val="nil"/>
              <w:bottom w:val="nil"/>
              <w:right w:val="nil"/>
            </w:tcBorders>
          </w:tcPr>
          <w:p w14:paraId="1232798D" w14:textId="77777777" w:rsidR="0013267A" w:rsidRPr="00CD39C5" w:rsidRDefault="0013267A" w:rsidP="00131A3A">
            <w:pPr>
              <w:pStyle w:val="Normal6a"/>
            </w:pPr>
            <w:r w:rsidRPr="00CD39C5">
              <w:lastRenderedPageBreak/>
              <w:t>8.</w:t>
            </w:r>
            <w:r w:rsidRPr="00CD39C5">
              <w:tab/>
              <w:t>подчертава, че принципите на правовата държава изискват държавните служители да действат прозрачно и в обществен интерес, без злоупотреба с власт или произволно вземане на решения; призовава държавите членки да насърчават култура на почтеност чрез редовно обучение за борба с корупцията за държавните служители, правоприлагащите и съдебните органи;</w:t>
            </w:r>
          </w:p>
        </w:tc>
      </w:tr>
    </w:tbl>
    <w:p w14:paraId="51A8B52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039D608" w14:textId="77777777" w:rsidR="0013267A" w:rsidRPr="00CD39C5" w:rsidRDefault="0013267A" w:rsidP="0013267A">
      <w:r w:rsidRPr="00CD39C5">
        <w:rPr>
          <w:rStyle w:val="HideTWBExt"/>
        </w:rPr>
        <w:t>&lt;/Amend&gt;</w:t>
      </w:r>
    </w:p>
    <w:p w14:paraId="55D4D45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309</w:t>
      </w:r>
      <w:r w:rsidRPr="00CD39C5">
        <w:rPr>
          <w:rStyle w:val="HideTWBExt"/>
          <w:b w:val="0"/>
        </w:rPr>
        <w:t>&lt;/NumAm&gt;</w:t>
      </w:r>
    </w:p>
    <w:p w14:paraId="60E2C281" w14:textId="5B25C68A"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764CB1D7" w14:textId="77777777" w:rsidR="0013267A" w:rsidRPr="00CD39C5" w:rsidRDefault="0013267A" w:rsidP="0013267A">
      <w:pPr>
        <w:pStyle w:val="NormalBold"/>
      </w:pPr>
      <w:r w:rsidRPr="00CD39C5">
        <w:rPr>
          <w:rStyle w:val="HideTWBExt"/>
          <w:b w:val="0"/>
        </w:rPr>
        <w:t>&lt;/RepeatBlock-By&gt;</w:t>
      </w:r>
    </w:p>
    <w:p w14:paraId="774F834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06C5CDD" w14:textId="77777777" w:rsidR="0013267A" w:rsidRPr="00CD39C5" w:rsidRDefault="0013267A" w:rsidP="0013267A">
      <w:pPr>
        <w:pStyle w:val="NormalBold"/>
      </w:pPr>
      <w:r w:rsidRPr="00CD39C5">
        <w:rPr>
          <w:rStyle w:val="HideTWBExt"/>
          <w:b w:val="0"/>
        </w:rPr>
        <w:t>&lt;Article&gt;</w:t>
      </w:r>
      <w:r w:rsidRPr="00CD39C5">
        <w:t>Параграф 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5F3F88B" w14:textId="77777777" w:rsidTr="00131A3A">
        <w:trPr>
          <w:trHeight w:hRule="exact" w:val="240"/>
          <w:jc w:val="center"/>
        </w:trPr>
        <w:tc>
          <w:tcPr>
            <w:tcW w:w="9752" w:type="dxa"/>
            <w:gridSpan w:val="2"/>
            <w:tcBorders>
              <w:top w:val="nil"/>
              <w:left w:val="nil"/>
              <w:bottom w:val="nil"/>
              <w:right w:val="nil"/>
            </w:tcBorders>
          </w:tcPr>
          <w:p w14:paraId="18335FEE" w14:textId="77777777" w:rsidR="0013267A" w:rsidRPr="00CD39C5" w:rsidRDefault="0013267A" w:rsidP="00131A3A"/>
        </w:tc>
      </w:tr>
      <w:tr w:rsidR="00131A3A" w:rsidRPr="00CD39C5" w14:paraId="3062D029" w14:textId="77777777" w:rsidTr="00131A3A">
        <w:trPr>
          <w:trHeight w:val="240"/>
          <w:jc w:val="center"/>
        </w:trPr>
        <w:tc>
          <w:tcPr>
            <w:tcW w:w="4876" w:type="dxa"/>
            <w:tcBorders>
              <w:top w:val="nil"/>
              <w:left w:val="nil"/>
              <w:bottom w:val="nil"/>
              <w:right w:val="nil"/>
            </w:tcBorders>
          </w:tcPr>
          <w:p w14:paraId="7B92A01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315A4DF" w14:textId="77777777" w:rsidR="0013267A" w:rsidRPr="00CD39C5" w:rsidRDefault="0013267A" w:rsidP="00131A3A">
            <w:pPr>
              <w:pStyle w:val="AmColumnHeading"/>
            </w:pPr>
            <w:r w:rsidRPr="00CD39C5">
              <w:t>Изменение</w:t>
            </w:r>
          </w:p>
        </w:tc>
      </w:tr>
      <w:tr w:rsidR="00131A3A" w:rsidRPr="00CD39C5" w14:paraId="769F7056" w14:textId="77777777" w:rsidTr="00131A3A">
        <w:trPr>
          <w:jc w:val="center"/>
        </w:trPr>
        <w:tc>
          <w:tcPr>
            <w:tcW w:w="4876" w:type="dxa"/>
            <w:tcBorders>
              <w:top w:val="nil"/>
              <w:left w:val="nil"/>
              <w:bottom w:val="nil"/>
              <w:right w:val="nil"/>
            </w:tcBorders>
          </w:tcPr>
          <w:p w14:paraId="59D883DE" w14:textId="77777777" w:rsidR="0013267A" w:rsidRPr="00CD39C5" w:rsidRDefault="0013267A" w:rsidP="00131A3A">
            <w:pPr>
              <w:pStyle w:val="Normal6a"/>
            </w:pPr>
            <w:r w:rsidRPr="00CD39C5">
              <w:t>8.</w:t>
            </w:r>
            <w:r w:rsidRPr="00CD39C5">
              <w:tab/>
              <w:t xml:space="preserve">подчертава, че принципите на правовата държава изискват държавните служители да действат прозрачно и в обществен интерес, без злоупотреба с власт или произволно вземане на решения; призовава държавите членки да насърчават култура на почтеност чрез редовно обучение за борба с корупцията за държавните служители, правоприлагащите и съдебните органи </w:t>
            </w:r>
            <w:r w:rsidRPr="00CD39C5">
              <w:rPr>
                <w:b/>
                <w:i/>
              </w:rPr>
              <w:t>и чрез активно участие на гражданското общество в наблюдението на действията на правителството</w:t>
            </w:r>
            <w:r w:rsidRPr="00CD39C5">
              <w:t>;</w:t>
            </w:r>
          </w:p>
        </w:tc>
        <w:tc>
          <w:tcPr>
            <w:tcW w:w="4876" w:type="dxa"/>
            <w:tcBorders>
              <w:top w:val="nil"/>
              <w:left w:val="nil"/>
              <w:bottom w:val="nil"/>
              <w:right w:val="nil"/>
            </w:tcBorders>
          </w:tcPr>
          <w:p w14:paraId="6247C6B8" w14:textId="77777777" w:rsidR="0013267A" w:rsidRPr="00CD39C5" w:rsidRDefault="0013267A" w:rsidP="00131A3A">
            <w:pPr>
              <w:pStyle w:val="Normal6a"/>
            </w:pPr>
            <w:r w:rsidRPr="00CD39C5">
              <w:t>8.</w:t>
            </w:r>
            <w:r w:rsidRPr="00CD39C5">
              <w:tab/>
              <w:t>подчертава, че принципите на правовата държава изискват държавните служители да действат прозрачно и в обществен интерес, без злоупотреба с власт или произволно вземане на решения; призовава държавите членки да насърчават култура на почтеност чрез редовно обучение за борба с корупцията за държавните служители, правоприлагащите и съдебните органи;</w:t>
            </w:r>
          </w:p>
        </w:tc>
      </w:tr>
    </w:tbl>
    <w:p w14:paraId="5DA577D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FF47DC1" w14:textId="77777777" w:rsidR="0013267A" w:rsidRPr="00CD39C5" w:rsidRDefault="0013267A" w:rsidP="0013267A">
      <w:r w:rsidRPr="00CD39C5">
        <w:rPr>
          <w:rStyle w:val="HideTWBExt"/>
        </w:rPr>
        <w:t>&lt;/Amend&gt;</w:t>
      </w:r>
    </w:p>
    <w:p w14:paraId="5189237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310</w:t>
      </w:r>
      <w:r w:rsidRPr="00CD39C5">
        <w:rPr>
          <w:rStyle w:val="HideTWBExt"/>
          <w:b w:val="0"/>
        </w:rPr>
        <w:t>&lt;/NumAm&gt;</w:t>
      </w:r>
    </w:p>
    <w:p w14:paraId="15234C1A" w14:textId="7402C63F"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062B452F" w14:textId="77777777" w:rsidR="0013267A" w:rsidRPr="00CD39C5" w:rsidRDefault="0013267A" w:rsidP="0013267A">
      <w:pPr>
        <w:pStyle w:val="NormalBold"/>
      </w:pPr>
      <w:r w:rsidRPr="00CD39C5">
        <w:rPr>
          <w:rStyle w:val="HideTWBExt"/>
          <w:b w:val="0"/>
        </w:rPr>
        <w:t>&lt;/RepeatBlock-By&gt;</w:t>
      </w:r>
    </w:p>
    <w:p w14:paraId="4509D75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5971872" w14:textId="77777777" w:rsidR="0013267A" w:rsidRPr="00CD39C5" w:rsidRDefault="0013267A" w:rsidP="0013267A">
      <w:pPr>
        <w:pStyle w:val="NormalBold"/>
      </w:pPr>
      <w:r w:rsidRPr="00CD39C5">
        <w:rPr>
          <w:rStyle w:val="HideTWBExt"/>
          <w:b w:val="0"/>
        </w:rPr>
        <w:t>&lt;Article&gt;</w:t>
      </w:r>
      <w:r w:rsidRPr="00CD39C5">
        <w:t>Параграф 8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DBC0671" w14:textId="77777777" w:rsidTr="00131A3A">
        <w:trPr>
          <w:trHeight w:hRule="exact" w:val="240"/>
          <w:jc w:val="center"/>
        </w:trPr>
        <w:tc>
          <w:tcPr>
            <w:tcW w:w="9752" w:type="dxa"/>
            <w:gridSpan w:val="2"/>
            <w:tcBorders>
              <w:top w:val="nil"/>
              <w:left w:val="nil"/>
              <w:bottom w:val="nil"/>
              <w:right w:val="nil"/>
            </w:tcBorders>
          </w:tcPr>
          <w:p w14:paraId="3091A036" w14:textId="77777777" w:rsidR="0013267A" w:rsidRPr="00CD39C5" w:rsidRDefault="0013267A" w:rsidP="00131A3A"/>
        </w:tc>
      </w:tr>
      <w:tr w:rsidR="00131A3A" w:rsidRPr="00CD39C5" w14:paraId="1319ED15" w14:textId="77777777" w:rsidTr="00131A3A">
        <w:trPr>
          <w:trHeight w:val="240"/>
          <w:jc w:val="center"/>
        </w:trPr>
        <w:tc>
          <w:tcPr>
            <w:tcW w:w="4876" w:type="dxa"/>
            <w:tcBorders>
              <w:top w:val="nil"/>
              <w:left w:val="nil"/>
              <w:bottom w:val="nil"/>
              <w:right w:val="nil"/>
            </w:tcBorders>
          </w:tcPr>
          <w:p w14:paraId="114FFA3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43DD4CF" w14:textId="77777777" w:rsidR="0013267A" w:rsidRPr="00CD39C5" w:rsidRDefault="0013267A" w:rsidP="00131A3A">
            <w:pPr>
              <w:pStyle w:val="AmColumnHeading"/>
            </w:pPr>
            <w:r w:rsidRPr="00CD39C5">
              <w:t>Изменение</w:t>
            </w:r>
          </w:p>
        </w:tc>
      </w:tr>
      <w:tr w:rsidR="00131A3A" w:rsidRPr="00CD39C5" w14:paraId="423E75F7" w14:textId="77777777" w:rsidTr="00131A3A">
        <w:trPr>
          <w:jc w:val="center"/>
        </w:trPr>
        <w:tc>
          <w:tcPr>
            <w:tcW w:w="4876" w:type="dxa"/>
            <w:tcBorders>
              <w:top w:val="nil"/>
              <w:left w:val="nil"/>
              <w:bottom w:val="nil"/>
              <w:right w:val="nil"/>
            </w:tcBorders>
          </w:tcPr>
          <w:p w14:paraId="64A8F6F9" w14:textId="77777777" w:rsidR="0013267A" w:rsidRPr="00CD39C5" w:rsidRDefault="0013267A" w:rsidP="00131A3A">
            <w:pPr>
              <w:pStyle w:val="Normal6a"/>
            </w:pPr>
          </w:p>
        </w:tc>
        <w:tc>
          <w:tcPr>
            <w:tcW w:w="4876" w:type="dxa"/>
            <w:tcBorders>
              <w:top w:val="nil"/>
              <w:left w:val="nil"/>
              <w:bottom w:val="nil"/>
              <w:right w:val="nil"/>
            </w:tcBorders>
          </w:tcPr>
          <w:p w14:paraId="41179F13" w14:textId="77777777" w:rsidR="0013267A" w:rsidRPr="00CD39C5" w:rsidRDefault="0013267A" w:rsidP="00131A3A">
            <w:pPr>
              <w:pStyle w:val="Normal6a"/>
            </w:pPr>
            <w:r w:rsidRPr="00CD39C5">
              <w:rPr>
                <w:b/>
                <w:i/>
              </w:rPr>
              <w:t>8a.</w:t>
            </w:r>
            <w:r w:rsidRPr="00CD39C5">
              <w:tab/>
            </w:r>
            <w:r w:rsidRPr="00CD39C5">
              <w:rPr>
                <w:b/>
                <w:i/>
              </w:rPr>
              <w:t>подчертава, че принципите на правовата държава изискват прозрачност и почтеност не само от държавите членки, но и от институциите на ЕС;</w:t>
            </w:r>
            <w:r w:rsidRPr="00CD39C5">
              <w:t xml:space="preserve"> </w:t>
            </w:r>
            <w:r w:rsidRPr="00CD39C5">
              <w:rPr>
                <w:b/>
                <w:i/>
              </w:rPr>
              <w:t xml:space="preserve">отбелязва, че </w:t>
            </w:r>
            <w:r w:rsidRPr="00CD39C5">
              <w:rPr>
                <w:b/>
                <w:i/>
              </w:rPr>
              <w:lastRenderedPageBreak/>
              <w:t>случаите на злоупотреба в рамките на институциите на ЕС, включително твърденията за конфликти на интереси, корупция, неясни процедури за набиране на персонал и липса на административна отчетност, подкопават доверието в ЕС при оценката на държавите членки;</w:t>
            </w:r>
            <w:r w:rsidRPr="00CD39C5">
              <w:t xml:space="preserve"> </w:t>
            </w:r>
            <w:r w:rsidRPr="00CD39C5">
              <w:rPr>
                <w:b/>
                <w:i/>
              </w:rPr>
              <w:t>призовава институциите на ЕС да прилагат изцяло принципите на добро управление;</w:t>
            </w:r>
          </w:p>
        </w:tc>
      </w:tr>
    </w:tbl>
    <w:p w14:paraId="71406B4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4F6182BA" w14:textId="77777777" w:rsidR="0013267A" w:rsidRPr="00CD39C5" w:rsidRDefault="0013267A" w:rsidP="0013267A">
      <w:r w:rsidRPr="00CD39C5">
        <w:rPr>
          <w:rStyle w:val="HideTWBExt"/>
        </w:rPr>
        <w:t>&lt;/Amend&gt;</w:t>
      </w:r>
    </w:p>
    <w:p w14:paraId="6AE0E8E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311</w:t>
      </w:r>
      <w:r w:rsidRPr="00CD39C5">
        <w:rPr>
          <w:rStyle w:val="HideTWBExt"/>
          <w:b w:val="0"/>
        </w:rPr>
        <w:t>&lt;/NumAm&gt;</w:t>
      </w:r>
    </w:p>
    <w:p w14:paraId="515466EC" w14:textId="63F10FD4" w:rsidR="0013267A" w:rsidRPr="00CD39C5" w:rsidRDefault="0013267A" w:rsidP="0013267A">
      <w:pPr>
        <w:pStyle w:val="NormalBold"/>
      </w:pPr>
      <w:r w:rsidRPr="00CD39C5">
        <w:rPr>
          <w:rStyle w:val="HideTWBExt"/>
          <w:b w:val="0"/>
        </w:rPr>
        <w:t>&lt;RepeatBlock-By&gt;&lt;Members&gt;</w:t>
      </w:r>
      <w:r w:rsidRPr="00CD39C5">
        <w:t xml:space="preserve">Марко Таркуиньо, Сандро Руотоло,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2DFD46C6" w14:textId="77777777" w:rsidR="0013267A" w:rsidRPr="00CD39C5" w:rsidRDefault="0013267A" w:rsidP="0013267A">
      <w:pPr>
        <w:pStyle w:val="NormalBold"/>
      </w:pPr>
      <w:r w:rsidRPr="00CD39C5">
        <w:rPr>
          <w:rStyle w:val="HideTWBExt"/>
          <w:b w:val="0"/>
        </w:rPr>
        <w:t>&lt;/RepeatBlock-By&gt;</w:t>
      </w:r>
    </w:p>
    <w:p w14:paraId="6890E80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A21528C" w14:textId="77777777" w:rsidR="0013267A" w:rsidRPr="00CD39C5" w:rsidRDefault="0013267A" w:rsidP="0013267A">
      <w:pPr>
        <w:pStyle w:val="NormalBold"/>
      </w:pPr>
      <w:r w:rsidRPr="00CD39C5">
        <w:rPr>
          <w:rStyle w:val="HideTWBExt"/>
          <w:b w:val="0"/>
        </w:rPr>
        <w:t>&lt;Article&gt;</w:t>
      </w:r>
      <w:r w:rsidRPr="00CD39C5">
        <w:t>Параграф 8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105B69D" w14:textId="77777777" w:rsidTr="00131A3A">
        <w:trPr>
          <w:trHeight w:hRule="exact" w:val="240"/>
          <w:jc w:val="center"/>
        </w:trPr>
        <w:tc>
          <w:tcPr>
            <w:tcW w:w="9752" w:type="dxa"/>
            <w:gridSpan w:val="2"/>
            <w:tcBorders>
              <w:top w:val="nil"/>
              <w:left w:val="nil"/>
              <w:bottom w:val="nil"/>
              <w:right w:val="nil"/>
            </w:tcBorders>
          </w:tcPr>
          <w:p w14:paraId="0B6872B8" w14:textId="77777777" w:rsidR="0013267A" w:rsidRPr="00CD39C5" w:rsidRDefault="0013267A" w:rsidP="00131A3A"/>
        </w:tc>
      </w:tr>
      <w:tr w:rsidR="00131A3A" w:rsidRPr="00CD39C5" w14:paraId="4DAA0E3C" w14:textId="77777777" w:rsidTr="00131A3A">
        <w:trPr>
          <w:trHeight w:val="240"/>
          <w:jc w:val="center"/>
        </w:trPr>
        <w:tc>
          <w:tcPr>
            <w:tcW w:w="4876" w:type="dxa"/>
            <w:tcBorders>
              <w:top w:val="nil"/>
              <w:left w:val="nil"/>
              <w:bottom w:val="nil"/>
              <w:right w:val="nil"/>
            </w:tcBorders>
          </w:tcPr>
          <w:p w14:paraId="133B809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CC14612" w14:textId="77777777" w:rsidR="0013267A" w:rsidRPr="00CD39C5" w:rsidRDefault="0013267A" w:rsidP="00131A3A">
            <w:pPr>
              <w:pStyle w:val="AmColumnHeading"/>
            </w:pPr>
            <w:r w:rsidRPr="00CD39C5">
              <w:t>Изменение</w:t>
            </w:r>
          </w:p>
        </w:tc>
      </w:tr>
      <w:tr w:rsidR="00131A3A" w:rsidRPr="00CD39C5" w14:paraId="7A0CED39" w14:textId="77777777" w:rsidTr="00131A3A">
        <w:trPr>
          <w:jc w:val="center"/>
        </w:trPr>
        <w:tc>
          <w:tcPr>
            <w:tcW w:w="4876" w:type="dxa"/>
            <w:tcBorders>
              <w:top w:val="nil"/>
              <w:left w:val="nil"/>
              <w:bottom w:val="nil"/>
              <w:right w:val="nil"/>
            </w:tcBorders>
          </w:tcPr>
          <w:p w14:paraId="0FF0EAA4" w14:textId="77777777" w:rsidR="0013267A" w:rsidRPr="00CD39C5" w:rsidRDefault="0013267A" w:rsidP="00131A3A">
            <w:pPr>
              <w:pStyle w:val="Normal6a"/>
            </w:pPr>
          </w:p>
        </w:tc>
        <w:tc>
          <w:tcPr>
            <w:tcW w:w="4876" w:type="dxa"/>
            <w:tcBorders>
              <w:top w:val="nil"/>
              <w:left w:val="nil"/>
              <w:bottom w:val="nil"/>
              <w:right w:val="nil"/>
            </w:tcBorders>
          </w:tcPr>
          <w:p w14:paraId="28665D10" w14:textId="77777777" w:rsidR="0013267A" w:rsidRPr="00CD39C5" w:rsidRDefault="0013267A" w:rsidP="00131A3A">
            <w:pPr>
              <w:pStyle w:val="Normal6a"/>
            </w:pPr>
            <w:r w:rsidRPr="00CD39C5">
              <w:rPr>
                <w:b/>
                <w:i/>
              </w:rPr>
              <w:t>8а.</w:t>
            </w:r>
            <w:r w:rsidRPr="00CD39C5">
              <w:tab/>
            </w:r>
            <w:r w:rsidRPr="00CD39C5">
              <w:rPr>
                <w:b/>
                <w:i/>
              </w:rPr>
              <w:t>призовава държавите членки да засилят изискванията за прозрачност на публичния процес на вземане на решения, включително задължителни регистри на лобистите, задължения за отчитане на политическото финансиране и правила за предотвратяване на конфликти на интереси; подчертава, че непрозрачните и нерегулирани практики на лобиране подкопават демократичната отчетност и върховенството на закона;</w:t>
            </w:r>
          </w:p>
        </w:tc>
      </w:tr>
    </w:tbl>
    <w:p w14:paraId="5CF5AFA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8613F03" w14:textId="77777777" w:rsidR="0013267A" w:rsidRPr="00CD39C5" w:rsidRDefault="0013267A" w:rsidP="0013267A">
      <w:r w:rsidRPr="00CD39C5">
        <w:rPr>
          <w:rStyle w:val="HideTWBExt"/>
        </w:rPr>
        <w:t>&lt;/Amend&gt;</w:t>
      </w:r>
    </w:p>
    <w:p w14:paraId="25BB34A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312</w:t>
      </w:r>
      <w:r w:rsidRPr="00CD39C5">
        <w:rPr>
          <w:rStyle w:val="HideTWBExt"/>
          <w:b w:val="0"/>
        </w:rPr>
        <w:t>&lt;/NumAm&gt;</w:t>
      </w:r>
    </w:p>
    <w:p w14:paraId="19DFA6FD"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3415F3DB" w14:textId="77777777" w:rsidR="0013267A" w:rsidRPr="00CD39C5" w:rsidRDefault="0013267A" w:rsidP="0013267A">
      <w:pPr>
        <w:pStyle w:val="NormalBold"/>
      </w:pPr>
      <w:r w:rsidRPr="00CD39C5">
        <w:rPr>
          <w:rStyle w:val="HideTWBExt"/>
          <w:b w:val="0"/>
        </w:rPr>
        <w:t>&lt;/RepeatBlock-By&gt;</w:t>
      </w:r>
    </w:p>
    <w:p w14:paraId="4938D80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4C43240" w14:textId="77777777" w:rsidR="0013267A" w:rsidRPr="00CD39C5" w:rsidRDefault="0013267A" w:rsidP="0013267A">
      <w:pPr>
        <w:pStyle w:val="NormalBold"/>
      </w:pPr>
      <w:r w:rsidRPr="00CD39C5">
        <w:rPr>
          <w:rStyle w:val="HideTWBExt"/>
          <w:b w:val="0"/>
        </w:rPr>
        <w:t>&lt;Article&gt;</w:t>
      </w:r>
      <w:r w:rsidRPr="00CD39C5">
        <w:t>Параграф 8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ACD6038" w14:textId="77777777" w:rsidTr="00131A3A">
        <w:trPr>
          <w:trHeight w:hRule="exact" w:val="240"/>
          <w:jc w:val="center"/>
        </w:trPr>
        <w:tc>
          <w:tcPr>
            <w:tcW w:w="9752" w:type="dxa"/>
            <w:gridSpan w:val="2"/>
            <w:tcBorders>
              <w:top w:val="nil"/>
              <w:left w:val="nil"/>
              <w:bottom w:val="nil"/>
              <w:right w:val="nil"/>
            </w:tcBorders>
          </w:tcPr>
          <w:p w14:paraId="15C89373" w14:textId="77777777" w:rsidR="0013267A" w:rsidRPr="00CD39C5" w:rsidRDefault="0013267A" w:rsidP="00131A3A"/>
        </w:tc>
      </w:tr>
      <w:tr w:rsidR="00131A3A" w:rsidRPr="00CD39C5" w14:paraId="11CB5DD7" w14:textId="77777777" w:rsidTr="00131A3A">
        <w:trPr>
          <w:trHeight w:val="240"/>
          <w:jc w:val="center"/>
        </w:trPr>
        <w:tc>
          <w:tcPr>
            <w:tcW w:w="4876" w:type="dxa"/>
            <w:tcBorders>
              <w:top w:val="nil"/>
              <w:left w:val="nil"/>
              <w:bottom w:val="nil"/>
              <w:right w:val="nil"/>
            </w:tcBorders>
          </w:tcPr>
          <w:p w14:paraId="43F11C1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3CF465F" w14:textId="77777777" w:rsidR="0013267A" w:rsidRPr="00CD39C5" w:rsidRDefault="0013267A" w:rsidP="00131A3A">
            <w:pPr>
              <w:pStyle w:val="AmColumnHeading"/>
            </w:pPr>
            <w:r w:rsidRPr="00CD39C5">
              <w:t>Изменение</w:t>
            </w:r>
          </w:p>
        </w:tc>
      </w:tr>
      <w:tr w:rsidR="00131A3A" w:rsidRPr="00CD39C5" w14:paraId="5D821922" w14:textId="77777777" w:rsidTr="00131A3A">
        <w:trPr>
          <w:jc w:val="center"/>
        </w:trPr>
        <w:tc>
          <w:tcPr>
            <w:tcW w:w="4876" w:type="dxa"/>
            <w:tcBorders>
              <w:top w:val="nil"/>
              <w:left w:val="nil"/>
              <w:bottom w:val="nil"/>
              <w:right w:val="nil"/>
            </w:tcBorders>
          </w:tcPr>
          <w:p w14:paraId="41DBC4D7" w14:textId="77777777" w:rsidR="0013267A" w:rsidRPr="00CD39C5" w:rsidRDefault="0013267A" w:rsidP="00131A3A">
            <w:pPr>
              <w:pStyle w:val="Normal6a"/>
            </w:pPr>
          </w:p>
        </w:tc>
        <w:tc>
          <w:tcPr>
            <w:tcW w:w="4876" w:type="dxa"/>
            <w:tcBorders>
              <w:top w:val="nil"/>
              <w:left w:val="nil"/>
              <w:bottom w:val="nil"/>
              <w:right w:val="nil"/>
            </w:tcBorders>
          </w:tcPr>
          <w:p w14:paraId="271B4DBD" w14:textId="77777777" w:rsidR="0013267A" w:rsidRPr="00CD39C5" w:rsidRDefault="0013267A" w:rsidP="00131A3A">
            <w:pPr>
              <w:pStyle w:val="Normal6a"/>
            </w:pPr>
            <w:r w:rsidRPr="00CD39C5">
              <w:rPr>
                <w:b/>
                <w:i/>
              </w:rPr>
              <w:t>8а.</w:t>
            </w:r>
            <w:r w:rsidRPr="00CD39C5">
              <w:tab/>
            </w:r>
            <w:r w:rsidRPr="00CD39C5">
              <w:rPr>
                <w:b/>
                <w:i/>
              </w:rPr>
              <w:t>изразява загриженост, че неотдавнашните реформи в областта на наказателното право за намаляване на санкциите и съкращаване на давностните срокове за корупционни престъпления са довели до прекратяване на стотици свързани с корупция дела, включително тези, включващи тежки престъпления, което отслабва възпирането, насърчава климат на безнаказаност и подкопава доверието в публичните институции;</w:t>
            </w:r>
          </w:p>
        </w:tc>
      </w:tr>
    </w:tbl>
    <w:p w14:paraId="630B268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DD13E6A" w14:textId="77777777" w:rsidR="0013267A" w:rsidRPr="00CD39C5" w:rsidRDefault="0013267A" w:rsidP="0013267A">
      <w:r w:rsidRPr="00CD39C5">
        <w:rPr>
          <w:rStyle w:val="HideTWBExt"/>
        </w:rPr>
        <w:t>&lt;/Amend&gt;</w:t>
      </w:r>
    </w:p>
    <w:p w14:paraId="1F5445A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313</w:t>
      </w:r>
      <w:r w:rsidRPr="00CD39C5">
        <w:rPr>
          <w:rStyle w:val="HideTWBExt"/>
          <w:b w:val="0"/>
        </w:rPr>
        <w:t>&lt;/NumAm&gt;</w:t>
      </w:r>
    </w:p>
    <w:p w14:paraId="7F009C4F" w14:textId="00230EE0"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55798CF1" w14:textId="77777777" w:rsidR="0013267A" w:rsidRPr="00CD39C5" w:rsidRDefault="0013267A" w:rsidP="0013267A">
      <w:pPr>
        <w:pStyle w:val="NormalBold"/>
      </w:pPr>
      <w:r w:rsidRPr="00CD39C5">
        <w:rPr>
          <w:rStyle w:val="HideTWBExt"/>
          <w:b w:val="0"/>
        </w:rPr>
        <w:t>&lt;/RepeatBlock-By&gt;</w:t>
      </w:r>
    </w:p>
    <w:p w14:paraId="3320D85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E182C78" w14:textId="77777777" w:rsidR="0013267A" w:rsidRPr="00CD39C5" w:rsidRDefault="0013267A" w:rsidP="0013267A">
      <w:pPr>
        <w:pStyle w:val="NormalBold"/>
      </w:pPr>
      <w:r w:rsidRPr="00CD39C5">
        <w:rPr>
          <w:rStyle w:val="HideTWBExt"/>
          <w:b w:val="0"/>
        </w:rPr>
        <w:t>&lt;Article&gt;</w:t>
      </w:r>
      <w:r w:rsidRPr="00CD39C5">
        <w:t>Параграф 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01029F0" w14:textId="77777777" w:rsidTr="00131A3A">
        <w:trPr>
          <w:trHeight w:hRule="exact" w:val="240"/>
          <w:jc w:val="center"/>
        </w:trPr>
        <w:tc>
          <w:tcPr>
            <w:tcW w:w="9752" w:type="dxa"/>
            <w:gridSpan w:val="2"/>
            <w:tcBorders>
              <w:top w:val="nil"/>
              <w:left w:val="nil"/>
              <w:bottom w:val="nil"/>
              <w:right w:val="nil"/>
            </w:tcBorders>
          </w:tcPr>
          <w:p w14:paraId="506EA72C" w14:textId="77777777" w:rsidR="0013267A" w:rsidRPr="00CD39C5" w:rsidRDefault="0013267A" w:rsidP="00131A3A"/>
        </w:tc>
      </w:tr>
      <w:tr w:rsidR="00131A3A" w:rsidRPr="00CD39C5" w14:paraId="14167735" w14:textId="77777777" w:rsidTr="00131A3A">
        <w:trPr>
          <w:trHeight w:val="240"/>
          <w:jc w:val="center"/>
        </w:trPr>
        <w:tc>
          <w:tcPr>
            <w:tcW w:w="4876" w:type="dxa"/>
            <w:tcBorders>
              <w:top w:val="nil"/>
              <w:left w:val="nil"/>
              <w:bottom w:val="nil"/>
              <w:right w:val="nil"/>
            </w:tcBorders>
          </w:tcPr>
          <w:p w14:paraId="4725A5B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A525869" w14:textId="77777777" w:rsidR="0013267A" w:rsidRPr="00CD39C5" w:rsidRDefault="0013267A" w:rsidP="00131A3A">
            <w:pPr>
              <w:pStyle w:val="AmColumnHeading"/>
            </w:pPr>
            <w:r w:rsidRPr="00CD39C5">
              <w:t>Изменение</w:t>
            </w:r>
          </w:p>
        </w:tc>
      </w:tr>
      <w:tr w:rsidR="00131A3A" w:rsidRPr="00CD39C5" w14:paraId="459FA3E2" w14:textId="77777777" w:rsidTr="00131A3A">
        <w:trPr>
          <w:jc w:val="center"/>
        </w:trPr>
        <w:tc>
          <w:tcPr>
            <w:tcW w:w="4876" w:type="dxa"/>
            <w:tcBorders>
              <w:top w:val="nil"/>
              <w:left w:val="nil"/>
              <w:bottom w:val="nil"/>
              <w:right w:val="nil"/>
            </w:tcBorders>
          </w:tcPr>
          <w:p w14:paraId="3CE7F589" w14:textId="77777777" w:rsidR="0013267A" w:rsidRPr="00CD39C5" w:rsidRDefault="0013267A" w:rsidP="00131A3A">
            <w:pPr>
              <w:pStyle w:val="Normal6a"/>
            </w:pPr>
            <w:r w:rsidRPr="00CD39C5">
              <w:t>9.</w:t>
            </w:r>
            <w:r w:rsidRPr="00CD39C5">
              <w:tab/>
              <w:t xml:space="preserve">настоятелно призовава държавите членки да гарантират бързи, задълбочени и безпристрастни разследвания на случаите на корупция, като се </w:t>
            </w:r>
            <w:r w:rsidRPr="00CD39C5">
              <w:rPr>
                <w:b/>
                <w:i/>
              </w:rPr>
              <w:t>дава особен приоритет</w:t>
            </w:r>
            <w:r w:rsidRPr="00CD39C5">
              <w:t xml:space="preserve"> на случаите, засягащи високопоставени длъжностни лица, с цел защита на принципите на правовата държава, поддържане на общественото доверие и гарантиране на отчетност на всички равнища на управление;</w:t>
            </w:r>
          </w:p>
        </w:tc>
        <w:tc>
          <w:tcPr>
            <w:tcW w:w="4876" w:type="dxa"/>
            <w:tcBorders>
              <w:top w:val="nil"/>
              <w:left w:val="nil"/>
              <w:bottom w:val="nil"/>
              <w:right w:val="nil"/>
            </w:tcBorders>
          </w:tcPr>
          <w:p w14:paraId="29C354F9" w14:textId="77777777" w:rsidR="0013267A" w:rsidRPr="00CD39C5" w:rsidRDefault="0013267A" w:rsidP="00131A3A">
            <w:pPr>
              <w:pStyle w:val="Normal6a"/>
            </w:pPr>
            <w:r w:rsidRPr="00CD39C5">
              <w:t>9.</w:t>
            </w:r>
            <w:r w:rsidRPr="00CD39C5">
              <w:tab/>
              <w:t xml:space="preserve">настоятелно призовава държавите членки да гарантират бързи, задълбочени и безпристрастни разследвания на случаите на корупция, като се </w:t>
            </w:r>
            <w:r w:rsidRPr="00CD39C5">
              <w:rPr>
                <w:b/>
                <w:i/>
              </w:rPr>
              <w:t>обръща особено внимание</w:t>
            </w:r>
            <w:r w:rsidRPr="00CD39C5">
              <w:t xml:space="preserve"> на случаите, засягащи високопоставени длъжностни лица, с цел защита на принципите на правовата държава, поддържане на общественото доверие и гарантиране на отчетност на всички равнища на управление; </w:t>
            </w:r>
            <w:r w:rsidRPr="00CD39C5">
              <w:rPr>
                <w:b/>
                <w:i/>
              </w:rPr>
              <w:t xml:space="preserve">освен това призовава държавите членки да предприемат последващи действия по тези случаи в разумен срок, така че да не се насърчава усещането за безнаказаност сред гражданите; призовава Комисията систематично да докладва и да прави разграничение </w:t>
            </w:r>
            <w:r w:rsidRPr="00CD39C5">
              <w:rPr>
                <w:b/>
                <w:i/>
              </w:rPr>
              <w:lastRenderedPageBreak/>
              <w:t>между резултатите в разследванията, повдигането на обвинения и окончателните присъди по дела за корупция по високите етажи на властта във всяка държава членка, както и да определя ситуациите на продължаваща безнаказаност като структурни уязвимости със значителни последици за защитата на бюджета на Съюза;</w:t>
            </w:r>
          </w:p>
        </w:tc>
      </w:tr>
    </w:tbl>
    <w:p w14:paraId="185EDD43"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A5B03BF" w14:textId="77777777" w:rsidR="0013267A" w:rsidRPr="00CD39C5" w:rsidRDefault="0013267A" w:rsidP="0013267A">
      <w:r w:rsidRPr="00CD39C5">
        <w:rPr>
          <w:rStyle w:val="HideTWBExt"/>
        </w:rPr>
        <w:t>&lt;/Amend&gt;</w:t>
      </w:r>
    </w:p>
    <w:p w14:paraId="60AB76E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314</w:t>
      </w:r>
      <w:r w:rsidRPr="00CD39C5">
        <w:rPr>
          <w:rStyle w:val="HideTWBExt"/>
          <w:b w:val="0"/>
        </w:rPr>
        <w:t>&lt;/NumAm&gt;</w:t>
      </w:r>
    </w:p>
    <w:p w14:paraId="2CFD3E75" w14:textId="1F98B24D"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0A51CD5F" w14:textId="77777777" w:rsidR="0013267A" w:rsidRPr="00CD39C5" w:rsidRDefault="0013267A" w:rsidP="0013267A">
      <w:pPr>
        <w:pStyle w:val="NormalBold"/>
      </w:pPr>
      <w:r w:rsidRPr="00CD39C5">
        <w:rPr>
          <w:rStyle w:val="HideTWBExt"/>
          <w:b w:val="0"/>
        </w:rPr>
        <w:t>&lt;/RepeatBlock-By&gt;</w:t>
      </w:r>
    </w:p>
    <w:p w14:paraId="7F40783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7500954" w14:textId="77777777" w:rsidR="0013267A" w:rsidRPr="00CD39C5" w:rsidRDefault="0013267A" w:rsidP="0013267A">
      <w:pPr>
        <w:pStyle w:val="NormalBold"/>
      </w:pPr>
      <w:r w:rsidRPr="00CD39C5">
        <w:rPr>
          <w:rStyle w:val="HideTWBExt"/>
          <w:b w:val="0"/>
        </w:rPr>
        <w:t>&lt;Article&gt;</w:t>
      </w:r>
      <w:r w:rsidRPr="00CD39C5">
        <w:t>Параграф 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6826993" w14:textId="77777777" w:rsidTr="00131A3A">
        <w:trPr>
          <w:trHeight w:hRule="exact" w:val="240"/>
          <w:jc w:val="center"/>
        </w:trPr>
        <w:tc>
          <w:tcPr>
            <w:tcW w:w="9752" w:type="dxa"/>
            <w:gridSpan w:val="2"/>
            <w:tcBorders>
              <w:top w:val="nil"/>
              <w:left w:val="nil"/>
              <w:bottom w:val="nil"/>
              <w:right w:val="nil"/>
            </w:tcBorders>
          </w:tcPr>
          <w:p w14:paraId="0482BC67" w14:textId="77777777" w:rsidR="0013267A" w:rsidRPr="00CD39C5" w:rsidRDefault="0013267A" w:rsidP="00131A3A"/>
        </w:tc>
      </w:tr>
      <w:tr w:rsidR="00131A3A" w:rsidRPr="00CD39C5" w14:paraId="35F10FD4" w14:textId="77777777" w:rsidTr="00131A3A">
        <w:trPr>
          <w:trHeight w:val="240"/>
          <w:jc w:val="center"/>
        </w:trPr>
        <w:tc>
          <w:tcPr>
            <w:tcW w:w="4876" w:type="dxa"/>
            <w:tcBorders>
              <w:top w:val="nil"/>
              <w:left w:val="nil"/>
              <w:bottom w:val="nil"/>
              <w:right w:val="nil"/>
            </w:tcBorders>
          </w:tcPr>
          <w:p w14:paraId="7419020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E70516F" w14:textId="77777777" w:rsidR="0013267A" w:rsidRPr="00CD39C5" w:rsidRDefault="0013267A" w:rsidP="00131A3A">
            <w:pPr>
              <w:pStyle w:val="AmColumnHeading"/>
            </w:pPr>
            <w:r w:rsidRPr="00CD39C5">
              <w:t>Изменение</w:t>
            </w:r>
          </w:p>
        </w:tc>
      </w:tr>
      <w:tr w:rsidR="00131A3A" w:rsidRPr="00CD39C5" w14:paraId="53C0AC16" w14:textId="77777777" w:rsidTr="00131A3A">
        <w:trPr>
          <w:jc w:val="center"/>
        </w:trPr>
        <w:tc>
          <w:tcPr>
            <w:tcW w:w="4876" w:type="dxa"/>
            <w:tcBorders>
              <w:top w:val="nil"/>
              <w:left w:val="nil"/>
              <w:bottom w:val="nil"/>
              <w:right w:val="nil"/>
            </w:tcBorders>
          </w:tcPr>
          <w:p w14:paraId="7BF8FF45" w14:textId="77777777" w:rsidR="0013267A" w:rsidRPr="00CD39C5" w:rsidRDefault="0013267A" w:rsidP="00131A3A">
            <w:pPr>
              <w:pStyle w:val="Normal6a"/>
            </w:pPr>
            <w:r w:rsidRPr="00CD39C5">
              <w:t>9.</w:t>
            </w:r>
            <w:r w:rsidRPr="00CD39C5">
              <w:tab/>
              <w:t>настоятелно призовава държавите членки да гарантират бързи, задълбочени и безпристрастни разследвания на случаите на корупция, като се дава особен приоритет на случаите, засягащи високопоставени длъжностни лица, с цел защита на принципите на правовата държава, поддържане на общественото доверие и гарантиране на отчетност на всички равнища на управление;</w:t>
            </w:r>
          </w:p>
        </w:tc>
        <w:tc>
          <w:tcPr>
            <w:tcW w:w="4876" w:type="dxa"/>
            <w:tcBorders>
              <w:top w:val="nil"/>
              <w:left w:val="nil"/>
              <w:bottom w:val="nil"/>
              <w:right w:val="nil"/>
            </w:tcBorders>
          </w:tcPr>
          <w:p w14:paraId="1A65F04E" w14:textId="77777777" w:rsidR="0013267A" w:rsidRPr="00CD39C5" w:rsidRDefault="0013267A" w:rsidP="00131A3A">
            <w:pPr>
              <w:pStyle w:val="Normal6a"/>
            </w:pPr>
            <w:r w:rsidRPr="00CD39C5">
              <w:t>9.</w:t>
            </w:r>
            <w:r w:rsidRPr="00CD39C5">
              <w:tab/>
              <w:t xml:space="preserve">настоятелно призовава държавите членки да гарантират бързи, задълбочени и безпристрастни разследвания на случаите на корупция, като се дава особен приоритет на случаите, засягащи високопоставени длъжностни лица, </w:t>
            </w:r>
            <w:r w:rsidRPr="00CD39C5">
              <w:rPr>
                <w:b/>
                <w:i/>
              </w:rPr>
              <w:t>включително служители на международни институции и организации като ЕС,</w:t>
            </w:r>
            <w:r w:rsidRPr="00CD39C5">
              <w:t xml:space="preserve"> с цел защита на принципите на правовата държава, поддържане на общественото доверие и гарантиране на отчетност на всички равнища на управление; </w:t>
            </w:r>
            <w:r w:rsidRPr="00CD39C5">
              <w:rPr>
                <w:b/>
                <w:i/>
              </w:rPr>
              <w:t>изразява съжаление, че в някои държави членки, включително Полша, лица, които се борят срещу корупцията, са обект на реваншизъм и преследване дори десетилетия след разкриването на случаи на корупция на най-високо равнище на управление;</w:t>
            </w:r>
          </w:p>
        </w:tc>
      </w:tr>
    </w:tbl>
    <w:p w14:paraId="2196BA5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2E772FC3" w14:textId="77777777" w:rsidR="0013267A" w:rsidRPr="00CD39C5" w:rsidRDefault="0013267A" w:rsidP="0013267A">
      <w:r w:rsidRPr="00CD39C5">
        <w:rPr>
          <w:rStyle w:val="HideTWBExt"/>
        </w:rPr>
        <w:t>&lt;/Amend&gt;</w:t>
      </w:r>
    </w:p>
    <w:p w14:paraId="2D70205C"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315</w:t>
      </w:r>
      <w:r w:rsidRPr="00CD39C5">
        <w:rPr>
          <w:rStyle w:val="HideTWBExt"/>
          <w:b w:val="0"/>
        </w:rPr>
        <w:t>&lt;/NumAm&gt;</w:t>
      </w:r>
    </w:p>
    <w:p w14:paraId="41963F11"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3BFE3A41" w14:textId="77777777" w:rsidR="0013267A" w:rsidRPr="00CD39C5" w:rsidRDefault="0013267A" w:rsidP="0013267A">
      <w:pPr>
        <w:pStyle w:val="NormalBold"/>
      </w:pPr>
      <w:r w:rsidRPr="00CD39C5">
        <w:rPr>
          <w:rStyle w:val="HideTWBExt"/>
          <w:b w:val="0"/>
        </w:rPr>
        <w:t>&lt;/RepeatBlock-By&gt;</w:t>
      </w:r>
    </w:p>
    <w:p w14:paraId="230DA99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E30588D" w14:textId="77777777" w:rsidR="0013267A" w:rsidRPr="00CD39C5" w:rsidRDefault="0013267A" w:rsidP="0013267A">
      <w:pPr>
        <w:pStyle w:val="NormalBold"/>
      </w:pPr>
      <w:r w:rsidRPr="00CD39C5">
        <w:rPr>
          <w:rStyle w:val="HideTWBExt"/>
          <w:b w:val="0"/>
        </w:rPr>
        <w:t>&lt;Article&gt;</w:t>
      </w:r>
      <w:r w:rsidRPr="00CD39C5">
        <w:t>Параграф 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308CB45" w14:textId="77777777" w:rsidTr="00131A3A">
        <w:trPr>
          <w:trHeight w:hRule="exact" w:val="240"/>
          <w:jc w:val="center"/>
        </w:trPr>
        <w:tc>
          <w:tcPr>
            <w:tcW w:w="9752" w:type="dxa"/>
            <w:gridSpan w:val="2"/>
            <w:tcBorders>
              <w:top w:val="nil"/>
              <w:left w:val="nil"/>
              <w:bottom w:val="nil"/>
              <w:right w:val="nil"/>
            </w:tcBorders>
          </w:tcPr>
          <w:p w14:paraId="7FC210BB" w14:textId="77777777" w:rsidR="0013267A" w:rsidRPr="00CD39C5" w:rsidRDefault="0013267A" w:rsidP="00131A3A"/>
        </w:tc>
      </w:tr>
      <w:tr w:rsidR="00131A3A" w:rsidRPr="00CD39C5" w14:paraId="7DD128A9" w14:textId="77777777" w:rsidTr="00131A3A">
        <w:trPr>
          <w:trHeight w:val="240"/>
          <w:jc w:val="center"/>
        </w:trPr>
        <w:tc>
          <w:tcPr>
            <w:tcW w:w="4876" w:type="dxa"/>
            <w:tcBorders>
              <w:top w:val="nil"/>
              <w:left w:val="nil"/>
              <w:bottom w:val="nil"/>
              <w:right w:val="nil"/>
            </w:tcBorders>
          </w:tcPr>
          <w:p w14:paraId="136B014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B1D4AF4" w14:textId="77777777" w:rsidR="0013267A" w:rsidRPr="00CD39C5" w:rsidRDefault="0013267A" w:rsidP="00131A3A">
            <w:pPr>
              <w:pStyle w:val="AmColumnHeading"/>
            </w:pPr>
            <w:r w:rsidRPr="00CD39C5">
              <w:t>Изменение</w:t>
            </w:r>
          </w:p>
        </w:tc>
      </w:tr>
      <w:tr w:rsidR="00131A3A" w:rsidRPr="00CD39C5" w14:paraId="73E71114" w14:textId="77777777" w:rsidTr="00131A3A">
        <w:trPr>
          <w:jc w:val="center"/>
        </w:trPr>
        <w:tc>
          <w:tcPr>
            <w:tcW w:w="4876" w:type="dxa"/>
            <w:tcBorders>
              <w:top w:val="nil"/>
              <w:left w:val="nil"/>
              <w:bottom w:val="nil"/>
              <w:right w:val="nil"/>
            </w:tcBorders>
          </w:tcPr>
          <w:p w14:paraId="5C11DA2C" w14:textId="77777777" w:rsidR="0013267A" w:rsidRPr="00CD39C5" w:rsidRDefault="0013267A" w:rsidP="00131A3A">
            <w:pPr>
              <w:pStyle w:val="Normal6a"/>
            </w:pPr>
            <w:r w:rsidRPr="00CD39C5">
              <w:t>9.</w:t>
            </w:r>
            <w:r w:rsidRPr="00CD39C5">
              <w:tab/>
              <w:t>настоятелно призовава държавите членки да гарантират бързи, задълбочени и безпристрастни разследвания на случаите на корупция, като се дава особен приоритет на случаите, засягащи високопоставени длъжностни лица, с цел защита на принципите на правовата държава, поддържане на общественото доверие и гарантиране на отчетност на всички равнища на управление;</w:t>
            </w:r>
          </w:p>
        </w:tc>
        <w:tc>
          <w:tcPr>
            <w:tcW w:w="4876" w:type="dxa"/>
            <w:tcBorders>
              <w:top w:val="nil"/>
              <w:left w:val="nil"/>
              <w:bottom w:val="nil"/>
              <w:right w:val="nil"/>
            </w:tcBorders>
          </w:tcPr>
          <w:p w14:paraId="33EBB0B6" w14:textId="77777777" w:rsidR="0013267A" w:rsidRPr="00CD39C5" w:rsidRDefault="0013267A" w:rsidP="00131A3A">
            <w:pPr>
              <w:pStyle w:val="Normal6a"/>
            </w:pPr>
            <w:r w:rsidRPr="00CD39C5">
              <w:t>9.</w:t>
            </w:r>
            <w:r w:rsidRPr="00CD39C5">
              <w:tab/>
              <w:t xml:space="preserve">настоятелно призовава държавите членки да гарантират бързи, задълбочени и безпристрастни разследвания на случаите на корупция, като се дава особен приоритет на случаите, засягащи високопоставени длъжностни лица, с цел защита на принципите на правовата държава, поддържане на общественото доверие и гарантиране на отчетност на всички равнища на управление; </w:t>
            </w:r>
            <w:r w:rsidRPr="00CD39C5">
              <w:rPr>
                <w:b/>
                <w:i/>
              </w:rPr>
              <w:t>подчертава, че този подход е абсолютно необходим и за самия ЕС;</w:t>
            </w:r>
          </w:p>
        </w:tc>
      </w:tr>
    </w:tbl>
    <w:p w14:paraId="028719B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3F329AD" w14:textId="77777777" w:rsidR="0013267A" w:rsidRPr="00CD39C5" w:rsidRDefault="0013267A" w:rsidP="0013267A">
      <w:r w:rsidRPr="00CD39C5">
        <w:rPr>
          <w:rStyle w:val="HideTWBExt"/>
        </w:rPr>
        <w:t>&lt;/Amend&gt;</w:t>
      </w:r>
    </w:p>
    <w:p w14:paraId="7292864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316</w:t>
      </w:r>
      <w:r w:rsidRPr="00CD39C5">
        <w:rPr>
          <w:rStyle w:val="HideTWBExt"/>
          <w:b w:val="0"/>
        </w:rPr>
        <w:t>&lt;/NumAm&gt;</w:t>
      </w:r>
    </w:p>
    <w:p w14:paraId="7A370825" w14:textId="2C133330"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2C405B12" w14:textId="77777777" w:rsidR="0013267A" w:rsidRPr="00CD39C5" w:rsidRDefault="0013267A" w:rsidP="0013267A">
      <w:pPr>
        <w:pStyle w:val="NormalBold"/>
      </w:pPr>
      <w:r w:rsidRPr="00CD39C5">
        <w:rPr>
          <w:rStyle w:val="HideTWBExt"/>
          <w:b w:val="0"/>
        </w:rPr>
        <w:t>&lt;/RepeatBlock-By&gt;</w:t>
      </w:r>
    </w:p>
    <w:p w14:paraId="3BF27D1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0B65E28" w14:textId="77777777" w:rsidR="0013267A" w:rsidRPr="00CD39C5" w:rsidRDefault="0013267A" w:rsidP="0013267A">
      <w:pPr>
        <w:pStyle w:val="NormalBold"/>
      </w:pPr>
      <w:r w:rsidRPr="00CD39C5">
        <w:rPr>
          <w:rStyle w:val="HideTWBExt"/>
          <w:b w:val="0"/>
        </w:rPr>
        <w:t>&lt;Article&gt;</w:t>
      </w:r>
      <w:r w:rsidRPr="00CD39C5">
        <w:t>Параграф 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3D27A93" w14:textId="77777777" w:rsidTr="00131A3A">
        <w:trPr>
          <w:trHeight w:hRule="exact" w:val="240"/>
          <w:jc w:val="center"/>
        </w:trPr>
        <w:tc>
          <w:tcPr>
            <w:tcW w:w="9752" w:type="dxa"/>
            <w:gridSpan w:val="2"/>
            <w:tcBorders>
              <w:top w:val="nil"/>
              <w:left w:val="nil"/>
              <w:bottom w:val="nil"/>
              <w:right w:val="nil"/>
            </w:tcBorders>
          </w:tcPr>
          <w:p w14:paraId="4F470D35" w14:textId="77777777" w:rsidR="0013267A" w:rsidRPr="00CD39C5" w:rsidRDefault="0013267A" w:rsidP="00131A3A"/>
        </w:tc>
      </w:tr>
      <w:tr w:rsidR="00131A3A" w:rsidRPr="00CD39C5" w14:paraId="6D6BA643" w14:textId="77777777" w:rsidTr="00131A3A">
        <w:trPr>
          <w:trHeight w:val="240"/>
          <w:jc w:val="center"/>
        </w:trPr>
        <w:tc>
          <w:tcPr>
            <w:tcW w:w="4876" w:type="dxa"/>
            <w:tcBorders>
              <w:top w:val="nil"/>
              <w:left w:val="nil"/>
              <w:bottom w:val="nil"/>
              <w:right w:val="nil"/>
            </w:tcBorders>
          </w:tcPr>
          <w:p w14:paraId="6CB54ED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29D73AF" w14:textId="77777777" w:rsidR="0013267A" w:rsidRPr="00CD39C5" w:rsidRDefault="0013267A" w:rsidP="00131A3A">
            <w:pPr>
              <w:pStyle w:val="AmColumnHeading"/>
            </w:pPr>
            <w:r w:rsidRPr="00CD39C5">
              <w:t>Изменение</w:t>
            </w:r>
          </w:p>
        </w:tc>
      </w:tr>
      <w:tr w:rsidR="00131A3A" w:rsidRPr="00CD39C5" w14:paraId="45449AB6" w14:textId="77777777" w:rsidTr="00131A3A">
        <w:trPr>
          <w:jc w:val="center"/>
        </w:trPr>
        <w:tc>
          <w:tcPr>
            <w:tcW w:w="4876" w:type="dxa"/>
            <w:tcBorders>
              <w:top w:val="nil"/>
              <w:left w:val="nil"/>
              <w:bottom w:val="nil"/>
              <w:right w:val="nil"/>
            </w:tcBorders>
          </w:tcPr>
          <w:p w14:paraId="55D64031" w14:textId="77777777" w:rsidR="0013267A" w:rsidRPr="00CD39C5" w:rsidRDefault="0013267A" w:rsidP="00131A3A">
            <w:pPr>
              <w:pStyle w:val="Normal6a"/>
            </w:pPr>
            <w:r w:rsidRPr="00CD39C5">
              <w:t>9.</w:t>
            </w:r>
            <w:r w:rsidRPr="00CD39C5">
              <w:tab/>
              <w:t xml:space="preserve">настоятелно призовава държавите членки да гарантират бързи, задълбочени и безпристрастни разследвания на </w:t>
            </w:r>
            <w:r w:rsidRPr="00CD39C5">
              <w:rPr>
                <w:b/>
                <w:i/>
              </w:rPr>
              <w:t>случаите на корупция, като се дава особен приоритет</w:t>
            </w:r>
            <w:r w:rsidRPr="00CD39C5">
              <w:t xml:space="preserve"> на </w:t>
            </w:r>
            <w:r w:rsidRPr="00CD39C5">
              <w:rPr>
                <w:b/>
                <w:i/>
              </w:rPr>
              <w:t>случаите, засягащи високопоставени длъжностни лица</w:t>
            </w:r>
            <w:r w:rsidRPr="00CD39C5">
              <w:t>, с цел защита на принципите на правовата държава, поддържане на общественото доверие и гарантиране на отчетност на всички равнища на управление;</w:t>
            </w:r>
          </w:p>
        </w:tc>
        <w:tc>
          <w:tcPr>
            <w:tcW w:w="4876" w:type="dxa"/>
            <w:tcBorders>
              <w:top w:val="nil"/>
              <w:left w:val="nil"/>
              <w:bottom w:val="nil"/>
              <w:right w:val="nil"/>
            </w:tcBorders>
          </w:tcPr>
          <w:p w14:paraId="17697F48" w14:textId="77777777" w:rsidR="0013267A" w:rsidRPr="00CD39C5" w:rsidRDefault="0013267A" w:rsidP="00131A3A">
            <w:pPr>
              <w:pStyle w:val="Normal6a"/>
            </w:pPr>
            <w:r w:rsidRPr="00CD39C5">
              <w:t>9.</w:t>
            </w:r>
            <w:r w:rsidRPr="00CD39C5">
              <w:tab/>
              <w:t xml:space="preserve">настоятелно призовава държавите членки да гарантират бързи, задълбочени и безпристрастни разследвания на </w:t>
            </w:r>
            <w:r w:rsidRPr="00CD39C5">
              <w:rPr>
                <w:b/>
                <w:i/>
              </w:rPr>
              <w:t>всички случаи</w:t>
            </w:r>
            <w:r w:rsidRPr="00CD39C5">
              <w:t xml:space="preserve"> на </w:t>
            </w:r>
            <w:r w:rsidRPr="00CD39C5">
              <w:rPr>
                <w:b/>
                <w:i/>
              </w:rPr>
              <w:t>корупция</w:t>
            </w:r>
            <w:r w:rsidRPr="00CD39C5">
              <w:t>, с цел защита на принципите на правовата държава, поддържане на общественото доверие и гарантиране на отчетност на всички равнища на управление;</w:t>
            </w:r>
          </w:p>
        </w:tc>
      </w:tr>
    </w:tbl>
    <w:p w14:paraId="73F022B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E7198B5" w14:textId="77777777" w:rsidR="0013267A" w:rsidRPr="00CD39C5" w:rsidRDefault="0013267A" w:rsidP="0013267A">
      <w:r w:rsidRPr="00CD39C5">
        <w:rPr>
          <w:rStyle w:val="HideTWBExt"/>
        </w:rPr>
        <w:t>&lt;/Amend&gt;</w:t>
      </w:r>
    </w:p>
    <w:p w14:paraId="46FC2EE5"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317</w:t>
      </w:r>
      <w:r w:rsidRPr="00CD39C5">
        <w:rPr>
          <w:rStyle w:val="HideTWBExt"/>
          <w:b w:val="0"/>
        </w:rPr>
        <w:t>&lt;/NumAm&gt;</w:t>
      </w:r>
    </w:p>
    <w:p w14:paraId="539FEA8C" w14:textId="45D986EC"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w:t>
      </w:r>
      <w:r w:rsidR="008204E6" w:rsidRPr="00CD39C5">
        <w:t>Ирена Йовева</w:t>
      </w:r>
      <w:r w:rsidRPr="00CD39C5">
        <w:t xml:space="preserve">, </w:t>
      </w:r>
      <w:r w:rsidR="008204E6" w:rsidRPr="00CD39C5">
        <w:t>Малик Азмани</w:t>
      </w:r>
      <w:r w:rsidRPr="00CD39C5">
        <w:rPr>
          <w:rStyle w:val="HideTWBExt"/>
          <w:b w:val="0"/>
        </w:rPr>
        <w:t>&lt;/Members&gt;</w:t>
      </w:r>
    </w:p>
    <w:p w14:paraId="38F5D128" w14:textId="77777777" w:rsidR="0013267A" w:rsidRPr="00CD39C5" w:rsidRDefault="0013267A" w:rsidP="0013267A">
      <w:pPr>
        <w:pStyle w:val="NormalBold"/>
      </w:pPr>
      <w:r w:rsidRPr="00CD39C5">
        <w:rPr>
          <w:rStyle w:val="HideTWBExt"/>
          <w:b w:val="0"/>
        </w:rPr>
        <w:t>&lt;/RepeatBlock-By&gt;</w:t>
      </w:r>
    </w:p>
    <w:p w14:paraId="4965AC4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C8EAA82" w14:textId="77777777" w:rsidR="0013267A" w:rsidRPr="00CD39C5" w:rsidRDefault="0013267A" w:rsidP="0013267A">
      <w:pPr>
        <w:pStyle w:val="NormalBold"/>
      </w:pPr>
      <w:r w:rsidRPr="00CD39C5">
        <w:rPr>
          <w:rStyle w:val="HideTWBExt"/>
          <w:b w:val="0"/>
        </w:rPr>
        <w:t>&lt;Article&gt;</w:t>
      </w:r>
      <w:r w:rsidRPr="00CD39C5">
        <w:t>Параграф 9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7CC5A88" w14:textId="77777777" w:rsidTr="00131A3A">
        <w:trPr>
          <w:trHeight w:hRule="exact" w:val="240"/>
          <w:jc w:val="center"/>
        </w:trPr>
        <w:tc>
          <w:tcPr>
            <w:tcW w:w="9752" w:type="dxa"/>
            <w:gridSpan w:val="2"/>
            <w:tcBorders>
              <w:top w:val="nil"/>
              <w:left w:val="nil"/>
              <w:bottom w:val="nil"/>
              <w:right w:val="nil"/>
            </w:tcBorders>
          </w:tcPr>
          <w:p w14:paraId="68301617" w14:textId="77777777" w:rsidR="0013267A" w:rsidRPr="00CD39C5" w:rsidRDefault="0013267A" w:rsidP="00131A3A"/>
        </w:tc>
      </w:tr>
      <w:tr w:rsidR="00131A3A" w:rsidRPr="00CD39C5" w14:paraId="35540AC8" w14:textId="77777777" w:rsidTr="00131A3A">
        <w:trPr>
          <w:trHeight w:val="240"/>
          <w:jc w:val="center"/>
        </w:trPr>
        <w:tc>
          <w:tcPr>
            <w:tcW w:w="4876" w:type="dxa"/>
            <w:tcBorders>
              <w:top w:val="nil"/>
              <w:left w:val="nil"/>
              <w:bottom w:val="nil"/>
              <w:right w:val="nil"/>
            </w:tcBorders>
          </w:tcPr>
          <w:p w14:paraId="15B9D5A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545E44D" w14:textId="77777777" w:rsidR="0013267A" w:rsidRPr="00CD39C5" w:rsidRDefault="0013267A" w:rsidP="00131A3A">
            <w:pPr>
              <w:pStyle w:val="AmColumnHeading"/>
            </w:pPr>
            <w:r w:rsidRPr="00CD39C5">
              <w:t>Изменение</w:t>
            </w:r>
          </w:p>
        </w:tc>
      </w:tr>
      <w:tr w:rsidR="00131A3A" w:rsidRPr="00CD39C5" w14:paraId="2EB488CD" w14:textId="77777777" w:rsidTr="00131A3A">
        <w:trPr>
          <w:jc w:val="center"/>
        </w:trPr>
        <w:tc>
          <w:tcPr>
            <w:tcW w:w="4876" w:type="dxa"/>
            <w:tcBorders>
              <w:top w:val="nil"/>
              <w:left w:val="nil"/>
              <w:bottom w:val="nil"/>
              <w:right w:val="nil"/>
            </w:tcBorders>
          </w:tcPr>
          <w:p w14:paraId="742E65F5" w14:textId="77777777" w:rsidR="0013267A" w:rsidRPr="00CD39C5" w:rsidRDefault="0013267A" w:rsidP="00131A3A">
            <w:pPr>
              <w:pStyle w:val="Normal6a"/>
            </w:pPr>
          </w:p>
        </w:tc>
        <w:tc>
          <w:tcPr>
            <w:tcW w:w="4876" w:type="dxa"/>
            <w:tcBorders>
              <w:top w:val="nil"/>
              <w:left w:val="nil"/>
              <w:bottom w:val="nil"/>
              <w:right w:val="nil"/>
            </w:tcBorders>
          </w:tcPr>
          <w:p w14:paraId="330A56E6" w14:textId="77777777" w:rsidR="0013267A" w:rsidRPr="00CD39C5" w:rsidRDefault="0013267A" w:rsidP="00131A3A">
            <w:pPr>
              <w:pStyle w:val="Normal6a"/>
            </w:pPr>
            <w:r w:rsidRPr="00CD39C5">
              <w:rPr>
                <w:b/>
                <w:i/>
              </w:rPr>
              <w:t>9а.</w:t>
            </w:r>
            <w:r w:rsidRPr="00CD39C5">
              <w:tab/>
            </w:r>
            <w:r w:rsidRPr="00CD39C5">
              <w:rPr>
                <w:b/>
                <w:i/>
              </w:rPr>
              <w:t>призовава Комисията в главата относно борбата с корупцията да обърне по-голямо внимание на резултатите при разследванията и наказателните преследвания, включително индикациите за селективно прилагане или използване на борбата с корупцията и механизмите за почтеност като инструмент срещу политически опоненти или критични гласове; настоятелно призовава Комисията да анализира по-специално назначаването, функционирането и независимостта на специализираните органи за борба с корупцията и прокурорите и да формулира ясни препоръки, в които се определят моделите на селективно прилагане;</w:t>
            </w:r>
          </w:p>
        </w:tc>
      </w:tr>
    </w:tbl>
    <w:p w14:paraId="5EF0F2B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C9D4DCB" w14:textId="77777777" w:rsidR="0013267A" w:rsidRPr="00CD39C5" w:rsidRDefault="0013267A" w:rsidP="0013267A">
      <w:r w:rsidRPr="00CD39C5">
        <w:rPr>
          <w:rStyle w:val="HideTWBExt"/>
        </w:rPr>
        <w:t>&lt;/Amend&gt;</w:t>
      </w:r>
    </w:p>
    <w:p w14:paraId="19BE5EB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318</w:t>
      </w:r>
      <w:r w:rsidRPr="00CD39C5">
        <w:rPr>
          <w:rStyle w:val="HideTWBExt"/>
          <w:b w:val="0"/>
        </w:rPr>
        <w:t>&lt;/NumAm&gt;</w:t>
      </w:r>
    </w:p>
    <w:p w14:paraId="3744FAAF" w14:textId="5E613AD4"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6C51E1BD" w14:textId="77777777" w:rsidR="0013267A" w:rsidRPr="00CD39C5" w:rsidRDefault="0013267A" w:rsidP="0013267A">
      <w:pPr>
        <w:pStyle w:val="NormalBold"/>
      </w:pPr>
      <w:r w:rsidRPr="00CD39C5">
        <w:rPr>
          <w:rStyle w:val="HideTWBExt"/>
          <w:b w:val="0"/>
        </w:rPr>
        <w:t>&lt;/RepeatBlock-By&gt;</w:t>
      </w:r>
    </w:p>
    <w:p w14:paraId="1C4E0B8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91CAA88" w14:textId="77777777" w:rsidR="0013267A" w:rsidRPr="00CD39C5" w:rsidRDefault="0013267A" w:rsidP="0013267A">
      <w:pPr>
        <w:pStyle w:val="NormalBold"/>
      </w:pPr>
      <w:r w:rsidRPr="00CD39C5">
        <w:rPr>
          <w:rStyle w:val="HideTWBExt"/>
          <w:b w:val="0"/>
        </w:rPr>
        <w:t>&lt;Article&gt;</w:t>
      </w:r>
      <w:r w:rsidRPr="00CD39C5">
        <w:t>Параграф 9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E3B710B" w14:textId="77777777" w:rsidTr="00131A3A">
        <w:trPr>
          <w:trHeight w:hRule="exact" w:val="240"/>
          <w:jc w:val="center"/>
        </w:trPr>
        <w:tc>
          <w:tcPr>
            <w:tcW w:w="9752" w:type="dxa"/>
            <w:gridSpan w:val="2"/>
            <w:tcBorders>
              <w:top w:val="nil"/>
              <w:left w:val="nil"/>
              <w:bottom w:val="nil"/>
              <w:right w:val="nil"/>
            </w:tcBorders>
          </w:tcPr>
          <w:p w14:paraId="5BC70C9B" w14:textId="77777777" w:rsidR="0013267A" w:rsidRPr="00CD39C5" w:rsidRDefault="0013267A" w:rsidP="00131A3A"/>
        </w:tc>
      </w:tr>
      <w:tr w:rsidR="00131A3A" w:rsidRPr="00CD39C5" w14:paraId="1BDF9E85" w14:textId="77777777" w:rsidTr="00131A3A">
        <w:trPr>
          <w:trHeight w:val="240"/>
          <w:jc w:val="center"/>
        </w:trPr>
        <w:tc>
          <w:tcPr>
            <w:tcW w:w="4876" w:type="dxa"/>
            <w:tcBorders>
              <w:top w:val="nil"/>
              <w:left w:val="nil"/>
              <w:bottom w:val="nil"/>
              <w:right w:val="nil"/>
            </w:tcBorders>
          </w:tcPr>
          <w:p w14:paraId="496CB1E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9F29F8C" w14:textId="77777777" w:rsidR="0013267A" w:rsidRPr="00CD39C5" w:rsidRDefault="0013267A" w:rsidP="00131A3A">
            <w:pPr>
              <w:pStyle w:val="AmColumnHeading"/>
            </w:pPr>
            <w:r w:rsidRPr="00CD39C5">
              <w:t>Изменение</w:t>
            </w:r>
          </w:p>
        </w:tc>
      </w:tr>
      <w:tr w:rsidR="00131A3A" w:rsidRPr="00CD39C5" w14:paraId="28B88C8D" w14:textId="77777777" w:rsidTr="00131A3A">
        <w:trPr>
          <w:jc w:val="center"/>
        </w:trPr>
        <w:tc>
          <w:tcPr>
            <w:tcW w:w="4876" w:type="dxa"/>
            <w:tcBorders>
              <w:top w:val="nil"/>
              <w:left w:val="nil"/>
              <w:bottom w:val="nil"/>
              <w:right w:val="nil"/>
            </w:tcBorders>
          </w:tcPr>
          <w:p w14:paraId="6CD113EE" w14:textId="77777777" w:rsidR="0013267A" w:rsidRPr="00CD39C5" w:rsidRDefault="0013267A" w:rsidP="00131A3A">
            <w:pPr>
              <w:pStyle w:val="Normal6a"/>
            </w:pPr>
          </w:p>
        </w:tc>
        <w:tc>
          <w:tcPr>
            <w:tcW w:w="4876" w:type="dxa"/>
            <w:tcBorders>
              <w:top w:val="nil"/>
              <w:left w:val="nil"/>
              <w:bottom w:val="nil"/>
              <w:right w:val="nil"/>
            </w:tcBorders>
          </w:tcPr>
          <w:p w14:paraId="2BF67378" w14:textId="77777777" w:rsidR="0013267A" w:rsidRPr="00CD39C5" w:rsidRDefault="0013267A" w:rsidP="00131A3A">
            <w:pPr>
              <w:pStyle w:val="Normal6a"/>
            </w:pPr>
            <w:r w:rsidRPr="00CD39C5">
              <w:rPr>
                <w:b/>
                <w:i/>
              </w:rPr>
              <w:t>9а.</w:t>
            </w:r>
            <w:r w:rsidRPr="00CD39C5">
              <w:tab/>
            </w:r>
            <w:r w:rsidRPr="00CD39C5">
              <w:rPr>
                <w:b/>
                <w:i/>
              </w:rPr>
              <w:t xml:space="preserve">призовава държавите членки да приведат своите правни разпоредби относно наказателната отговорност на членовете на правителството в съответствие със законодателството на ЕС и да премахнат процесуалните и </w:t>
            </w:r>
            <w:r w:rsidRPr="00CD39C5">
              <w:rPr>
                <w:b/>
                <w:i/>
              </w:rPr>
              <w:lastRenderedPageBreak/>
              <w:t>съществените пречки, които възпрепятстват ефективното правораздаване в съответните случаи и на практика създават условия за безнаказаност;</w:t>
            </w:r>
          </w:p>
        </w:tc>
      </w:tr>
    </w:tbl>
    <w:p w14:paraId="4AF4BB6A"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9C6A235" w14:textId="77777777" w:rsidR="0013267A" w:rsidRPr="00CD39C5" w:rsidRDefault="0013267A" w:rsidP="0013267A">
      <w:r w:rsidRPr="00CD39C5">
        <w:rPr>
          <w:rStyle w:val="HideTWBExt"/>
        </w:rPr>
        <w:t>&lt;/Amend&gt;</w:t>
      </w:r>
    </w:p>
    <w:p w14:paraId="444996C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319</w:t>
      </w:r>
      <w:r w:rsidRPr="00CD39C5">
        <w:rPr>
          <w:rStyle w:val="HideTWBExt"/>
          <w:b w:val="0"/>
        </w:rPr>
        <w:t>&lt;/NumAm&gt;</w:t>
      </w:r>
    </w:p>
    <w:p w14:paraId="562A5417" w14:textId="648FD537"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30E8E39A" w14:textId="77777777" w:rsidR="0013267A" w:rsidRPr="00CD39C5" w:rsidRDefault="0013267A" w:rsidP="0013267A">
      <w:pPr>
        <w:pStyle w:val="NormalBold"/>
      </w:pPr>
      <w:r w:rsidRPr="00CD39C5">
        <w:rPr>
          <w:rStyle w:val="HideTWBExt"/>
          <w:b w:val="0"/>
        </w:rPr>
        <w:t>&lt;/RepeatBlock-By&gt;</w:t>
      </w:r>
    </w:p>
    <w:p w14:paraId="71705E5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EE00FCF" w14:textId="77777777" w:rsidR="0013267A" w:rsidRPr="00CD39C5" w:rsidRDefault="0013267A" w:rsidP="0013267A">
      <w:pPr>
        <w:pStyle w:val="NormalBold"/>
      </w:pPr>
      <w:r w:rsidRPr="00CD39C5">
        <w:rPr>
          <w:rStyle w:val="HideTWBExt"/>
          <w:b w:val="0"/>
        </w:rPr>
        <w:t>&lt;Article&gt;</w:t>
      </w:r>
      <w:r w:rsidRPr="00CD39C5">
        <w:t>Параграф 9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E244A2A" w14:textId="77777777" w:rsidTr="00131A3A">
        <w:trPr>
          <w:trHeight w:hRule="exact" w:val="240"/>
          <w:jc w:val="center"/>
        </w:trPr>
        <w:tc>
          <w:tcPr>
            <w:tcW w:w="9752" w:type="dxa"/>
            <w:gridSpan w:val="2"/>
            <w:tcBorders>
              <w:top w:val="nil"/>
              <w:left w:val="nil"/>
              <w:bottom w:val="nil"/>
              <w:right w:val="nil"/>
            </w:tcBorders>
          </w:tcPr>
          <w:p w14:paraId="74CB8117" w14:textId="77777777" w:rsidR="0013267A" w:rsidRPr="00CD39C5" w:rsidRDefault="0013267A" w:rsidP="00131A3A"/>
        </w:tc>
      </w:tr>
      <w:tr w:rsidR="00131A3A" w:rsidRPr="00CD39C5" w14:paraId="32B75CB0" w14:textId="77777777" w:rsidTr="00131A3A">
        <w:trPr>
          <w:trHeight w:val="240"/>
          <w:jc w:val="center"/>
        </w:trPr>
        <w:tc>
          <w:tcPr>
            <w:tcW w:w="4876" w:type="dxa"/>
            <w:tcBorders>
              <w:top w:val="nil"/>
              <w:left w:val="nil"/>
              <w:bottom w:val="nil"/>
              <w:right w:val="nil"/>
            </w:tcBorders>
          </w:tcPr>
          <w:p w14:paraId="113DFC0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1F9AEE6" w14:textId="77777777" w:rsidR="0013267A" w:rsidRPr="00CD39C5" w:rsidRDefault="0013267A" w:rsidP="00131A3A">
            <w:pPr>
              <w:pStyle w:val="AmColumnHeading"/>
            </w:pPr>
            <w:r w:rsidRPr="00CD39C5">
              <w:t>Изменение</w:t>
            </w:r>
          </w:p>
        </w:tc>
      </w:tr>
      <w:tr w:rsidR="00131A3A" w:rsidRPr="00CD39C5" w14:paraId="31DE34FF" w14:textId="77777777" w:rsidTr="00131A3A">
        <w:trPr>
          <w:jc w:val="center"/>
        </w:trPr>
        <w:tc>
          <w:tcPr>
            <w:tcW w:w="4876" w:type="dxa"/>
            <w:tcBorders>
              <w:top w:val="nil"/>
              <w:left w:val="nil"/>
              <w:bottom w:val="nil"/>
              <w:right w:val="nil"/>
            </w:tcBorders>
          </w:tcPr>
          <w:p w14:paraId="3F6B8914" w14:textId="77777777" w:rsidR="0013267A" w:rsidRPr="00CD39C5" w:rsidRDefault="0013267A" w:rsidP="00131A3A">
            <w:pPr>
              <w:pStyle w:val="Normal6a"/>
            </w:pPr>
          </w:p>
        </w:tc>
        <w:tc>
          <w:tcPr>
            <w:tcW w:w="4876" w:type="dxa"/>
            <w:tcBorders>
              <w:top w:val="nil"/>
              <w:left w:val="nil"/>
              <w:bottom w:val="nil"/>
              <w:right w:val="nil"/>
            </w:tcBorders>
          </w:tcPr>
          <w:p w14:paraId="1B76A680" w14:textId="77777777" w:rsidR="0013267A" w:rsidRPr="00CD39C5" w:rsidRDefault="0013267A" w:rsidP="00131A3A">
            <w:pPr>
              <w:pStyle w:val="Normal6a"/>
            </w:pPr>
            <w:r w:rsidRPr="00CD39C5">
              <w:rPr>
                <w:b/>
                <w:i/>
              </w:rPr>
              <w:t>9a.</w:t>
            </w:r>
            <w:r w:rsidRPr="00CD39C5">
              <w:tab/>
            </w:r>
            <w:r w:rsidRPr="00CD39C5">
              <w:rPr>
                <w:b/>
                <w:i/>
              </w:rPr>
              <w:t>присъединява се към призивите на GRECO за гарантиране на специализацията и независимостта на органите за борба с корупцията;</w:t>
            </w:r>
          </w:p>
        </w:tc>
      </w:tr>
    </w:tbl>
    <w:p w14:paraId="34A3F2D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10A780D7" w14:textId="77777777" w:rsidR="0013267A" w:rsidRPr="00CD39C5" w:rsidRDefault="0013267A" w:rsidP="0013267A">
      <w:r w:rsidRPr="00CD39C5">
        <w:rPr>
          <w:rStyle w:val="HideTWBExt"/>
        </w:rPr>
        <w:t>&lt;/Amend&gt;</w:t>
      </w:r>
    </w:p>
    <w:p w14:paraId="0506791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320</w:t>
      </w:r>
      <w:r w:rsidRPr="00CD39C5">
        <w:rPr>
          <w:rStyle w:val="HideTWBExt"/>
          <w:b w:val="0"/>
        </w:rPr>
        <w:t>&lt;/NumAm&gt;</w:t>
      </w:r>
    </w:p>
    <w:p w14:paraId="645F6D85" w14:textId="33012F8D"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3BF97A2F" w14:textId="77777777" w:rsidR="0013267A" w:rsidRPr="00CD39C5" w:rsidRDefault="0013267A" w:rsidP="0013267A">
      <w:pPr>
        <w:pStyle w:val="NormalBold"/>
      </w:pPr>
      <w:r w:rsidRPr="00CD39C5">
        <w:rPr>
          <w:rStyle w:val="HideTWBExt"/>
          <w:b w:val="0"/>
        </w:rPr>
        <w:t>&lt;/RepeatBlock-By&gt;</w:t>
      </w:r>
    </w:p>
    <w:p w14:paraId="6CD1220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E1284C3" w14:textId="77777777" w:rsidR="0013267A" w:rsidRPr="00CD39C5" w:rsidRDefault="0013267A" w:rsidP="0013267A">
      <w:pPr>
        <w:pStyle w:val="NormalBold"/>
      </w:pPr>
      <w:r w:rsidRPr="00CD39C5">
        <w:rPr>
          <w:rStyle w:val="HideTWBExt"/>
          <w:b w:val="0"/>
        </w:rPr>
        <w:t>&lt;Article&gt;</w:t>
      </w:r>
      <w:r w:rsidRPr="00CD39C5">
        <w:t>Параграф 10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BDF9579" w14:textId="77777777" w:rsidTr="00131A3A">
        <w:trPr>
          <w:trHeight w:hRule="exact" w:val="240"/>
          <w:jc w:val="center"/>
        </w:trPr>
        <w:tc>
          <w:tcPr>
            <w:tcW w:w="9752" w:type="dxa"/>
            <w:gridSpan w:val="2"/>
            <w:tcBorders>
              <w:top w:val="nil"/>
              <w:left w:val="nil"/>
              <w:bottom w:val="nil"/>
              <w:right w:val="nil"/>
            </w:tcBorders>
          </w:tcPr>
          <w:p w14:paraId="177C052F" w14:textId="77777777" w:rsidR="0013267A" w:rsidRPr="00CD39C5" w:rsidRDefault="0013267A" w:rsidP="00131A3A"/>
        </w:tc>
      </w:tr>
      <w:tr w:rsidR="00131A3A" w:rsidRPr="00CD39C5" w14:paraId="2B74F160" w14:textId="77777777" w:rsidTr="00131A3A">
        <w:trPr>
          <w:trHeight w:val="240"/>
          <w:jc w:val="center"/>
        </w:trPr>
        <w:tc>
          <w:tcPr>
            <w:tcW w:w="4876" w:type="dxa"/>
            <w:tcBorders>
              <w:top w:val="nil"/>
              <w:left w:val="nil"/>
              <w:bottom w:val="nil"/>
              <w:right w:val="nil"/>
            </w:tcBorders>
          </w:tcPr>
          <w:p w14:paraId="1B75FBA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84508F2" w14:textId="77777777" w:rsidR="0013267A" w:rsidRPr="00CD39C5" w:rsidRDefault="0013267A" w:rsidP="00131A3A">
            <w:pPr>
              <w:pStyle w:val="AmColumnHeading"/>
            </w:pPr>
            <w:r w:rsidRPr="00CD39C5">
              <w:t>Изменение</w:t>
            </w:r>
          </w:p>
        </w:tc>
      </w:tr>
      <w:tr w:rsidR="00131A3A" w:rsidRPr="00CD39C5" w14:paraId="64F2E937" w14:textId="77777777" w:rsidTr="00131A3A">
        <w:trPr>
          <w:jc w:val="center"/>
        </w:trPr>
        <w:tc>
          <w:tcPr>
            <w:tcW w:w="4876" w:type="dxa"/>
            <w:tcBorders>
              <w:top w:val="nil"/>
              <w:left w:val="nil"/>
              <w:bottom w:val="nil"/>
              <w:right w:val="nil"/>
            </w:tcBorders>
          </w:tcPr>
          <w:p w14:paraId="405CB1F6" w14:textId="77777777" w:rsidR="0013267A" w:rsidRPr="00CD39C5" w:rsidRDefault="0013267A" w:rsidP="00131A3A">
            <w:pPr>
              <w:pStyle w:val="Normal6a"/>
            </w:pPr>
            <w:r w:rsidRPr="00CD39C5">
              <w:t>10.</w:t>
            </w:r>
            <w:r w:rsidRPr="00CD39C5">
              <w:tab/>
              <w:t xml:space="preserve">призовава държавите членки да </w:t>
            </w:r>
            <w:r w:rsidRPr="00CD39C5">
              <w:rPr>
                <w:b/>
                <w:i/>
              </w:rPr>
              <w:t>защитават</w:t>
            </w:r>
            <w:r w:rsidRPr="00CD39C5">
              <w:t xml:space="preserve"> лицата, сигнализиращи за нередности, и журналистите, които съобщават за корупция или </w:t>
            </w:r>
            <w:r w:rsidRPr="00CD39C5">
              <w:rPr>
                <w:b/>
                <w:i/>
              </w:rPr>
              <w:t>лошо</w:t>
            </w:r>
            <w:r w:rsidRPr="00CD39C5">
              <w:t xml:space="preserve"> управление на средствата на ЕС, </w:t>
            </w:r>
            <w:r w:rsidRPr="00CD39C5">
              <w:rPr>
                <w:b/>
                <w:i/>
              </w:rPr>
              <w:t>като гарантират</w:t>
            </w:r>
            <w:r w:rsidRPr="00CD39C5">
              <w:t xml:space="preserve"> поверителни канали за подаване на сигнали, ефективни средства за правна защита срещу ответни действия с цел отмъщение и </w:t>
            </w:r>
            <w:r w:rsidRPr="00CD39C5">
              <w:rPr>
                <w:b/>
                <w:i/>
              </w:rPr>
              <w:lastRenderedPageBreak/>
              <w:t>защита</w:t>
            </w:r>
            <w:r w:rsidRPr="00CD39C5">
              <w:t xml:space="preserve"> на разследващата журналистика и свободата на изразяване на мнение;</w:t>
            </w:r>
          </w:p>
        </w:tc>
        <w:tc>
          <w:tcPr>
            <w:tcW w:w="4876" w:type="dxa"/>
            <w:tcBorders>
              <w:top w:val="nil"/>
              <w:left w:val="nil"/>
              <w:bottom w:val="nil"/>
              <w:right w:val="nil"/>
            </w:tcBorders>
          </w:tcPr>
          <w:p w14:paraId="3F240C26" w14:textId="77777777" w:rsidR="0013267A" w:rsidRPr="00CD39C5" w:rsidRDefault="0013267A" w:rsidP="00131A3A">
            <w:pPr>
              <w:pStyle w:val="Normal6a"/>
            </w:pPr>
            <w:r w:rsidRPr="00CD39C5">
              <w:lastRenderedPageBreak/>
              <w:t>10.</w:t>
            </w:r>
            <w:r w:rsidRPr="00CD39C5">
              <w:tab/>
            </w:r>
            <w:r w:rsidRPr="00CD39C5">
              <w:rPr>
                <w:b/>
                <w:i/>
              </w:rPr>
              <w:t xml:space="preserve">признава решаващата роля на лицата, сигнализиращи за нередности, в разкриването на случаи на корупция и насърчаването на прозрачността както в публичния, така и в частния сектор; подчертава необходимостта да се гарантира, че те са ефективно защитени срещу ответни действия с цел отмъщение и </w:t>
            </w:r>
            <w:r w:rsidRPr="00CD39C5">
              <w:rPr>
                <w:b/>
                <w:i/>
              </w:rPr>
              <w:lastRenderedPageBreak/>
              <w:t>тормоз;</w:t>
            </w:r>
            <w:r w:rsidRPr="00CD39C5">
              <w:t xml:space="preserve"> </w:t>
            </w:r>
            <w:r w:rsidRPr="00CD39C5">
              <w:rPr>
                <w:b/>
                <w:i/>
              </w:rPr>
              <w:t>призовава за допълнителното укрепване на независимите и автономни органи за защита на лицата, сигнализиращи за нередности, и за тяхното интегриране в по-широки национални рамки за борба с корупцията, като се гарантира единен и стабилен подход във всички държави членки; настоятелно</w:t>
            </w:r>
            <w:r w:rsidRPr="00CD39C5">
              <w:t xml:space="preserve"> призовава държавите членки да </w:t>
            </w:r>
            <w:r w:rsidRPr="00CD39C5">
              <w:rPr>
                <w:b/>
                <w:i/>
              </w:rPr>
              <w:t>подобрят защитата на</w:t>
            </w:r>
            <w:r w:rsidRPr="00CD39C5">
              <w:t xml:space="preserve"> лицата, сигнализиращи за нередности, и </w:t>
            </w:r>
            <w:r w:rsidRPr="00CD39C5">
              <w:rPr>
                <w:b/>
                <w:i/>
              </w:rPr>
              <w:t>на</w:t>
            </w:r>
            <w:r w:rsidRPr="00CD39C5">
              <w:t xml:space="preserve"> журналистите, които съобщават за корупция или </w:t>
            </w:r>
            <w:r w:rsidRPr="00CD39C5">
              <w:rPr>
                <w:b/>
                <w:i/>
              </w:rPr>
              <w:t>за лошото</w:t>
            </w:r>
            <w:r w:rsidRPr="00CD39C5">
              <w:t xml:space="preserve"> управление на средствата на ЕС, </w:t>
            </w:r>
            <w:r w:rsidRPr="00CD39C5">
              <w:rPr>
                <w:b/>
                <w:i/>
              </w:rPr>
              <w:t>включително чрез</w:t>
            </w:r>
            <w:r w:rsidRPr="00CD39C5">
              <w:t xml:space="preserve"> поверителни канали за подаване на сигнали, ефективни средства за правна защита срещу ответни действия с цел отмъщение и </w:t>
            </w:r>
            <w:r w:rsidRPr="00CD39C5">
              <w:rPr>
                <w:b/>
                <w:i/>
              </w:rPr>
              <w:t>опазване</w:t>
            </w:r>
            <w:r w:rsidRPr="00CD39C5">
              <w:t xml:space="preserve"> на разследващата журналистика и свободата на изразяване на мнение; </w:t>
            </w:r>
            <w:r w:rsidRPr="00CD39C5">
              <w:rPr>
                <w:b/>
                <w:i/>
              </w:rPr>
              <w:t>призовава за въвеждане в наказателното право на специфични утежняващи обстоятелства за престъпления, извършени срещу журналисти, когато тези деяния са мотивирани от професионалната им дейност или са свързани с нея;</w:t>
            </w:r>
          </w:p>
        </w:tc>
      </w:tr>
    </w:tbl>
    <w:p w14:paraId="55E9D3E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672EE22" w14:textId="77777777" w:rsidR="0013267A" w:rsidRPr="00CD39C5" w:rsidRDefault="0013267A" w:rsidP="0013267A">
      <w:r w:rsidRPr="00CD39C5">
        <w:rPr>
          <w:rStyle w:val="HideTWBExt"/>
        </w:rPr>
        <w:t>&lt;/Amend&gt;</w:t>
      </w:r>
    </w:p>
    <w:p w14:paraId="02263E1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321</w:t>
      </w:r>
      <w:r w:rsidRPr="00CD39C5">
        <w:rPr>
          <w:rStyle w:val="HideTWBExt"/>
          <w:b w:val="0"/>
        </w:rPr>
        <w:t>&lt;/NumAm&gt;</w:t>
      </w:r>
    </w:p>
    <w:p w14:paraId="10287A28"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7BE311CB" w14:textId="77777777" w:rsidR="0013267A" w:rsidRPr="00CD39C5" w:rsidRDefault="0013267A" w:rsidP="0013267A">
      <w:pPr>
        <w:pStyle w:val="NormalBold"/>
      </w:pPr>
      <w:r w:rsidRPr="00CD39C5">
        <w:rPr>
          <w:rStyle w:val="HideTWBExt"/>
          <w:b w:val="0"/>
        </w:rPr>
        <w:t>&lt;/RepeatBlock-By&gt;</w:t>
      </w:r>
    </w:p>
    <w:p w14:paraId="512E919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294C0B4" w14:textId="77777777" w:rsidR="0013267A" w:rsidRPr="00CD39C5" w:rsidRDefault="0013267A" w:rsidP="0013267A">
      <w:pPr>
        <w:pStyle w:val="NormalBold"/>
      </w:pPr>
      <w:r w:rsidRPr="00CD39C5">
        <w:rPr>
          <w:rStyle w:val="HideTWBExt"/>
          <w:b w:val="0"/>
        </w:rPr>
        <w:t>&lt;Article&gt;</w:t>
      </w:r>
      <w:r w:rsidRPr="00CD39C5">
        <w:t>Параграф 10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2ECC65E" w14:textId="77777777" w:rsidTr="00131A3A">
        <w:trPr>
          <w:trHeight w:hRule="exact" w:val="240"/>
          <w:jc w:val="center"/>
        </w:trPr>
        <w:tc>
          <w:tcPr>
            <w:tcW w:w="9752" w:type="dxa"/>
            <w:gridSpan w:val="2"/>
            <w:tcBorders>
              <w:top w:val="nil"/>
              <w:left w:val="nil"/>
              <w:bottom w:val="nil"/>
              <w:right w:val="nil"/>
            </w:tcBorders>
          </w:tcPr>
          <w:p w14:paraId="1FB16141" w14:textId="77777777" w:rsidR="0013267A" w:rsidRPr="00CD39C5" w:rsidRDefault="0013267A" w:rsidP="00131A3A"/>
        </w:tc>
      </w:tr>
      <w:tr w:rsidR="00131A3A" w:rsidRPr="00CD39C5" w14:paraId="78CCF80C" w14:textId="77777777" w:rsidTr="00131A3A">
        <w:trPr>
          <w:trHeight w:val="240"/>
          <w:jc w:val="center"/>
        </w:trPr>
        <w:tc>
          <w:tcPr>
            <w:tcW w:w="4876" w:type="dxa"/>
            <w:tcBorders>
              <w:top w:val="nil"/>
              <w:left w:val="nil"/>
              <w:bottom w:val="nil"/>
              <w:right w:val="nil"/>
            </w:tcBorders>
          </w:tcPr>
          <w:p w14:paraId="0082E72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8E9B4E1" w14:textId="77777777" w:rsidR="0013267A" w:rsidRPr="00CD39C5" w:rsidRDefault="0013267A" w:rsidP="00131A3A">
            <w:pPr>
              <w:pStyle w:val="AmColumnHeading"/>
            </w:pPr>
            <w:r w:rsidRPr="00CD39C5">
              <w:t>Изменение</w:t>
            </w:r>
          </w:p>
        </w:tc>
      </w:tr>
      <w:tr w:rsidR="00131A3A" w:rsidRPr="00CD39C5" w14:paraId="7FF14773" w14:textId="77777777" w:rsidTr="00131A3A">
        <w:trPr>
          <w:jc w:val="center"/>
        </w:trPr>
        <w:tc>
          <w:tcPr>
            <w:tcW w:w="4876" w:type="dxa"/>
            <w:tcBorders>
              <w:top w:val="nil"/>
              <w:left w:val="nil"/>
              <w:bottom w:val="nil"/>
              <w:right w:val="nil"/>
            </w:tcBorders>
          </w:tcPr>
          <w:p w14:paraId="6A54E7A2" w14:textId="77777777" w:rsidR="0013267A" w:rsidRPr="00CD39C5" w:rsidRDefault="0013267A" w:rsidP="00131A3A">
            <w:pPr>
              <w:pStyle w:val="Normal6a"/>
            </w:pPr>
            <w:r w:rsidRPr="00CD39C5">
              <w:t>10.</w:t>
            </w:r>
            <w:r w:rsidRPr="00CD39C5">
              <w:tab/>
              <w:t xml:space="preserve">призовава държавите членки да защитават лицата, сигнализиращи за нередности, </w:t>
            </w:r>
            <w:r w:rsidRPr="00CD39C5">
              <w:rPr>
                <w:b/>
                <w:i/>
              </w:rPr>
              <w:t>и журналистите,</w:t>
            </w:r>
            <w:r w:rsidRPr="00CD39C5">
              <w:t xml:space="preserve"> които съобщават за корупция или лошо управление на средствата на ЕС, като гарантират поверителни канали за подаване на сигнали, ефективни средства за правна защита срещу </w:t>
            </w:r>
            <w:r w:rsidRPr="00CD39C5">
              <w:lastRenderedPageBreak/>
              <w:t>ответни действия с цел отмъщение и защита на разследващата журналистика и свободата на изразяване на мнение;</w:t>
            </w:r>
          </w:p>
        </w:tc>
        <w:tc>
          <w:tcPr>
            <w:tcW w:w="4876" w:type="dxa"/>
            <w:tcBorders>
              <w:top w:val="nil"/>
              <w:left w:val="nil"/>
              <w:bottom w:val="nil"/>
              <w:right w:val="nil"/>
            </w:tcBorders>
          </w:tcPr>
          <w:p w14:paraId="564714AE" w14:textId="77777777" w:rsidR="0013267A" w:rsidRPr="00CD39C5" w:rsidRDefault="0013267A" w:rsidP="00131A3A">
            <w:pPr>
              <w:pStyle w:val="Normal6a"/>
            </w:pPr>
            <w:r w:rsidRPr="00CD39C5">
              <w:lastRenderedPageBreak/>
              <w:t>10.</w:t>
            </w:r>
            <w:r w:rsidRPr="00CD39C5">
              <w:tab/>
              <w:t xml:space="preserve">призовава държавите членки да защитават лицата, сигнализиращи за нередности, които съобщават за корупция или лошо управление на средствата на ЕС, като гарантират поверителни канали за подаване на сигнали, ефективни средства за правна защита срещу ответни действия с цел </w:t>
            </w:r>
            <w:r w:rsidRPr="00CD39C5">
              <w:lastRenderedPageBreak/>
              <w:t xml:space="preserve">отмъщение и защита на разследващата журналистика и свободата на изразяване на мнение; </w:t>
            </w:r>
            <w:r w:rsidRPr="00CD39C5">
              <w:rPr>
                <w:b/>
                <w:i/>
              </w:rPr>
              <w:t>категорично подчертава, че с механизма за лицата, сигнализиращи за нередности, не трябва да се злоупотребява за други цели, като например гарантиране на имунитет срещу наказателно преследване в наказателното производство;</w:t>
            </w:r>
          </w:p>
        </w:tc>
      </w:tr>
    </w:tbl>
    <w:p w14:paraId="664F0AB9"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015B5678" w14:textId="77777777" w:rsidR="0013267A" w:rsidRPr="00CD39C5" w:rsidRDefault="0013267A" w:rsidP="0013267A">
      <w:r w:rsidRPr="00CD39C5">
        <w:rPr>
          <w:rStyle w:val="HideTWBExt"/>
        </w:rPr>
        <w:t>&lt;/Amend&gt;</w:t>
      </w:r>
    </w:p>
    <w:p w14:paraId="2810E55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322</w:t>
      </w:r>
      <w:r w:rsidRPr="00CD39C5">
        <w:rPr>
          <w:rStyle w:val="HideTWBExt"/>
          <w:b w:val="0"/>
        </w:rPr>
        <w:t>&lt;/NumAm&gt;</w:t>
      </w:r>
    </w:p>
    <w:p w14:paraId="2B3B8A89"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263E6AC6" w14:textId="77777777" w:rsidR="0013267A" w:rsidRPr="00CD39C5" w:rsidRDefault="0013267A" w:rsidP="0013267A">
      <w:pPr>
        <w:pStyle w:val="NormalBold"/>
      </w:pPr>
      <w:r w:rsidRPr="00CD39C5">
        <w:rPr>
          <w:rStyle w:val="HideTWBExt"/>
          <w:b w:val="0"/>
        </w:rPr>
        <w:t>&lt;/RepeatBlock-By&gt;</w:t>
      </w:r>
    </w:p>
    <w:p w14:paraId="4392E43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549EF9A" w14:textId="77777777" w:rsidR="0013267A" w:rsidRPr="00CD39C5" w:rsidRDefault="0013267A" w:rsidP="0013267A">
      <w:pPr>
        <w:pStyle w:val="NormalBold"/>
      </w:pPr>
      <w:r w:rsidRPr="00CD39C5">
        <w:rPr>
          <w:rStyle w:val="HideTWBExt"/>
          <w:b w:val="0"/>
        </w:rPr>
        <w:t>&lt;Article&gt;</w:t>
      </w:r>
      <w:r w:rsidRPr="00CD39C5">
        <w:t>Параграф 10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C893273" w14:textId="77777777" w:rsidTr="00131A3A">
        <w:trPr>
          <w:trHeight w:hRule="exact" w:val="240"/>
          <w:jc w:val="center"/>
        </w:trPr>
        <w:tc>
          <w:tcPr>
            <w:tcW w:w="9752" w:type="dxa"/>
            <w:gridSpan w:val="2"/>
            <w:tcBorders>
              <w:top w:val="nil"/>
              <w:left w:val="nil"/>
              <w:bottom w:val="nil"/>
              <w:right w:val="nil"/>
            </w:tcBorders>
          </w:tcPr>
          <w:p w14:paraId="3079D265" w14:textId="77777777" w:rsidR="0013267A" w:rsidRPr="00CD39C5" w:rsidRDefault="0013267A" w:rsidP="00131A3A"/>
        </w:tc>
      </w:tr>
      <w:tr w:rsidR="00131A3A" w:rsidRPr="00CD39C5" w14:paraId="2229E5EB" w14:textId="77777777" w:rsidTr="00131A3A">
        <w:trPr>
          <w:trHeight w:val="240"/>
          <w:jc w:val="center"/>
        </w:trPr>
        <w:tc>
          <w:tcPr>
            <w:tcW w:w="4876" w:type="dxa"/>
            <w:tcBorders>
              <w:top w:val="nil"/>
              <w:left w:val="nil"/>
              <w:bottom w:val="nil"/>
              <w:right w:val="nil"/>
            </w:tcBorders>
          </w:tcPr>
          <w:p w14:paraId="466143B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C707AF6" w14:textId="77777777" w:rsidR="0013267A" w:rsidRPr="00CD39C5" w:rsidRDefault="0013267A" w:rsidP="00131A3A">
            <w:pPr>
              <w:pStyle w:val="AmColumnHeading"/>
            </w:pPr>
            <w:r w:rsidRPr="00CD39C5">
              <w:t>Изменение</w:t>
            </w:r>
          </w:p>
        </w:tc>
      </w:tr>
      <w:tr w:rsidR="00131A3A" w:rsidRPr="00CD39C5" w14:paraId="59784222" w14:textId="77777777" w:rsidTr="00131A3A">
        <w:trPr>
          <w:jc w:val="center"/>
        </w:trPr>
        <w:tc>
          <w:tcPr>
            <w:tcW w:w="4876" w:type="dxa"/>
            <w:tcBorders>
              <w:top w:val="nil"/>
              <w:left w:val="nil"/>
              <w:bottom w:val="nil"/>
              <w:right w:val="nil"/>
            </w:tcBorders>
          </w:tcPr>
          <w:p w14:paraId="3C6624D7" w14:textId="77777777" w:rsidR="0013267A" w:rsidRPr="00CD39C5" w:rsidRDefault="0013267A" w:rsidP="00131A3A">
            <w:pPr>
              <w:pStyle w:val="Normal6a"/>
            </w:pPr>
            <w:r w:rsidRPr="00CD39C5">
              <w:t>10.</w:t>
            </w:r>
            <w:r w:rsidRPr="00CD39C5">
              <w:tab/>
              <w:t>призовава държавите членки да защитават лицата, сигнализиращи за нередности, и журналистите, които съобщават за корупция или лошо управление на средствата на ЕС, като гарантират поверителни канали за подаване на сигнали, ефективни средства за правна защита срещу ответни действия с цел отмъщение и защита на разследващата журналистика и свободата на изразяване на мнение;</w:t>
            </w:r>
          </w:p>
        </w:tc>
        <w:tc>
          <w:tcPr>
            <w:tcW w:w="4876" w:type="dxa"/>
            <w:tcBorders>
              <w:top w:val="nil"/>
              <w:left w:val="nil"/>
              <w:bottom w:val="nil"/>
              <w:right w:val="nil"/>
            </w:tcBorders>
          </w:tcPr>
          <w:p w14:paraId="35A015FC" w14:textId="77777777" w:rsidR="0013267A" w:rsidRPr="00CD39C5" w:rsidRDefault="0013267A" w:rsidP="00131A3A">
            <w:pPr>
              <w:pStyle w:val="Normal6a"/>
            </w:pPr>
            <w:r w:rsidRPr="00CD39C5">
              <w:t>10.</w:t>
            </w:r>
            <w:r w:rsidRPr="00CD39C5">
              <w:tab/>
            </w:r>
            <w:r w:rsidRPr="00CD39C5">
              <w:rPr>
                <w:b/>
                <w:i/>
              </w:rPr>
              <w:t>призовава ЕС и държавите членки да гарантират, че подаването на сигнали за нередности е възможно най-лесно;</w:t>
            </w:r>
            <w:r w:rsidRPr="00CD39C5">
              <w:t xml:space="preserve"> призовава държавите членки да защитават лицата, сигнализиращи за нередности, и журналистите, които съобщават за корупция или лошо управление на средствата на ЕС, като гарантират поверителни канали за подаване на сигнали, ефективни средства за правна защита срещу ответни действия с цел отмъщение и защита на разследващата журналистика и свободата на изразяване на мнение;</w:t>
            </w:r>
          </w:p>
        </w:tc>
      </w:tr>
    </w:tbl>
    <w:p w14:paraId="758DE72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5FEA4E23" w14:textId="77777777" w:rsidR="0013267A" w:rsidRPr="00CD39C5" w:rsidRDefault="0013267A" w:rsidP="0013267A">
      <w:r w:rsidRPr="00CD39C5">
        <w:rPr>
          <w:rStyle w:val="HideTWBExt"/>
        </w:rPr>
        <w:t>&lt;/Amend&gt;</w:t>
      </w:r>
    </w:p>
    <w:p w14:paraId="3AC475B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323</w:t>
      </w:r>
      <w:r w:rsidRPr="00CD39C5">
        <w:rPr>
          <w:rStyle w:val="HideTWBExt"/>
          <w:b w:val="0"/>
        </w:rPr>
        <w:t>&lt;/NumAm&gt;</w:t>
      </w:r>
    </w:p>
    <w:p w14:paraId="1DE602D8" w14:textId="3C320834"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1C07E5DF" w14:textId="77777777" w:rsidR="0013267A" w:rsidRPr="00CD39C5" w:rsidRDefault="0013267A" w:rsidP="0013267A">
      <w:pPr>
        <w:pStyle w:val="NormalBold"/>
      </w:pPr>
      <w:r w:rsidRPr="00CD39C5">
        <w:rPr>
          <w:rStyle w:val="HideTWBExt"/>
          <w:b w:val="0"/>
        </w:rPr>
        <w:t>&lt;/RepeatBlock-By&gt;</w:t>
      </w:r>
    </w:p>
    <w:p w14:paraId="760A67D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83E760E" w14:textId="77777777" w:rsidR="0013267A" w:rsidRPr="00CD39C5" w:rsidRDefault="0013267A" w:rsidP="0013267A">
      <w:pPr>
        <w:pStyle w:val="NormalBold"/>
      </w:pPr>
      <w:r w:rsidRPr="00CD39C5">
        <w:rPr>
          <w:rStyle w:val="HideTWBExt"/>
          <w:b w:val="0"/>
        </w:rPr>
        <w:t>&lt;Article&gt;</w:t>
      </w:r>
      <w:r w:rsidRPr="00CD39C5">
        <w:t>Параграф 10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26622D0" w14:textId="77777777" w:rsidTr="00131A3A">
        <w:trPr>
          <w:trHeight w:hRule="exact" w:val="240"/>
          <w:jc w:val="center"/>
        </w:trPr>
        <w:tc>
          <w:tcPr>
            <w:tcW w:w="9752" w:type="dxa"/>
            <w:gridSpan w:val="2"/>
            <w:tcBorders>
              <w:top w:val="nil"/>
              <w:left w:val="nil"/>
              <w:bottom w:val="nil"/>
              <w:right w:val="nil"/>
            </w:tcBorders>
          </w:tcPr>
          <w:p w14:paraId="5F43AD8F" w14:textId="77777777" w:rsidR="0013267A" w:rsidRPr="00CD39C5" w:rsidRDefault="0013267A" w:rsidP="00131A3A"/>
        </w:tc>
      </w:tr>
      <w:tr w:rsidR="00131A3A" w:rsidRPr="00CD39C5" w14:paraId="43542505" w14:textId="77777777" w:rsidTr="00131A3A">
        <w:trPr>
          <w:trHeight w:val="240"/>
          <w:jc w:val="center"/>
        </w:trPr>
        <w:tc>
          <w:tcPr>
            <w:tcW w:w="4876" w:type="dxa"/>
            <w:tcBorders>
              <w:top w:val="nil"/>
              <w:left w:val="nil"/>
              <w:bottom w:val="nil"/>
              <w:right w:val="nil"/>
            </w:tcBorders>
          </w:tcPr>
          <w:p w14:paraId="63525390"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685C9885" w14:textId="77777777" w:rsidR="0013267A" w:rsidRPr="00CD39C5" w:rsidRDefault="0013267A" w:rsidP="00131A3A">
            <w:pPr>
              <w:pStyle w:val="AmColumnHeading"/>
            </w:pPr>
            <w:r w:rsidRPr="00CD39C5">
              <w:t>Изменение</w:t>
            </w:r>
          </w:p>
        </w:tc>
      </w:tr>
      <w:tr w:rsidR="00131A3A" w:rsidRPr="00CD39C5" w14:paraId="1E92A025" w14:textId="77777777" w:rsidTr="00131A3A">
        <w:trPr>
          <w:jc w:val="center"/>
        </w:trPr>
        <w:tc>
          <w:tcPr>
            <w:tcW w:w="4876" w:type="dxa"/>
            <w:tcBorders>
              <w:top w:val="nil"/>
              <w:left w:val="nil"/>
              <w:bottom w:val="nil"/>
              <w:right w:val="nil"/>
            </w:tcBorders>
          </w:tcPr>
          <w:p w14:paraId="0E1D1094" w14:textId="77777777" w:rsidR="0013267A" w:rsidRPr="00CD39C5" w:rsidRDefault="0013267A" w:rsidP="00131A3A">
            <w:pPr>
              <w:pStyle w:val="Normal6a"/>
            </w:pPr>
            <w:r w:rsidRPr="00CD39C5">
              <w:t>10.</w:t>
            </w:r>
            <w:r w:rsidRPr="00CD39C5">
              <w:tab/>
              <w:t>призовава държавите членки да защитават лицата, сигнализиращи за нередности, и журналистите, които съобщават за корупция или лошо управление на средствата на ЕС, като гарантират поверителни канали за подаване на сигнали, ефективни средства за правна защита срещу ответни действия с цел отмъщение и защита на разследващата журналистика и свободата на изразяване на мнение;</w:t>
            </w:r>
          </w:p>
        </w:tc>
        <w:tc>
          <w:tcPr>
            <w:tcW w:w="4876" w:type="dxa"/>
            <w:tcBorders>
              <w:top w:val="nil"/>
              <w:left w:val="nil"/>
              <w:bottom w:val="nil"/>
              <w:right w:val="nil"/>
            </w:tcBorders>
          </w:tcPr>
          <w:p w14:paraId="0C11B67D" w14:textId="77777777" w:rsidR="0013267A" w:rsidRPr="00CD39C5" w:rsidRDefault="0013267A" w:rsidP="00131A3A">
            <w:pPr>
              <w:pStyle w:val="Normal6a"/>
            </w:pPr>
            <w:r w:rsidRPr="00CD39C5">
              <w:t>10.</w:t>
            </w:r>
            <w:r w:rsidRPr="00CD39C5">
              <w:tab/>
              <w:t xml:space="preserve">призовава държавите членки </w:t>
            </w:r>
            <w:r w:rsidRPr="00CD39C5">
              <w:rPr>
                <w:b/>
                <w:i/>
              </w:rPr>
              <w:t>и държавите кандидатки</w:t>
            </w:r>
            <w:r w:rsidRPr="00CD39C5">
              <w:t xml:space="preserve"> да защитават лицата, сигнализиращи за нередности, и журналистите, които съобщават за корупция или лошо управление на средствата на ЕС, като гарантират поверителни канали за подаване на сигнали, ефективни средства за правна защита срещу ответни действия с цел отмъщение и защита на разследващата журналистика и свободата на изразяване на мнение;</w:t>
            </w:r>
          </w:p>
        </w:tc>
      </w:tr>
    </w:tbl>
    <w:p w14:paraId="7A1670E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9F61001" w14:textId="77777777" w:rsidR="0013267A" w:rsidRPr="00CD39C5" w:rsidRDefault="0013267A" w:rsidP="0013267A">
      <w:r w:rsidRPr="00CD39C5">
        <w:rPr>
          <w:rStyle w:val="HideTWBExt"/>
        </w:rPr>
        <w:t>&lt;/Amend&gt;</w:t>
      </w:r>
    </w:p>
    <w:p w14:paraId="7FD0D84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324</w:t>
      </w:r>
      <w:r w:rsidRPr="00CD39C5">
        <w:rPr>
          <w:rStyle w:val="HideTWBExt"/>
          <w:b w:val="0"/>
        </w:rPr>
        <w:t>&lt;/NumAm&gt;</w:t>
      </w:r>
    </w:p>
    <w:p w14:paraId="0A069E99" w14:textId="6251A9A4" w:rsidR="0013267A" w:rsidRPr="00CD39C5" w:rsidRDefault="0013267A" w:rsidP="0013267A">
      <w:pPr>
        <w:pStyle w:val="NormalBold"/>
      </w:pPr>
      <w:r w:rsidRPr="00CD39C5">
        <w:rPr>
          <w:rStyle w:val="HideTWBExt"/>
          <w:b w:val="0"/>
        </w:rPr>
        <w:t>&lt;RepeatBlock-By&gt;&lt;Members&gt;</w:t>
      </w:r>
      <w:r w:rsidR="006B440C" w:rsidRPr="00CD39C5">
        <w:t>Хавиер Сарсалехос</w:t>
      </w:r>
      <w:r w:rsidRPr="00CD39C5">
        <w:t>, Фреди Белерис</w:t>
      </w:r>
      <w:r w:rsidRPr="00CD39C5">
        <w:rPr>
          <w:rStyle w:val="HideTWBExt"/>
          <w:b w:val="0"/>
        </w:rPr>
        <w:t>&lt;/Members&gt;</w:t>
      </w:r>
    </w:p>
    <w:p w14:paraId="3AFF160B" w14:textId="77777777" w:rsidR="0013267A" w:rsidRPr="00CD39C5" w:rsidRDefault="0013267A" w:rsidP="0013267A">
      <w:pPr>
        <w:pStyle w:val="NormalBold"/>
      </w:pPr>
      <w:r w:rsidRPr="00CD39C5">
        <w:rPr>
          <w:rStyle w:val="HideTWBExt"/>
          <w:b w:val="0"/>
        </w:rPr>
        <w:t>&lt;/RepeatBlock-By&gt;</w:t>
      </w:r>
    </w:p>
    <w:p w14:paraId="66FD824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67AE4C9" w14:textId="77777777" w:rsidR="0013267A" w:rsidRPr="00CD39C5" w:rsidRDefault="0013267A" w:rsidP="0013267A">
      <w:pPr>
        <w:pStyle w:val="NormalBold"/>
      </w:pPr>
      <w:r w:rsidRPr="00CD39C5">
        <w:rPr>
          <w:rStyle w:val="HideTWBExt"/>
          <w:b w:val="0"/>
        </w:rPr>
        <w:t>&lt;Article&gt;</w:t>
      </w:r>
      <w:r w:rsidRPr="00CD39C5">
        <w:t>Параграф 10 – точка 1 (нова)</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5685CBE" w14:textId="77777777" w:rsidTr="00131A3A">
        <w:trPr>
          <w:trHeight w:hRule="exact" w:val="240"/>
          <w:jc w:val="center"/>
        </w:trPr>
        <w:tc>
          <w:tcPr>
            <w:tcW w:w="9752" w:type="dxa"/>
            <w:gridSpan w:val="2"/>
            <w:tcBorders>
              <w:top w:val="nil"/>
              <w:left w:val="nil"/>
              <w:bottom w:val="nil"/>
              <w:right w:val="nil"/>
            </w:tcBorders>
          </w:tcPr>
          <w:p w14:paraId="53A7BF72" w14:textId="77777777" w:rsidR="0013267A" w:rsidRPr="00CD39C5" w:rsidRDefault="0013267A" w:rsidP="00131A3A"/>
        </w:tc>
      </w:tr>
      <w:tr w:rsidR="00131A3A" w:rsidRPr="00CD39C5" w14:paraId="76C87B54" w14:textId="77777777" w:rsidTr="00131A3A">
        <w:trPr>
          <w:trHeight w:val="240"/>
          <w:jc w:val="center"/>
        </w:trPr>
        <w:tc>
          <w:tcPr>
            <w:tcW w:w="4876" w:type="dxa"/>
            <w:tcBorders>
              <w:top w:val="nil"/>
              <w:left w:val="nil"/>
              <w:bottom w:val="nil"/>
              <w:right w:val="nil"/>
            </w:tcBorders>
          </w:tcPr>
          <w:p w14:paraId="6FBAC72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B780799" w14:textId="77777777" w:rsidR="0013267A" w:rsidRPr="00CD39C5" w:rsidRDefault="0013267A" w:rsidP="00131A3A">
            <w:pPr>
              <w:pStyle w:val="AmColumnHeading"/>
            </w:pPr>
            <w:r w:rsidRPr="00CD39C5">
              <w:t>Изменение</w:t>
            </w:r>
          </w:p>
        </w:tc>
      </w:tr>
      <w:tr w:rsidR="00131A3A" w:rsidRPr="00CD39C5" w14:paraId="1E8B902F" w14:textId="77777777" w:rsidTr="00131A3A">
        <w:trPr>
          <w:jc w:val="center"/>
        </w:trPr>
        <w:tc>
          <w:tcPr>
            <w:tcW w:w="4876" w:type="dxa"/>
            <w:tcBorders>
              <w:top w:val="nil"/>
              <w:left w:val="nil"/>
              <w:bottom w:val="nil"/>
              <w:right w:val="nil"/>
            </w:tcBorders>
          </w:tcPr>
          <w:p w14:paraId="04304460" w14:textId="77777777" w:rsidR="0013267A" w:rsidRPr="00CD39C5" w:rsidRDefault="0013267A" w:rsidP="00131A3A">
            <w:pPr>
              <w:pStyle w:val="Normal6a"/>
            </w:pPr>
          </w:p>
        </w:tc>
        <w:tc>
          <w:tcPr>
            <w:tcW w:w="4876" w:type="dxa"/>
            <w:tcBorders>
              <w:top w:val="nil"/>
              <w:left w:val="nil"/>
              <w:bottom w:val="nil"/>
              <w:right w:val="nil"/>
            </w:tcBorders>
          </w:tcPr>
          <w:p w14:paraId="4ABBB7EB" w14:textId="77777777" w:rsidR="0013267A" w:rsidRPr="00CD39C5" w:rsidRDefault="0013267A" w:rsidP="00131A3A">
            <w:pPr>
              <w:pStyle w:val="Normal6a"/>
            </w:pPr>
            <w:r w:rsidRPr="00CD39C5">
              <w:rPr>
                <w:b/>
                <w:i/>
              </w:rPr>
              <w:t>(1)</w:t>
            </w:r>
            <w:r w:rsidRPr="00CD39C5">
              <w:tab/>
            </w:r>
            <w:r w:rsidRPr="00CD39C5">
              <w:rPr>
                <w:b/>
                <w:i/>
              </w:rPr>
              <w:t>отново призовава Комисията незабавно да финализира преговорите относно членството на ЕС в Групата държави срещу корупцията (GRECO) на Съвета на Европа; отбелязва, че това членство ще гарантира по-голяма прозрачност, отчетност и ефективност при управлението на европейските фондове, законодателния процес и работата на институциите на ЕС и изисква годишният доклад относно върховенството на закона да обхваща институциите на ЕС; отново призовава всички държави членки да приемат и да спазват препоръките на GRECO;</w:t>
            </w:r>
          </w:p>
        </w:tc>
      </w:tr>
    </w:tbl>
    <w:p w14:paraId="6B271E6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6C76D7A" w14:textId="77777777" w:rsidR="0013267A" w:rsidRPr="00CD39C5" w:rsidRDefault="0013267A" w:rsidP="0013267A">
      <w:r w:rsidRPr="00CD39C5">
        <w:rPr>
          <w:rStyle w:val="HideTWBExt"/>
        </w:rPr>
        <w:t>&lt;/Amend&gt;</w:t>
      </w:r>
    </w:p>
    <w:p w14:paraId="3BBFC38D"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325</w:t>
      </w:r>
      <w:r w:rsidRPr="00CD39C5">
        <w:rPr>
          <w:rStyle w:val="HideTWBExt"/>
          <w:b w:val="0"/>
        </w:rPr>
        <w:t>&lt;/NumAm&gt;</w:t>
      </w:r>
    </w:p>
    <w:p w14:paraId="46BDD715" w14:textId="19391F5F" w:rsidR="0013267A" w:rsidRPr="00CD39C5" w:rsidRDefault="0013267A" w:rsidP="0013267A">
      <w:pPr>
        <w:pStyle w:val="NormalBold"/>
      </w:pPr>
      <w:r w:rsidRPr="00CD39C5">
        <w:rPr>
          <w:rStyle w:val="HideTWBExt"/>
          <w:b w:val="0"/>
        </w:rPr>
        <w:t>&lt;RepeatBlock-By&gt;&lt;Members&gt;</w:t>
      </w:r>
      <w:r w:rsidR="006B440C" w:rsidRPr="00CD39C5">
        <w:t>Хавиер Сарсалехос</w:t>
      </w:r>
      <w:r w:rsidRPr="00CD39C5">
        <w:t>, Фреди Белерис</w:t>
      </w:r>
      <w:r w:rsidRPr="00CD39C5">
        <w:rPr>
          <w:rStyle w:val="HideTWBExt"/>
          <w:b w:val="0"/>
        </w:rPr>
        <w:t>&lt;/Members&gt;</w:t>
      </w:r>
    </w:p>
    <w:p w14:paraId="7BF118D1" w14:textId="77777777" w:rsidR="0013267A" w:rsidRPr="00CD39C5" w:rsidRDefault="0013267A" w:rsidP="0013267A">
      <w:pPr>
        <w:pStyle w:val="NormalBold"/>
      </w:pPr>
      <w:r w:rsidRPr="00CD39C5">
        <w:rPr>
          <w:rStyle w:val="HideTWBExt"/>
          <w:b w:val="0"/>
        </w:rPr>
        <w:t>&lt;/RepeatBlock-By&gt;</w:t>
      </w:r>
    </w:p>
    <w:p w14:paraId="6B52021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427D380" w14:textId="77777777" w:rsidR="0013267A" w:rsidRPr="00CD39C5" w:rsidRDefault="0013267A" w:rsidP="0013267A">
      <w:pPr>
        <w:pStyle w:val="NormalBold"/>
      </w:pPr>
      <w:r w:rsidRPr="00CD39C5">
        <w:rPr>
          <w:rStyle w:val="HideTWBExt"/>
          <w:b w:val="0"/>
        </w:rPr>
        <w:t>&lt;Article&gt;</w:t>
      </w:r>
      <w:r w:rsidRPr="00CD39C5">
        <w:t>Параграф 10 – точка 2 (нова)</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B01906C" w14:textId="77777777" w:rsidTr="00131A3A">
        <w:trPr>
          <w:trHeight w:hRule="exact" w:val="240"/>
          <w:jc w:val="center"/>
        </w:trPr>
        <w:tc>
          <w:tcPr>
            <w:tcW w:w="9752" w:type="dxa"/>
            <w:gridSpan w:val="2"/>
            <w:tcBorders>
              <w:top w:val="nil"/>
              <w:left w:val="nil"/>
              <w:bottom w:val="nil"/>
              <w:right w:val="nil"/>
            </w:tcBorders>
          </w:tcPr>
          <w:p w14:paraId="46E99B8F" w14:textId="77777777" w:rsidR="0013267A" w:rsidRPr="00CD39C5" w:rsidRDefault="0013267A" w:rsidP="00131A3A"/>
        </w:tc>
      </w:tr>
      <w:tr w:rsidR="00131A3A" w:rsidRPr="00CD39C5" w14:paraId="732A5C4F" w14:textId="77777777" w:rsidTr="00131A3A">
        <w:trPr>
          <w:trHeight w:val="240"/>
          <w:jc w:val="center"/>
        </w:trPr>
        <w:tc>
          <w:tcPr>
            <w:tcW w:w="4876" w:type="dxa"/>
            <w:tcBorders>
              <w:top w:val="nil"/>
              <w:left w:val="nil"/>
              <w:bottom w:val="nil"/>
              <w:right w:val="nil"/>
            </w:tcBorders>
          </w:tcPr>
          <w:p w14:paraId="560E400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BBBEAC4" w14:textId="77777777" w:rsidR="0013267A" w:rsidRPr="00CD39C5" w:rsidRDefault="0013267A" w:rsidP="00131A3A">
            <w:pPr>
              <w:pStyle w:val="AmColumnHeading"/>
            </w:pPr>
            <w:r w:rsidRPr="00CD39C5">
              <w:t>Изменение</w:t>
            </w:r>
          </w:p>
        </w:tc>
      </w:tr>
      <w:tr w:rsidR="00131A3A" w:rsidRPr="00CD39C5" w14:paraId="68D65E9A" w14:textId="77777777" w:rsidTr="00131A3A">
        <w:trPr>
          <w:jc w:val="center"/>
        </w:trPr>
        <w:tc>
          <w:tcPr>
            <w:tcW w:w="4876" w:type="dxa"/>
            <w:tcBorders>
              <w:top w:val="nil"/>
              <w:left w:val="nil"/>
              <w:bottom w:val="nil"/>
              <w:right w:val="nil"/>
            </w:tcBorders>
          </w:tcPr>
          <w:p w14:paraId="3B242D53" w14:textId="77777777" w:rsidR="0013267A" w:rsidRPr="00CD39C5" w:rsidRDefault="0013267A" w:rsidP="00131A3A">
            <w:pPr>
              <w:pStyle w:val="Normal6a"/>
            </w:pPr>
          </w:p>
        </w:tc>
        <w:tc>
          <w:tcPr>
            <w:tcW w:w="4876" w:type="dxa"/>
            <w:tcBorders>
              <w:top w:val="nil"/>
              <w:left w:val="nil"/>
              <w:bottom w:val="nil"/>
              <w:right w:val="nil"/>
            </w:tcBorders>
          </w:tcPr>
          <w:p w14:paraId="75EB8EE8" w14:textId="77777777" w:rsidR="0013267A" w:rsidRPr="00CD39C5" w:rsidRDefault="0013267A" w:rsidP="00131A3A">
            <w:pPr>
              <w:pStyle w:val="Normal6a"/>
            </w:pPr>
            <w:r w:rsidRPr="00CD39C5">
              <w:rPr>
                <w:b/>
                <w:i/>
              </w:rPr>
              <w:t>(2)</w:t>
            </w:r>
            <w:r w:rsidRPr="00CD39C5">
              <w:tab/>
            </w:r>
            <w:r w:rsidRPr="00CD39C5">
              <w:rPr>
                <w:b/>
                <w:i/>
              </w:rPr>
              <w:t>призовава европейските органи като Европол, Евроюст, Европейската сметна палата, Европейската прокуратура и Европейската служба за борба с измамите (OLAF) да подобрят сътрудничеството помежду си в борбата с корупцията и измамите, засягащи финансите на ЕС;</w:t>
            </w:r>
          </w:p>
        </w:tc>
      </w:tr>
    </w:tbl>
    <w:p w14:paraId="02F831C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699A3F7" w14:textId="77777777" w:rsidR="0013267A" w:rsidRPr="00CD39C5" w:rsidRDefault="0013267A" w:rsidP="0013267A">
      <w:r w:rsidRPr="00CD39C5">
        <w:rPr>
          <w:rStyle w:val="HideTWBExt"/>
        </w:rPr>
        <w:t>&lt;/Amend&gt;</w:t>
      </w:r>
    </w:p>
    <w:p w14:paraId="4F33EEF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326</w:t>
      </w:r>
      <w:r w:rsidRPr="00CD39C5">
        <w:rPr>
          <w:rStyle w:val="HideTWBExt"/>
          <w:b w:val="0"/>
        </w:rPr>
        <w:t>&lt;/NumAm&gt;</w:t>
      </w:r>
    </w:p>
    <w:p w14:paraId="16630EA1" w14:textId="0F82F351"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7134F4AD" w14:textId="77777777" w:rsidR="0013267A" w:rsidRPr="00CD39C5" w:rsidRDefault="0013267A" w:rsidP="0013267A">
      <w:pPr>
        <w:pStyle w:val="NormalBold"/>
      </w:pPr>
      <w:r w:rsidRPr="00CD39C5">
        <w:rPr>
          <w:rStyle w:val="HideTWBExt"/>
          <w:b w:val="0"/>
        </w:rPr>
        <w:t>&lt;/RepeatBlock-By&gt;</w:t>
      </w:r>
    </w:p>
    <w:p w14:paraId="179B87E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4B9C13F" w14:textId="77777777" w:rsidR="0013267A" w:rsidRPr="00CD39C5" w:rsidRDefault="0013267A" w:rsidP="0013267A">
      <w:pPr>
        <w:pStyle w:val="NormalBold"/>
      </w:pPr>
      <w:r w:rsidRPr="00CD39C5">
        <w:rPr>
          <w:rStyle w:val="HideTWBExt"/>
          <w:b w:val="0"/>
        </w:rPr>
        <w:t>&lt;Article&gt;</w:t>
      </w:r>
      <w:r w:rsidRPr="00CD39C5">
        <w:t>Параграф 10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B286A02" w14:textId="77777777" w:rsidTr="00131A3A">
        <w:trPr>
          <w:trHeight w:hRule="exact" w:val="240"/>
          <w:jc w:val="center"/>
        </w:trPr>
        <w:tc>
          <w:tcPr>
            <w:tcW w:w="9752" w:type="dxa"/>
            <w:gridSpan w:val="2"/>
            <w:tcBorders>
              <w:top w:val="nil"/>
              <w:left w:val="nil"/>
              <w:bottom w:val="nil"/>
              <w:right w:val="nil"/>
            </w:tcBorders>
          </w:tcPr>
          <w:p w14:paraId="2537724B" w14:textId="77777777" w:rsidR="0013267A" w:rsidRPr="00CD39C5" w:rsidRDefault="0013267A" w:rsidP="00131A3A"/>
        </w:tc>
      </w:tr>
      <w:tr w:rsidR="00131A3A" w:rsidRPr="00CD39C5" w14:paraId="38227294" w14:textId="77777777" w:rsidTr="00131A3A">
        <w:trPr>
          <w:trHeight w:val="240"/>
          <w:jc w:val="center"/>
        </w:trPr>
        <w:tc>
          <w:tcPr>
            <w:tcW w:w="4876" w:type="dxa"/>
            <w:tcBorders>
              <w:top w:val="nil"/>
              <w:left w:val="nil"/>
              <w:bottom w:val="nil"/>
              <w:right w:val="nil"/>
            </w:tcBorders>
          </w:tcPr>
          <w:p w14:paraId="3877A27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0A1BED2" w14:textId="77777777" w:rsidR="0013267A" w:rsidRPr="00CD39C5" w:rsidRDefault="0013267A" w:rsidP="00131A3A">
            <w:pPr>
              <w:pStyle w:val="AmColumnHeading"/>
            </w:pPr>
            <w:r w:rsidRPr="00CD39C5">
              <w:t>Изменение</w:t>
            </w:r>
          </w:p>
        </w:tc>
      </w:tr>
      <w:tr w:rsidR="00131A3A" w:rsidRPr="00CD39C5" w14:paraId="7F2053D1" w14:textId="77777777" w:rsidTr="00131A3A">
        <w:trPr>
          <w:jc w:val="center"/>
        </w:trPr>
        <w:tc>
          <w:tcPr>
            <w:tcW w:w="4876" w:type="dxa"/>
            <w:tcBorders>
              <w:top w:val="nil"/>
              <w:left w:val="nil"/>
              <w:bottom w:val="nil"/>
              <w:right w:val="nil"/>
            </w:tcBorders>
          </w:tcPr>
          <w:p w14:paraId="1C926E03" w14:textId="77777777" w:rsidR="0013267A" w:rsidRPr="00CD39C5" w:rsidRDefault="0013267A" w:rsidP="00131A3A">
            <w:pPr>
              <w:pStyle w:val="Normal6a"/>
            </w:pPr>
          </w:p>
        </w:tc>
        <w:tc>
          <w:tcPr>
            <w:tcW w:w="4876" w:type="dxa"/>
            <w:tcBorders>
              <w:top w:val="nil"/>
              <w:left w:val="nil"/>
              <w:bottom w:val="nil"/>
              <w:right w:val="nil"/>
            </w:tcBorders>
          </w:tcPr>
          <w:p w14:paraId="38931F30" w14:textId="77777777" w:rsidR="0013267A" w:rsidRPr="00CD39C5" w:rsidRDefault="0013267A" w:rsidP="00131A3A">
            <w:pPr>
              <w:pStyle w:val="Normal6a"/>
            </w:pPr>
            <w:r w:rsidRPr="00CD39C5">
              <w:rPr>
                <w:b/>
                <w:i/>
              </w:rPr>
              <w:t>10а.</w:t>
            </w:r>
            <w:r w:rsidRPr="00CD39C5">
              <w:tab/>
            </w:r>
            <w:r w:rsidRPr="00CD39C5">
              <w:rPr>
                <w:b/>
                <w:i/>
              </w:rPr>
              <w:t xml:space="preserve">приветства предварителното споразумение, постигнато на 2 декември 2025 г. между Съвета и Европейския парламент относно новата Директива на ЕС относно борбата с корупцията, с която се актуализира и укрепва правната рамка на ЕС в съответствие с Конвенцията на ООН срещу корупцията; приветства по-специално хармонизирането на равнището на ЕС на определението за основни корупционни престъпления, включително подкупите в публичния и частния сектор, присвояването на публични средства, търговията с влияние, възпрепятстването на </w:t>
            </w:r>
            <w:r w:rsidRPr="00CD39C5">
              <w:rPr>
                <w:b/>
                <w:i/>
              </w:rPr>
              <w:lastRenderedPageBreak/>
              <w:t>правосъдието, незаконното обогатяване, укриването и сериозните злоупотреби с публична длъжност; приветства засилването на наказателните санкции както за физически, така и за юридически лица, включително лишаването от свобода за най-малко три до пет години, забраната за кандидатиране за публична длъжност и лишаването от достъп до публични средства, както и основани на оборота глоби за дружествата; отбелязва укрепените правила относно юрисдикцията, които дават възможност на държавите членки да преследват по наказателен ред някои престъпления, извършени в чужбина; приветства подобрената превантивна уредба, включително задължението за наличие на специализирани органи за борба с корупцията или организационни звена, извършване на редовни оценки на риска и осигуряване на защита за лицата, сигнализиращи за нередности, и лицата, които сътрудничат на правосъдието; и подчертава значението на бързото и правилно транспониране и ефективното прилагане на тази директива във всички държави-членки;</w:t>
            </w:r>
          </w:p>
        </w:tc>
      </w:tr>
    </w:tbl>
    <w:p w14:paraId="163C81E6"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A500988" w14:textId="77777777" w:rsidR="0013267A" w:rsidRPr="00CD39C5" w:rsidRDefault="0013267A" w:rsidP="0013267A">
      <w:r w:rsidRPr="00CD39C5">
        <w:rPr>
          <w:rStyle w:val="HideTWBExt"/>
        </w:rPr>
        <w:t>&lt;/Amend&gt;</w:t>
      </w:r>
    </w:p>
    <w:p w14:paraId="5B8A69F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327</w:t>
      </w:r>
      <w:r w:rsidRPr="00CD39C5">
        <w:rPr>
          <w:rStyle w:val="HideTWBExt"/>
          <w:b w:val="0"/>
        </w:rPr>
        <w:t>&lt;/NumAm&gt;</w:t>
      </w:r>
    </w:p>
    <w:p w14:paraId="681108F7"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 Софи Уилмес</w:t>
      </w:r>
      <w:r w:rsidRPr="00CD39C5">
        <w:rPr>
          <w:rStyle w:val="HideTWBExt"/>
          <w:b w:val="0"/>
        </w:rPr>
        <w:t>&lt;/Members&gt;</w:t>
      </w:r>
    </w:p>
    <w:p w14:paraId="7091E7CF" w14:textId="77777777" w:rsidR="0013267A" w:rsidRPr="00CD39C5" w:rsidRDefault="0013267A" w:rsidP="0013267A">
      <w:pPr>
        <w:pStyle w:val="NormalBold"/>
      </w:pPr>
      <w:r w:rsidRPr="00CD39C5">
        <w:rPr>
          <w:rStyle w:val="HideTWBExt"/>
          <w:b w:val="0"/>
        </w:rPr>
        <w:t>&lt;/RepeatBlock-By&gt;</w:t>
      </w:r>
    </w:p>
    <w:p w14:paraId="2876E89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4C67E9D" w14:textId="77777777" w:rsidR="0013267A" w:rsidRPr="00CD39C5" w:rsidRDefault="0013267A" w:rsidP="0013267A">
      <w:pPr>
        <w:pStyle w:val="NormalBold"/>
      </w:pPr>
      <w:r w:rsidRPr="00CD39C5">
        <w:rPr>
          <w:rStyle w:val="HideTWBExt"/>
          <w:b w:val="0"/>
        </w:rPr>
        <w:t>&lt;Article&gt;</w:t>
      </w:r>
      <w:r w:rsidRPr="00CD39C5">
        <w:t>Параграф 10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C7B3A91" w14:textId="77777777" w:rsidTr="00131A3A">
        <w:trPr>
          <w:trHeight w:hRule="exact" w:val="240"/>
          <w:jc w:val="center"/>
        </w:trPr>
        <w:tc>
          <w:tcPr>
            <w:tcW w:w="9752" w:type="dxa"/>
            <w:gridSpan w:val="2"/>
            <w:tcBorders>
              <w:top w:val="nil"/>
              <w:left w:val="nil"/>
              <w:bottom w:val="nil"/>
              <w:right w:val="nil"/>
            </w:tcBorders>
          </w:tcPr>
          <w:p w14:paraId="7DF433FC" w14:textId="77777777" w:rsidR="0013267A" w:rsidRPr="00CD39C5" w:rsidRDefault="0013267A" w:rsidP="00131A3A"/>
        </w:tc>
      </w:tr>
      <w:tr w:rsidR="00131A3A" w:rsidRPr="00CD39C5" w14:paraId="791E6F71" w14:textId="77777777" w:rsidTr="00131A3A">
        <w:trPr>
          <w:trHeight w:val="240"/>
          <w:jc w:val="center"/>
        </w:trPr>
        <w:tc>
          <w:tcPr>
            <w:tcW w:w="4876" w:type="dxa"/>
            <w:tcBorders>
              <w:top w:val="nil"/>
              <w:left w:val="nil"/>
              <w:bottom w:val="nil"/>
              <w:right w:val="nil"/>
            </w:tcBorders>
          </w:tcPr>
          <w:p w14:paraId="3E82956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2AB851D" w14:textId="77777777" w:rsidR="0013267A" w:rsidRPr="00CD39C5" w:rsidRDefault="0013267A" w:rsidP="00131A3A">
            <w:pPr>
              <w:pStyle w:val="AmColumnHeading"/>
            </w:pPr>
            <w:r w:rsidRPr="00CD39C5">
              <w:t>Изменение</w:t>
            </w:r>
          </w:p>
        </w:tc>
      </w:tr>
      <w:tr w:rsidR="00131A3A" w:rsidRPr="00CD39C5" w14:paraId="653D768A" w14:textId="77777777" w:rsidTr="00131A3A">
        <w:trPr>
          <w:jc w:val="center"/>
        </w:trPr>
        <w:tc>
          <w:tcPr>
            <w:tcW w:w="4876" w:type="dxa"/>
            <w:tcBorders>
              <w:top w:val="nil"/>
              <w:left w:val="nil"/>
              <w:bottom w:val="nil"/>
              <w:right w:val="nil"/>
            </w:tcBorders>
          </w:tcPr>
          <w:p w14:paraId="1FA62DF3" w14:textId="77777777" w:rsidR="0013267A" w:rsidRPr="00CD39C5" w:rsidRDefault="0013267A" w:rsidP="00131A3A">
            <w:pPr>
              <w:pStyle w:val="Normal6a"/>
            </w:pPr>
          </w:p>
        </w:tc>
        <w:tc>
          <w:tcPr>
            <w:tcW w:w="4876" w:type="dxa"/>
            <w:tcBorders>
              <w:top w:val="nil"/>
              <w:left w:val="nil"/>
              <w:bottom w:val="nil"/>
              <w:right w:val="nil"/>
            </w:tcBorders>
          </w:tcPr>
          <w:p w14:paraId="453D8C55" w14:textId="77777777" w:rsidR="0013267A" w:rsidRPr="00CD39C5" w:rsidRDefault="0013267A" w:rsidP="00131A3A">
            <w:pPr>
              <w:pStyle w:val="Normal6a"/>
            </w:pPr>
            <w:r w:rsidRPr="00CD39C5">
              <w:rPr>
                <w:b/>
                <w:i/>
              </w:rPr>
              <w:t>10а.</w:t>
            </w:r>
            <w:r w:rsidRPr="00CD39C5">
              <w:tab/>
            </w:r>
            <w:r w:rsidRPr="00CD39C5">
              <w:rPr>
                <w:b/>
                <w:i/>
              </w:rPr>
              <w:t xml:space="preserve">отбелязва, че в някои държави членки като Унгария и Словакия </w:t>
            </w:r>
            <w:r w:rsidRPr="00CD39C5">
              <w:rPr>
                <w:b/>
                <w:i/>
              </w:rPr>
              <w:lastRenderedPageBreak/>
              <w:t>концентрацията на влияние на изпълнителната власт върху прокурорите, съчетана със законодателни реформи, които позволяват прекратяването на дела за корупция или отслабването на санкциите, наподобява моделите на систематично отстъпление, установени по-рано от Парламента в контекста на производствата по член 7 от ДЕС;</w:t>
            </w:r>
          </w:p>
        </w:tc>
      </w:tr>
    </w:tbl>
    <w:p w14:paraId="01F967ED"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8148FC4" w14:textId="77777777" w:rsidR="0013267A" w:rsidRPr="00CD39C5" w:rsidRDefault="0013267A" w:rsidP="0013267A">
      <w:r w:rsidRPr="00CD39C5">
        <w:rPr>
          <w:rStyle w:val="HideTWBExt"/>
        </w:rPr>
        <w:t>&lt;/Amend&gt;</w:t>
      </w:r>
    </w:p>
    <w:p w14:paraId="27DC338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328</w:t>
      </w:r>
      <w:r w:rsidRPr="00CD39C5">
        <w:rPr>
          <w:rStyle w:val="HideTWBExt"/>
          <w:b w:val="0"/>
        </w:rPr>
        <w:t>&lt;/NumAm&gt;</w:t>
      </w:r>
    </w:p>
    <w:p w14:paraId="45B1FDBD" w14:textId="2C33BEFD"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586015DF" w14:textId="77777777" w:rsidR="0013267A" w:rsidRPr="00CD39C5" w:rsidRDefault="0013267A" w:rsidP="0013267A">
      <w:pPr>
        <w:pStyle w:val="NormalBold"/>
      </w:pPr>
      <w:r w:rsidRPr="00CD39C5">
        <w:rPr>
          <w:rStyle w:val="HideTWBExt"/>
          <w:b w:val="0"/>
        </w:rPr>
        <w:t>&lt;/RepeatBlock-By&gt;</w:t>
      </w:r>
    </w:p>
    <w:p w14:paraId="7934008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B04FFD3" w14:textId="77777777" w:rsidR="0013267A" w:rsidRPr="00CD39C5" w:rsidRDefault="0013267A" w:rsidP="0013267A">
      <w:pPr>
        <w:pStyle w:val="NormalBold"/>
      </w:pPr>
      <w:r w:rsidRPr="00CD39C5">
        <w:rPr>
          <w:rStyle w:val="HideTWBExt"/>
          <w:b w:val="0"/>
        </w:rPr>
        <w:t>&lt;Article&gt;</w:t>
      </w:r>
      <w:r w:rsidRPr="00CD39C5">
        <w:t>Параграф 10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09650CA" w14:textId="77777777" w:rsidTr="00131A3A">
        <w:trPr>
          <w:trHeight w:hRule="exact" w:val="240"/>
          <w:jc w:val="center"/>
        </w:trPr>
        <w:tc>
          <w:tcPr>
            <w:tcW w:w="9752" w:type="dxa"/>
            <w:gridSpan w:val="2"/>
            <w:tcBorders>
              <w:top w:val="nil"/>
              <w:left w:val="nil"/>
              <w:bottom w:val="nil"/>
              <w:right w:val="nil"/>
            </w:tcBorders>
          </w:tcPr>
          <w:p w14:paraId="69D73843" w14:textId="77777777" w:rsidR="0013267A" w:rsidRPr="00CD39C5" w:rsidRDefault="0013267A" w:rsidP="00131A3A"/>
        </w:tc>
      </w:tr>
      <w:tr w:rsidR="00131A3A" w:rsidRPr="00CD39C5" w14:paraId="05048BC4" w14:textId="77777777" w:rsidTr="00131A3A">
        <w:trPr>
          <w:trHeight w:val="240"/>
          <w:jc w:val="center"/>
        </w:trPr>
        <w:tc>
          <w:tcPr>
            <w:tcW w:w="4876" w:type="dxa"/>
            <w:tcBorders>
              <w:top w:val="nil"/>
              <w:left w:val="nil"/>
              <w:bottom w:val="nil"/>
              <w:right w:val="nil"/>
            </w:tcBorders>
          </w:tcPr>
          <w:p w14:paraId="21A5FED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82D82EC" w14:textId="77777777" w:rsidR="0013267A" w:rsidRPr="00CD39C5" w:rsidRDefault="0013267A" w:rsidP="00131A3A">
            <w:pPr>
              <w:pStyle w:val="AmColumnHeading"/>
            </w:pPr>
            <w:r w:rsidRPr="00CD39C5">
              <w:t>Изменение</w:t>
            </w:r>
          </w:p>
        </w:tc>
      </w:tr>
      <w:tr w:rsidR="00131A3A" w:rsidRPr="00CD39C5" w14:paraId="4E40692C" w14:textId="77777777" w:rsidTr="00131A3A">
        <w:trPr>
          <w:jc w:val="center"/>
        </w:trPr>
        <w:tc>
          <w:tcPr>
            <w:tcW w:w="4876" w:type="dxa"/>
            <w:tcBorders>
              <w:top w:val="nil"/>
              <w:left w:val="nil"/>
              <w:bottom w:val="nil"/>
              <w:right w:val="nil"/>
            </w:tcBorders>
          </w:tcPr>
          <w:p w14:paraId="1A7288FD" w14:textId="77777777" w:rsidR="0013267A" w:rsidRPr="00CD39C5" w:rsidRDefault="0013267A" w:rsidP="00131A3A">
            <w:pPr>
              <w:pStyle w:val="Normal6a"/>
            </w:pPr>
          </w:p>
        </w:tc>
        <w:tc>
          <w:tcPr>
            <w:tcW w:w="4876" w:type="dxa"/>
            <w:tcBorders>
              <w:top w:val="nil"/>
              <w:left w:val="nil"/>
              <w:bottom w:val="nil"/>
              <w:right w:val="nil"/>
            </w:tcBorders>
          </w:tcPr>
          <w:p w14:paraId="36FE20E3" w14:textId="77777777" w:rsidR="0013267A" w:rsidRPr="00CD39C5" w:rsidRDefault="0013267A" w:rsidP="00131A3A">
            <w:pPr>
              <w:pStyle w:val="Normal6a"/>
            </w:pPr>
            <w:r w:rsidRPr="00CD39C5">
              <w:rPr>
                <w:b/>
                <w:i/>
              </w:rPr>
              <w:t>10а.</w:t>
            </w:r>
            <w:r w:rsidRPr="00CD39C5">
              <w:tab/>
            </w:r>
            <w:r w:rsidRPr="00CD39C5">
              <w:rPr>
                <w:b/>
                <w:i/>
              </w:rPr>
              <w:t>призовава всички институции, органи, служби и агенции на ЕС да засилят своите мерки за борба с корупцията по отношение на разкриването и управлението на конфликтите на интереси, свободния достъп до информация, правилата, уреждащи взаимодействието на институциите, органите, службите и агенциите на ЕС с частния сектор;</w:t>
            </w:r>
          </w:p>
        </w:tc>
      </w:tr>
    </w:tbl>
    <w:p w14:paraId="180FAC7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C58A8F3" w14:textId="77777777" w:rsidR="0013267A" w:rsidRPr="00CD39C5" w:rsidRDefault="0013267A" w:rsidP="0013267A">
      <w:r w:rsidRPr="00CD39C5">
        <w:rPr>
          <w:rStyle w:val="HideTWBExt"/>
        </w:rPr>
        <w:t>&lt;/Amend&gt;</w:t>
      </w:r>
    </w:p>
    <w:p w14:paraId="605649F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329</w:t>
      </w:r>
      <w:r w:rsidRPr="00CD39C5">
        <w:rPr>
          <w:rStyle w:val="HideTWBExt"/>
          <w:b w:val="0"/>
        </w:rPr>
        <w:t>&lt;/NumAm&gt;</w:t>
      </w:r>
    </w:p>
    <w:p w14:paraId="695F9052" w14:textId="252C6DEB"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1230779A" w14:textId="77777777" w:rsidR="0013267A" w:rsidRPr="00CD39C5" w:rsidRDefault="0013267A" w:rsidP="0013267A">
      <w:pPr>
        <w:pStyle w:val="NormalBold"/>
      </w:pPr>
      <w:r w:rsidRPr="00CD39C5">
        <w:rPr>
          <w:rStyle w:val="HideTWBExt"/>
          <w:b w:val="0"/>
        </w:rPr>
        <w:t>&lt;/RepeatBlock-By&gt;</w:t>
      </w:r>
    </w:p>
    <w:p w14:paraId="6869124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1F01F7E" w14:textId="77777777" w:rsidR="0013267A" w:rsidRPr="00CD39C5" w:rsidRDefault="0013267A" w:rsidP="0013267A">
      <w:pPr>
        <w:pStyle w:val="NormalBold"/>
      </w:pPr>
      <w:r w:rsidRPr="00CD39C5">
        <w:rPr>
          <w:rStyle w:val="HideTWBExt"/>
          <w:b w:val="0"/>
        </w:rPr>
        <w:t>&lt;Article&gt;</w:t>
      </w:r>
      <w:r w:rsidRPr="00CD39C5">
        <w:t>Параграф 10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45512B2" w14:textId="77777777" w:rsidTr="00131A3A">
        <w:trPr>
          <w:trHeight w:hRule="exact" w:val="240"/>
          <w:jc w:val="center"/>
        </w:trPr>
        <w:tc>
          <w:tcPr>
            <w:tcW w:w="9752" w:type="dxa"/>
            <w:gridSpan w:val="2"/>
            <w:tcBorders>
              <w:top w:val="nil"/>
              <w:left w:val="nil"/>
              <w:bottom w:val="nil"/>
              <w:right w:val="nil"/>
            </w:tcBorders>
          </w:tcPr>
          <w:p w14:paraId="13F4E07F" w14:textId="77777777" w:rsidR="0013267A" w:rsidRPr="00CD39C5" w:rsidRDefault="0013267A" w:rsidP="00131A3A"/>
        </w:tc>
      </w:tr>
      <w:tr w:rsidR="00131A3A" w:rsidRPr="00CD39C5" w14:paraId="6F572589" w14:textId="77777777" w:rsidTr="00131A3A">
        <w:trPr>
          <w:trHeight w:val="240"/>
          <w:jc w:val="center"/>
        </w:trPr>
        <w:tc>
          <w:tcPr>
            <w:tcW w:w="4876" w:type="dxa"/>
            <w:tcBorders>
              <w:top w:val="nil"/>
              <w:left w:val="nil"/>
              <w:bottom w:val="nil"/>
              <w:right w:val="nil"/>
            </w:tcBorders>
          </w:tcPr>
          <w:p w14:paraId="3EBB171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A71EB28" w14:textId="77777777" w:rsidR="0013267A" w:rsidRPr="00CD39C5" w:rsidRDefault="0013267A" w:rsidP="00131A3A">
            <w:pPr>
              <w:pStyle w:val="AmColumnHeading"/>
            </w:pPr>
            <w:r w:rsidRPr="00CD39C5">
              <w:t>Изменение</w:t>
            </w:r>
          </w:p>
        </w:tc>
      </w:tr>
      <w:tr w:rsidR="00131A3A" w:rsidRPr="00CD39C5" w14:paraId="2C7DF846" w14:textId="77777777" w:rsidTr="00131A3A">
        <w:trPr>
          <w:jc w:val="center"/>
        </w:trPr>
        <w:tc>
          <w:tcPr>
            <w:tcW w:w="4876" w:type="dxa"/>
            <w:tcBorders>
              <w:top w:val="nil"/>
              <w:left w:val="nil"/>
              <w:bottom w:val="nil"/>
              <w:right w:val="nil"/>
            </w:tcBorders>
          </w:tcPr>
          <w:p w14:paraId="7D47E7F6" w14:textId="77777777" w:rsidR="0013267A" w:rsidRPr="00CD39C5" w:rsidRDefault="0013267A" w:rsidP="00131A3A">
            <w:pPr>
              <w:pStyle w:val="Normal6a"/>
            </w:pPr>
          </w:p>
        </w:tc>
        <w:tc>
          <w:tcPr>
            <w:tcW w:w="4876" w:type="dxa"/>
            <w:tcBorders>
              <w:top w:val="nil"/>
              <w:left w:val="nil"/>
              <w:bottom w:val="nil"/>
              <w:right w:val="nil"/>
            </w:tcBorders>
          </w:tcPr>
          <w:p w14:paraId="4A9AB77C" w14:textId="77777777" w:rsidR="0013267A" w:rsidRPr="00CD39C5" w:rsidRDefault="0013267A" w:rsidP="00131A3A">
            <w:pPr>
              <w:pStyle w:val="Normal6a"/>
            </w:pPr>
            <w:r w:rsidRPr="00CD39C5">
              <w:rPr>
                <w:b/>
                <w:i/>
              </w:rPr>
              <w:t>10a.</w:t>
            </w:r>
            <w:r w:rsidRPr="00CD39C5">
              <w:tab/>
            </w:r>
            <w:r w:rsidRPr="00CD39C5">
              <w:rPr>
                <w:b/>
                <w:i/>
              </w:rPr>
              <w:t>подчертава, че защитата на лицата, сигнализиращи за нередности, трябва да обхваща и служителите на институциите на ЕС, които разкриват случаи на административни измами, лошо управление при разходването на средства на ЕС и конфликти на интереси в рамките на Комисията и нейните агенции;</w:t>
            </w:r>
          </w:p>
        </w:tc>
      </w:tr>
    </w:tbl>
    <w:p w14:paraId="77AA624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5E8A321C" w14:textId="77777777" w:rsidR="0013267A" w:rsidRPr="00CD39C5" w:rsidRDefault="0013267A" w:rsidP="0013267A">
      <w:r w:rsidRPr="00CD39C5">
        <w:rPr>
          <w:rStyle w:val="HideTWBExt"/>
        </w:rPr>
        <w:t>&lt;/Amend&gt;</w:t>
      </w:r>
    </w:p>
    <w:p w14:paraId="76B14C0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330</w:t>
      </w:r>
      <w:r w:rsidRPr="00CD39C5">
        <w:rPr>
          <w:rStyle w:val="HideTWBExt"/>
          <w:b w:val="0"/>
        </w:rPr>
        <w:t>&lt;/NumAm&gt;</w:t>
      </w:r>
    </w:p>
    <w:p w14:paraId="0ABEFCBE"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5BF2C815" w14:textId="77777777" w:rsidR="0013267A" w:rsidRPr="00CD39C5" w:rsidRDefault="0013267A" w:rsidP="0013267A">
      <w:pPr>
        <w:pStyle w:val="NormalBold"/>
      </w:pPr>
      <w:r w:rsidRPr="00CD39C5">
        <w:rPr>
          <w:rStyle w:val="HideTWBExt"/>
          <w:b w:val="0"/>
        </w:rPr>
        <w:t>&lt;/RepeatBlock-By&gt;</w:t>
      </w:r>
    </w:p>
    <w:p w14:paraId="0BF2BD4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A53F2A1" w14:textId="77777777" w:rsidR="0013267A" w:rsidRPr="00CD39C5" w:rsidRDefault="0013267A" w:rsidP="0013267A">
      <w:pPr>
        <w:pStyle w:val="NormalBold"/>
      </w:pPr>
      <w:r w:rsidRPr="00CD39C5">
        <w:rPr>
          <w:rStyle w:val="HideTWBExt"/>
          <w:b w:val="0"/>
        </w:rPr>
        <w:t>&lt;Article&gt;</w:t>
      </w:r>
      <w:r w:rsidRPr="00CD39C5">
        <w:t>Параграф 10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C676BF4" w14:textId="77777777" w:rsidTr="00131A3A">
        <w:trPr>
          <w:trHeight w:hRule="exact" w:val="240"/>
          <w:jc w:val="center"/>
        </w:trPr>
        <w:tc>
          <w:tcPr>
            <w:tcW w:w="9752" w:type="dxa"/>
            <w:gridSpan w:val="2"/>
            <w:tcBorders>
              <w:top w:val="nil"/>
              <w:left w:val="nil"/>
              <w:bottom w:val="nil"/>
              <w:right w:val="nil"/>
            </w:tcBorders>
          </w:tcPr>
          <w:p w14:paraId="01900048" w14:textId="77777777" w:rsidR="0013267A" w:rsidRPr="00CD39C5" w:rsidRDefault="0013267A" w:rsidP="00131A3A"/>
        </w:tc>
      </w:tr>
      <w:tr w:rsidR="00131A3A" w:rsidRPr="00CD39C5" w14:paraId="0A3E8C2D" w14:textId="77777777" w:rsidTr="00131A3A">
        <w:trPr>
          <w:trHeight w:val="240"/>
          <w:jc w:val="center"/>
        </w:trPr>
        <w:tc>
          <w:tcPr>
            <w:tcW w:w="4876" w:type="dxa"/>
            <w:tcBorders>
              <w:top w:val="nil"/>
              <w:left w:val="nil"/>
              <w:bottom w:val="nil"/>
              <w:right w:val="nil"/>
            </w:tcBorders>
          </w:tcPr>
          <w:p w14:paraId="76A5200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7CB3860" w14:textId="77777777" w:rsidR="0013267A" w:rsidRPr="00CD39C5" w:rsidRDefault="0013267A" w:rsidP="00131A3A">
            <w:pPr>
              <w:pStyle w:val="AmColumnHeading"/>
            </w:pPr>
            <w:r w:rsidRPr="00CD39C5">
              <w:t>Изменение</w:t>
            </w:r>
          </w:p>
        </w:tc>
      </w:tr>
      <w:tr w:rsidR="00131A3A" w:rsidRPr="00CD39C5" w14:paraId="1C6E6410" w14:textId="77777777" w:rsidTr="00131A3A">
        <w:trPr>
          <w:jc w:val="center"/>
        </w:trPr>
        <w:tc>
          <w:tcPr>
            <w:tcW w:w="4876" w:type="dxa"/>
            <w:tcBorders>
              <w:top w:val="nil"/>
              <w:left w:val="nil"/>
              <w:bottom w:val="nil"/>
              <w:right w:val="nil"/>
            </w:tcBorders>
          </w:tcPr>
          <w:p w14:paraId="1C9450E6" w14:textId="77777777" w:rsidR="0013267A" w:rsidRPr="00CD39C5" w:rsidRDefault="0013267A" w:rsidP="00131A3A">
            <w:pPr>
              <w:pStyle w:val="Normal6a"/>
            </w:pPr>
          </w:p>
        </w:tc>
        <w:tc>
          <w:tcPr>
            <w:tcW w:w="4876" w:type="dxa"/>
            <w:tcBorders>
              <w:top w:val="nil"/>
              <w:left w:val="nil"/>
              <w:bottom w:val="nil"/>
              <w:right w:val="nil"/>
            </w:tcBorders>
          </w:tcPr>
          <w:p w14:paraId="00F04407" w14:textId="77777777" w:rsidR="0013267A" w:rsidRPr="00CD39C5" w:rsidRDefault="0013267A" w:rsidP="00131A3A">
            <w:pPr>
              <w:pStyle w:val="Normal6a"/>
            </w:pPr>
            <w:r w:rsidRPr="00CD39C5">
              <w:rPr>
                <w:b/>
                <w:i/>
              </w:rPr>
              <w:t>10б.</w:t>
            </w:r>
            <w:r w:rsidRPr="00CD39C5">
              <w:tab/>
            </w:r>
            <w:r w:rsidRPr="00CD39C5">
              <w:rPr>
                <w:b/>
                <w:i/>
              </w:rPr>
              <w:t>счита, че новата институционална уредба за борба с корупцията в Словакия не гарантира независимостта, прозрачността и ефективното прилагане, и дори може да консолидира политическия контрол, вместо да предотврати лошото управление на средствата на ЕС;</w:t>
            </w:r>
          </w:p>
        </w:tc>
      </w:tr>
    </w:tbl>
    <w:p w14:paraId="5201710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C5A4698" w14:textId="77777777" w:rsidR="0013267A" w:rsidRPr="00CD39C5" w:rsidRDefault="0013267A" w:rsidP="0013267A">
      <w:r w:rsidRPr="00CD39C5">
        <w:rPr>
          <w:rStyle w:val="HideTWBExt"/>
        </w:rPr>
        <w:t>&lt;/Amend&gt;</w:t>
      </w:r>
    </w:p>
    <w:p w14:paraId="4E52E89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331</w:t>
      </w:r>
      <w:r w:rsidRPr="00CD39C5">
        <w:rPr>
          <w:rStyle w:val="HideTWBExt"/>
          <w:b w:val="0"/>
        </w:rPr>
        <w:t>&lt;/NumAm&gt;</w:t>
      </w:r>
    </w:p>
    <w:p w14:paraId="5DB2E677" w14:textId="4BA9B328"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334040BE" w14:textId="77777777" w:rsidR="0013267A" w:rsidRPr="00CD39C5" w:rsidRDefault="0013267A" w:rsidP="0013267A">
      <w:pPr>
        <w:pStyle w:val="NormalBold"/>
      </w:pPr>
      <w:r w:rsidRPr="00CD39C5">
        <w:rPr>
          <w:rStyle w:val="HideTWBExt"/>
          <w:b w:val="0"/>
        </w:rPr>
        <w:t>&lt;/RepeatBlock-By&gt;</w:t>
      </w:r>
    </w:p>
    <w:p w14:paraId="430086E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6430EA7" w14:textId="77777777" w:rsidR="0013267A" w:rsidRPr="00CD39C5" w:rsidRDefault="0013267A" w:rsidP="0013267A">
      <w:pPr>
        <w:pStyle w:val="NormalBold"/>
      </w:pPr>
      <w:r w:rsidRPr="00CD39C5">
        <w:rPr>
          <w:rStyle w:val="HideTWBExt"/>
          <w:b w:val="0"/>
        </w:rPr>
        <w:t>&lt;Article&gt;</w:t>
      </w:r>
      <w:r w:rsidRPr="00CD39C5">
        <w:t>Подзаглавие 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061A179" w14:textId="77777777" w:rsidTr="00131A3A">
        <w:trPr>
          <w:trHeight w:hRule="exact" w:val="240"/>
          <w:jc w:val="center"/>
        </w:trPr>
        <w:tc>
          <w:tcPr>
            <w:tcW w:w="9752" w:type="dxa"/>
            <w:gridSpan w:val="2"/>
            <w:tcBorders>
              <w:top w:val="nil"/>
              <w:left w:val="nil"/>
              <w:bottom w:val="nil"/>
              <w:right w:val="nil"/>
            </w:tcBorders>
          </w:tcPr>
          <w:p w14:paraId="5595D6E3" w14:textId="77777777" w:rsidR="0013267A" w:rsidRPr="00CD39C5" w:rsidRDefault="0013267A" w:rsidP="00131A3A"/>
        </w:tc>
      </w:tr>
      <w:tr w:rsidR="00131A3A" w:rsidRPr="00CD39C5" w14:paraId="2A10B710" w14:textId="77777777" w:rsidTr="00131A3A">
        <w:trPr>
          <w:trHeight w:val="240"/>
          <w:jc w:val="center"/>
        </w:trPr>
        <w:tc>
          <w:tcPr>
            <w:tcW w:w="4876" w:type="dxa"/>
            <w:tcBorders>
              <w:top w:val="nil"/>
              <w:left w:val="nil"/>
              <w:bottom w:val="nil"/>
              <w:right w:val="nil"/>
            </w:tcBorders>
          </w:tcPr>
          <w:p w14:paraId="6C7C851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00A66A7" w14:textId="77777777" w:rsidR="0013267A" w:rsidRPr="00CD39C5" w:rsidRDefault="0013267A" w:rsidP="00131A3A">
            <w:pPr>
              <w:pStyle w:val="AmColumnHeading"/>
            </w:pPr>
            <w:r w:rsidRPr="00CD39C5">
              <w:t>Изменение</w:t>
            </w:r>
          </w:p>
        </w:tc>
      </w:tr>
      <w:tr w:rsidR="00131A3A" w:rsidRPr="00CD39C5" w14:paraId="0970C68F" w14:textId="77777777" w:rsidTr="00131A3A">
        <w:trPr>
          <w:jc w:val="center"/>
        </w:trPr>
        <w:tc>
          <w:tcPr>
            <w:tcW w:w="4876" w:type="dxa"/>
            <w:tcBorders>
              <w:top w:val="nil"/>
              <w:left w:val="nil"/>
              <w:bottom w:val="nil"/>
              <w:right w:val="nil"/>
            </w:tcBorders>
          </w:tcPr>
          <w:p w14:paraId="5E4BA299" w14:textId="77777777" w:rsidR="0013267A" w:rsidRPr="00CD39C5" w:rsidRDefault="0013267A" w:rsidP="00131A3A">
            <w:pPr>
              <w:pStyle w:val="Normal6a"/>
            </w:pPr>
            <w:r w:rsidRPr="00CD39C5">
              <w:rPr>
                <w:b/>
                <w:i/>
              </w:rPr>
              <w:t xml:space="preserve">Защита на журналистите и </w:t>
            </w:r>
            <w:r w:rsidRPr="00CD39C5">
              <w:t xml:space="preserve">медиен </w:t>
            </w:r>
            <w:r w:rsidRPr="00CD39C5">
              <w:lastRenderedPageBreak/>
              <w:t>плурализъм и свобода</w:t>
            </w:r>
          </w:p>
        </w:tc>
        <w:tc>
          <w:tcPr>
            <w:tcW w:w="4876" w:type="dxa"/>
            <w:tcBorders>
              <w:top w:val="nil"/>
              <w:left w:val="nil"/>
              <w:bottom w:val="nil"/>
              <w:right w:val="nil"/>
            </w:tcBorders>
          </w:tcPr>
          <w:p w14:paraId="16A9C17E" w14:textId="77777777" w:rsidR="0013267A" w:rsidRPr="00CD39C5" w:rsidRDefault="0013267A" w:rsidP="00131A3A">
            <w:pPr>
              <w:pStyle w:val="Normal6a"/>
            </w:pPr>
            <w:r w:rsidRPr="00CD39C5">
              <w:lastRenderedPageBreak/>
              <w:t xml:space="preserve">Медиен плурализъм и свобода </w:t>
            </w:r>
            <w:r w:rsidRPr="00CD39C5">
              <w:rPr>
                <w:b/>
                <w:i/>
              </w:rPr>
              <w:t xml:space="preserve">на </w:t>
            </w:r>
            <w:r w:rsidRPr="00CD39C5">
              <w:rPr>
                <w:b/>
                <w:i/>
              </w:rPr>
              <w:lastRenderedPageBreak/>
              <w:t>медиите</w:t>
            </w:r>
          </w:p>
        </w:tc>
      </w:tr>
    </w:tbl>
    <w:p w14:paraId="467E0FE0"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D33D97E" w14:textId="77777777" w:rsidR="0013267A" w:rsidRPr="00CD39C5" w:rsidRDefault="0013267A" w:rsidP="0013267A">
      <w:r w:rsidRPr="00CD39C5">
        <w:rPr>
          <w:rStyle w:val="HideTWBExt"/>
        </w:rPr>
        <w:t>&lt;/Amend&gt;</w:t>
      </w:r>
    </w:p>
    <w:p w14:paraId="792B9DC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332</w:t>
      </w:r>
      <w:r w:rsidRPr="00CD39C5">
        <w:rPr>
          <w:rStyle w:val="HideTWBExt"/>
          <w:b w:val="0"/>
        </w:rPr>
        <w:t>&lt;/NumAm&gt;</w:t>
      </w:r>
    </w:p>
    <w:p w14:paraId="19519206" w14:textId="2C3C8169"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695BADD8" w14:textId="77777777" w:rsidR="0013267A" w:rsidRPr="00CD39C5" w:rsidRDefault="0013267A" w:rsidP="0013267A">
      <w:pPr>
        <w:pStyle w:val="NormalBold"/>
      </w:pPr>
      <w:r w:rsidRPr="00CD39C5">
        <w:rPr>
          <w:rStyle w:val="HideTWBExt"/>
          <w:b w:val="0"/>
        </w:rPr>
        <w:t>&lt;/RepeatBlock-By&gt;</w:t>
      </w:r>
    </w:p>
    <w:p w14:paraId="7D29241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E5B54E9" w14:textId="77777777" w:rsidR="0013267A" w:rsidRPr="00CD39C5" w:rsidRDefault="0013267A" w:rsidP="0013267A">
      <w:pPr>
        <w:pStyle w:val="NormalBold"/>
      </w:pPr>
      <w:r w:rsidRPr="00CD39C5">
        <w:rPr>
          <w:rStyle w:val="HideTWBExt"/>
          <w:b w:val="0"/>
        </w:rPr>
        <w:t>&lt;Article&gt;</w:t>
      </w:r>
      <w:r w:rsidRPr="00CD39C5">
        <w:t>Параграф 10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172CCE9" w14:textId="77777777" w:rsidTr="00131A3A">
        <w:trPr>
          <w:trHeight w:hRule="exact" w:val="240"/>
          <w:jc w:val="center"/>
        </w:trPr>
        <w:tc>
          <w:tcPr>
            <w:tcW w:w="9752" w:type="dxa"/>
            <w:gridSpan w:val="2"/>
            <w:tcBorders>
              <w:top w:val="nil"/>
              <w:left w:val="nil"/>
              <w:bottom w:val="nil"/>
              <w:right w:val="nil"/>
            </w:tcBorders>
          </w:tcPr>
          <w:p w14:paraId="00D54989" w14:textId="77777777" w:rsidR="0013267A" w:rsidRPr="00CD39C5" w:rsidRDefault="0013267A" w:rsidP="00131A3A"/>
        </w:tc>
      </w:tr>
      <w:tr w:rsidR="00131A3A" w:rsidRPr="00CD39C5" w14:paraId="6AA36348" w14:textId="77777777" w:rsidTr="00131A3A">
        <w:trPr>
          <w:trHeight w:val="240"/>
          <w:jc w:val="center"/>
        </w:trPr>
        <w:tc>
          <w:tcPr>
            <w:tcW w:w="4876" w:type="dxa"/>
            <w:tcBorders>
              <w:top w:val="nil"/>
              <w:left w:val="nil"/>
              <w:bottom w:val="nil"/>
              <w:right w:val="nil"/>
            </w:tcBorders>
          </w:tcPr>
          <w:p w14:paraId="7C2BCCB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758F45D" w14:textId="77777777" w:rsidR="0013267A" w:rsidRPr="00CD39C5" w:rsidRDefault="0013267A" w:rsidP="00131A3A">
            <w:pPr>
              <w:pStyle w:val="AmColumnHeading"/>
            </w:pPr>
            <w:r w:rsidRPr="00CD39C5">
              <w:t>Изменение</w:t>
            </w:r>
          </w:p>
        </w:tc>
      </w:tr>
      <w:tr w:rsidR="00131A3A" w:rsidRPr="00CD39C5" w14:paraId="2CC023BF" w14:textId="77777777" w:rsidTr="00131A3A">
        <w:trPr>
          <w:jc w:val="center"/>
        </w:trPr>
        <w:tc>
          <w:tcPr>
            <w:tcW w:w="4876" w:type="dxa"/>
            <w:tcBorders>
              <w:top w:val="nil"/>
              <w:left w:val="nil"/>
              <w:bottom w:val="nil"/>
              <w:right w:val="nil"/>
            </w:tcBorders>
          </w:tcPr>
          <w:p w14:paraId="1924B6A6" w14:textId="77777777" w:rsidR="0013267A" w:rsidRPr="00CD39C5" w:rsidRDefault="0013267A" w:rsidP="00131A3A">
            <w:pPr>
              <w:pStyle w:val="Normal6a"/>
            </w:pPr>
          </w:p>
        </w:tc>
        <w:tc>
          <w:tcPr>
            <w:tcW w:w="4876" w:type="dxa"/>
            <w:tcBorders>
              <w:top w:val="nil"/>
              <w:left w:val="nil"/>
              <w:bottom w:val="nil"/>
              <w:right w:val="nil"/>
            </w:tcBorders>
          </w:tcPr>
          <w:p w14:paraId="307FAA97" w14:textId="77777777" w:rsidR="0013267A" w:rsidRPr="00CD39C5" w:rsidRDefault="0013267A" w:rsidP="00131A3A">
            <w:pPr>
              <w:pStyle w:val="Normal6a"/>
            </w:pPr>
            <w:r w:rsidRPr="00CD39C5">
              <w:rPr>
                <w:b/>
                <w:i/>
              </w:rPr>
              <w:t>10б.</w:t>
            </w:r>
            <w:r w:rsidRPr="00CD39C5">
              <w:tab/>
            </w:r>
            <w:r w:rsidRPr="00CD39C5">
              <w:rPr>
                <w:b/>
                <w:i/>
              </w:rPr>
              <w:t>приветства инициативите за насърчаване на свободни, независими и плуралистични медии и безопасна и благоприятна среда за журналистите, като например Европейския акт за свободата на медиите (ЕАСМ); призовава държавите членки, държавите кандидатки и потенциалните държави кандидатки да подобрят прозрачността при разпределянето на средствата за държавна реклама онлайн и офлайн и да следват препоръките, съдържащи се в Препоръката на Комисията от 16 септември 2021 г., относно гарантирането на защитата, безопасността и овластяването на журналистите и другите медийни специалисти в Европейския съюз;</w:t>
            </w:r>
          </w:p>
        </w:tc>
      </w:tr>
    </w:tbl>
    <w:p w14:paraId="6228156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6C9E10B" w14:textId="77777777" w:rsidR="0013267A" w:rsidRPr="00CD39C5" w:rsidRDefault="0013267A" w:rsidP="0013267A">
      <w:r w:rsidRPr="00CD39C5">
        <w:rPr>
          <w:rStyle w:val="HideTWBExt"/>
        </w:rPr>
        <w:t>&lt;/Amend&gt;</w:t>
      </w:r>
    </w:p>
    <w:p w14:paraId="79CB278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333</w:t>
      </w:r>
      <w:r w:rsidRPr="00CD39C5">
        <w:rPr>
          <w:rStyle w:val="HideTWBExt"/>
          <w:b w:val="0"/>
        </w:rPr>
        <w:t>&lt;/NumAm&gt;</w:t>
      </w:r>
    </w:p>
    <w:p w14:paraId="01B95426" w14:textId="7E2571A0"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3DDDD619" w14:textId="77777777" w:rsidR="0013267A" w:rsidRPr="00CD39C5" w:rsidRDefault="0013267A" w:rsidP="0013267A">
      <w:pPr>
        <w:pStyle w:val="NormalBold"/>
      </w:pPr>
      <w:r w:rsidRPr="00CD39C5">
        <w:rPr>
          <w:rStyle w:val="HideTWBExt"/>
          <w:b w:val="0"/>
        </w:rPr>
        <w:t>&lt;/RepeatBlock-By&gt;</w:t>
      </w:r>
    </w:p>
    <w:p w14:paraId="026B61F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C991165" w14:textId="77777777" w:rsidR="0013267A" w:rsidRPr="00CD39C5" w:rsidRDefault="0013267A" w:rsidP="0013267A">
      <w:pPr>
        <w:pStyle w:val="NormalBold"/>
      </w:pPr>
      <w:r w:rsidRPr="00CD39C5">
        <w:rPr>
          <w:rStyle w:val="HideTWBExt"/>
          <w:b w:val="0"/>
        </w:rPr>
        <w:t>&lt;Article&gt;</w:t>
      </w:r>
      <w:r w:rsidRPr="00CD39C5">
        <w:t>Параграф 11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5F56F75" w14:textId="77777777" w:rsidTr="00131A3A">
        <w:trPr>
          <w:trHeight w:hRule="exact" w:val="240"/>
          <w:jc w:val="center"/>
        </w:trPr>
        <w:tc>
          <w:tcPr>
            <w:tcW w:w="9752" w:type="dxa"/>
            <w:gridSpan w:val="2"/>
            <w:tcBorders>
              <w:top w:val="nil"/>
              <w:left w:val="nil"/>
              <w:bottom w:val="nil"/>
              <w:right w:val="nil"/>
            </w:tcBorders>
          </w:tcPr>
          <w:p w14:paraId="473D4E66" w14:textId="77777777" w:rsidR="0013267A" w:rsidRPr="00CD39C5" w:rsidRDefault="0013267A" w:rsidP="00131A3A"/>
        </w:tc>
      </w:tr>
      <w:tr w:rsidR="00131A3A" w:rsidRPr="00CD39C5" w14:paraId="4B9B0686" w14:textId="77777777" w:rsidTr="00131A3A">
        <w:trPr>
          <w:trHeight w:val="240"/>
          <w:jc w:val="center"/>
        </w:trPr>
        <w:tc>
          <w:tcPr>
            <w:tcW w:w="4876" w:type="dxa"/>
            <w:tcBorders>
              <w:top w:val="nil"/>
              <w:left w:val="nil"/>
              <w:bottom w:val="nil"/>
              <w:right w:val="nil"/>
            </w:tcBorders>
          </w:tcPr>
          <w:p w14:paraId="03C18B2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3046B74" w14:textId="77777777" w:rsidR="0013267A" w:rsidRPr="00CD39C5" w:rsidRDefault="0013267A" w:rsidP="00131A3A">
            <w:pPr>
              <w:pStyle w:val="AmColumnHeading"/>
            </w:pPr>
            <w:r w:rsidRPr="00CD39C5">
              <w:t>Изменение</w:t>
            </w:r>
          </w:p>
        </w:tc>
      </w:tr>
      <w:tr w:rsidR="00131A3A" w:rsidRPr="00CD39C5" w14:paraId="79C85325" w14:textId="77777777" w:rsidTr="00131A3A">
        <w:trPr>
          <w:jc w:val="center"/>
        </w:trPr>
        <w:tc>
          <w:tcPr>
            <w:tcW w:w="4876" w:type="dxa"/>
            <w:tcBorders>
              <w:top w:val="nil"/>
              <w:left w:val="nil"/>
              <w:bottom w:val="nil"/>
              <w:right w:val="nil"/>
            </w:tcBorders>
          </w:tcPr>
          <w:p w14:paraId="1556242A" w14:textId="77777777" w:rsidR="0013267A" w:rsidRPr="00CD39C5" w:rsidRDefault="0013267A" w:rsidP="00131A3A">
            <w:pPr>
              <w:pStyle w:val="Normal6a"/>
            </w:pPr>
            <w:r w:rsidRPr="00CD39C5">
              <w:lastRenderedPageBreak/>
              <w:t>11.</w:t>
            </w:r>
            <w:r w:rsidRPr="00CD39C5">
              <w:tab/>
            </w:r>
            <w:r w:rsidRPr="00CD39C5">
              <w:rPr>
                <w:b/>
                <w:i/>
              </w:rPr>
              <w:t>изразява твърдо убеждение</w:t>
            </w:r>
            <w:r w:rsidRPr="00CD39C5">
              <w:t>, че убийството на разследващи журналисти представлява пряка атака срещу принципите на правовата държава, тъй като не само подкопава способността на гражданите и институциите да търсят отговорност от управляващите, но и представлява една от най-крайните форми на цензура, която застрашава пряко свободата на изразяване на мнение и функционирането на демократичните институции;</w:t>
            </w:r>
          </w:p>
        </w:tc>
        <w:tc>
          <w:tcPr>
            <w:tcW w:w="4876" w:type="dxa"/>
            <w:tcBorders>
              <w:top w:val="nil"/>
              <w:left w:val="nil"/>
              <w:bottom w:val="nil"/>
              <w:right w:val="nil"/>
            </w:tcBorders>
          </w:tcPr>
          <w:p w14:paraId="24B61ECD" w14:textId="77777777" w:rsidR="0013267A" w:rsidRPr="00CD39C5" w:rsidRDefault="0013267A" w:rsidP="00131A3A">
            <w:pPr>
              <w:pStyle w:val="Normal6a"/>
            </w:pPr>
            <w:r w:rsidRPr="00CD39C5">
              <w:t>11.</w:t>
            </w:r>
            <w:r w:rsidRPr="00CD39C5">
              <w:tab/>
            </w:r>
            <w:r w:rsidRPr="00CD39C5">
              <w:rPr>
                <w:b/>
                <w:i/>
              </w:rPr>
              <w:t>заявява</w:t>
            </w:r>
            <w:r w:rsidRPr="00CD39C5">
              <w:t xml:space="preserve">, че убийството на разследващи журналисти представлява пряка атака срещу принципите на правовата държава, тъй като не само подкопава способността на гражданите и институциите да търсят отговорност от управляващите, но и представлява една от най-крайните форми на цензура, която застрашава пряко свободата на изразяване на мнение и функционирането на демократичните институции; </w:t>
            </w:r>
            <w:r w:rsidRPr="00CD39C5">
              <w:rPr>
                <w:b/>
                <w:i/>
              </w:rPr>
              <w:t>подчертава също така, че тези атаки създават възпиращ ефект за разследващите репортажи и във всички случаи трябва да водят до бързи, задълбочени, независими и ефективни разследвания; подчертава, че независимата журналистика и обществени медии са част от когнитивната инфраструктура на Съюза, която може да се сравни с основните комунални услуги и поради това трябва да бъде защитена от контрола на изпълнителната власт и партийното обсебване;</w:t>
            </w:r>
          </w:p>
        </w:tc>
      </w:tr>
    </w:tbl>
    <w:p w14:paraId="152AA6E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050EA12" w14:textId="77777777" w:rsidR="0013267A" w:rsidRPr="00CD39C5" w:rsidRDefault="0013267A" w:rsidP="0013267A">
      <w:r w:rsidRPr="00CD39C5">
        <w:rPr>
          <w:rStyle w:val="HideTWBExt"/>
        </w:rPr>
        <w:t>&lt;/Amend&gt;</w:t>
      </w:r>
    </w:p>
    <w:p w14:paraId="5B30705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334</w:t>
      </w:r>
      <w:r w:rsidRPr="00CD39C5">
        <w:rPr>
          <w:rStyle w:val="HideTWBExt"/>
          <w:b w:val="0"/>
        </w:rPr>
        <w:t>&lt;/NumAm&gt;</w:t>
      </w:r>
    </w:p>
    <w:p w14:paraId="6C5244C4" w14:textId="7EB78891"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2B2515E1" w14:textId="77777777" w:rsidR="0013267A" w:rsidRPr="00CD39C5" w:rsidRDefault="0013267A" w:rsidP="0013267A">
      <w:pPr>
        <w:pStyle w:val="NormalBold"/>
      </w:pPr>
      <w:r w:rsidRPr="00CD39C5">
        <w:rPr>
          <w:rStyle w:val="HideTWBExt"/>
          <w:b w:val="0"/>
        </w:rPr>
        <w:t>&lt;/RepeatBlock-By&gt;</w:t>
      </w:r>
    </w:p>
    <w:p w14:paraId="48C52A2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EF037EC" w14:textId="77777777" w:rsidR="0013267A" w:rsidRPr="00CD39C5" w:rsidRDefault="0013267A" w:rsidP="0013267A">
      <w:pPr>
        <w:pStyle w:val="NormalBold"/>
      </w:pPr>
      <w:r w:rsidRPr="00CD39C5">
        <w:rPr>
          <w:rStyle w:val="HideTWBExt"/>
          <w:b w:val="0"/>
        </w:rPr>
        <w:t>&lt;Article&gt;</w:t>
      </w:r>
      <w:r w:rsidRPr="00CD39C5">
        <w:t>Параграф 11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023C1C9" w14:textId="77777777" w:rsidTr="00131A3A">
        <w:trPr>
          <w:trHeight w:hRule="exact" w:val="240"/>
          <w:jc w:val="center"/>
        </w:trPr>
        <w:tc>
          <w:tcPr>
            <w:tcW w:w="9752" w:type="dxa"/>
            <w:gridSpan w:val="2"/>
            <w:tcBorders>
              <w:top w:val="nil"/>
              <w:left w:val="nil"/>
              <w:bottom w:val="nil"/>
              <w:right w:val="nil"/>
            </w:tcBorders>
          </w:tcPr>
          <w:p w14:paraId="709E3352" w14:textId="77777777" w:rsidR="0013267A" w:rsidRPr="00CD39C5" w:rsidRDefault="0013267A" w:rsidP="00131A3A"/>
        </w:tc>
      </w:tr>
      <w:tr w:rsidR="00131A3A" w:rsidRPr="00CD39C5" w14:paraId="5DFD35C9" w14:textId="77777777" w:rsidTr="00131A3A">
        <w:trPr>
          <w:trHeight w:val="240"/>
          <w:jc w:val="center"/>
        </w:trPr>
        <w:tc>
          <w:tcPr>
            <w:tcW w:w="4876" w:type="dxa"/>
            <w:tcBorders>
              <w:top w:val="nil"/>
              <w:left w:val="nil"/>
              <w:bottom w:val="nil"/>
              <w:right w:val="nil"/>
            </w:tcBorders>
          </w:tcPr>
          <w:p w14:paraId="76CDEC3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4EB3280" w14:textId="77777777" w:rsidR="0013267A" w:rsidRPr="00CD39C5" w:rsidRDefault="0013267A" w:rsidP="00131A3A">
            <w:pPr>
              <w:pStyle w:val="AmColumnHeading"/>
            </w:pPr>
            <w:r w:rsidRPr="00CD39C5">
              <w:t>Изменение</w:t>
            </w:r>
          </w:p>
        </w:tc>
      </w:tr>
      <w:tr w:rsidR="00131A3A" w:rsidRPr="00CD39C5" w14:paraId="24DE98A1" w14:textId="77777777" w:rsidTr="00131A3A">
        <w:trPr>
          <w:jc w:val="center"/>
        </w:trPr>
        <w:tc>
          <w:tcPr>
            <w:tcW w:w="4876" w:type="dxa"/>
            <w:tcBorders>
              <w:top w:val="nil"/>
              <w:left w:val="nil"/>
              <w:bottom w:val="nil"/>
              <w:right w:val="nil"/>
            </w:tcBorders>
          </w:tcPr>
          <w:p w14:paraId="56053F54" w14:textId="77777777" w:rsidR="0013267A" w:rsidRPr="00CD39C5" w:rsidRDefault="0013267A" w:rsidP="00131A3A">
            <w:pPr>
              <w:pStyle w:val="Normal6a"/>
            </w:pPr>
            <w:r w:rsidRPr="00CD39C5">
              <w:t>11.</w:t>
            </w:r>
            <w:r w:rsidRPr="00CD39C5">
              <w:tab/>
              <w:t xml:space="preserve">изразява твърдо убеждение, че убийството на разследващи журналисти представлява пряка атака срещу принципите на правовата държава, </w:t>
            </w:r>
            <w:r w:rsidRPr="00CD39C5">
              <w:rPr>
                <w:b/>
                <w:i/>
              </w:rPr>
              <w:t>тъй като</w:t>
            </w:r>
            <w:r w:rsidRPr="00CD39C5">
              <w:t xml:space="preserve"> не само </w:t>
            </w:r>
            <w:r w:rsidRPr="00CD39C5">
              <w:rPr>
                <w:b/>
                <w:i/>
              </w:rPr>
              <w:t>подкопава</w:t>
            </w:r>
            <w:r w:rsidRPr="00CD39C5">
              <w:t xml:space="preserve"> способността на гражданите и институциите да търсят </w:t>
            </w:r>
            <w:r w:rsidRPr="00CD39C5">
              <w:lastRenderedPageBreak/>
              <w:t xml:space="preserve">отговорност от управляващите, но и </w:t>
            </w:r>
            <w:r w:rsidRPr="00CD39C5">
              <w:rPr>
                <w:b/>
                <w:i/>
              </w:rPr>
              <w:t>представлява</w:t>
            </w:r>
            <w:r w:rsidRPr="00CD39C5">
              <w:t xml:space="preserve"> една от най-крайните форми на цензура, която застрашава пряко свободата на изразяване на мнение и </w:t>
            </w:r>
            <w:r w:rsidRPr="00CD39C5">
              <w:rPr>
                <w:b/>
                <w:i/>
              </w:rPr>
              <w:t>функционирането</w:t>
            </w:r>
            <w:r w:rsidRPr="00CD39C5">
              <w:t xml:space="preserve"> на демократичните институции;</w:t>
            </w:r>
          </w:p>
        </w:tc>
        <w:tc>
          <w:tcPr>
            <w:tcW w:w="4876" w:type="dxa"/>
            <w:tcBorders>
              <w:top w:val="nil"/>
              <w:left w:val="nil"/>
              <w:bottom w:val="nil"/>
              <w:right w:val="nil"/>
            </w:tcBorders>
          </w:tcPr>
          <w:p w14:paraId="225B5528" w14:textId="77777777" w:rsidR="0013267A" w:rsidRPr="00CD39C5" w:rsidRDefault="0013267A" w:rsidP="00131A3A">
            <w:pPr>
              <w:pStyle w:val="Normal6a"/>
            </w:pPr>
            <w:r w:rsidRPr="00CD39C5">
              <w:lastRenderedPageBreak/>
              <w:t>11.</w:t>
            </w:r>
            <w:r w:rsidRPr="00CD39C5">
              <w:tab/>
              <w:t xml:space="preserve">изразява твърдо убеждение, че убийството на разследващи журналисти представлява пряка атака срещу принципите на правовата държава </w:t>
            </w:r>
            <w:r w:rsidRPr="00CD39C5">
              <w:rPr>
                <w:b/>
                <w:i/>
              </w:rPr>
              <w:t>и подчертава</w:t>
            </w:r>
            <w:r w:rsidRPr="00CD39C5">
              <w:t xml:space="preserve">, </w:t>
            </w:r>
            <w:r w:rsidRPr="00CD39C5">
              <w:rPr>
                <w:b/>
                <w:i/>
              </w:rPr>
              <w:t xml:space="preserve">че заплахите, тормозът и политически мотивираните </w:t>
            </w:r>
            <w:r w:rsidRPr="00CD39C5">
              <w:rPr>
                <w:b/>
                <w:i/>
              </w:rPr>
              <w:lastRenderedPageBreak/>
              <w:t>кампании</w:t>
            </w:r>
            <w:r w:rsidRPr="00CD39C5">
              <w:t xml:space="preserve"> не само </w:t>
            </w:r>
            <w:r w:rsidRPr="00CD39C5">
              <w:rPr>
                <w:b/>
                <w:i/>
              </w:rPr>
              <w:t>подкопават</w:t>
            </w:r>
            <w:r w:rsidRPr="00CD39C5">
              <w:t xml:space="preserve"> способността на гражданите и институциите да търсят отговорност от управляващите, но и </w:t>
            </w:r>
            <w:r w:rsidRPr="00CD39C5">
              <w:rPr>
                <w:b/>
                <w:i/>
              </w:rPr>
              <w:t>представляват</w:t>
            </w:r>
            <w:r w:rsidRPr="00CD39C5">
              <w:t xml:space="preserve"> една от най-крайните форми на цензура, която застрашава пряко свободата на изразяване на мнение и </w:t>
            </w:r>
            <w:r w:rsidRPr="00CD39C5">
              <w:rPr>
                <w:b/>
                <w:i/>
              </w:rPr>
              <w:t>правилното функциониране</w:t>
            </w:r>
            <w:r w:rsidRPr="00CD39C5">
              <w:t xml:space="preserve"> на демократичните институции;</w:t>
            </w:r>
          </w:p>
        </w:tc>
      </w:tr>
    </w:tbl>
    <w:p w14:paraId="0A921BB4"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23D793F" w14:textId="77777777" w:rsidR="0013267A" w:rsidRPr="00CD39C5" w:rsidRDefault="0013267A" w:rsidP="0013267A">
      <w:r w:rsidRPr="00CD39C5">
        <w:rPr>
          <w:rStyle w:val="HideTWBExt"/>
        </w:rPr>
        <w:t>&lt;/Amend&gt;</w:t>
      </w:r>
    </w:p>
    <w:p w14:paraId="2B6129D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335</w:t>
      </w:r>
      <w:r w:rsidRPr="00CD39C5">
        <w:rPr>
          <w:rStyle w:val="HideTWBExt"/>
          <w:b w:val="0"/>
        </w:rPr>
        <w:t>&lt;/NumAm&gt;</w:t>
      </w:r>
    </w:p>
    <w:p w14:paraId="498F3A01"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16B11FD8" w14:textId="77777777" w:rsidR="0013267A" w:rsidRPr="00CD39C5" w:rsidRDefault="0013267A" w:rsidP="0013267A">
      <w:pPr>
        <w:pStyle w:val="NormalBold"/>
      </w:pPr>
      <w:r w:rsidRPr="00CD39C5">
        <w:rPr>
          <w:rStyle w:val="HideTWBExt"/>
          <w:b w:val="0"/>
        </w:rPr>
        <w:t>&lt;/RepeatBlock-By&gt;</w:t>
      </w:r>
    </w:p>
    <w:p w14:paraId="241F4F0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02783CD" w14:textId="77777777" w:rsidR="0013267A" w:rsidRPr="00CD39C5" w:rsidRDefault="0013267A" w:rsidP="0013267A">
      <w:pPr>
        <w:pStyle w:val="NormalBold"/>
      </w:pPr>
      <w:r w:rsidRPr="00CD39C5">
        <w:rPr>
          <w:rStyle w:val="HideTWBExt"/>
          <w:b w:val="0"/>
        </w:rPr>
        <w:t>&lt;Article&gt;</w:t>
      </w:r>
      <w:r w:rsidRPr="00CD39C5">
        <w:t>Параграф 11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C10344F" w14:textId="77777777" w:rsidTr="00131A3A">
        <w:trPr>
          <w:trHeight w:hRule="exact" w:val="240"/>
          <w:jc w:val="center"/>
        </w:trPr>
        <w:tc>
          <w:tcPr>
            <w:tcW w:w="9752" w:type="dxa"/>
            <w:gridSpan w:val="2"/>
            <w:tcBorders>
              <w:top w:val="nil"/>
              <w:left w:val="nil"/>
              <w:bottom w:val="nil"/>
              <w:right w:val="nil"/>
            </w:tcBorders>
          </w:tcPr>
          <w:p w14:paraId="66F83B84" w14:textId="77777777" w:rsidR="0013267A" w:rsidRPr="00CD39C5" w:rsidRDefault="0013267A" w:rsidP="00131A3A"/>
        </w:tc>
      </w:tr>
      <w:tr w:rsidR="00131A3A" w:rsidRPr="00CD39C5" w14:paraId="2639A7C1" w14:textId="77777777" w:rsidTr="00131A3A">
        <w:trPr>
          <w:trHeight w:val="240"/>
          <w:jc w:val="center"/>
        </w:trPr>
        <w:tc>
          <w:tcPr>
            <w:tcW w:w="4876" w:type="dxa"/>
            <w:tcBorders>
              <w:top w:val="nil"/>
              <w:left w:val="nil"/>
              <w:bottom w:val="nil"/>
              <w:right w:val="nil"/>
            </w:tcBorders>
          </w:tcPr>
          <w:p w14:paraId="74B3901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7ACAB70" w14:textId="77777777" w:rsidR="0013267A" w:rsidRPr="00CD39C5" w:rsidRDefault="0013267A" w:rsidP="00131A3A">
            <w:pPr>
              <w:pStyle w:val="AmColumnHeading"/>
            </w:pPr>
            <w:r w:rsidRPr="00CD39C5">
              <w:t>Изменение</w:t>
            </w:r>
          </w:p>
        </w:tc>
      </w:tr>
      <w:tr w:rsidR="00131A3A" w:rsidRPr="00CD39C5" w14:paraId="1C38B57D" w14:textId="77777777" w:rsidTr="00131A3A">
        <w:trPr>
          <w:jc w:val="center"/>
        </w:trPr>
        <w:tc>
          <w:tcPr>
            <w:tcW w:w="4876" w:type="dxa"/>
            <w:tcBorders>
              <w:top w:val="nil"/>
              <w:left w:val="nil"/>
              <w:bottom w:val="nil"/>
              <w:right w:val="nil"/>
            </w:tcBorders>
          </w:tcPr>
          <w:p w14:paraId="0CE55635" w14:textId="77777777" w:rsidR="0013267A" w:rsidRPr="00CD39C5" w:rsidRDefault="0013267A" w:rsidP="00131A3A">
            <w:pPr>
              <w:pStyle w:val="Normal6a"/>
            </w:pPr>
            <w:r w:rsidRPr="00CD39C5">
              <w:t>11.</w:t>
            </w:r>
            <w:r w:rsidRPr="00CD39C5">
              <w:tab/>
              <w:t xml:space="preserve">изразява твърдо убеждение, че убийството на разследващи журналисти представлява пряка атака срещу принципите на правовата държава, тъй като не само подкопава способността на гражданите и институциите да търсят отговорност от управляващите, но и представлява една от най-крайните форми на цензура, която </w:t>
            </w:r>
            <w:r w:rsidRPr="00CD39C5">
              <w:rPr>
                <w:b/>
                <w:i/>
              </w:rPr>
              <w:t>застрашава пряко</w:t>
            </w:r>
            <w:r w:rsidRPr="00CD39C5">
              <w:t xml:space="preserve"> свободата на изразяване на мнение и функционирането на демократичните институции;</w:t>
            </w:r>
          </w:p>
        </w:tc>
        <w:tc>
          <w:tcPr>
            <w:tcW w:w="4876" w:type="dxa"/>
            <w:tcBorders>
              <w:top w:val="nil"/>
              <w:left w:val="nil"/>
              <w:bottom w:val="nil"/>
              <w:right w:val="nil"/>
            </w:tcBorders>
          </w:tcPr>
          <w:p w14:paraId="5528E07B" w14:textId="77777777" w:rsidR="0013267A" w:rsidRPr="00CD39C5" w:rsidRDefault="0013267A" w:rsidP="00131A3A">
            <w:pPr>
              <w:pStyle w:val="Normal6a"/>
            </w:pPr>
            <w:r w:rsidRPr="00CD39C5">
              <w:t>11.</w:t>
            </w:r>
            <w:r w:rsidRPr="00CD39C5">
              <w:tab/>
              <w:t xml:space="preserve">изразява твърдо убеждение, че убийството на разследващи журналисти представлява пряка атака срещу принципите на правовата държава, тъй като не само подкопава способността на гражданите и институциите да търсят отговорност от управляващите, но и представлява една от най-крайните форми на цензура, която </w:t>
            </w:r>
            <w:r w:rsidRPr="00CD39C5">
              <w:rPr>
                <w:b/>
                <w:i/>
              </w:rPr>
              <w:t>радикално подкопава</w:t>
            </w:r>
            <w:r w:rsidRPr="00CD39C5">
              <w:t xml:space="preserve"> свободата на изразяване на мнение и </w:t>
            </w:r>
            <w:r w:rsidRPr="00CD39C5">
              <w:rPr>
                <w:b/>
                <w:i/>
              </w:rPr>
              <w:t>представлява пряка заплаха за</w:t>
            </w:r>
            <w:r w:rsidRPr="00CD39C5">
              <w:t xml:space="preserve"> функционирането на демократичните институции;</w:t>
            </w:r>
          </w:p>
        </w:tc>
      </w:tr>
    </w:tbl>
    <w:p w14:paraId="469737F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324B5B2C" w14:textId="77777777" w:rsidR="0013267A" w:rsidRPr="00CD39C5" w:rsidRDefault="0013267A" w:rsidP="0013267A">
      <w:r w:rsidRPr="00CD39C5">
        <w:rPr>
          <w:rStyle w:val="HideTWBExt"/>
        </w:rPr>
        <w:t>&lt;/Amend&gt;</w:t>
      </w:r>
    </w:p>
    <w:p w14:paraId="0FF5694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336</w:t>
      </w:r>
      <w:r w:rsidRPr="00CD39C5">
        <w:rPr>
          <w:rStyle w:val="HideTWBExt"/>
          <w:b w:val="0"/>
        </w:rPr>
        <w:t>&lt;/NumAm&gt;</w:t>
      </w:r>
    </w:p>
    <w:p w14:paraId="54D558EE" w14:textId="722F4201"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17C197E0" w14:textId="77777777" w:rsidR="0013267A" w:rsidRPr="00CD39C5" w:rsidRDefault="0013267A" w:rsidP="0013267A">
      <w:pPr>
        <w:pStyle w:val="NormalBold"/>
      </w:pPr>
      <w:r w:rsidRPr="00CD39C5">
        <w:rPr>
          <w:rStyle w:val="HideTWBExt"/>
          <w:b w:val="0"/>
        </w:rPr>
        <w:t>&lt;/RepeatBlock-By&gt;</w:t>
      </w:r>
    </w:p>
    <w:p w14:paraId="78EC380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92F3619" w14:textId="77777777" w:rsidR="0013267A" w:rsidRPr="00CD39C5" w:rsidRDefault="0013267A" w:rsidP="0013267A">
      <w:pPr>
        <w:pStyle w:val="NormalBold"/>
      </w:pPr>
      <w:r w:rsidRPr="00CD39C5">
        <w:rPr>
          <w:rStyle w:val="HideTWBExt"/>
          <w:b w:val="0"/>
        </w:rPr>
        <w:t>&lt;Article&gt;</w:t>
      </w:r>
      <w:r w:rsidRPr="00CD39C5">
        <w:t>Параграф 11 – алинея 1 (нова)</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DA63C39" w14:textId="77777777" w:rsidTr="00131A3A">
        <w:trPr>
          <w:trHeight w:hRule="exact" w:val="240"/>
          <w:jc w:val="center"/>
        </w:trPr>
        <w:tc>
          <w:tcPr>
            <w:tcW w:w="9752" w:type="dxa"/>
            <w:gridSpan w:val="2"/>
            <w:tcBorders>
              <w:top w:val="nil"/>
              <w:left w:val="nil"/>
              <w:bottom w:val="nil"/>
              <w:right w:val="nil"/>
            </w:tcBorders>
          </w:tcPr>
          <w:p w14:paraId="433B1BCC" w14:textId="77777777" w:rsidR="0013267A" w:rsidRPr="00CD39C5" w:rsidRDefault="0013267A" w:rsidP="00131A3A"/>
        </w:tc>
      </w:tr>
      <w:tr w:rsidR="00131A3A" w:rsidRPr="00CD39C5" w14:paraId="6AD48DF1" w14:textId="77777777" w:rsidTr="00131A3A">
        <w:trPr>
          <w:trHeight w:val="240"/>
          <w:jc w:val="center"/>
        </w:trPr>
        <w:tc>
          <w:tcPr>
            <w:tcW w:w="4876" w:type="dxa"/>
            <w:tcBorders>
              <w:top w:val="nil"/>
              <w:left w:val="nil"/>
              <w:bottom w:val="nil"/>
              <w:right w:val="nil"/>
            </w:tcBorders>
          </w:tcPr>
          <w:p w14:paraId="7D612BBF"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13D844D0" w14:textId="77777777" w:rsidR="0013267A" w:rsidRPr="00CD39C5" w:rsidRDefault="0013267A" w:rsidP="00131A3A">
            <w:pPr>
              <w:pStyle w:val="AmColumnHeading"/>
            </w:pPr>
            <w:r w:rsidRPr="00CD39C5">
              <w:t>Изменение</w:t>
            </w:r>
          </w:p>
        </w:tc>
      </w:tr>
      <w:tr w:rsidR="00131A3A" w:rsidRPr="00CD39C5" w14:paraId="48325CD3" w14:textId="77777777" w:rsidTr="00131A3A">
        <w:trPr>
          <w:jc w:val="center"/>
        </w:trPr>
        <w:tc>
          <w:tcPr>
            <w:tcW w:w="4876" w:type="dxa"/>
            <w:tcBorders>
              <w:top w:val="nil"/>
              <w:left w:val="nil"/>
              <w:bottom w:val="nil"/>
              <w:right w:val="nil"/>
            </w:tcBorders>
          </w:tcPr>
          <w:p w14:paraId="77564119" w14:textId="77777777" w:rsidR="0013267A" w:rsidRPr="00CD39C5" w:rsidRDefault="0013267A" w:rsidP="00131A3A">
            <w:pPr>
              <w:pStyle w:val="Normal6a"/>
            </w:pPr>
          </w:p>
        </w:tc>
        <w:tc>
          <w:tcPr>
            <w:tcW w:w="4876" w:type="dxa"/>
            <w:tcBorders>
              <w:top w:val="nil"/>
              <w:left w:val="nil"/>
              <w:bottom w:val="nil"/>
              <w:right w:val="nil"/>
            </w:tcBorders>
          </w:tcPr>
          <w:p w14:paraId="430C414F" w14:textId="77777777" w:rsidR="0013267A" w:rsidRPr="00CD39C5" w:rsidRDefault="0013267A" w:rsidP="00131A3A">
            <w:pPr>
              <w:pStyle w:val="Normal6a"/>
            </w:pPr>
            <w:r w:rsidRPr="00CD39C5">
              <w:rPr>
                <w:b/>
                <w:i/>
              </w:rPr>
              <w:t>призовава за засилено и структурирано сътрудничество между Европейския съюз и платформата на Съвета на Европа за насърчаване на защитата на журналистиката и безопасността на журналистите; припомня, че платформата представлява уникален проверен механизъм за предупреждение, управляван от специализирани НПО и организации на журналисти за докладване на сериозни нарушения на свободата на изразяване на мнение в 46-те държави – членки на Съвета на Европа; подчертава, че от държавите членки се очаква да реагират на сигналите и да информират платформата за предприетите действия в съответствие с тяхното положително задължение да осигурят благоприятна среда за медийния плурализъм; настоятелно призовава Комисията систематично да взема предвид сигналите, да предприема последващи действия във връзка с информацията и констатациите на платформата от нейния мониторинг, включително доклада относно върховенството на закона, и да засили оперативното сътрудничество и обмена на информация със Съвета на Европа и неговите партньорски организации с цел подобряване на ранното откриване, предотвратяване и отстраняване на заплахите за журналистите и свободата на медиите в целия Съюз;</w:t>
            </w:r>
          </w:p>
        </w:tc>
      </w:tr>
    </w:tbl>
    <w:p w14:paraId="4F1FDE6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4A4B1EC" w14:textId="77777777" w:rsidR="0013267A" w:rsidRPr="00CD39C5" w:rsidRDefault="0013267A" w:rsidP="0013267A">
      <w:r w:rsidRPr="00CD39C5">
        <w:rPr>
          <w:rStyle w:val="HideTWBExt"/>
        </w:rPr>
        <w:t>&lt;/Amend&gt;</w:t>
      </w:r>
    </w:p>
    <w:p w14:paraId="0D4A78A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337</w:t>
      </w:r>
      <w:r w:rsidRPr="00CD39C5">
        <w:rPr>
          <w:rStyle w:val="HideTWBExt"/>
          <w:b w:val="0"/>
        </w:rPr>
        <w:t>&lt;/NumAm&gt;</w:t>
      </w:r>
    </w:p>
    <w:p w14:paraId="7D03C1A2" w14:textId="1DB6A957" w:rsidR="0013267A" w:rsidRPr="00CD39C5" w:rsidRDefault="0013267A" w:rsidP="0013267A">
      <w:pPr>
        <w:pStyle w:val="NormalBold"/>
      </w:pPr>
      <w:r w:rsidRPr="00CD39C5">
        <w:rPr>
          <w:rStyle w:val="HideTWBExt"/>
          <w:b w:val="0"/>
        </w:rPr>
        <w:lastRenderedPageBreak/>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142866AE" w14:textId="77777777" w:rsidR="0013267A" w:rsidRPr="00CD39C5" w:rsidRDefault="0013267A" w:rsidP="0013267A">
      <w:pPr>
        <w:pStyle w:val="NormalBold"/>
      </w:pPr>
      <w:r w:rsidRPr="00CD39C5">
        <w:rPr>
          <w:rStyle w:val="HideTWBExt"/>
          <w:b w:val="0"/>
        </w:rPr>
        <w:t>&lt;/RepeatBlock-By&gt;</w:t>
      </w:r>
    </w:p>
    <w:p w14:paraId="6CF7DA6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B81ABC7" w14:textId="77777777" w:rsidR="0013267A" w:rsidRPr="00CD39C5" w:rsidRDefault="0013267A" w:rsidP="0013267A">
      <w:pPr>
        <w:pStyle w:val="NormalBold"/>
      </w:pPr>
      <w:r w:rsidRPr="00CD39C5">
        <w:rPr>
          <w:rStyle w:val="HideTWBExt"/>
          <w:b w:val="0"/>
        </w:rPr>
        <w:t>&lt;Article&gt;</w:t>
      </w:r>
      <w:r w:rsidRPr="00CD39C5">
        <w:t>Параграф 11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CEB7244" w14:textId="77777777" w:rsidTr="00131A3A">
        <w:trPr>
          <w:trHeight w:hRule="exact" w:val="240"/>
          <w:jc w:val="center"/>
        </w:trPr>
        <w:tc>
          <w:tcPr>
            <w:tcW w:w="9752" w:type="dxa"/>
            <w:gridSpan w:val="2"/>
            <w:tcBorders>
              <w:top w:val="nil"/>
              <w:left w:val="nil"/>
              <w:bottom w:val="nil"/>
              <w:right w:val="nil"/>
            </w:tcBorders>
          </w:tcPr>
          <w:p w14:paraId="38A7EAE7" w14:textId="77777777" w:rsidR="0013267A" w:rsidRPr="00CD39C5" w:rsidRDefault="0013267A" w:rsidP="00131A3A"/>
        </w:tc>
      </w:tr>
      <w:tr w:rsidR="00131A3A" w:rsidRPr="00CD39C5" w14:paraId="06FCD81E" w14:textId="77777777" w:rsidTr="00131A3A">
        <w:trPr>
          <w:trHeight w:val="240"/>
          <w:jc w:val="center"/>
        </w:trPr>
        <w:tc>
          <w:tcPr>
            <w:tcW w:w="4876" w:type="dxa"/>
            <w:tcBorders>
              <w:top w:val="nil"/>
              <w:left w:val="nil"/>
              <w:bottom w:val="nil"/>
              <w:right w:val="nil"/>
            </w:tcBorders>
          </w:tcPr>
          <w:p w14:paraId="0F8B661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1D80320" w14:textId="77777777" w:rsidR="0013267A" w:rsidRPr="00CD39C5" w:rsidRDefault="0013267A" w:rsidP="00131A3A">
            <w:pPr>
              <w:pStyle w:val="AmColumnHeading"/>
            </w:pPr>
            <w:r w:rsidRPr="00CD39C5">
              <w:t>Изменение</w:t>
            </w:r>
          </w:p>
        </w:tc>
      </w:tr>
      <w:tr w:rsidR="00131A3A" w:rsidRPr="00CD39C5" w14:paraId="176E7CBF" w14:textId="77777777" w:rsidTr="00131A3A">
        <w:trPr>
          <w:jc w:val="center"/>
        </w:trPr>
        <w:tc>
          <w:tcPr>
            <w:tcW w:w="4876" w:type="dxa"/>
            <w:tcBorders>
              <w:top w:val="nil"/>
              <w:left w:val="nil"/>
              <w:bottom w:val="nil"/>
              <w:right w:val="nil"/>
            </w:tcBorders>
          </w:tcPr>
          <w:p w14:paraId="2CFBA32F" w14:textId="77777777" w:rsidR="0013267A" w:rsidRPr="00CD39C5" w:rsidRDefault="0013267A" w:rsidP="00131A3A">
            <w:pPr>
              <w:pStyle w:val="Normal6a"/>
            </w:pPr>
          </w:p>
        </w:tc>
        <w:tc>
          <w:tcPr>
            <w:tcW w:w="4876" w:type="dxa"/>
            <w:tcBorders>
              <w:top w:val="nil"/>
              <w:left w:val="nil"/>
              <w:bottom w:val="nil"/>
              <w:right w:val="nil"/>
            </w:tcBorders>
          </w:tcPr>
          <w:p w14:paraId="4CB002F6" w14:textId="77777777" w:rsidR="0013267A" w:rsidRPr="00CD39C5" w:rsidRDefault="0013267A" w:rsidP="00131A3A">
            <w:pPr>
              <w:pStyle w:val="Normal6a"/>
            </w:pPr>
            <w:r w:rsidRPr="00CD39C5">
              <w:rPr>
                <w:b/>
                <w:i/>
              </w:rPr>
              <w:t>11а.</w:t>
            </w:r>
            <w:r w:rsidRPr="00CD39C5">
              <w:tab/>
            </w:r>
            <w:r w:rsidRPr="00CD39C5">
              <w:rPr>
                <w:b/>
                <w:i/>
              </w:rPr>
              <w:t>решително осъжда всеки опит на институциите на ЕС да цензурират законно съдържание или да контролират политическия дискурс в социалните медии чрез Акта за цифровите услуги; изразява дълбока загриженост, че насърчаването на модерирането на съдържание и използването на политически пристрастни проверители на факти, които не са независими, подкопава демократичния дебат и създава атмосфера на автоцензура; освен това със загриженост отбелязва, че Комисията е удвоила броя на служителите на пълен работен ден, определени за прилагането на Акта за цифровите услуги през 2025 г., което повдига сериозни въпроси относно пропорционалността и разширяването на надзорните правомощия; призовава Комисията незабавно да представи предложение за отмяна на настоящия Акт за цифровите услуги и да го замени със строго ограничен регламент, с който се възстановява основната отговорност на държавите членки по въпросите на законното съдържание, като същевременно действително се насърчават свободата на изразяване на мнение, правото на информация и политическият плурализъм, както и се прекратява възлагането на цензурата на безотчетни организации;</w:t>
            </w:r>
          </w:p>
        </w:tc>
      </w:tr>
    </w:tbl>
    <w:p w14:paraId="04B47C0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B0643A7" w14:textId="77777777" w:rsidR="0013267A" w:rsidRPr="00CD39C5" w:rsidRDefault="0013267A" w:rsidP="0013267A">
      <w:r w:rsidRPr="00CD39C5">
        <w:rPr>
          <w:rStyle w:val="HideTWBExt"/>
        </w:rPr>
        <w:lastRenderedPageBreak/>
        <w:t>&lt;/Amend&gt;</w:t>
      </w:r>
    </w:p>
    <w:p w14:paraId="5A5E18D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338</w:t>
      </w:r>
      <w:r w:rsidRPr="00CD39C5">
        <w:rPr>
          <w:rStyle w:val="HideTWBExt"/>
          <w:b w:val="0"/>
        </w:rPr>
        <w:t>&lt;/NumAm&gt;</w:t>
      </w:r>
    </w:p>
    <w:p w14:paraId="66EC9CCA" w14:textId="69A01700"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1E47EEAA" w14:textId="77777777" w:rsidR="0013267A" w:rsidRPr="00CD39C5" w:rsidRDefault="0013267A" w:rsidP="0013267A">
      <w:pPr>
        <w:pStyle w:val="NormalBold"/>
      </w:pPr>
      <w:r w:rsidRPr="00CD39C5">
        <w:rPr>
          <w:rStyle w:val="HideTWBExt"/>
          <w:b w:val="0"/>
        </w:rPr>
        <w:t>&lt;/RepeatBlock-By&gt;</w:t>
      </w:r>
    </w:p>
    <w:p w14:paraId="489BBE3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9DCD7EA" w14:textId="77777777" w:rsidR="0013267A" w:rsidRPr="00CD39C5" w:rsidRDefault="0013267A" w:rsidP="0013267A">
      <w:pPr>
        <w:pStyle w:val="NormalBold"/>
      </w:pPr>
      <w:r w:rsidRPr="00CD39C5">
        <w:rPr>
          <w:rStyle w:val="HideTWBExt"/>
          <w:b w:val="0"/>
        </w:rPr>
        <w:t>&lt;Article&gt;</w:t>
      </w:r>
      <w:r w:rsidRPr="00CD39C5">
        <w:t>Параграф 11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68314C4" w14:textId="77777777" w:rsidTr="00131A3A">
        <w:trPr>
          <w:trHeight w:hRule="exact" w:val="240"/>
          <w:jc w:val="center"/>
        </w:trPr>
        <w:tc>
          <w:tcPr>
            <w:tcW w:w="9752" w:type="dxa"/>
            <w:gridSpan w:val="2"/>
            <w:tcBorders>
              <w:top w:val="nil"/>
              <w:left w:val="nil"/>
              <w:bottom w:val="nil"/>
              <w:right w:val="nil"/>
            </w:tcBorders>
          </w:tcPr>
          <w:p w14:paraId="4853EB9F" w14:textId="77777777" w:rsidR="0013267A" w:rsidRPr="00CD39C5" w:rsidRDefault="0013267A" w:rsidP="00131A3A"/>
        </w:tc>
      </w:tr>
      <w:tr w:rsidR="00131A3A" w:rsidRPr="00CD39C5" w14:paraId="6B00F0DB" w14:textId="77777777" w:rsidTr="00131A3A">
        <w:trPr>
          <w:trHeight w:val="240"/>
          <w:jc w:val="center"/>
        </w:trPr>
        <w:tc>
          <w:tcPr>
            <w:tcW w:w="4876" w:type="dxa"/>
            <w:tcBorders>
              <w:top w:val="nil"/>
              <w:left w:val="nil"/>
              <w:bottom w:val="nil"/>
              <w:right w:val="nil"/>
            </w:tcBorders>
          </w:tcPr>
          <w:p w14:paraId="7DC0938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FE839DE" w14:textId="77777777" w:rsidR="0013267A" w:rsidRPr="00CD39C5" w:rsidRDefault="0013267A" w:rsidP="00131A3A">
            <w:pPr>
              <w:pStyle w:val="AmColumnHeading"/>
            </w:pPr>
            <w:r w:rsidRPr="00CD39C5">
              <w:t>Изменение</w:t>
            </w:r>
          </w:p>
        </w:tc>
      </w:tr>
      <w:tr w:rsidR="00131A3A" w:rsidRPr="00CD39C5" w14:paraId="4B529444" w14:textId="77777777" w:rsidTr="00131A3A">
        <w:trPr>
          <w:jc w:val="center"/>
        </w:trPr>
        <w:tc>
          <w:tcPr>
            <w:tcW w:w="4876" w:type="dxa"/>
            <w:tcBorders>
              <w:top w:val="nil"/>
              <w:left w:val="nil"/>
              <w:bottom w:val="nil"/>
              <w:right w:val="nil"/>
            </w:tcBorders>
          </w:tcPr>
          <w:p w14:paraId="1E250163" w14:textId="77777777" w:rsidR="0013267A" w:rsidRPr="00CD39C5" w:rsidRDefault="0013267A" w:rsidP="00131A3A">
            <w:pPr>
              <w:pStyle w:val="Normal6a"/>
            </w:pPr>
          </w:p>
        </w:tc>
        <w:tc>
          <w:tcPr>
            <w:tcW w:w="4876" w:type="dxa"/>
            <w:tcBorders>
              <w:top w:val="nil"/>
              <w:left w:val="nil"/>
              <w:bottom w:val="nil"/>
              <w:right w:val="nil"/>
            </w:tcBorders>
          </w:tcPr>
          <w:p w14:paraId="0CB30850" w14:textId="56D55C48" w:rsidR="0013267A" w:rsidRPr="00CD39C5" w:rsidRDefault="0013267A" w:rsidP="00131A3A">
            <w:pPr>
              <w:pStyle w:val="Normal6a"/>
            </w:pPr>
            <w:r w:rsidRPr="00CD39C5">
              <w:rPr>
                <w:b/>
                <w:i/>
              </w:rPr>
              <w:t>11a.</w:t>
            </w:r>
            <w:r w:rsidRPr="00CD39C5">
              <w:tab/>
            </w:r>
            <w:r w:rsidRPr="00CD39C5">
              <w:rPr>
                <w:b/>
                <w:i/>
              </w:rPr>
              <w:t xml:space="preserve">припомня скандалната защита на Комисията в нейния доклад относно върховенството на закона на руския </w:t>
            </w:r>
            <w:r w:rsidR="00B90AFF" w:rsidRPr="00CD39C5">
              <w:rPr>
                <w:b/>
                <w:i/>
              </w:rPr>
              <w:t>шпионин</w:t>
            </w:r>
            <w:r w:rsidRPr="00CD39C5">
              <w:rPr>
                <w:b/>
                <w:i/>
              </w:rPr>
              <w:t xml:space="preserve"> Пабло Гонсалес (Рубцов), който действаше под прикритие като журналист;</w:t>
            </w:r>
            <w:r w:rsidRPr="00CD39C5">
              <w:t xml:space="preserve"> </w:t>
            </w:r>
            <w:r w:rsidRPr="00CD39C5">
              <w:rPr>
                <w:b/>
                <w:i/>
              </w:rPr>
              <w:t>счита, че е неприемливо Комисията да включва непроверена информация от политически вдъхновени НПО в своя доклад относно върховенството на закона, и призовава Комисията да предостави разяснения в това отношение и да оттегли скандалните твърдения, отправени срещу Полша;</w:t>
            </w:r>
          </w:p>
        </w:tc>
      </w:tr>
    </w:tbl>
    <w:p w14:paraId="3A0EDF2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67949F75" w14:textId="77777777" w:rsidR="0013267A" w:rsidRPr="00CD39C5" w:rsidRDefault="0013267A" w:rsidP="0013267A">
      <w:r w:rsidRPr="00CD39C5">
        <w:rPr>
          <w:rStyle w:val="HideTWBExt"/>
        </w:rPr>
        <w:t>&lt;/Amend&gt;</w:t>
      </w:r>
    </w:p>
    <w:p w14:paraId="4BB62AB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339</w:t>
      </w:r>
      <w:r w:rsidRPr="00CD39C5">
        <w:rPr>
          <w:rStyle w:val="HideTWBExt"/>
          <w:b w:val="0"/>
        </w:rPr>
        <w:t>&lt;/NumAm&gt;</w:t>
      </w:r>
    </w:p>
    <w:p w14:paraId="26926955" w14:textId="216FDA1F"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59DF9F18" w14:textId="77777777" w:rsidR="0013267A" w:rsidRPr="00CD39C5" w:rsidRDefault="0013267A" w:rsidP="0013267A">
      <w:pPr>
        <w:pStyle w:val="NormalBold"/>
      </w:pPr>
      <w:r w:rsidRPr="00CD39C5">
        <w:rPr>
          <w:rStyle w:val="HideTWBExt"/>
          <w:b w:val="0"/>
        </w:rPr>
        <w:t>&lt;/RepeatBlock-By&gt;</w:t>
      </w:r>
    </w:p>
    <w:p w14:paraId="72E744E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D4BC61C" w14:textId="77777777" w:rsidR="0013267A" w:rsidRPr="00CD39C5" w:rsidRDefault="0013267A" w:rsidP="0013267A">
      <w:pPr>
        <w:pStyle w:val="NormalBold"/>
      </w:pPr>
      <w:r w:rsidRPr="00CD39C5">
        <w:rPr>
          <w:rStyle w:val="HideTWBExt"/>
          <w:b w:val="0"/>
        </w:rPr>
        <w:t>&lt;Article&gt;</w:t>
      </w:r>
      <w:r w:rsidRPr="00CD39C5">
        <w:t>Параграф 11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38518D5" w14:textId="77777777" w:rsidTr="00131A3A">
        <w:trPr>
          <w:trHeight w:hRule="exact" w:val="240"/>
          <w:jc w:val="center"/>
        </w:trPr>
        <w:tc>
          <w:tcPr>
            <w:tcW w:w="9752" w:type="dxa"/>
            <w:gridSpan w:val="2"/>
            <w:tcBorders>
              <w:top w:val="nil"/>
              <w:left w:val="nil"/>
              <w:bottom w:val="nil"/>
              <w:right w:val="nil"/>
            </w:tcBorders>
          </w:tcPr>
          <w:p w14:paraId="4EFBF8D0" w14:textId="77777777" w:rsidR="0013267A" w:rsidRPr="00CD39C5" w:rsidRDefault="0013267A" w:rsidP="00131A3A"/>
        </w:tc>
      </w:tr>
      <w:tr w:rsidR="00131A3A" w:rsidRPr="00CD39C5" w14:paraId="1D752A3F" w14:textId="77777777" w:rsidTr="00131A3A">
        <w:trPr>
          <w:trHeight w:val="240"/>
          <w:jc w:val="center"/>
        </w:trPr>
        <w:tc>
          <w:tcPr>
            <w:tcW w:w="4876" w:type="dxa"/>
            <w:tcBorders>
              <w:top w:val="nil"/>
              <w:left w:val="nil"/>
              <w:bottom w:val="nil"/>
              <w:right w:val="nil"/>
            </w:tcBorders>
          </w:tcPr>
          <w:p w14:paraId="141671F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C1F726A" w14:textId="77777777" w:rsidR="0013267A" w:rsidRPr="00CD39C5" w:rsidRDefault="0013267A" w:rsidP="00131A3A">
            <w:pPr>
              <w:pStyle w:val="AmColumnHeading"/>
            </w:pPr>
            <w:r w:rsidRPr="00CD39C5">
              <w:t>Изменение</w:t>
            </w:r>
          </w:p>
        </w:tc>
      </w:tr>
      <w:tr w:rsidR="00131A3A" w:rsidRPr="00CD39C5" w14:paraId="6247CDE1" w14:textId="77777777" w:rsidTr="00131A3A">
        <w:trPr>
          <w:jc w:val="center"/>
        </w:trPr>
        <w:tc>
          <w:tcPr>
            <w:tcW w:w="4876" w:type="dxa"/>
            <w:tcBorders>
              <w:top w:val="nil"/>
              <w:left w:val="nil"/>
              <w:bottom w:val="nil"/>
              <w:right w:val="nil"/>
            </w:tcBorders>
          </w:tcPr>
          <w:p w14:paraId="32E26F48" w14:textId="77777777" w:rsidR="0013267A" w:rsidRPr="00CD39C5" w:rsidRDefault="0013267A" w:rsidP="00131A3A">
            <w:pPr>
              <w:pStyle w:val="Normal6a"/>
            </w:pPr>
          </w:p>
        </w:tc>
        <w:tc>
          <w:tcPr>
            <w:tcW w:w="4876" w:type="dxa"/>
            <w:tcBorders>
              <w:top w:val="nil"/>
              <w:left w:val="nil"/>
              <w:bottom w:val="nil"/>
              <w:right w:val="nil"/>
            </w:tcBorders>
          </w:tcPr>
          <w:p w14:paraId="33D3E011" w14:textId="77777777" w:rsidR="0013267A" w:rsidRPr="00CD39C5" w:rsidRDefault="0013267A" w:rsidP="00131A3A">
            <w:pPr>
              <w:pStyle w:val="Normal6a"/>
            </w:pPr>
            <w:r w:rsidRPr="00CD39C5">
              <w:rPr>
                <w:b/>
                <w:i/>
              </w:rPr>
              <w:t>11б.</w:t>
            </w:r>
            <w:r w:rsidRPr="00CD39C5">
              <w:tab/>
            </w:r>
            <w:r w:rsidRPr="00CD39C5">
              <w:rPr>
                <w:b/>
                <w:i/>
              </w:rPr>
              <w:t>осъжда всички актове на насилие срещу журналисти и подчертава, че убийствата на разследващи журналисти представляват сериозно нарушение на свободата на изразяване на мнение и правото на гражданите на надеждна информация;</w:t>
            </w:r>
            <w:r w:rsidRPr="00CD39C5">
              <w:t xml:space="preserve"> </w:t>
            </w:r>
            <w:r w:rsidRPr="00CD39C5">
              <w:rPr>
                <w:b/>
                <w:i/>
              </w:rPr>
              <w:t xml:space="preserve">отбелязва, че отговорността за </w:t>
            </w:r>
            <w:r w:rsidRPr="00CD39C5">
              <w:rPr>
                <w:b/>
                <w:i/>
              </w:rPr>
              <w:lastRenderedPageBreak/>
              <w:t>предотвратяването на такива престъпления и тяхното ефективно наказателно преследване се носи преди всичко от държавите членки в съответствие с техния конституционен ред;</w:t>
            </w:r>
            <w:r w:rsidRPr="00CD39C5">
              <w:t xml:space="preserve"> </w:t>
            </w:r>
            <w:r w:rsidRPr="00CD39C5">
              <w:rPr>
                <w:b/>
                <w:i/>
              </w:rPr>
              <w:t>подчертава, че гарантирането на безопасността на журналистите и пълното разследване на такива престъпления е от основно значение за функционирането на демокрацията, но че всяка оценка на тези въпроси трябва да се основава на факти и не може да води до разширяване на определението за принципите на правовата държава извън рамките на Договорите;</w:t>
            </w:r>
          </w:p>
        </w:tc>
      </w:tr>
    </w:tbl>
    <w:p w14:paraId="77B22B8B"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093D688A" w14:textId="77777777" w:rsidR="0013267A" w:rsidRPr="00CD39C5" w:rsidRDefault="0013267A" w:rsidP="0013267A">
      <w:r w:rsidRPr="00CD39C5">
        <w:rPr>
          <w:rStyle w:val="HideTWBExt"/>
        </w:rPr>
        <w:t>&lt;/Amend&gt;</w:t>
      </w:r>
    </w:p>
    <w:p w14:paraId="13E01F1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340</w:t>
      </w:r>
      <w:r w:rsidRPr="00CD39C5">
        <w:rPr>
          <w:rStyle w:val="HideTWBExt"/>
          <w:b w:val="0"/>
        </w:rPr>
        <w:t>&lt;/NumAm&gt;</w:t>
      </w:r>
    </w:p>
    <w:p w14:paraId="1816A974" w14:textId="280992F7"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386F7BAB" w14:textId="77777777" w:rsidR="0013267A" w:rsidRPr="00CD39C5" w:rsidRDefault="0013267A" w:rsidP="0013267A">
      <w:pPr>
        <w:pStyle w:val="NormalBold"/>
      </w:pPr>
      <w:r w:rsidRPr="00CD39C5">
        <w:rPr>
          <w:rStyle w:val="HideTWBExt"/>
          <w:b w:val="0"/>
        </w:rPr>
        <w:t>&lt;/RepeatBlock-By&gt;</w:t>
      </w:r>
    </w:p>
    <w:p w14:paraId="27E80F4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C9E4367" w14:textId="77777777" w:rsidR="0013267A" w:rsidRPr="00CD39C5" w:rsidRDefault="0013267A" w:rsidP="0013267A">
      <w:pPr>
        <w:pStyle w:val="NormalBold"/>
      </w:pPr>
      <w:r w:rsidRPr="00CD39C5">
        <w:rPr>
          <w:rStyle w:val="HideTWBExt"/>
          <w:b w:val="0"/>
        </w:rPr>
        <w:t>&lt;Article&gt;</w:t>
      </w:r>
      <w:r w:rsidRPr="00CD39C5">
        <w:t>Параграф 12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D38C2DB" w14:textId="77777777" w:rsidTr="00131A3A">
        <w:trPr>
          <w:trHeight w:hRule="exact" w:val="240"/>
          <w:jc w:val="center"/>
        </w:trPr>
        <w:tc>
          <w:tcPr>
            <w:tcW w:w="9752" w:type="dxa"/>
            <w:gridSpan w:val="2"/>
            <w:tcBorders>
              <w:top w:val="nil"/>
              <w:left w:val="nil"/>
              <w:bottom w:val="nil"/>
              <w:right w:val="nil"/>
            </w:tcBorders>
          </w:tcPr>
          <w:p w14:paraId="2E8C7387" w14:textId="77777777" w:rsidR="0013267A" w:rsidRPr="00CD39C5" w:rsidRDefault="0013267A" w:rsidP="00131A3A"/>
        </w:tc>
      </w:tr>
      <w:tr w:rsidR="00131A3A" w:rsidRPr="00CD39C5" w14:paraId="19C7734B" w14:textId="77777777" w:rsidTr="00131A3A">
        <w:trPr>
          <w:trHeight w:val="240"/>
          <w:jc w:val="center"/>
        </w:trPr>
        <w:tc>
          <w:tcPr>
            <w:tcW w:w="4876" w:type="dxa"/>
            <w:tcBorders>
              <w:top w:val="nil"/>
              <w:left w:val="nil"/>
              <w:bottom w:val="nil"/>
              <w:right w:val="nil"/>
            </w:tcBorders>
          </w:tcPr>
          <w:p w14:paraId="659829F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98EE3D7" w14:textId="77777777" w:rsidR="0013267A" w:rsidRPr="00CD39C5" w:rsidRDefault="0013267A" w:rsidP="00131A3A">
            <w:pPr>
              <w:pStyle w:val="AmColumnHeading"/>
            </w:pPr>
            <w:r w:rsidRPr="00CD39C5">
              <w:t>Изменение</w:t>
            </w:r>
          </w:p>
        </w:tc>
      </w:tr>
      <w:tr w:rsidR="00131A3A" w:rsidRPr="00CD39C5" w14:paraId="385F6DBA" w14:textId="77777777" w:rsidTr="00131A3A">
        <w:trPr>
          <w:jc w:val="center"/>
        </w:trPr>
        <w:tc>
          <w:tcPr>
            <w:tcW w:w="4876" w:type="dxa"/>
            <w:tcBorders>
              <w:top w:val="nil"/>
              <w:left w:val="nil"/>
              <w:bottom w:val="nil"/>
              <w:right w:val="nil"/>
            </w:tcBorders>
          </w:tcPr>
          <w:p w14:paraId="139EC2F7" w14:textId="77777777" w:rsidR="0013267A" w:rsidRPr="00CD39C5" w:rsidRDefault="0013267A" w:rsidP="00131A3A">
            <w:pPr>
              <w:pStyle w:val="Normal6a"/>
            </w:pPr>
            <w:r w:rsidRPr="00CD39C5">
              <w:t>12.</w:t>
            </w:r>
            <w:r w:rsidRPr="00CD39C5">
              <w:tab/>
              <w:t xml:space="preserve">категорично </w:t>
            </w:r>
            <w:r w:rsidRPr="00CD39C5">
              <w:rPr>
                <w:b/>
                <w:i/>
              </w:rPr>
              <w:t>осъжда наблюдението</w:t>
            </w:r>
            <w:r w:rsidRPr="00CD39C5">
              <w:t xml:space="preserve"> на </w:t>
            </w:r>
            <w:r w:rsidRPr="00CD39C5">
              <w:rPr>
                <w:b/>
                <w:i/>
              </w:rPr>
              <w:t>журналисти</w:t>
            </w:r>
            <w:r w:rsidRPr="00CD39C5">
              <w:t>, по-специално чрез шпионски софтуер;</w:t>
            </w:r>
            <w:r w:rsidRPr="00CD39C5">
              <w:rPr>
                <w:b/>
                <w:i/>
              </w:rPr>
              <w:t xml:space="preserve"> продължава да бъде разтревожен от отказа</w:t>
            </w:r>
            <w:r w:rsidRPr="00CD39C5">
              <w:t xml:space="preserve"> на Комисията </w:t>
            </w:r>
            <w:r w:rsidRPr="00CD39C5">
              <w:rPr>
                <w:b/>
                <w:i/>
              </w:rPr>
              <w:t>да изпълни всички препоръки</w:t>
            </w:r>
            <w:r w:rsidRPr="00CD39C5">
              <w:t xml:space="preserve"> на анкетната комисия на Парламента за разследване на използването на Pegasus и еквивалентен шпионски софтуер и счита, че това </w:t>
            </w:r>
            <w:r w:rsidRPr="00CD39C5">
              <w:rPr>
                <w:b/>
                <w:i/>
              </w:rPr>
              <w:t>е бездействие</w:t>
            </w:r>
            <w:r w:rsidRPr="00CD39C5">
              <w:t>;</w:t>
            </w:r>
          </w:p>
        </w:tc>
        <w:tc>
          <w:tcPr>
            <w:tcW w:w="4876" w:type="dxa"/>
            <w:tcBorders>
              <w:top w:val="nil"/>
              <w:left w:val="nil"/>
              <w:bottom w:val="nil"/>
              <w:right w:val="nil"/>
            </w:tcBorders>
          </w:tcPr>
          <w:p w14:paraId="4CAA327B" w14:textId="77777777" w:rsidR="0013267A" w:rsidRPr="00CD39C5" w:rsidRDefault="0013267A" w:rsidP="00131A3A">
            <w:pPr>
              <w:pStyle w:val="Normal6a"/>
            </w:pPr>
            <w:r w:rsidRPr="00CD39C5">
              <w:t>12.</w:t>
            </w:r>
            <w:r w:rsidRPr="00CD39C5">
              <w:tab/>
              <w:t xml:space="preserve">категорично </w:t>
            </w:r>
            <w:r w:rsidRPr="00CD39C5">
              <w:rPr>
                <w:b/>
                <w:i/>
              </w:rPr>
              <w:t>потвърждава фундаменталното значение на защитата на журналистите от всяка форма</w:t>
            </w:r>
            <w:r w:rsidRPr="00CD39C5">
              <w:t xml:space="preserve"> на </w:t>
            </w:r>
            <w:r w:rsidRPr="00CD39C5">
              <w:rPr>
                <w:b/>
                <w:i/>
              </w:rPr>
              <w:t>незаконно наблюдение</w:t>
            </w:r>
            <w:r w:rsidRPr="00CD39C5">
              <w:t xml:space="preserve">, по-специално чрез </w:t>
            </w:r>
            <w:r w:rsidRPr="00CD39C5">
              <w:rPr>
                <w:b/>
                <w:i/>
              </w:rPr>
              <w:t>използване на</w:t>
            </w:r>
            <w:r w:rsidRPr="00CD39C5">
              <w:t xml:space="preserve"> шпионски софтуер</w:t>
            </w:r>
            <w:r w:rsidRPr="00CD39C5">
              <w:rPr>
                <w:b/>
                <w:i/>
              </w:rPr>
              <w:t>, и приветства всички усилия, насочени към засилване на гаранциите срещу подобни практики</w:t>
            </w:r>
            <w:r w:rsidRPr="00CD39C5">
              <w:t>;</w:t>
            </w:r>
            <w:r w:rsidRPr="00CD39C5">
              <w:rPr>
                <w:b/>
                <w:i/>
              </w:rPr>
              <w:t xml:space="preserve"> изразява обаче продължаващата си загриженост относно ограничените последващи действия</w:t>
            </w:r>
            <w:r w:rsidRPr="00CD39C5">
              <w:t xml:space="preserve"> на Комисията </w:t>
            </w:r>
            <w:r w:rsidRPr="00CD39C5">
              <w:rPr>
                <w:b/>
                <w:i/>
              </w:rPr>
              <w:t>във връзка с препоръките</w:t>
            </w:r>
            <w:r w:rsidRPr="00CD39C5">
              <w:t xml:space="preserve"> на анкетната комисия на Парламента за разследване на използването на Pegasus и еквивалентен шпионски софтуер и счита, че </w:t>
            </w:r>
            <w:r w:rsidRPr="00CD39C5">
              <w:rPr>
                <w:b/>
                <w:i/>
              </w:rPr>
              <w:t xml:space="preserve">тяхното </w:t>
            </w:r>
            <w:r w:rsidRPr="00CD39C5">
              <w:rPr>
                <w:b/>
                <w:i/>
              </w:rPr>
              <w:lastRenderedPageBreak/>
              <w:t>цялостно и навременно изпълнение би увеличило значително способността на Съюза да предотвратява злоупотреби и да отстоява основните права;</w:t>
            </w:r>
            <w:r w:rsidRPr="00CD39C5">
              <w:t xml:space="preserve"> </w:t>
            </w:r>
            <w:r w:rsidRPr="00CD39C5">
              <w:rPr>
                <w:b/>
                <w:i/>
              </w:rPr>
              <w:t>поради това призовава Комисията да докладва на Европейския парламент, и по-специално на неговата комисия по граждански свободи, правосъдие и вътрешни работи (LIBE) за конкретното състояние на изпълнението на тези препоръки;</w:t>
            </w:r>
          </w:p>
        </w:tc>
      </w:tr>
    </w:tbl>
    <w:p w14:paraId="400158A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EB1ED16" w14:textId="77777777" w:rsidR="0013267A" w:rsidRPr="00CD39C5" w:rsidRDefault="0013267A" w:rsidP="0013267A">
      <w:r w:rsidRPr="00CD39C5">
        <w:rPr>
          <w:rStyle w:val="HideTWBExt"/>
        </w:rPr>
        <w:t>&lt;/Amend&gt;</w:t>
      </w:r>
    </w:p>
    <w:p w14:paraId="5AE11B3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341</w:t>
      </w:r>
      <w:r w:rsidRPr="00CD39C5">
        <w:rPr>
          <w:rStyle w:val="HideTWBExt"/>
          <w:b w:val="0"/>
        </w:rPr>
        <w:t>&lt;/NumAm&gt;</w:t>
      </w:r>
    </w:p>
    <w:p w14:paraId="08DEE07C" w14:textId="0215DAA0"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6956A90B" w14:textId="77777777" w:rsidR="0013267A" w:rsidRPr="00CD39C5" w:rsidRDefault="0013267A" w:rsidP="0013267A">
      <w:pPr>
        <w:pStyle w:val="NormalBold"/>
      </w:pPr>
      <w:r w:rsidRPr="00CD39C5">
        <w:rPr>
          <w:rStyle w:val="HideTWBExt"/>
          <w:b w:val="0"/>
        </w:rPr>
        <w:t>&lt;/RepeatBlock-By&gt;</w:t>
      </w:r>
    </w:p>
    <w:p w14:paraId="3CA00D7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330B151" w14:textId="77777777" w:rsidR="0013267A" w:rsidRPr="00CD39C5" w:rsidRDefault="0013267A" w:rsidP="0013267A">
      <w:pPr>
        <w:pStyle w:val="NormalBold"/>
      </w:pPr>
      <w:r w:rsidRPr="00CD39C5">
        <w:rPr>
          <w:rStyle w:val="HideTWBExt"/>
          <w:b w:val="0"/>
        </w:rPr>
        <w:t>&lt;Article&gt;</w:t>
      </w:r>
      <w:r w:rsidRPr="00CD39C5">
        <w:t>Параграф 12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007B1AF" w14:textId="77777777" w:rsidTr="00131A3A">
        <w:trPr>
          <w:trHeight w:hRule="exact" w:val="240"/>
          <w:jc w:val="center"/>
        </w:trPr>
        <w:tc>
          <w:tcPr>
            <w:tcW w:w="9752" w:type="dxa"/>
            <w:gridSpan w:val="2"/>
            <w:tcBorders>
              <w:top w:val="nil"/>
              <w:left w:val="nil"/>
              <w:bottom w:val="nil"/>
              <w:right w:val="nil"/>
            </w:tcBorders>
          </w:tcPr>
          <w:p w14:paraId="5E0F67A3" w14:textId="77777777" w:rsidR="0013267A" w:rsidRPr="00CD39C5" w:rsidRDefault="0013267A" w:rsidP="00131A3A"/>
        </w:tc>
      </w:tr>
      <w:tr w:rsidR="00131A3A" w:rsidRPr="00CD39C5" w14:paraId="027B14DD" w14:textId="77777777" w:rsidTr="00131A3A">
        <w:trPr>
          <w:trHeight w:val="240"/>
          <w:jc w:val="center"/>
        </w:trPr>
        <w:tc>
          <w:tcPr>
            <w:tcW w:w="4876" w:type="dxa"/>
            <w:tcBorders>
              <w:top w:val="nil"/>
              <w:left w:val="nil"/>
              <w:bottom w:val="nil"/>
              <w:right w:val="nil"/>
            </w:tcBorders>
          </w:tcPr>
          <w:p w14:paraId="1238356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1659E6A" w14:textId="77777777" w:rsidR="0013267A" w:rsidRPr="00CD39C5" w:rsidRDefault="0013267A" w:rsidP="00131A3A">
            <w:pPr>
              <w:pStyle w:val="AmColumnHeading"/>
            </w:pPr>
            <w:r w:rsidRPr="00CD39C5">
              <w:t>Изменение</w:t>
            </w:r>
          </w:p>
        </w:tc>
      </w:tr>
      <w:tr w:rsidR="00131A3A" w:rsidRPr="00CD39C5" w14:paraId="3F1D21D8" w14:textId="77777777" w:rsidTr="00131A3A">
        <w:trPr>
          <w:jc w:val="center"/>
        </w:trPr>
        <w:tc>
          <w:tcPr>
            <w:tcW w:w="4876" w:type="dxa"/>
            <w:tcBorders>
              <w:top w:val="nil"/>
              <w:left w:val="nil"/>
              <w:bottom w:val="nil"/>
              <w:right w:val="nil"/>
            </w:tcBorders>
          </w:tcPr>
          <w:p w14:paraId="46DC1948" w14:textId="77777777" w:rsidR="0013267A" w:rsidRPr="00CD39C5" w:rsidRDefault="0013267A" w:rsidP="00131A3A">
            <w:pPr>
              <w:pStyle w:val="Normal6a"/>
            </w:pPr>
            <w:r w:rsidRPr="00CD39C5">
              <w:t>12.</w:t>
            </w:r>
            <w:r w:rsidRPr="00CD39C5">
              <w:tab/>
              <w:t xml:space="preserve">категорично осъжда </w:t>
            </w:r>
            <w:r w:rsidRPr="00CD39C5">
              <w:rPr>
                <w:b/>
                <w:i/>
              </w:rPr>
              <w:t>наблюдението</w:t>
            </w:r>
            <w:r w:rsidRPr="00CD39C5">
              <w:t xml:space="preserve"> на журналисти, по-специално чрез шпионски софтуер; </w:t>
            </w:r>
            <w:r w:rsidRPr="00CD39C5">
              <w:rPr>
                <w:b/>
                <w:i/>
              </w:rPr>
              <w:t>продължава</w:t>
            </w:r>
            <w:r w:rsidRPr="00CD39C5">
              <w:t xml:space="preserve"> да </w:t>
            </w:r>
            <w:r w:rsidRPr="00CD39C5">
              <w:rPr>
                <w:b/>
                <w:i/>
              </w:rPr>
              <w:t>бъде разтревожен от отказа на Комисията да изпълни всички препоръки</w:t>
            </w:r>
            <w:r w:rsidRPr="00CD39C5">
              <w:t xml:space="preserve"> на </w:t>
            </w:r>
            <w:r w:rsidRPr="00CD39C5">
              <w:rPr>
                <w:b/>
                <w:i/>
              </w:rPr>
              <w:t>анкетната комисия на Парламента за разследване на използването на</w:t>
            </w:r>
            <w:r w:rsidRPr="00CD39C5">
              <w:t xml:space="preserve"> Pegasus </w:t>
            </w:r>
            <w:r w:rsidRPr="00CD39C5">
              <w:rPr>
                <w:b/>
                <w:i/>
              </w:rPr>
              <w:t>и еквивалентен шпионски софтуер и счита</w:t>
            </w:r>
            <w:r w:rsidRPr="00CD39C5">
              <w:t xml:space="preserve">, че </w:t>
            </w:r>
            <w:r w:rsidRPr="00CD39C5">
              <w:rPr>
                <w:b/>
                <w:i/>
              </w:rPr>
              <w:t>това</w:t>
            </w:r>
            <w:r w:rsidRPr="00CD39C5">
              <w:t xml:space="preserve"> е </w:t>
            </w:r>
            <w:r w:rsidRPr="00CD39C5">
              <w:rPr>
                <w:b/>
                <w:i/>
              </w:rPr>
              <w:t>бездействие</w:t>
            </w:r>
            <w:r w:rsidRPr="00CD39C5">
              <w:t>;</w:t>
            </w:r>
          </w:p>
        </w:tc>
        <w:tc>
          <w:tcPr>
            <w:tcW w:w="4876" w:type="dxa"/>
            <w:tcBorders>
              <w:top w:val="nil"/>
              <w:left w:val="nil"/>
              <w:bottom w:val="nil"/>
              <w:right w:val="nil"/>
            </w:tcBorders>
          </w:tcPr>
          <w:p w14:paraId="04C2C571" w14:textId="77777777" w:rsidR="0013267A" w:rsidRPr="00CD39C5" w:rsidRDefault="0013267A" w:rsidP="00131A3A">
            <w:pPr>
              <w:pStyle w:val="Normal6a"/>
            </w:pPr>
            <w:r w:rsidRPr="00CD39C5">
              <w:t>12.</w:t>
            </w:r>
            <w:r w:rsidRPr="00CD39C5">
              <w:tab/>
              <w:t xml:space="preserve">категорично осъжда </w:t>
            </w:r>
            <w:r w:rsidRPr="00CD39C5">
              <w:rPr>
                <w:b/>
                <w:i/>
              </w:rPr>
              <w:t>случаите на незаконно наблюдение</w:t>
            </w:r>
            <w:r w:rsidRPr="00CD39C5">
              <w:t xml:space="preserve"> на журналисти, по-специално чрез шпионски софтуер; </w:t>
            </w:r>
            <w:r w:rsidRPr="00CD39C5">
              <w:rPr>
                <w:b/>
                <w:i/>
              </w:rPr>
              <w:t>подчертава, че държавите членки трябва да разполагат с ефективни инструменти за разкриване и неутрализиране на дейностите на чуждестранни служби, саботаж, тероризъм и хибридни операции;</w:t>
            </w:r>
            <w:r w:rsidRPr="00CD39C5">
              <w:t xml:space="preserve"> </w:t>
            </w:r>
            <w:r w:rsidRPr="00CD39C5">
              <w:rPr>
                <w:b/>
                <w:i/>
              </w:rPr>
              <w:t>отбелязва, че дебатът относно инструменти за наблюдение като</w:t>
            </w:r>
            <w:r w:rsidRPr="00CD39C5">
              <w:t xml:space="preserve"> Pegasus </w:t>
            </w:r>
            <w:r w:rsidRPr="00CD39C5">
              <w:rPr>
                <w:b/>
                <w:i/>
              </w:rPr>
              <w:t>често пренебрегва реалните заплахи, пред които са изправени държавите – членки на ЕС;</w:t>
            </w:r>
            <w:r w:rsidRPr="00CD39C5">
              <w:t xml:space="preserve"> </w:t>
            </w:r>
            <w:r w:rsidRPr="00CD39C5">
              <w:rPr>
                <w:b/>
                <w:i/>
              </w:rPr>
              <w:t>припомня</w:t>
            </w:r>
            <w:r w:rsidRPr="00CD39C5">
              <w:t xml:space="preserve">, че </w:t>
            </w:r>
            <w:r w:rsidRPr="00CD39C5">
              <w:rPr>
                <w:b/>
                <w:i/>
              </w:rPr>
              <w:t>случаят с Пабло Гонсалес (Рубцов), който</w:t>
            </w:r>
            <w:r w:rsidRPr="00CD39C5">
              <w:t xml:space="preserve"> е </w:t>
            </w:r>
            <w:r w:rsidRPr="00CD39C5">
              <w:rPr>
                <w:b/>
                <w:i/>
              </w:rPr>
              <w:t>извършвал агентски дейности под прикритие като журналист, показва колко сериозен е рискът от проникване от агресивни трети държави;</w:t>
            </w:r>
            <w:r w:rsidRPr="00CD39C5">
              <w:t xml:space="preserve"> </w:t>
            </w:r>
            <w:r w:rsidRPr="00CD39C5">
              <w:rPr>
                <w:b/>
                <w:i/>
              </w:rPr>
              <w:t xml:space="preserve">подчертава, че националната сигурност – в съответствие с Договорите – остава </w:t>
            </w:r>
            <w:r w:rsidRPr="00CD39C5">
              <w:rPr>
                <w:b/>
                <w:i/>
              </w:rPr>
              <w:lastRenderedPageBreak/>
              <w:t>от компетентността на държавите членки, които трябва да разполагат с подходящи оперативни инструменти, като същевременно гарантират процедурите и демократичния контрол и защитата на правата на гражданите, определени в закона</w:t>
            </w:r>
            <w:r w:rsidRPr="00CD39C5">
              <w:t>;</w:t>
            </w:r>
          </w:p>
        </w:tc>
      </w:tr>
    </w:tbl>
    <w:p w14:paraId="5BA8323C"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5E9C0EAC" w14:textId="77777777" w:rsidR="0013267A" w:rsidRPr="00CD39C5" w:rsidRDefault="0013267A" w:rsidP="0013267A">
      <w:r w:rsidRPr="00CD39C5">
        <w:rPr>
          <w:rStyle w:val="HideTWBExt"/>
        </w:rPr>
        <w:t>&lt;/Amend&gt;</w:t>
      </w:r>
    </w:p>
    <w:p w14:paraId="23EBC56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342</w:t>
      </w:r>
      <w:r w:rsidRPr="00CD39C5">
        <w:rPr>
          <w:rStyle w:val="HideTWBExt"/>
          <w:b w:val="0"/>
        </w:rPr>
        <w:t>&lt;/NumAm&gt;</w:t>
      </w:r>
    </w:p>
    <w:p w14:paraId="270025D5" w14:textId="4252FAF2"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4BB81F11" w14:textId="77777777" w:rsidR="0013267A" w:rsidRPr="00CD39C5" w:rsidRDefault="0013267A" w:rsidP="0013267A">
      <w:pPr>
        <w:pStyle w:val="NormalBold"/>
      </w:pPr>
      <w:r w:rsidRPr="00CD39C5">
        <w:rPr>
          <w:rStyle w:val="HideTWBExt"/>
          <w:b w:val="0"/>
        </w:rPr>
        <w:t>&lt;/RepeatBlock-By&gt;</w:t>
      </w:r>
    </w:p>
    <w:p w14:paraId="718C9BF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A48A6A1" w14:textId="77777777" w:rsidR="0013267A" w:rsidRPr="00CD39C5" w:rsidRDefault="0013267A" w:rsidP="0013267A">
      <w:pPr>
        <w:pStyle w:val="NormalBold"/>
      </w:pPr>
      <w:r w:rsidRPr="00CD39C5">
        <w:rPr>
          <w:rStyle w:val="HideTWBExt"/>
          <w:b w:val="0"/>
        </w:rPr>
        <w:t>&lt;Article&gt;</w:t>
      </w:r>
      <w:r w:rsidRPr="00CD39C5">
        <w:t>Параграф 12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2652566" w14:textId="77777777" w:rsidTr="00131A3A">
        <w:trPr>
          <w:trHeight w:hRule="exact" w:val="240"/>
          <w:jc w:val="center"/>
        </w:trPr>
        <w:tc>
          <w:tcPr>
            <w:tcW w:w="9752" w:type="dxa"/>
            <w:gridSpan w:val="2"/>
            <w:tcBorders>
              <w:top w:val="nil"/>
              <w:left w:val="nil"/>
              <w:bottom w:val="nil"/>
              <w:right w:val="nil"/>
            </w:tcBorders>
          </w:tcPr>
          <w:p w14:paraId="102D3C0B" w14:textId="77777777" w:rsidR="0013267A" w:rsidRPr="00CD39C5" w:rsidRDefault="0013267A" w:rsidP="00131A3A"/>
        </w:tc>
      </w:tr>
      <w:tr w:rsidR="00131A3A" w:rsidRPr="00CD39C5" w14:paraId="62DC2EC2" w14:textId="77777777" w:rsidTr="00131A3A">
        <w:trPr>
          <w:trHeight w:val="240"/>
          <w:jc w:val="center"/>
        </w:trPr>
        <w:tc>
          <w:tcPr>
            <w:tcW w:w="4876" w:type="dxa"/>
            <w:tcBorders>
              <w:top w:val="nil"/>
              <w:left w:val="nil"/>
              <w:bottom w:val="nil"/>
              <w:right w:val="nil"/>
            </w:tcBorders>
          </w:tcPr>
          <w:p w14:paraId="6D5884C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7E9E3FC" w14:textId="77777777" w:rsidR="0013267A" w:rsidRPr="00CD39C5" w:rsidRDefault="0013267A" w:rsidP="00131A3A">
            <w:pPr>
              <w:pStyle w:val="AmColumnHeading"/>
            </w:pPr>
            <w:r w:rsidRPr="00CD39C5">
              <w:t>Изменение</w:t>
            </w:r>
          </w:p>
        </w:tc>
      </w:tr>
      <w:tr w:rsidR="00131A3A" w:rsidRPr="00CD39C5" w14:paraId="1D34AACD" w14:textId="77777777" w:rsidTr="00131A3A">
        <w:trPr>
          <w:jc w:val="center"/>
        </w:trPr>
        <w:tc>
          <w:tcPr>
            <w:tcW w:w="4876" w:type="dxa"/>
            <w:tcBorders>
              <w:top w:val="nil"/>
              <w:left w:val="nil"/>
              <w:bottom w:val="nil"/>
              <w:right w:val="nil"/>
            </w:tcBorders>
          </w:tcPr>
          <w:p w14:paraId="33FABE31" w14:textId="77777777" w:rsidR="0013267A" w:rsidRPr="00CD39C5" w:rsidRDefault="0013267A" w:rsidP="00131A3A">
            <w:pPr>
              <w:pStyle w:val="Normal6a"/>
            </w:pPr>
            <w:r w:rsidRPr="00CD39C5">
              <w:t>12.</w:t>
            </w:r>
            <w:r w:rsidRPr="00CD39C5">
              <w:tab/>
              <w:t>категорично осъжда наблюдението на журналисти, по-специално чрез шпионски софтуер; продължава да бъде разтревожен от отказа на Комисията да изпълни всички препоръки на анкетната комисия на Парламента за разследване на използването на Pegasus и еквивалентен шпионски софтуер и счита, че това е бездействие;</w:t>
            </w:r>
          </w:p>
        </w:tc>
        <w:tc>
          <w:tcPr>
            <w:tcW w:w="4876" w:type="dxa"/>
            <w:tcBorders>
              <w:top w:val="nil"/>
              <w:left w:val="nil"/>
              <w:bottom w:val="nil"/>
              <w:right w:val="nil"/>
            </w:tcBorders>
          </w:tcPr>
          <w:p w14:paraId="355F1EFD" w14:textId="77777777" w:rsidR="0013267A" w:rsidRPr="00CD39C5" w:rsidRDefault="0013267A" w:rsidP="00131A3A">
            <w:pPr>
              <w:pStyle w:val="Normal6a"/>
            </w:pPr>
            <w:r w:rsidRPr="00CD39C5">
              <w:t>12.</w:t>
            </w:r>
            <w:r w:rsidRPr="00CD39C5">
              <w:tab/>
              <w:t xml:space="preserve">категорично осъжда наблюдението на журналисти, по-специално чрез шпионски софтуер; продължава да бъде разтревожен от отказа на Комисията да изпълни всички препоръки на анкетната комисия на Парламента за разследване на използването на Pegasus и еквивалентен шпионски софтуер и счита, че това е бездействие; </w:t>
            </w:r>
            <w:r w:rsidRPr="00CD39C5">
              <w:rPr>
                <w:b/>
                <w:i/>
              </w:rPr>
              <w:t>призовава Комисията в бъдещите си доклади относно върховенството на закона да обвърже по-ясно продължаващото използване на шпионски софтуер за наблюдение срещу журналисти с пряката заплаха, която то представлява за свободата на медиите, медийния плурализъм и безопасността на журналистите;</w:t>
            </w:r>
          </w:p>
        </w:tc>
      </w:tr>
    </w:tbl>
    <w:p w14:paraId="08893A9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39A5F19" w14:textId="77777777" w:rsidR="0013267A" w:rsidRPr="00CD39C5" w:rsidRDefault="0013267A" w:rsidP="0013267A">
      <w:r w:rsidRPr="00CD39C5">
        <w:rPr>
          <w:rStyle w:val="HideTWBExt"/>
        </w:rPr>
        <w:t>&lt;/Amend&gt;</w:t>
      </w:r>
    </w:p>
    <w:p w14:paraId="243EEF3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343</w:t>
      </w:r>
      <w:r w:rsidRPr="00CD39C5">
        <w:rPr>
          <w:rStyle w:val="HideTWBExt"/>
          <w:b w:val="0"/>
        </w:rPr>
        <w:t>&lt;/NumAm&gt;</w:t>
      </w:r>
    </w:p>
    <w:p w14:paraId="1D6AEB9E" w14:textId="0C7C07BC"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29DDC472" w14:textId="77777777" w:rsidR="0013267A" w:rsidRPr="00CD39C5" w:rsidRDefault="0013267A" w:rsidP="0013267A">
      <w:pPr>
        <w:pStyle w:val="NormalBold"/>
      </w:pPr>
      <w:r w:rsidRPr="00CD39C5">
        <w:rPr>
          <w:rStyle w:val="HideTWBExt"/>
          <w:b w:val="0"/>
        </w:rPr>
        <w:t>&lt;/RepeatBlock-By&gt;</w:t>
      </w:r>
    </w:p>
    <w:p w14:paraId="3BC61E2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A7FCF14" w14:textId="77777777" w:rsidR="0013267A" w:rsidRPr="00CD39C5" w:rsidRDefault="0013267A" w:rsidP="0013267A">
      <w:pPr>
        <w:pStyle w:val="NormalBold"/>
      </w:pPr>
      <w:r w:rsidRPr="00CD39C5">
        <w:rPr>
          <w:rStyle w:val="HideTWBExt"/>
          <w:b w:val="0"/>
        </w:rPr>
        <w:lastRenderedPageBreak/>
        <w:t>&lt;Article&gt;</w:t>
      </w:r>
      <w:r w:rsidRPr="00CD39C5">
        <w:t>Параграф 12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6E46616" w14:textId="77777777" w:rsidTr="00131A3A">
        <w:trPr>
          <w:trHeight w:hRule="exact" w:val="240"/>
          <w:jc w:val="center"/>
        </w:trPr>
        <w:tc>
          <w:tcPr>
            <w:tcW w:w="9752" w:type="dxa"/>
            <w:gridSpan w:val="2"/>
            <w:tcBorders>
              <w:top w:val="nil"/>
              <w:left w:val="nil"/>
              <w:bottom w:val="nil"/>
              <w:right w:val="nil"/>
            </w:tcBorders>
          </w:tcPr>
          <w:p w14:paraId="54381758" w14:textId="77777777" w:rsidR="0013267A" w:rsidRPr="00CD39C5" w:rsidRDefault="0013267A" w:rsidP="00131A3A"/>
        </w:tc>
      </w:tr>
      <w:tr w:rsidR="00131A3A" w:rsidRPr="00CD39C5" w14:paraId="6A133F17" w14:textId="77777777" w:rsidTr="00131A3A">
        <w:trPr>
          <w:trHeight w:val="240"/>
          <w:jc w:val="center"/>
        </w:trPr>
        <w:tc>
          <w:tcPr>
            <w:tcW w:w="4876" w:type="dxa"/>
            <w:tcBorders>
              <w:top w:val="nil"/>
              <w:left w:val="nil"/>
              <w:bottom w:val="nil"/>
              <w:right w:val="nil"/>
            </w:tcBorders>
          </w:tcPr>
          <w:p w14:paraId="032D08A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1B28E8A" w14:textId="77777777" w:rsidR="0013267A" w:rsidRPr="00CD39C5" w:rsidRDefault="0013267A" w:rsidP="00131A3A">
            <w:pPr>
              <w:pStyle w:val="AmColumnHeading"/>
            </w:pPr>
            <w:r w:rsidRPr="00CD39C5">
              <w:t>Изменение</w:t>
            </w:r>
          </w:p>
        </w:tc>
      </w:tr>
      <w:tr w:rsidR="00131A3A" w:rsidRPr="00CD39C5" w14:paraId="2865CFAC" w14:textId="77777777" w:rsidTr="00131A3A">
        <w:trPr>
          <w:jc w:val="center"/>
        </w:trPr>
        <w:tc>
          <w:tcPr>
            <w:tcW w:w="4876" w:type="dxa"/>
            <w:tcBorders>
              <w:top w:val="nil"/>
              <w:left w:val="nil"/>
              <w:bottom w:val="nil"/>
              <w:right w:val="nil"/>
            </w:tcBorders>
          </w:tcPr>
          <w:p w14:paraId="7F6848F7" w14:textId="77777777" w:rsidR="0013267A" w:rsidRPr="00CD39C5" w:rsidRDefault="0013267A" w:rsidP="00131A3A">
            <w:pPr>
              <w:pStyle w:val="Normal6a"/>
            </w:pPr>
            <w:r w:rsidRPr="00CD39C5">
              <w:t>12.</w:t>
            </w:r>
            <w:r w:rsidRPr="00CD39C5">
              <w:tab/>
              <w:t xml:space="preserve">категорично осъжда наблюдението на журналисти, по-специално чрез шпионски софтуер; </w:t>
            </w:r>
            <w:r w:rsidRPr="00CD39C5">
              <w:rPr>
                <w:b/>
                <w:i/>
              </w:rPr>
              <w:t>продължава да бъде разтревожен от отказа на Комисията да изпълни всички препоръки на анкетната комисия на Парламента за разследване на използването на Pegasus и еквивалентен шпионски софтуер и счита, че това е бездействие;</w:t>
            </w:r>
          </w:p>
        </w:tc>
        <w:tc>
          <w:tcPr>
            <w:tcW w:w="4876" w:type="dxa"/>
            <w:tcBorders>
              <w:top w:val="nil"/>
              <w:left w:val="nil"/>
              <w:bottom w:val="nil"/>
              <w:right w:val="nil"/>
            </w:tcBorders>
          </w:tcPr>
          <w:p w14:paraId="5EC43659" w14:textId="77777777" w:rsidR="0013267A" w:rsidRPr="00CD39C5" w:rsidRDefault="0013267A" w:rsidP="00131A3A">
            <w:pPr>
              <w:pStyle w:val="Normal6a"/>
            </w:pPr>
            <w:r w:rsidRPr="00CD39C5">
              <w:t>12.</w:t>
            </w:r>
            <w:r w:rsidRPr="00CD39C5">
              <w:tab/>
              <w:t>категорично осъжда наблюдението на журналисти, по-специално чрез шпионски софтуер;</w:t>
            </w:r>
          </w:p>
        </w:tc>
      </w:tr>
    </w:tbl>
    <w:p w14:paraId="64DCBD1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34E2F3D" w14:textId="77777777" w:rsidR="0013267A" w:rsidRPr="00CD39C5" w:rsidRDefault="0013267A" w:rsidP="0013267A">
      <w:r w:rsidRPr="00CD39C5">
        <w:rPr>
          <w:rStyle w:val="HideTWBExt"/>
        </w:rPr>
        <w:t>&lt;/Amend&gt;</w:t>
      </w:r>
    </w:p>
    <w:p w14:paraId="6976E68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344</w:t>
      </w:r>
      <w:r w:rsidRPr="00CD39C5">
        <w:rPr>
          <w:rStyle w:val="HideTWBExt"/>
          <w:b w:val="0"/>
        </w:rPr>
        <w:t>&lt;/NumAm&gt;</w:t>
      </w:r>
    </w:p>
    <w:p w14:paraId="11762801"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7CE974DE" w14:textId="77777777" w:rsidR="0013267A" w:rsidRPr="00CD39C5" w:rsidRDefault="0013267A" w:rsidP="0013267A">
      <w:pPr>
        <w:pStyle w:val="NormalBold"/>
      </w:pPr>
      <w:r w:rsidRPr="00CD39C5">
        <w:rPr>
          <w:rStyle w:val="HideTWBExt"/>
          <w:b w:val="0"/>
        </w:rPr>
        <w:t>&lt;/RepeatBlock-By&gt;</w:t>
      </w:r>
    </w:p>
    <w:p w14:paraId="233565E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29429E9" w14:textId="77777777" w:rsidR="0013267A" w:rsidRPr="00CD39C5" w:rsidRDefault="0013267A" w:rsidP="0013267A">
      <w:pPr>
        <w:pStyle w:val="NormalBold"/>
      </w:pPr>
      <w:r w:rsidRPr="00CD39C5">
        <w:rPr>
          <w:rStyle w:val="HideTWBExt"/>
          <w:b w:val="0"/>
        </w:rPr>
        <w:t>&lt;Article&gt;</w:t>
      </w:r>
      <w:r w:rsidRPr="00CD39C5">
        <w:t>Параграф 12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3305FF3" w14:textId="77777777" w:rsidTr="00131A3A">
        <w:trPr>
          <w:trHeight w:hRule="exact" w:val="240"/>
          <w:jc w:val="center"/>
        </w:trPr>
        <w:tc>
          <w:tcPr>
            <w:tcW w:w="9752" w:type="dxa"/>
            <w:gridSpan w:val="2"/>
            <w:tcBorders>
              <w:top w:val="nil"/>
              <w:left w:val="nil"/>
              <w:bottom w:val="nil"/>
              <w:right w:val="nil"/>
            </w:tcBorders>
          </w:tcPr>
          <w:p w14:paraId="1918B04E" w14:textId="77777777" w:rsidR="0013267A" w:rsidRPr="00CD39C5" w:rsidRDefault="0013267A" w:rsidP="00131A3A"/>
        </w:tc>
      </w:tr>
      <w:tr w:rsidR="00131A3A" w:rsidRPr="00CD39C5" w14:paraId="72541F82" w14:textId="77777777" w:rsidTr="00131A3A">
        <w:trPr>
          <w:trHeight w:val="240"/>
          <w:jc w:val="center"/>
        </w:trPr>
        <w:tc>
          <w:tcPr>
            <w:tcW w:w="4876" w:type="dxa"/>
            <w:tcBorders>
              <w:top w:val="nil"/>
              <w:left w:val="nil"/>
              <w:bottom w:val="nil"/>
              <w:right w:val="nil"/>
            </w:tcBorders>
          </w:tcPr>
          <w:p w14:paraId="51DDCF4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565ED79" w14:textId="77777777" w:rsidR="0013267A" w:rsidRPr="00CD39C5" w:rsidRDefault="0013267A" w:rsidP="00131A3A">
            <w:pPr>
              <w:pStyle w:val="AmColumnHeading"/>
            </w:pPr>
            <w:r w:rsidRPr="00CD39C5">
              <w:t>Изменение</w:t>
            </w:r>
          </w:p>
        </w:tc>
      </w:tr>
      <w:tr w:rsidR="00131A3A" w:rsidRPr="00CD39C5" w14:paraId="4DD8B073" w14:textId="77777777" w:rsidTr="00131A3A">
        <w:trPr>
          <w:jc w:val="center"/>
        </w:trPr>
        <w:tc>
          <w:tcPr>
            <w:tcW w:w="4876" w:type="dxa"/>
            <w:tcBorders>
              <w:top w:val="nil"/>
              <w:left w:val="nil"/>
              <w:bottom w:val="nil"/>
              <w:right w:val="nil"/>
            </w:tcBorders>
          </w:tcPr>
          <w:p w14:paraId="2049B54A" w14:textId="77777777" w:rsidR="0013267A" w:rsidRPr="00CD39C5" w:rsidRDefault="0013267A" w:rsidP="00131A3A">
            <w:pPr>
              <w:pStyle w:val="Normal6a"/>
            </w:pPr>
            <w:r w:rsidRPr="00CD39C5">
              <w:t>12.</w:t>
            </w:r>
            <w:r w:rsidRPr="00CD39C5">
              <w:tab/>
              <w:t>категорично осъжда наблюдението на журналисти, по-специално чрез шпионски софтуер; продължава да бъде разтревожен от отказа на Комисията да изпълни всички препоръки на анкетната комисия на Парламента за разследване на използването на Pegasus и еквивалентен шпионски софтуер и счита, че това е бездействие;</w:t>
            </w:r>
          </w:p>
        </w:tc>
        <w:tc>
          <w:tcPr>
            <w:tcW w:w="4876" w:type="dxa"/>
            <w:tcBorders>
              <w:top w:val="nil"/>
              <w:left w:val="nil"/>
              <w:bottom w:val="nil"/>
              <w:right w:val="nil"/>
            </w:tcBorders>
          </w:tcPr>
          <w:p w14:paraId="46BCA37C" w14:textId="77777777" w:rsidR="0013267A" w:rsidRPr="00CD39C5" w:rsidRDefault="0013267A" w:rsidP="00131A3A">
            <w:pPr>
              <w:pStyle w:val="Normal6a"/>
            </w:pPr>
            <w:r w:rsidRPr="00CD39C5">
              <w:t>12.</w:t>
            </w:r>
            <w:r w:rsidRPr="00CD39C5">
              <w:tab/>
              <w:t>категорично осъжда наблюдението на журналисти, по-специално чрез шпионски софтуер</w:t>
            </w:r>
            <w:r w:rsidRPr="00CD39C5">
              <w:rPr>
                <w:b/>
                <w:i/>
              </w:rPr>
              <w:t>, което представлява сериозно нарушение на свободата на изразяване на мнение и свободата на медиите и по този начин подкопава основните стълбове на демокрацията</w:t>
            </w:r>
            <w:r w:rsidRPr="00CD39C5">
              <w:t>; продължава да бъде разтревожен от отказа на Комисията да изпълни всички препоръки на анкетната комисия на Парламента за разследване на използването на Pegasus и еквивалентен шпионски софтуер и счита, че това е бездействие;</w:t>
            </w:r>
          </w:p>
        </w:tc>
      </w:tr>
    </w:tbl>
    <w:p w14:paraId="0CF614E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578CB5B0" w14:textId="77777777" w:rsidR="0013267A" w:rsidRPr="00CD39C5" w:rsidRDefault="0013267A" w:rsidP="0013267A">
      <w:r w:rsidRPr="00CD39C5">
        <w:rPr>
          <w:rStyle w:val="HideTWBExt"/>
        </w:rPr>
        <w:t>&lt;/Amend&gt;</w:t>
      </w:r>
    </w:p>
    <w:p w14:paraId="4C22FDA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345</w:t>
      </w:r>
      <w:r w:rsidRPr="00CD39C5">
        <w:rPr>
          <w:rStyle w:val="HideTWBExt"/>
          <w:b w:val="0"/>
        </w:rPr>
        <w:t>&lt;/NumAm&gt;</w:t>
      </w:r>
    </w:p>
    <w:p w14:paraId="7568B10C" w14:textId="56C7925C" w:rsidR="0013267A" w:rsidRPr="00CD39C5" w:rsidRDefault="0013267A" w:rsidP="0013267A">
      <w:pPr>
        <w:pStyle w:val="NormalBold"/>
      </w:pPr>
      <w:r w:rsidRPr="00CD39C5">
        <w:rPr>
          <w:rStyle w:val="HideTWBExt"/>
          <w:b w:val="0"/>
        </w:rPr>
        <w:lastRenderedPageBreak/>
        <w:t>&lt;RepeatBlock-By&gt;&lt;Members&gt;</w:t>
      </w:r>
      <w:r w:rsidRPr="00CD39C5">
        <w:t xml:space="preserve">Фреди Белерис, </w:t>
      </w:r>
      <w:r w:rsidR="00354ECC" w:rsidRPr="00CD39C5">
        <w:t>Томаш Здеховски</w:t>
      </w:r>
      <w:r w:rsidRPr="00CD39C5">
        <w:rPr>
          <w:rStyle w:val="HideTWBExt"/>
          <w:b w:val="0"/>
        </w:rPr>
        <w:t>&lt;/Members&gt;</w:t>
      </w:r>
    </w:p>
    <w:p w14:paraId="4C5D15F7" w14:textId="77777777" w:rsidR="0013267A" w:rsidRPr="00CD39C5" w:rsidRDefault="0013267A" w:rsidP="0013267A">
      <w:pPr>
        <w:pStyle w:val="NormalBold"/>
      </w:pPr>
      <w:r w:rsidRPr="00CD39C5">
        <w:rPr>
          <w:rStyle w:val="HideTWBExt"/>
          <w:b w:val="0"/>
        </w:rPr>
        <w:t>&lt;/RepeatBlock-By&gt;</w:t>
      </w:r>
    </w:p>
    <w:p w14:paraId="2A20814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C0BF40E" w14:textId="77777777" w:rsidR="0013267A" w:rsidRPr="00CD39C5" w:rsidRDefault="0013267A" w:rsidP="0013267A">
      <w:pPr>
        <w:pStyle w:val="NormalBold"/>
      </w:pPr>
      <w:r w:rsidRPr="00CD39C5">
        <w:rPr>
          <w:rStyle w:val="HideTWBExt"/>
          <w:b w:val="0"/>
        </w:rPr>
        <w:t>&lt;Article&gt;</w:t>
      </w:r>
      <w:r w:rsidRPr="00CD39C5">
        <w:t>Параграф 12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CC30BC1" w14:textId="77777777" w:rsidTr="00131A3A">
        <w:trPr>
          <w:trHeight w:hRule="exact" w:val="240"/>
          <w:jc w:val="center"/>
        </w:trPr>
        <w:tc>
          <w:tcPr>
            <w:tcW w:w="9752" w:type="dxa"/>
            <w:gridSpan w:val="2"/>
            <w:tcBorders>
              <w:top w:val="nil"/>
              <w:left w:val="nil"/>
              <w:bottom w:val="nil"/>
              <w:right w:val="nil"/>
            </w:tcBorders>
          </w:tcPr>
          <w:p w14:paraId="319E9B92" w14:textId="77777777" w:rsidR="0013267A" w:rsidRPr="00CD39C5" w:rsidRDefault="0013267A" w:rsidP="00131A3A"/>
        </w:tc>
      </w:tr>
      <w:tr w:rsidR="00131A3A" w:rsidRPr="00CD39C5" w14:paraId="189B0A11" w14:textId="77777777" w:rsidTr="00131A3A">
        <w:trPr>
          <w:trHeight w:val="240"/>
          <w:jc w:val="center"/>
        </w:trPr>
        <w:tc>
          <w:tcPr>
            <w:tcW w:w="4876" w:type="dxa"/>
            <w:tcBorders>
              <w:top w:val="nil"/>
              <w:left w:val="nil"/>
              <w:bottom w:val="nil"/>
              <w:right w:val="nil"/>
            </w:tcBorders>
          </w:tcPr>
          <w:p w14:paraId="51A6AB2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201C2CE" w14:textId="77777777" w:rsidR="0013267A" w:rsidRPr="00CD39C5" w:rsidRDefault="0013267A" w:rsidP="00131A3A">
            <w:pPr>
              <w:pStyle w:val="AmColumnHeading"/>
            </w:pPr>
            <w:r w:rsidRPr="00CD39C5">
              <w:t>Изменение</w:t>
            </w:r>
          </w:p>
        </w:tc>
      </w:tr>
      <w:tr w:rsidR="00131A3A" w:rsidRPr="00CD39C5" w14:paraId="79440B60" w14:textId="77777777" w:rsidTr="00131A3A">
        <w:trPr>
          <w:jc w:val="center"/>
        </w:trPr>
        <w:tc>
          <w:tcPr>
            <w:tcW w:w="4876" w:type="dxa"/>
            <w:tcBorders>
              <w:top w:val="nil"/>
              <w:left w:val="nil"/>
              <w:bottom w:val="nil"/>
              <w:right w:val="nil"/>
            </w:tcBorders>
          </w:tcPr>
          <w:p w14:paraId="0EDDEE9F" w14:textId="77777777" w:rsidR="0013267A" w:rsidRPr="00CD39C5" w:rsidRDefault="0013267A" w:rsidP="00131A3A">
            <w:pPr>
              <w:pStyle w:val="Normal6a"/>
            </w:pPr>
            <w:r w:rsidRPr="00CD39C5">
              <w:t>12.</w:t>
            </w:r>
            <w:r w:rsidRPr="00CD39C5">
              <w:tab/>
            </w:r>
            <w:r w:rsidRPr="00CD39C5">
              <w:rPr>
                <w:b/>
                <w:i/>
              </w:rPr>
              <w:t>категорично осъжда наблюдението на журналисти</w:t>
            </w:r>
            <w:r w:rsidRPr="00CD39C5">
              <w:t xml:space="preserve">, </w:t>
            </w:r>
            <w:r w:rsidRPr="00CD39C5">
              <w:rPr>
                <w:b/>
                <w:i/>
              </w:rPr>
              <w:t>по-специално чрез шпионски софтуер; продължава</w:t>
            </w:r>
            <w:r w:rsidRPr="00CD39C5">
              <w:t xml:space="preserve"> да </w:t>
            </w:r>
            <w:r w:rsidRPr="00CD39C5">
              <w:rPr>
                <w:b/>
                <w:i/>
              </w:rPr>
              <w:t>бъде разтревожен от отказа</w:t>
            </w:r>
            <w:r w:rsidRPr="00CD39C5">
              <w:t xml:space="preserve"> на </w:t>
            </w:r>
            <w:r w:rsidRPr="00CD39C5">
              <w:rPr>
                <w:b/>
                <w:i/>
              </w:rPr>
              <w:t>Комисията да изпълни всички препоръки на анкетната комисия на Парламента за разследване на използването на Pegasus и еквивалентен шпионски софтуер и счита, че това е бездействие</w:t>
            </w:r>
            <w:r w:rsidRPr="00CD39C5">
              <w:t>;</w:t>
            </w:r>
          </w:p>
        </w:tc>
        <w:tc>
          <w:tcPr>
            <w:tcW w:w="4876" w:type="dxa"/>
            <w:tcBorders>
              <w:top w:val="nil"/>
              <w:left w:val="nil"/>
              <w:bottom w:val="nil"/>
              <w:right w:val="nil"/>
            </w:tcBorders>
          </w:tcPr>
          <w:p w14:paraId="7317F5F7" w14:textId="77777777" w:rsidR="0013267A" w:rsidRPr="00CD39C5" w:rsidRDefault="0013267A" w:rsidP="00131A3A">
            <w:pPr>
              <w:pStyle w:val="Normal6a"/>
            </w:pPr>
            <w:r w:rsidRPr="00CD39C5">
              <w:t>12.</w:t>
            </w:r>
            <w:r w:rsidRPr="00CD39C5">
              <w:tab/>
            </w:r>
            <w:r w:rsidRPr="00CD39C5">
              <w:rPr>
                <w:b/>
                <w:i/>
              </w:rPr>
              <w:t>подчертава</w:t>
            </w:r>
            <w:r w:rsidRPr="00CD39C5">
              <w:t xml:space="preserve">, </w:t>
            </w:r>
            <w:r w:rsidRPr="00CD39C5">
              <w:rPr>
                <w:b/>
                <w:i/>
              </w:rPr>
              <w:t>че е важно</w:t>
            </w:r>
            <w:r w:rsidRPr="00CD39C5">
              <w:t xml:space="preserve"> да </w:t>
            </w:r>
            <w:r w:rsidRPr="00CD39C5">
              <w:rPr>
                <w:b/>
                <w:i/>
              </w:rPr>
              <w:t>се защити неприкосновеността</w:t>
            </w:r>
            <w:r w:rsidRPr="00CD39C5">
              <w:t xml:space="preserve"> на </w:t>
            </w:r>
            <w:r w:rsidRPr="00CD39C5">
              <w:rPr>
                <w:b/>
                <w:i/>
              </w:rPr>
              <w:t>комуникациите и журналистите от незаконно наблюдение, и насърчава Комисията и държавите членки да доразвият съществуващите гаранции с цел допълнително укрепване на тази защита</w:t>
            </w:r>
            <w:r w:rsidRPr="00CD39C5">
              <w:t>;</w:t>
            </w:r>
          </w:p>
        </w:tc>
      </w:tr>
    </w:tbl>
    <w:p w14:paraId="42754B7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8DC5212" w14:textId="77777777" w:rsidR="0013267A" w:rsidRPr="00CD39C5" w:rsidRDefault="0013267A" w:rsidP="0013267A">
      <w:r w:rsidRPr="00CD39C5">
        <w:rPr>
          <w:rStyle w:val="HideTWBExt"/>
        </w:rPr>
        <w:t>&lt;/Amend&gt;</w:t>
      </w:r>
    </w:p>
    <w:p w14:paraId="2745477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346</w:t>
      </w:r>
      <w:r w:rsidRPr="00CD39C5">
        <w:rPr>
          <w:rStyle w:val="HideTWBExt"/>
          <w:b w:val="0"/>
        </w:rPr>
        <w:t>&lt;/NumAm&gt;</w:t>
      </w:r>
    </w:p>
    <w:p w14:paraId="27D392A6"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7AADABCA" w14:textId="77777777" w:rsidR="0013267A" w:rsidRPr="00CD39C5" w:rsidRDefault="0013267A" w:rsidP="0013267A">
      <w:pPr>
        <w:pStyle w:val="NormalBold"/>
      </w:pPr>
      <w:r w:rsidRPr="00CD39C5">
        <w:rPr>
          <w:rStyle w:val="HideTWBExt"/>
          <w:b w:val="0"/>
        </w:rPr>
        <w:t>&lt;/RepeatBlock-By&gt;</w:t>
      </w:r>
    </w:p>
    <w:p w14:paraId="73A45B2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349708A" w14:textId="77777777" w:rsidR="0013267A" w:rsidRPr="00CD39C5" w:rsidRDefault="0013267A" w:rsidP="0013267A">
      <w:pPr>
        <w:pStyle w:val="NormalBold"/>
      </w:pPr>
      <w:r w:rsidRPr="00CD39C5">
        <w:rPr>
          <w:rStyle w:val="HideTWBExt"/>
          <w:b w:val="0"/>
        </w:rPr>
        <w:t>&lt;Article&gt;</w:t>
      </w:r>
      <w:r w:rsidRPr="00CD39C5">
        <w:t>Параграф 12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55432BF" w14:textId="77777777" w:rsidTr="00131A3A">
        <w:trPr>
          <w:trHeight w:hRule="exact" w:val="240"/>
          <w:jc w:val="center"/>
        </w:trPr>
        <w:tc>
          <w:tcPr>
            <w:tcW w:w="9752" w:type="dxa"/>
            <w:gridSpan w:val="2"/>
            <w:tcBorders>
              <w:top w:val="nil"/>
              <w:left w:val="nil"/>
              <w:bottom w:val="nil"/>
              <w:right w:val="nil"/>
            </w:tcBorders>
          </w:tcPr>
          <w:p w14:paraId="336F065F" w14:textId="77777777" w:rsidR="0013267A" w:rsidRPr="00CD39C5" w:rsidRDefault="0013267A" w:rsidP="00131A3A"/>
        </w:tc>
      </w:tr>
      <w:tr w:rsidR="00131A3A" w:rsidRPr="00CD39C5" w14:paraId="4BCA3E24" w14:textId="77777777" w:rsidTr="00131A3A">
        <w:trPr>
          <w:trHeight w:val="240"/>
          <w:jc w:val="center"/>
        </w:trPr>
        <w:tc>
          <w:tcPr>
            <w:tcW w:w="4876" w:type="dxa"/>
            <w:tcBorders>
              <w:top w:val="nil"/>
              <w:left w:val="nil"/>
              <w:bottom w:val="nil"/>
              <w:right w:val="nil"/>
            </w:tcBorders>
          </w:tcPr>
          <w:p w14:paraId="4A2B97C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569ED88" w14:textId="77777777" w:rsidR="0013267A" w:rsidRPr="00CD39C5" w:rsidRDefault="0013267A" w:rsidP="00131A3A">
            <w:pPr>
              <w:pStyle w:val="AmColumnHeading"/>
            </w:pPr>
            <w:r w:rsidRPr="00CD39C5">
              <w:t>Изменение</w:t>
            </w:r>
          </w:p>
        </w:tc>
      </w:tr>
      <w:tr w:rsidR="00131A3A" w:rsidRPr="00CD39C5" w14:paraId="79EEAD03" w14:textId="77777777" w:rsidTr="00131A3A">
        <w:trPr>
          <w:jc w:val="center"/>
        </w:trPr>
        <w:tc>
          <w:tcPr>
            <w:tcW w:w="4876" w:type="dxa"/>
            <w:tcBorders>
              <w:top w:val="nil"/>
              <w:left w:val="nil"/>
              <w:bottom w:val="nil"/>
              <w:right w:val="nil"/>
            </w:tcBorders>
          </w:tcPr>
          <w:p w14:paraId="28BECCB6" w14:textId="77777777" w:rsidR="0013267A" w:rsidRPr="00CD39C5" w:rsidRDefault="0013267A" w:rsidP="00131A3A">
            <w:pPr>
              <w:pStyle w:val="Normal6a"/>
            </w:pPr>
            <w:r w:rsidRPr="00CD39C5">
              <w:t>12.</w:t>
            </w:r>
            <w:r w:rsidRPr="00CD39C5">
              <w:tab/>
            </w:r>
            <w:r w:rsidRPr="00CD39C5">
              <w:rPr>
                <w:b/>
                <w:i/>
              </w:rPr>
              <w:t>категорично осъжда наблюдението</w:t>
            </w:r>
            <w:r w:rsidRPr="00CD39C5">
              <w:t xml:space="preserve"> на журналисти, по-специално чрез шпионски софтуер; </w:t>
            </w:r>
            <w:r w:rsidRPr="00CD39C5">
              <w:rPr>
                <w:b/>
                <w:i/>
              </w:rPr>
              <w:t>продължава да бъде разтревожен от</w:t>
            </w:r>
            <w:r w:rsidRPr="00CD39C5">
              <w:t xml:space="preserve"> отказа на Комисията да изпълни всички препоръки на анкетната комисия на Парламента за разследване на използването на Pegasus и еквивалентен шпионски софтуер </w:t>
            </w:r>
            <w:r w:rsidRPr="00CD39C5">
              <w:rPr>
                <w:b/>
                <w:i/>
              </w:rPr>
              <w:t>и счита, че това е бездействие</w:t>
            </w:r>
            <w:r w:rsidRPr="00CD39C5">
              <w:t>;</w:t>
            </w:r>
          </w:p>
        </w:tc>
        <w:tc>
          <w:tcPr>
            <w:tcW w:w="4876" w:type="dxa"/>
            <w:tcBorders>
              <w:top w:val="nil"/>
              <w:left w:val="nil"/>
              <w:bottom w:val="nil"/>
              <w:right w:val="nil"/>
            </w:tcBorders>
          </w:tcPr>
          <w:p w14:paraId="3AC02F98" w14:textId="77777777" w:rsidR="0013267A" w:rsidRPr="00CD39C5" w:rsidRDefault="0013267A" w:rsidP="00131A3A">
            <w:pPr>
              <w:pStyle w:val="Normal6a"/>
            </w:pPr>
            <w:r w:rsidRPr="00CD39C5">
              <w:t>12.</w:t>
            </w:r>
            <w:r w:rsidRPr="00CD39C5">
              <w:tab/>
            </w:r>
            <w:r w:rsidRPr="00CD39C5">
              <w:rPr>
                <w:b/>
                <w:i/>
              </w:rPr>
              <w:t>признава твърденията за наблюдение</w:t>
            </w:r>
            <w:r w:rsidRPr="00CD39C5">
              <w:t xml:space="preserve"> на журналисти, по-специално чрез шпионски софтуер; </w:t>
            </w:r>
            <w:r w:rsidRPr="00CD39C5">
              <w:rPr>
                <w:b/>
                <w:i/>
              </w:rPr>
              <w:t>отбелязва</w:t>
            </w:r>
            <w:r w:rsidRPr="00CD39C5">
              <w:t xml:space="preserve"> отказа на Комисията да изпълни всички препоръки на анкетната комисия на Парламента за разследване на използването на Pegasus и еквивалентен шпионски софтуер;</w:t>
            </w:r>
          </w:p>
        </w:tc>
      </w:tr>
    </w:tbl>
    <w:p w14:paraId="5470414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71851DED" w14:textId="77777777" w:rsidR="0013267A" w:rsidRPr="00CD39C5" w:rsidRDefault="0013267A" w:rsidP="0013267A">
      <w:r w:rsidRPr="00CD39C5">
        <w:rPr>
          <w:rStyle w:val="HideTWBExt"/>
        </w:rPr>
        <w:t>&lt;/Amend&gt;</w:t>
      </w:r>
    </w:p>
    <w:p w14:paraId="1ADA04D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347</w:t>
      </w:r>
      <w:r w:rsidRPr="00CD39C5">
        <w:rPr>
          <w:rStyle w:val="HideTWBExt"/>
          <w:b w:val="0"/>
        </w:rPr>
        <w:t>&lt;/NumAm&gt;</w:t>
      </w:r>
    </w:p>
    <w:p w14:paraId="38F84369" w14:textId="68E0DE2C" w:rsidR="0013267A" w:rsidRPr="00CD39C5" w:rsidRDefault="0013267A" w:rsidP="0013267A">
      <w:pPr>
        <w:pStyle w:val="NormalBold"/>
      </w:pPr>
      <w:r w:rsidRPr="00CD39C5">
        <w:rPr>
          <w:rStyle w:val="HideTWBExt"/>
          <w:b w:val="0"/>
        </w:rPr>
        <w:t>&lt;RepeatBlock-By&gt;&lt;Members&gt;</w:t>
      </w:r>
      <w:r w:rsidRPr="00CD39C5">
        <w:t xml:space="preserve">Марко Таркуиньо, Сандро Руотоло,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273ED96E" w14:textId="77777777" w:rsidR="0013267A" w:rsidRPr="00CD39C5" w:rsidRDefault="0013267A" w:rsidP="0013267A">
      <w:pPr>
        <w:pStyle w:val="NormalBold"/>
      </w:pPr>
      <w:r w:rsidRPr="00CD39C5">
        <w:rPr>
          <w:rStyle w:val="HideTWBExt"/>
          <w:b w:val="0"/>
        </w:rPr>
        <w:lastRenderedPageBreak/>
        <w:t>&lt;/RepeatBlock-By&gt;</w:t>
      </w:r>
    </w:p>
    <w:p w14:paraId="312812F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96CB545" w14:textId="77777777" w:rsidR="0013267A" w:rsidRPr="00CD39C5" w:rsidRDefault="0013267A" w:rsidP="0013267A">
      <w:pPr>
        <w:pStyle w:val="NormalBold"/>
      </w:pPr>
      <w:r w:rsidRPr="00CD39C5">
        <w:rPr>
          <w:rStyle w:val="HideTWBExt"/>
          <w:b w:val="0"/>
        </w:rPr>
        <w:t>&lt;Article&gt;</w:t>
      </w:r>
      <w:r w:rsidRPr="00CD39C5">
        <w:t>Параграф 12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791991F" w14:textId="77777777" w:rsidTr="00131A3A">
        <w:trPr>
          <w:trHeight w:hRule="exact" w:val="240"/>
          <w:jc w:val="center"/>
        </w:trPr>
        <w:tc>
          <w:tcPr>
            <w:tcW w:w="9752" w:type="dxa"/>
            <w:gridSpan w:val="2"/>
            <w:tcBorders>
              <w:top w:val="nil"/>
              <w:left w:val="nil"/>
              <w:bottom w:val="nil"/>
              <w:right w:val="nil"/>
            </w:tcBorders>
          </w:tcPr>
          <w:p w14:paraId="0A72F79B" w14:textId="77777777" w:rsidR="0013267A" w:rsidRPr="00CD39C5" w:rsidRDefault="0013267A" w:rsidP="00131A3A"/>
        </w:tc>
      </w:tr>
      <w:tr w:rsidR="00131A3A" w:rsidRPr="00CD39C5" w14:paraId="5042F505" w14:textId="77777777" w:rsidTr="00131A3A">
        <w:trPr>
          <w:trHeight w:val="240"/>
          <w:jc w:val="center"/>
        </w:trPr>
        <w:tc>
          <w:tcPr>
            <w:tcW w:w="4876" w:type="dxa"/>
            <w:tcBorders>
              <w:top w:val="nil"/>
              <w:left w:val="nil"/>
              <w:bottom w:val="nil"/>
              <w:right w:val="nil"/>
            </w:tcBorders>
          </w:tcPr>
          <w:p w14:paraId="27AC33B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449049F" w14:textId="77777777" w:rsidR="0013267A" w:rsidRPr="00CD39C5" w:rsidRDefault="0013267A" w:rsidP="00131A3A">
            <w:pPr>
              <w:pStyle w:val="AmColumnHeading"/>
            </w:pPr>
            <w:r w:rsidRPr="00CD39C5">
              <w:t>Изменение</w:t>
            </w:r>
          </w:p>
        </w:tc>
      </w:tr>
      <w:tr w:rsidR="00131A3A" w:rsidRPr="00CD39C5" w14:paraId="194CCAF7" w14:textId="77777777" w:rsidTr="00131A3A">
        <w:trPr>
          <w:jc w:val="center"/>
        </w:trPr>
        <w:tc>
          <w:tcPr>
            <w:tcW w:w="4876" w:type="dxa"/>
            <w:tcBorders>
              <w:top w:val="nil"/>
              <w:left w:val="nil"/>
              <w:bottom w:val="nil"/>
              <w:right w:val="nil"/>
            </w:tcBorders>
          </w:tcPr>
          <w:p w14:paraId="33BE8F91" w14:textId="77777777" w:rsidR="0013267A" w:rsidRPr="00CD39C5" w:rsidRDefault="0013267A" w:rsidP="00131A3A">
            <w:pPr>
              <w:pStyle w:val="Normal6a"/>
            </w:pPr>
          </w:p>
        </w:tc>
        <w:tc>
          <w:tcPr>
            <w:tcW w:w="4876" w:type="dxa"/>
            <w:tcBorders>
              <w:top w:val="nil"/>
              <w:left w:val="nil"/>
              <w:bottom w:val="nil"/>
              <w:right w:val="nil"/>
            </w:tcBorders>
          </w:tcPr>
          <w:p w14:paraId="309683D8" w14:textId="77777777" w:rsidR="0013267A" w:rsidRPr="00CD39C5" w:rsidRDefault="0013267A" w:rsidP="00131A3A">
            <w:pPr>
              <w:pStyle w:val="Normal6a"/>
            </w:pPr>
            <w:r w:rsidRPr="00CD39C5">
              <w:rPr>
                <w:b/>
                <w:i/>
              </w:rPr>
              <w:t>12а.</w:t>
            </w:r>
            <w:r w:rsidRPr="00CD39C5">
              <w:tab/>
            </w:r>
            <w:r w:rsidRPr="00CD39C5">
              <w:rPr>
                <w:b/>
                <w:i/>
              </w:rPr>
              <w:t>призовава Комисията систематично да оценява спазването от държавите членки на гаранциите за основните права при използването на шпионски софтуер и други инвазивни технологии за наблюдение, проверките за необходимост и пропорционалност и ефективните средства за правна защита; отново заявява, че незаконното и произволно използване на шпионски софтуер срещу журналисти, адвокати, политически опоненти или гражданското общество застрашава разделението на властите и трябва да доведе до прилагане на правото на ЕС;</w:t>
            </w:r>
          </w:p>
        </w:tc>
      </w:tr>
    </w:tbl>
    <w:p w14:paraId="321322E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32DA73F" w14:textId="77777777" w:rsidR="0013267A" w:rsidRPr="00CD39C5" w:rsidRDefault="0013267A" w:rsidP="0013267A">
      <w:r w:rsidRPr="00CD39C5">
        <w:rPr>
          <w:rStyle w:val="HideTWBExt"/>
        </w:rPr>
        <w:t>&lt;/Amend&gt;</w:t>
      </w:r>
    </w:p>
    <w:p w14:paraId="2975D46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348</w:t>
      </w:r>
      <w:r w:rsidRPr="00CD39C5">
        <w:rPr>
          <w:rStyle w:val="HideTWBExt"/>
          <w:b w:val="0"/>
        </w:rPr>
        <w:t>&lt;/NumAm&gt;</w:t>
      </w:r>
    </w:p>
    <w:p w14:paraId="28618BCB" w14:textId="5747F3D8"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413CBC91" w14:textId="77777777" w:rsidR="0013267A" w:rsidRPr="00CD39C5" w:rsidRDefault="0013267A" w:rsidP="0013267A">
      <w:pPr>
        <w:pStyle w:val="NormalBold"/>
      </w:pPr>
      <w:r w:rsidRPr="00CD39C5">
        <w:rPr>
          <w:rStyle w:val="HideTWBExt"/>
          <w:b w:val="0"/>
        </w:rPr>
        <w:t>&lt;/RepeatBlock-By&gt;</w:t>
      </w:r>
    </w:p>
    <w:p w14:paraId="521AEE0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E296258" w14:textId="77777777" w:rsidR="0013267A" w:rsidRPr="00CD39C5" w:rsidRDefault="0013267A" w:rsidP="0013267A">
      <w:pPr>
        <w:pStyle w:val="NormalBold"/>
      </w:pPr>
      <w:r w:rsidRPr="00CD39C5">
        <w:rPr>
          <w:rStyle w:val="HideTWBExt"/>
          <w:b w:val="0"/>
        </w:rPr>
        <w:t>&lt;Article&gt;</w:t>
      </w:r>
      <w:r w:rsidRPr="00CD39C5">
        <w:t>Параграф 12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E8F22BF" w14:textId="77777777" w:rsidTr="00131A3A">
        <w:trPr>
          <w:trHeight w:hRule="exact" w:val="240"/>
          <w:jc w:val="center"/>
        </w:trPr>
        <w:tc>
          <w:tcPr>
            <w:tcW w:w="9752" w:type="dxa"/>
            <w:gridSpan w:val="2"/>
            <w:tcBorders>
              <w:top w:val="nil"/>
              <w:left w:val="nil"/>
              <w:bottom w:val="nil"/>
              <w:right w:val="nil"/>
            </w:tcBorders>
          </w:tcPr>
          <w:p w14:paraId="44AEBCD5" w14:textId="77777777" w:rsidR="0013267A" w:rsidRPr="00CD39C5" w:rsidRDefault="0013267A" w:rsidP="00131A3A"/>
        </w:tc>
      </w:tr>
      <w:tr w:rsidR="00131A3A" w:rsidRPr="00CD39C5" w14:paraId="6955A124" w14:textId="77777777" w:rsidTr="00131A3A">
        <w:trPr>
          <w:trHeight w:val="240"/>
          <w:jc w:val="center"/>
        </w:trPr>
        <w:tc>
          <w:tcPr>
            <w:tcW w:w="4876" w:type="dxa"/>
            <w:tcBorders>
              <w:top w:val="nil"/>
              <w:left w:val="nil"/>
              <w:bottom w:val="nil"/>
              <w:right w:val="nil"/>
            </w:tcBorders>
          </w:tcPr>
          <w:p w14:paraId="543504C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1043443" w14:textId="77777777" w:rsidR="0013267A" w:rsidRPr="00CD39C5" w:rsidRDefault="0013267A" w:rsidP="00131A3A">
            <w:pPr>
              <w:pStyle w:val="AmColumnHeading"/>
            </w:pPr>
            <w:r w:rsidRPr="00CD39C5">
              <w:t>Изменение</w:t>
            </w:r>
          </w:p>
        </w:tc>
      </w:tr>
      <w:tr w:rsidR="00131A3A" w:rsidRPr="00CD39C5" w14:paraId="58D8DADB" w14:textId="77777777" w:rsidTr="00131A3A">
        <w:trPr>
          <w:jc w:val="center"/>
        </w:trPr>
        <w:tc>
          <w:tcPr>
            <w:tcW w:w="4876" w:type="dxa"/>
            <w:tcBorders>
              <w:top w:val="nil"/>
              <w:left w:val="nil"/>
              <w:bottom w:val="nil"/>
              <w:right w:val="nil"/>
            </w:tcBorders>
          </w:tcPr>
          <w:p w14:paraId="1513C1C4" w14:textId="77777777" w:rsidR="0013267A" w:rsidRPr="00CD39C5" w:rsidRDefault="0013267A" w:rsidP="00131A3A">
            <w:pPr>
              <w:pStyle w:val="Normal6a"/>
            </w:pPr>
          </w:p>
        </w:tc>
        <w:tc>
          <w:tcPr>
            <w:tcW w:w="4876" w:type="dxa"/>
            <w:tcBorders>
              <w:top w:val="nil"/>
              <w:left w:val="nil"/>
              <w:bottom w:val="nil"/>
              <w:right w:val="nil"/>
            </w:tcBorders>
          </w:tcPr>
          <w:p w14:paraId="31FD2DF5" w14:textId="77777777" w:rsidR="0013267A" w:rsidRPr="00CD39C5" w:rsidRDefault="0013267A" w:rsidP="00131A3A">
            <w:pPr>
              <w:pStyle w:val="Normal6a"/>
            </w:pPr>
            <w:r w:rsidRPr="00CD39C5">
              <w:rPr>
                <w:b/>
                <w:i/>
              </w:rPr>
              <w:t>12а.</w:t>
            </w:r>
            <w:r w:rsidRPr="00CD39C5">
              <w:tab/>
            </w:r>
            <w:r w:rsidRPr="00CD39C5">
              <w:rPr>
                <w:b/>
                <w:i/>
              </w:rPr>
              <w:t xml:space="preserve">осъжда използването на шпионския софтуер Paragon Graphite, инвазивен инструмент за наблюдение, разработен в Израел и предлаган на пазара изключително чрез износ за демократични правителства; със загриженост отбелязва големия брой потребители, станали обект на този шпионски софтуер, и припомня, че от Meta са установили най-малко 61 заразени устройства в 17 държави членки и че от Apple предупреждават </w:t>
            </w:r>
            <w:r w:rsidRPr="00CD39C5">
              <w:rPr>
                <w:b/>
                <w:i/>
              </w:rPr>
              <w:lastRenderedPageBreak/>
              <w:t>за жертви в над 150 държави по света, включително журналисти и представители на гражданското общество;</w:t>
            </w:r>
          </w:p>
        </w:tc>
      </w:tr>
    </w:tbl>
    <w:p w14:paraId="1250EF02"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5EDE556" w14:textId="77777777" w:rsidR="0013267A" w:rsidRPr="00CD39C5" w:rsidRDefault="0013267A" w:rsidP="0013267A">
      <w:r w:rsidRPr="00CD39C5">
        <w:rPr>
          <w:rStyle w:val="HideTWBExt"/>
        </w:rPr>
        <w:t>&lt;/Amend&gt;</w:t>
      </w:r>
    </w:p>
    <w:p w14:paraId="5283E44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349</w:t>
      </w:r>
      <w:r w:rsidRPr="00CD39C5">
        <w:rPr>
          <w:rStyle w:val="HideTWBExt"/>
          <w:b w:val="0"/>
        </w:rPr>
        <w:t>&lt;/NumAm&gt;</w:t>
      </w:r>
    </w:p>
    <w:p w14:paraId="28D8DE3F" w14:textId="79F085E7" w:rsidR="0013267A" w:rsidRPr="00CD39C5" w:rsidRDefault="0013267A" w:rsidP="0013267A">
      <w:pPr>
        <w:pStyle w:val="NormalBold"/>
      </w:pPr>
      <w:r w:rsidRPr="00CD39C5">
        <w:rPr>
          <w:rStyle w:val="HideTWBExt"/>
          <w:b w:val="0"/>
        </w:rPr>
        <w:t>&lt;RepeatBlock-By&gt;&lt;Members&gt;</w:t>
      </w:r>
      <w:r w:rsidRPr="00CD39C5">
        <w:t xml:space="preserve">Кщищоф Шмишек, Матяж Немец, </w:t>
      </w:r>
      <w:r w:rsidR="00354ECC" w:rsidRPr="00CD39C5">
        <w:t>Хуан Фернандо Лопес Агилар</w:t>
      </w:r>
      <w:r w:rsidRPr="00CD39C5">
        <w:t xml:space="preserve">, Софи Уилмес, </w:t>
      </w:r>
      <w:r w:rsidR="00354ECC" w:rsidRPr="00CD39C5">
        <w:t>Клара Добрев</w:t>
      </w:r>
      <w:r w:rsidRPr="00CD39C5">
        <w:rPr>
          <w:rStyle w:val="HideTWBExt"/>
          <w:b w:val="0"/>
        </w:rPr>
        <w:t>&lt;/Members&gt;</w:t>
      </w:r>
    </w:p>
    <w:p w14:paraId="22D2CCB0" w14:textId="77777777" w:rsidR="0013267A" w:rsidRPr="00CD39C5" w:rsidRDefault="0013267A" w:rsidP="0013267A">
      <w:pPr>
        <w:pStyle w:val="NormalBold"/>
      </w:pPr>
      <w:r w:rsidRPr="00CD39C5">
        <w:rPr>
          <w:rStyle w:val="HideTWBExt"/>
          <w:b w:val="0"/>
        </w:rPr>
        <w:t>&lt;/RepeatBlock-By&gt;</w:t>
      </w:r>
    </w:p>
    <w:p w14:paraId="0C033F7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3A5EB80" w14:textId="77777777" w:rsidR="0013267A" w:rsidRPr="00CD39C5" w:rsidRDefault="0013267A" w:rsidP="0013267A">
      <w:pPr>
        <w:pStyle w:val="NormalBold"/>
      </w:pPr>
      <w:r w:rsidRPr="00CD39C5">
        <w:rPr>
          <w:rStyle w:val="HideTWBExt"/>
          <w:b w:val="0"/>
        </w:rPr>
        <w:t>&lt;Article&gt;</w:t>
      </w:r>
      <w:r w:rsidRPr="00CD39C5">
        <w:t>Параграф 12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D710423" w14:textId="77777777" w:rsidTr="00131A3A">
        <w:trPr>
          <w:trHeight w:hRule="exact" w:val="240"/>
          <w:jc w:val="center"/>
        </w:trPr>
        <w:tc>
          <w:tcPr>
            <w:tcW w:w="9752" w:type="dxa"/>
            <w:gridSpan w:val="2"/>
            <w:tcBorders>
              <w:top w:val="nil"/>
              <w:left w:val="nil"/>
              <w:bottom w:val="nil"/>
              <w:right w:val="nil"/>
            </w:tcBorders>
          </w:tcPr>
          <w:p w14:paraId="3F488DB4" w14:textId="77777777" w:rsidR="0013267A" w:rsidRPr="00CD39C5" w:rsidRDefault="0013267A" w:rsidP="00131A3A"/>
        </w:tc>
      </w:tr>
      <w:tr w:rsidR="00131A3A" w:rsidRPr="00CD39C5" w14:paraId="6F5FBADA" w14:textId="77777777" w:rsidTr="00131A3A">
        <w:trPr>
          <w:trHeight w:val="240"/>
          <w:jc w:val="center"/>
        </w:trPr>
        <w:tc>
          <w:tcPr>
            <w:tcW w:w="4876" w:type="dxa"/>
            <w:tcBorders>
              <w:top w:val="nil"/>
              <w:left w:val="nil"/>
              <w:bottom w:val="nil"/>
              <w:right w:val="nil"/>
            </w:tcBorders>
          </w:tcPr>
          <w:p w14:paraId="53B8931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AEF0A01" w14:textId="77777777" w:rsidR="0013267A" w:rsidRPr="00CD39C5" w:rsidRDefault="0013267A" w:rsidP="00131A3A">
            <w:pPr>
              <w:pStyle w:val="AmColumnHeading"/>
            </w:pPr>
            <w:r w:rsidRPr="00CD39C5">
              <w:t>Изменение</w:t>
            </w:r>
          </w:p>
        </w:tc>
      </w:tr>
      <w:tr w:rsidR="00131A3A" w:rsidRPr="00CD39C5" w14:paraId="17B5F933" w14:textId="77777777" w:rsidTr="00131A3A">
        <w:trPr>
          <w:jc w:val="center"/>
        </w:trPr>
        <w:tc>
          <w:tcPr>
            <w:tcW w:w="4876" w:type="dxa"/>
            <w:tcBorders>
              <w:top w:val="nil"/>
              <w:left w:val="nil"/>
              <w:bottom w:val="nil"/>
              <w:right w:val="nil"/>
            </w:tcBorders>
          </w:tcPr>
          <w:p w14:paraId="46902C04" w14:textId="77777777" w:rsidR="0013267A" w:rsidRPr="00CD39C5" w:rsidRDefault="0013267A" w:rsidP="00131A3A">
            <w:pPr>
              <w:pStyle w:val="Normal6a"/>
            </w:pPr>
          </w:p>
        </w:tc>
        <w:tc>
          <w:tcPr>
            <w:tcW w:w="4876" w:type="dxa"/>
            <w:tcBorders>
              <w:top w:val="nil"/>
              <w:left w:val="nil"/>
              <w:bottom w:val="nil"/>
              <w:right w:val="nil"/>
            </w:tcBorders>
          </w:tcPr>
          <w:p w14:paraId="23F561CF" w14:textId="77777777" w:rsidR="0013267A" w:rsidRPr="00CD39C5" w:rsidRDefault="0013267A" w:rsidP="00131A3A">
            <w:pPr>
              <w:pStyle w:val="Normal6a"/>
            </w:pPr>
            <w:r w:rsidRPr="00CD39C5">
              <w:rPr>
                <w:b/>
                <w:i/>
              </w:rPr>
              <w:t>12а.</w:t>
            </w:r>
            <w:r w:rsidRPr="00CD39C5">
              <w:tab/>
            </w:r>
            <w:r w:rsidRPr="00CD39C5">
              <w:rPr>
                <w:b/>
                <w:i/>
              </w:rPr>
              <w:t>изразява съжаление относно използването на многократни актове на тайно наблюдение и шпионаж, извършени от унгарските органи срещу длъжностни лица на Европейската комисия, както и на Европейската служба за борба с измамите; предупреждава, че тези действия са сериозна заплаха за интересите на Европейския съюз и сериозно подкопават функционирането на ЕС до най-високите му равнища на вземане на решения; поради това настоява за цялостно публично разследване;</w:t>
            </w:r>
          </w:p>
        </w:tc>
      </w:tr>
    </w:tbl>
    <w:p w14:paraId="3B25D97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6139B91" w14:textId="77777777" w:rsidR="0013267A" w:rsidRPr="00CD39C5" w:rsidRDefault="0013267A" w:rsidP="0013267A">
      <w:r w:rsidRPr="00CD39C5">
        <w:rPr>
          <w:rStyle w:val="HideTWBExt"/>
        </w:rPr>
        <w:t>&lt;/Amend&gt;</w:t>
      </w:r>
    </w:p>
    <w:p w14:paraId="2943E98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350</w:t>
      </w:r>
      <w:r w:rsidRPr="00CD39C5">
        <w:rPr>
          <w:rStyle w:val="HideTWBExt"/>
          <w:b w:val="0"/>
        </w:rPr>
        <w:t>&lt;/NumAm&gt;</w:t>
      </w:r>
    </w:p>
    <w:p w14:paraId="2D620648" w14:textId="4213F614" w:rsidR="0013267A" w:rsidRPr="00CD39C5" w:rsidRDefault="0013267A" w:rsidP="0013267A">
      <w:pPr>
        <w:pStyle w:val="NormalBold"/>
      </w:pPr>
      <w:r w:rsidRPr="00CD39C5">
        <w:rPr>
          <w:rStyle w:val="HideTWBExt"/>
          <w:b w:val="0"/>
        </w:rPr>
        <w:t>&lt;RepeatBlock-By&gt;&lt;Members&gt;</w:t>
      </w:r>
      <w:r w:rsidRPr="00CD39C5">
        <w:t xml:space="preserve">Марко Таркуиньо, Сандро Руотоло,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2497BAC5" w14:textId="77777777" w:rsidR="0013267A" w:rsidRPr="00CD39C5" w:rsidRDefault="0013267A" w:rsidP="0013267A">
      <w:pPr>
        <w:pStyle w:val="NormalBold"/>
      </w:pPr>
      <w:r w:rsidRPr="00CD39C5">
        <w:rPr>
          <w:rStyle w:val="HideTWBExt"/>
          <w:b w:val="0"/>
        </w:rPr>
        <w:t>&lt;/RepeatBlock-By&gt;</w:t>
      </w:r>
    </w:p>
    <w:p w14:paraId="6BE4DD6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60E76FC" w14:textId="77777777" w:rsidR="0013267A" w:rsidRPr="00CD39C5" w:rsidRDefault="0013267A" w:rsidP="0013267A">
      <w:pPr>
        <w:pStyle w:val="NormalBold"/>
      </w:pPr>
      <w:r w:rsidRPr="00CD39C5">
        <w:rPr>
          <w:rStyle w:val="HideTWBExt"/>
          <w:b w:val="0"/>
        </w:rPr>
        <w:t>&lt;Article&gt;</w:t>
      </w:r>
      <w:r w:rsidRPr="00CD39C5">
        <w:t>Параграф 12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6626C5D" w14:textId="77777777" w:rsidTr="00131A3A">
        <w:trPr>
          <w:trHeight w:hRule="exact" w:val="240"/>
          <w:jc w:val="center"/>
        </w:trPr>
        <w:tc>
          <w:tcPr>
            <w:tcW w:w="9752" w:type="dxa"/>
            <w:gridSpan w:val="2"/>
            <w:tcBorders>
              <w:top w:val="nil"/>
              <w:left w:val="nil"/>
              <w:bottom w:val="nil"/>
              <w:right w:val="nil"/>
            </w:tcBorders>
          </w:tcPr>
          <w:p w14:paraId="33F76ECD" w14:textId="77777777" w:rsidR="0013267A" w:rsidRPr="00CD39C5" w:rsidRDefault="0013267A" w:rsidP="00131A3A"/>
        </w:tc>
      </w:tr>
      <w:tr w:rsidR="00131A3A" w:rsidRPr="00CD39C5" w14:paraId="2C578988" w14:textId="77777777" w:rsidTr="00131A3A">
        <w:trPr>
          <w:trHeight w:val="240"/>
          <w:jc w:val="center"/>
        </w:trPr>
        <w:tc>
          <w:tcPr>
            <w:tcW w:w="4876" w:type="dxa"/>
            <w:tcBorders>
              <w:top w:val="nil"/>
              <w:left w:val="nil"/>
              <w:bottom w:val="nil"/>
              <w:right w:val="nil"/>
            </w:tcBorders>
          </w:tcPr>
          <w:p w14:paraId="78E406F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EEC5A78" w14:textId="77777777" w:rsidR="0013267A" w:rsidRPr="00CD39C5" w:rsidRDefault="0013267A" w:rsidP="00131A3A">
            <w:pPr>
              <w:pStyle w:val="AmColumnHeading"/>
            </w:pPr>
            <w:r w:rsidRPr="00CD39C5">
              <w:t>Изменение</w:t>
            </w:r>
          </w:p>
        </w:tc>
      </w:tr>
      <w:tr w:rsidR="00131A3A" w:rsidRPr="00CD39C5" w14:paraId="46875E72" w14:textId="77777777" w:rsidTr="00131A3A">
        <w:trPr>
          <w:jc w:val="center"/>
        </w:trPr>
        <w:tc>
          <w:tcPr>
            <w:tcW w:w="4876" w:type="dxa"/>
            <w:tcBorders>
              <w:top w:val="nil"/>
              <w:left w:val="nil"/>
              <w:bottom w:val="nil"/>
              <w:right w:val="nil"/>
            </w:tcBorders>
          </w:tcPr>
          <w:p w14:paraId="3543FB60" w14:textId="77777777" w:rsidR="0013267A" w:rsidRPr="00CD39C5" w:rsidRDefault="0013267A" w:rsidP="00131A3A">
            <w:pPr>
              <w:pStyle w:val="Normal6a"/>
            </w:pPr>
          </w:p>
        </w:tc>
        <w:tc>
          <w:tcPr>
            <w:tcW w:w="4876" w:type="dxa"/>
            <w:tcBorders>
              <w:top w:val="nil"/>
              <w:left w:val="nil"/>
              <w:bottom w:val="nil"/>
              <w:right w:val="nil"/>
            </w:tcBorders>
          </w:tcPr>
          <w:p w14:paraId="0C0F6AF8" w14:textId="77777777" w:rsidR="0013267A" w:rsidRPr="00CD39C5" w:rsidRDefault="0013267A" w:rsidP="00131A3A">
            <w:pPr>
              <w:pStyle w:val="Normal6a"/>
            </w:pPr>
            <w:r w:rsidRPr="00CD39C5">
              <w:rPr>
                <w:b/>
                <w:i/>
              </w:rPr>
              <w:t>12б.</w:t>
            </w:r>
            <w:r w:rsidRPr="00CD39C5">
              <w:tab/>
            </w:r>
            <w:r w:rsidRPr="00CD39C5">
              <w:rPr>
                <w:b/>
                <w:i/>
              </w:rPr>
              <w:t xml:space="preserve">подчертава, че при използването на инструменти за </w:t>
            </w:r>
            <w:r w:rsidRPr="00CD39C5">
              <w:rPr>
                <w:b/>
                <w:i/>
              </w:rPr>
              <w:lastRenderedPageBreak/>
              <w:t>наблюдение въз основа на изкуствен интелект, включително лицево разпознаване, трябва строго да се спазват основните права, като то подлежи на съдебно разрешение и прозрачен надзор; призовава Комисията да направи оценка дали националните практики, включващи биометрично наблюдение или масово събиране на данни, пораждат системен риск за върховенството на закона;</w:t>
            </w:r>
          </w:p>
        </w:tc>
      </w:tr>
    </w:tbl>
    <w:p w14:paraId="523F17A6"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97B2C25" w14:textId="77777777" w:rsidR="0013267A" w:rsidRPr="00CD39C5" w:rsidRDefault="0013267A" w:rsidP="0013267A">
      <w:r w:rsidRPr="00CD39C5">
        <w:rPr>
          <w:rStyle w:val="HideTWBExt"/>
        </w:rPr>
        <w:t>&lt;/Amend&gt;</w:t>
      </w:r>
    </w:p>
    <w:p w14:paraId="6559766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351</w:t>
      </w:r>
      <w:r w:rsidRPr="00CD39C5">
        <w:rPr>
          <w:rStyle w:val="HideTWBExt"/>
          <w:b w:val="0"/>
        </w:rPr>
        <w:t>&lt;/NumAm&gt;</w:t>
      </w:r>
    </w:p>
    <w:p w14:paraId="3420745C" w14:textId="727556ED"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5C1CBB92" w14:textId="77777777" w:rsidR="0013267A" w:rsidRPr="00CD39C5" w:rsidRDefault="0013267A" w:rsidP="0013267A">
      <w:pPr>
        <w:pStyle w:val="NormalBold"/>
      </w:pPr>
      <w:r w:rsidRPr="00CD39C5">
        <w:rPr>
          <w:rStyle w:val="HideTWBExt"/>
          <w:b w:val="0"/>
        </w:rPr>
        <w:t>&lt;/RepeatBlock-By&gt;</w:t>
      </w:r>
    </w:p>
    <w:p w14:paraId="5554BB2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E9DF08A" w14:textId="77777777" w:rsidR="0013267A" w:rsidRPr="00CD39C5" w:rsidRDefault="0013267A" w:rsidP="0013267A">
      <w:pPr>
        <w:pStyle w:val="NormalBold"/>
      </w:pPr>
      <w:r w:rsidRPr="00CD39C5">
        <w:rPr>
          <w:rStyle w:val="HideTWBExt"/>
          <w:b w:val="0"/>
        </w:rPr>
        <w:t>&lt;Article&gt;</w:t>
      </w:r>
      <w:r w:rsidRPr="00CD39C5">
        <w:t>Параграф 12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FDBB3D6" w14:textId="77777777" w:rsidTr="00131A3A">
        <w:trPr>
          <w:trHeight w:hRule="exact" w:val="240"/>
          <w:jc w:val="center"/>
        </w:trPr>
        <w:tc>
          <w:tcPr>
            <w:tcW w:w="9752" w:type="dxa"/>
            <w:gridSpan w:val="2"/>
            <w:tcBorders>
              <w:top w:val="nil"/>
              <w:left w:val="nil"/>
              <w:bottom w:val="nil"/>
              <w:right w:val="nil"/>
            </w:tcBorders>
          </w:tcPr>
          <w:p w14:paraId="7C219846" w14:textId="77777777" w:rsidR="0013267A" w:rsidRPr="00CD39C5" w:rsidRDefault="0013267A" w:rsidP="00131A3A"/>
        </w:tc>
      </w:tr>
      <w:tr w:rsidR="00131A3A" w:rsidRPr="00CD39C5" w14:paraId="57033CCA" w14:textId="77777777" w:rsidTr="00131A3A">
        <w:trPr>
          <w:trHeight w:val="240"/>
          <w:jc w:val="center"/>
        </w:trPr>
        <w:tc>
          <w:tcPr>
            <w:tcW w:w="4876" w:type="dxa"/>
            <w:tcBorders>
              <w:top w:val="nil"/>
              <w:left w:val="nil"/>
              <w:bottom w:val="nil"/>
              <w:right w:val="nil"/>
            </w:tcBorders>
          </w:tcPr>
          <w:p w14:paraId="1A8EDCB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5B5B590" w14:textId="77777777" w:rsidR="0013267A" w:rsidRPr="00CD39C5" w:rsidRDefault="0013267A" w:rsidP="00131A3A">
            <w:pPr>
              <w:pStyle w:val="AmColumnHeading"/>
            </w:pPr>
            <w:r w:rsidRPr="00CD39C5">
              <w:t>Изменение</w:t>
            </w:r>
          </w:p>
        </w:tc>
      </w:tr>
      <w:tr w:rsidR="00131A3A" w:rsidRPr="00CD39C5" w14:paraId="7DC00E27" w14:textId="77777777" w:rsidTr="00131A3A">
        <w:trPr>
          <w:jc w:val="center"/>
        </w:trPr>
        <w:tc>
          <w:tcPr>
            <w:tcW w:w="4876" w:type="dxa"/>
            <w:tcBorders>
              <w:top w:val="nil"/>
              <w:left w:val="nil"/>
              <w:bottom w:val="nil"/>
              <w:right w:val="nil"/>
            </w:tcBorders>
          </w:tcPr>
          <w:p w14:paraId="323FE561" w14:textId="77777777" w:rsidR="0013267A" w:rsidRPr="00CD39C5" w:rsidRDefault="0013267A" w:rsidP="00131A3A">
            <w:pPr>
              <w:pStyle w:val="Normal6a"/>
            </w:pPr>
          </w:p>
        </w:tc>
        <w:tc>
          <w:tcPr>
            <w:tcW w:w="4876" w:type="dxa"/>
            <w:tcBorders>
              <w:top w:val="nil"/>
              <w:left w:val="nil"/>
              <w:bottom w:val="nil"/>
              <w:right w:val="nil"/>
            </w:tcBorders>
          </w:tcPr>
          <w:p w14:paraId="584F8577" w14:textId="77777777" w:rsidR="0013267A" w:rsidRPr="00CD39C5" w:rsidRDefault="0013267A" w:rsidP="00131A3A">
            <w:pPr>
              <w:pStyle w:val="Normal6a"/>
            </w:pPr>
            <w:r w:rsidRPr="00CD39C5">
              <w:rPr>
                <w:b/>
                <w:i/>
              </w:rPr>
              <w:t>12б.</w:t>
            </w:r>
            <w:r w:rsidRPr="00CD39C5">
              <w:tab/>
            </w:r>
            <w:r w:rsidRPr="00CD39C5">
              <w:rPr>
                <w:b/>
                <w:i/>
              </w:rPr>
              <w:t>приветства пълното влизане в сила на Регламента за Европейския акт за свободата на медиите (EАСМ) на 8 август 2025 г., но изразява съжаление относно факта, че въпреки крайния срок за постигане на съответствие, по-голямата част от държавите членки не са привели своите национални рамки в съответствие с неговите изисквания;</w:t>
            </w:r>
          </w:p>
        </w:tc>
      </w:tr>
    </w:tbl>
    <w:p w14:paraId="4BEBEBE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4C5A89A" w14:textId="77777777" w:rsidR="0013267A" w:rsidRPr="00CD39C5" w:rsidRDefault="0013267A" w:rsidP="0013267A">
      <w:r w:rsidRPr="00CD39C5">
        <w:rPr>
          <w:rStyle w:val="HideTWBExt"/>
        </w:rPr>
        <w:t>&lt;/Amend&gt;</w:t>
      </w:r>
    </w:p>
    <w:p w14:paraId="1DE1F1D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352</w:t>
      </w:r>
      <w:r w:rsidRPr="00CD39C5">
        <w:rPr>
          <w:rStyle w:val="HideTWBExt"/>
          <w:b w:val="0"/>
        </w:rPr>
        <w:t>&lt;/NumAm&gt;</w:t>
      </w:r>
    </w:p>
    <w:p w14:paraId="0006988D" w14:textId="563429A2"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1817007D" w14:textId="77777777" w:rsidR="0013267A" w:rsidRPr="00CD39C5" w:rsidRDefault="0013267A" w:rsidP="0013267A">
      <w:pPr>
        <w:pStyle w:val="NormalBold"/>
      </w:pPr>
      <w:r w:rsidRPr="00CD39C5">
        <w:rPr>
          <w:rStyle w:val="HideTWBExt"/>
          <w:b w:val="0"/>
        </w:rPr>
        <w:t>&lt;/RepeatBlock-By&gt;</w:t>
      </w:r>
    </w:p>
    <w:p w14:paraId="457A75C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6054DE6" w14:textId="77777777" w:rsidR="0013267A" w:rsidRPr="00CD39C5" w:rsidRDefault="0013267A" w:rsidP="0013267A">
      <w:pPr>
        <w:pStyle w:val="NormalBold"/>
      </w:pPr>
      <w:r w:rsidRPr="00CD39C5">
        <w:rPr>
          <w:rStyle w:val="HideTWBExt"/>
          <w:b w:val="0"/>
        </w:rPr>
        <w:t>&lt;Article&gt;</w:t>
      </w:r>
      <w:r w:rsidRPr="00CD39C5">
        <w:t>Параграф 12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258BB4C" w14:textId="77777777" w:rsidTr="00131A3A">
        <w:trPr>
          <w:trHeight w:hRule="exact" w:val="240"/>
          <w:jc w:val="center"/>
        </w:trPr>
        <w:tc>
          <w:tcPr>
            <w:tcW w:w="9752" w:type="dxa"/>
            <w:gridSpan w:val="2"/>
            <w:tcBorders>
              <w:top w:val="nil"/>
              <w:left w:val="nil"/>
              <w:bottom w:val="nil"/>
              <w:right w:val="nil"/>
            </w:tcBorders>
          </w:tcPr>
          <w:p w14:paraId="148A2276" w14:textId="77777777" w:rsidR="0013267A" w:rsidRPr="00CD39C5" w:rsidRDefault="0013267A" w:rsidP="00131A3A"/>
        </w:tc>
      </w:tr>
      <w:tr w:rsidR="00131A3A" w:rsidRPr="00CD39C5" w14:paraId="3369468E" w14:textId="77777777" w:rsidTr="00131A3A">
        <w:trPr>
          <w:trHeight w:val="240"/>
          <w:jc w:val="center"/>
        </w:trPr>
        <w:tc>
          <w:tcPr>
            <w:tcW w:w="4876" w:type="dxa"/>
            <w:tcBorders>
              <w:top w:val="nil"/>
              <w:left w:val="nil"/>
              <w:bottom w:val="nil"/>
              <w:right w:val="nil"/>
            </w:tcBorders>
          </w:tcPr>
          <w:p w14:paraId="71160F73"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765B9B7F" w14:textId="77777777" w:rsidR="0013267A" w:rsidRPr="00CD39C5" w:rsidRDefault="0013267A" w:rsidP="00131A3A">
            <w:pPr>
              <w:pStyle w:val="AmColumnHeading"/>
            </w:pPr>
            <w:r w:rsidRPr="00CD39C5">
              <w:t>Изменение</w:t>
            </w:r>
          </w:p>
        </w:tc>
      </w:tr>
      <w:tr w:rsidR="00131A3A" w:rsidRPr="00CD39C5" w14:paraId="3FAD24C5" w14:textId="77777777" w:rsidTr="00131A3A">
        <w:trPr>
          <w:jc w:val="center"/>
        </w:trPr>
        <w:tc>
          <w:tcPr>
            <w:tcW w:w="4876" w:type="dxa"/>
            <w:tcBorders>
              <w:top w:val="nil"/>
              <w:left w:val="nil"/>
              <w:bottom w:val="nil"/>
              <w:right w:val="nil"/>
            </w:tcBorders>
          </w:tcPr>
          <w:p w14:paraId="68C49352" w14:textId="77777777" w:rsidR="0013267A" w:rsidRPr="00CD39C5" w:rsidRDefault="0013267A" w:rsidP="00131A3A">
            <w:pPr>
              <w:pStyle w:val="Normal6a"/>
            </w:pPr>
          </w:p>
        </w:tc>
        <w:tc>
          <w:tcPr>
            <w:tcW w:w="4876" w:type="dxa"/>
            <w:tcBorders>
              <w:top w:val="nil"/>
              <w:left w:val="nil"/>
              <w:bottom w:val="nil"/>
              <w:right w:val="nil"/>
            </w:tcBorders>
          </w:tcPr>
          <w:p w14:paraId="5854938B" w14:textId="77777777" w:rsidR="0013267A" w:rsidRPr="00CD39C5" w:rsidRDefault="0013267A" w:rsidP="00131A3A">
            <w:pPr>
              <w:pStyle w:val="Normal6a"/>
            </w:pPr>
            <w:r w:rsidRPr="00CD39C5">
              <w:rPr>
                <w:b/>
                <w:i/>
              </w:rPr>
              <w:t>12в.</w:t>
            </w:r>
            <w:r w:rsidRPr="00CD39C5">
              <w:tab/>
            </w:r>
            <w:r w:rsidRPr="00CD39C5">
              <w:rPr>
                <w:b/>
                <w:i/>
              </w:rPr>
              <w:t>призовава държавите членки незабавно да приложат регламента по същество и настоятелно призовава Европейската комисия да образува производства за установяване на нарушение, когато това е необходимо, за неспазване на задълженията, произтичащи от регламента;</w:t>
            </w:r>
          </w:p>
        </w:tc>
      </w:tr>
    </w:tbl>
    <w:p w14:paraId="70687B4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34E00DF" w14:textId="77777777" w:rsidR="0013267A" w:rsidRPr="00CD39C5" w:rsidRDefault="0013267A" w:rsidP="0013267A">
      <w:r w:rsidRPr="00CD39C5">
        <w:rPr>
          <w:rStyle w:val="HideTWBExt"/>
        </w:rPr>
        <w:t>&lt;/Amend&gt;</w:t>
      </w:r>
    </w:p>
    <w:p w14:paraId="1284602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353</w:t>
      </w:r>
      <w:r w:rsidRPr="00CD39C5">
        <w:rPr>
          <w:rStyle w:val="HideTWBExt"/>
          <w:b w:val="0"/>
        </w:rPr>
        <w:t>&lt;/NumAm&gt;</w:t>
      </w:r>
    </w:p>
    <w:p w14:paraId="7B6881DD" w14:textId="135FE9B2"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734AFE1B" w14:textId="77777777" w:rsidR="0013267A" w:rsidRPr="00CD39C5" w:rsidRDefault="0013267A" w:rsidP="0013267A">
      <w:pPr>
        <w:pStyle w:val="NormalBold"/>
      </w:pPr>
      <w:r w:rsidRPr="00CD39C5">
        <w:rPr>
          <w:rStyle w:val="HideTWBExt"/>
          <w:b w:val="0"/>
        </w:rPr>
        <w:t>&lt;/RepeatBlock-By&gt;</w:t>
      </w:r>
    </w:p>
    <w:p w14:paraId="1F0357B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E488502" w14:textId="77777777" w:rsidR="0013267A" w:rsidRPr="00CD39C5" w:rsidRDefault="0013267A" w:rsidP="0013267A">
      <w:pPr>
        <w:pStyle w:val="NormalBold"/>
      </w:pPr>
      <w:r w:rsidRPr="00CD39C5">
        <w:rPr>
          <w:rStyle w:val="HideTWBExt"/>
          <w:b w:val="0"/>
        </w:rPr>
        <w:t>&lt;Article&gt;</w:t>
      </w:r>
      <w:r w:rsidRPr="00CD39C5">
        <w:t>Параграф 13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EB766F6" w14:textId="77777777" w:rsidTr="00131A3A">
        <w:trPr>
          <w:trHeight w:hRule="exact" w:val="240"/>
          <w:jc w:val="center"/>
        </w:trPr>
        <w:tc>
          <w:tcPr>
            <w:tcW w:w="9752" w:type="dxa"/>
            <w:gridSpan w:val="2"/>
            <w:tcBorders>
              <w:top w:val="nil"/>
              <w:left w:val="nil"/>
              <w:bottom w:val="nil"/>
              <w:right w:val="nil"/>
            </w:tcBorders>
          </w:tcPr>
          <w:p w14:paraId="1F2377CB" w14:textId="77777777" w:rsidR="0013267A" w:rsidRPr="00CD39C5" w:rsidRDefault="0013267A" w:rsidP="00131A3A"/>
        </w:tc>
      </w:tr>
      <w:tr w:rsidR="00131A3A" w:rsidRPr="00CD39C5" w14:paraId="37E6C92F" w14:textId="77777777" w:rsidTr="00131A3A">
        <w:trPr>
          <w:trHeight w:val="240"/>
          <w:jc w:val="center"/>
        </w:trPr>
        <w:tc>
          <w:tcPr>
            <w:tcW w:w="4876" w:type="dxa"/>
            <w:tcBorders>
              <w:top w:val="nil"/>
              <w:left w:val="nil"/>
              <w:bottom w:val="nil"/>
              <w:right w:val="nil"/>
            </w:tcBorders>
          </w:tcPr>
          <w:p w14:paraId="4CF5B86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9AFCA0B" w14:textId="77777777" w:rsidR="0013267A" w:rsidRPr="00CD39C5" w:rsidRDefault="0013267A" w:rsidP="00131A3A">
            <w:pPr>
              <w:pStyle w:val="AmColumnHeading"/>
            </w:pPr>
            <w:r w:rsidRPr="00CD39C5">
              <w:t>Изменение</w:t>
            </w:r>
          </w:p>
        </w:tc>
      </w:tr>
      <w:tr w:rsidR="00131A3A" w:rsidRPr="00CD39C5" w14:paraId="3C6DC212" w14:textId="77777777" w:rsidTr="00131A3A">
        <w:trPr>
          <w:jc w:val="center"/>
        </w:trPr>
        <w:tc>
          <w:tcPr>
            <w:tcW w:w="4876" w:type="dxa"/>
            <w:tcBorders>
              <w:top w:val="nil"/>
              <w:left w:val="nil"/>
              <w:bottom w:val="nil"/>
              <w:right w:val="nil"/>
            </w:tcBorders>
          </w:tcPr>
          <w:p w14:paraId="2BC0EAF7" w14:textId="77777777" w:rsidR="0013267A" w:rsidRPr="00CD39C5" w:rsidRDefault="0013267A" w:rsidP="00131A3A">
            <w:pPr>
              <w:pStyle w:val="Normal6a"/>
            </w:pPr>
            <w:r w:rsidRPr="00CD39C5">
              <w:t>13.</w:t>
            </w:r>
            <w:r w:rsidRPr="00CD39C5">
              <w:tab/>
              <w:t>продължава да бъде дълбоко загрижен, че собствеността върху медиите</w:t>
            </w:r>
            <w:r w:rsidRPr="00CD39C5">
              <w:rPr>
                <w:b/>
                <w:i/>
              </w:rPr>
              <w:t>, независимо дали е публична или частна,</w:t>
            </w:r>
            <w:r w:rsidRPr="00CD39C5">
              <w:t xml:space="preserve"> остава силно концентрирана в много държави членки, което представлява риск за разнообразието от информация и гледни точки; призовава държавите членки да приемат законодателни рамки за предотвратяване на хоризонталната концентрация, за гарантиране на прозрачност на собствеността и управлението и за гарантиране на независими механизми за надзор и спазване, за да се гарантира редакционната и журналистическата независимост и ролята на медиите като обществен страж;</w:t>
            </w:r>
          </w:p>
        </w:tc>
        <w:tc>
          <w:tcPr>
            <w:tcW w:w="4876" w:type="dxa"/>
            <w:tcBorders>
              <w:top w:val="nil"/>
              <w:left w:val="nil"/>
              <w:bottom w:val="nil"/>
              <w:right w:val="nil"/>
            </w:tcBorders>
          </w:tcPr>
          <w:p w14:paraId="2302C5DF" w14:textId="77777777" w:rsidR="0013267A" w:rsidRPr="00CD39C5" w:rsidRDefault="0013267A" w:rsidP="00131A3A">
            <w:pPr>
              <w:pStyle w:val="Normal6a"/>
            </w:pPr>
            <w:r w:rsidRPr="00CD39C5">
              <w:t>13.</w:t>
            </w:r>
            <w:r w:rsidRPr="00CD39C5">
              <w:tab/>
            </w:r>
            <w:r w:rsidRPr="00CD39C5">
              <w:rPr>
                <w:b/>
                <w:i/>
              </w:rPr>
              <w:t>изразява загриженост във връзка с нарастващата политическа намеса в управлението, администрирането и персонала на обществените медии в няколко държави членки, което подкопава тяхната независимост и плурализъм;</w:t>
            </w:r>
            <w:r w:rsidRPr="00CD39C5">
              <w:t xml:space="preserve"> продължава да бъде дълбоко загрижен, че собствеността върху медиите остава силно концентрирана в много държави членки, което представлява риск за разнообразието от информация и гледни точки;</w:t>
            </w:r>
            <w:r w:rsidRPr="00CD39C5">
              <w:rPr>
                <w:b/>
                <w:i/>
              </w:rPr>
              <w:t xml:space="preserve"> подчертава значението на обществените медии;</w:t>
            </w:r>
            <w:r w:rsidRPr="00CD39C5">
              <w:t xml:space="preserve"> призовава държавите членки да приемат законодателни рамки за предотвратяване на хоризонталната концентрация, за гарантиране на прозрачност на собствеността и управлението и за гарантиране на </w:t>
            </w:r>
            <w:r w:rsidRPr="00CD39C5">
              <w:lastRenderedPageBreak/>
              <w:t xml:space="preserve">независими механизми за надзор и спазване, за да се гарантира редакционната и журналистическата независимост и ролята на медиите като обществен страж; </w:t>
            </w:r>
            <w:r w:rsidRPr="00CD39C5">
              <w:rPr>
                <w:b/>
                <w:i/>
              </w:rPr>
              <w:t>приветства инициативите на национално равнище за създаване на медиен регистър, който да съдържа публична информация относно собствеността и инвестициите в реклама, за да се гарантира прозрачност, безпристрастност и проверимост;</w:t>
            </w:r>
          </w:p>
        </w:tc>
      </w:tr>
    </w:tbl>
    <w:p w14:paraId="59BB0002"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5FC33E6" w14:textId="77777777" w:rsidR="0013267A" w:rsidRPr="00CD39C5" w:rsidRDefault="0013267A" w:rsidP="0013267A">
      <w:r w:rsidRPr="00CD39C5">
        <w:rPr>
          <w:rStyle w:val="HideTWBExt"/>
        </w:rPr>
        <w:t>&lt;/Amend&gt;</w:t>
      </w:r>
    </w:p>
    <w:p w14:paraId="6760035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354</w:t>
      </w:r>
      <w:r w:rsidRPr="00CD39C5">
        <w:rPr>
          <w:rStyle w:val="HideTWBExt"/>
          <w:b w:val="0"/>
        </w:rPr>
        <w:t>&lt;/NumAm&gt;</w:t>
      </w:r>
    </w:p>
    <w:p w14:paraId="696C8242" w14:textId="52677DD4"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02CE0887" w14:textId="77777777" w:rsidR="0013267A" w:rsidRPr="00CD39C5" w:rsidRDefault="0013267A" w:rsidP="0013267A">
      <w:pPr>
        <w:pStyle w:val="NormalBold"/>
      </w:pPr>
      <w:r w:rsidRPr="00CD39C5">
        <w:rPr>
          <w:rStyle w:val="HideTWBExt"/>
          <w:b w:val="0"/>
        </w:rPr>
        <w:t>&lt;/RepeatBlock-By&gt;</w:t>
      </w:r>
    </w:p>
    <w:p w14:paraId="3529E1C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2C6AA98" w14:textId="77777777" w:rsidR="0013267A" w:rsidRPr="00CD39C5" w:rsidRDefault="0013267A" w:rsidP="0013267A">
      <w:pPr>
        <w:pStyle w:val="NormalBold"/>
      </w:pPr>
      <w:r w:rsidRPr="00CD39C5">
        <w:rPr>
          <w:rStyle w:val="HideTWBExt"/>
          <w:b w:val="0"/>
        </w:rPr>
        <w:t>&lt;Article&gt;</w:t>
      </w:r>
      <w:r w:rsidRPr="00CD39C5">
        <w:t>Параграф 13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D5ECAEA" w14:textId="77777777" w:rsidTr="00131A3A">
        <w:trPr>
          <w:trHeight w:hRule="exact" w:val="240"/>
          <w:jc w:val="center"/>
        </w:trPr>
        <w:tc>
          <w:tcPr>
            <w:tcW w:w="9752" w:type="dxa"/>
            <w:gridSpan w:val="2"/>
            <w:tcBorders>
              <w:top w:val="nil"/>
              <w:left w:val="nil"/>
              <w:bottom w:val="nil"/>
              <w:right w:val="nil"/>
            </w:tcBorders>
          </w:tcPr>
          <w:p w14:paraId="3A8B4EE7" w14:textId="77777777" w:rsidR="0013267A" w:rsidRPr="00CD39C5" w:rsidRDefault="0013267A" w:rsidP="00131A3A"/>
        </w:tc>
      </w:tr>
      <w:tr w:rsidR="00131A3A" w:rsidRPr="00CD39C5" w14:paraId="5B58E8AF" w14:textId="77777777" w:rsidTr="00131A3A">
        <w:trPr>
          <w:trHeight w:val="240"/>
          <w:jc w:val="center"/>
        </w:trPr>
        <w:tc>
          <w:tcPr>
            <w:tcW w:w="4876" w:type="dxa"/>
            <w:tcBorders>
              <w:top w:val="nil"/>
              <w:left w:val="nil"/>
              <w:bottom w:val="nil"/>
              <w:right w:val="nil"/>
            </w:tcBorders>
          </w:tcPr>
          <w:p w14:paraId="089B221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2769C59" w14:textId="77777777" w:rsidR="0013267A" w:rsidRPr="00CD39C5" w:rsidRDefault="0013267A" w:rsidP="00131A3A">
            <w:pPr>
              <w:pStyle w:val="AmColumnHeading"/>
            </w:pPr>
            <w:r w:rsidRPr="00CD39C5">
              <w:t>Изменение</w:t>
            </w:r>
          </w:p>
        </w:tc>
      </w:tr>
      <w:tr w:rsidR="00131A3A" w:rsidRPr="00CD39C5" w14:paraId="39F83A52" w14:textId="77777777" w:rsidTr="00131A3A">
        <w:trPr>
          <w:jc w:val="center"/>
        </w:trPr>
        <w:tc>
          <w:tcPr>
            <w:tcW w:w="4876" w:type="dxa"/>
            <w:tcBorders>
              <w:top w:val="nil"/>
              <w:left w:val="nil"/>
              <w:bottom w:val="nil"/>
              <w:right w:val="nil"/>
            </w:tcBorders>
          </w:tcPr>
          <w:p w14:paraId="7CE3600E" w14:textId="77777777" w:rsidR="0013267A" w:rsidRPr="00CD39C5" w:rsidRDefault="0013267A" w:rsidP="00131A3A">
            <w:pPr>
              <w:pStyle w:val="Normal6a"/>
            </w:pPr>
            <w:r w:rsidRPr="00CD39C5">
              <w:t>13.</w:t>
            </w:r>
            <w:r w:rsidRPr="00CD39C5">
              <w:tab/>
              <w:t>продължава да бъде дълбоко загрижен, че собствеността върху медиите, независимо дали е публична или частна, остава силно концентрирана в много държави членки, което представлява риск за разнообразието от информация и гледни точки; призовава държавите членки да приемат законодателни рамки за предотвратяване на хоризонталната концентрация, за гарантиране на прозрачност на собствеността и управлението и за гарантиране на независими механизми за надзор и спазване, за да се гарантира редакционната и журналистическата независимост и ролята на медиите като обществен страж;</w:t>
            </w:r>
          </w:p>
        </w:tc>
        <w:tc>
          <w:tcPr>
            <w:tcW w:w="4876" w:type="dxa"/>
            <w:tcBorders>
              <w:top w:val="nil"/>
              <w:left w:val="nil"/>
              <w:bottom w:val="nil"/>
              <w:right w:val="nil"/>
            </w:tcBorders>
          </w:tcPr>
          <w:p w14:paraId="39E8FB2A" w14:textId="77777777" w:rsidR="0013267A" w:rsidRPr="00CD39C5" w:rsidRDefault="0013267A" w:rsidP="00131A3A">
            <w:pPr>
              <w:pStyle w:val="Normal6a"/>
            </w:pPr>
            <w:r w:rsidRPr="00CD39C5">
              <w:t>13.</w:t>
            </w:r>
            <w:r w:rsidRPr="00CD39C5">
              <w:tab/>
              <w:t xml:space="preserve">продължава да бъде дълбоко загрижен, че собствеността върху медиите, независимо дали е публична или частна, остава силно концентрирана в много държави членки, което представлява риск за разнообразието от информация и гледни точки; призовава държавите членки да приемат законодателни рамки за предотвратяване на хоризонталната концентрация, за гарантиране на прозрачност на собствеността и управлението и за гарантиране на независими механизми за надзор и спазване, за да се гарантира редакционната и журналистическата независимост и ролята на медиите като обществен страж; </w:t>
            </w:r>
            <w:r w:rsidRPr="00CD39C5">
              <w:rPr>
                <w:b/>
                <w:i/>
              </w:rPr>
              <w:t xml:space="preserve">счита по-специално, че незаконното и насилствено завземане на обществените медии в Полша, включително използването на методи на тайните служби и </w:t>
            </w:r>
            <w:r w:rsidRPr="00CD39C5">
              <w:rPr>
                <w:b/>
                <w:i/>
              </w:rPr>
              <w:lastRenderedPageBreak/>
              <w:t>нарушаването от страна на правителството на Доналд Туск на съществуващото законодателство и стандарти, е несъвместимо с европейските стандарти;</w:t>
            </w:r>
            <w:r w:rsidRPr="00CD39C5">
              <w:t xml:space="preserve"> </w:t>
            </w:r>
            <w:r w:rsidRPr="00CD39C5">
              <w:rPr>
                <w:b/>
                <w:i/>
              </w:rPr>
              <w:t>призовава за отмяна на тези решения, за извеждане на подходящи правни последици и за изплащане на обезщетения;</w:t>
            </w:r>
          </w:p>
        </w:tc>
      </w:tr>
    </w:tbl>
    <w:p w14:paraId="02E2413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3CEDBF1D" w14:textId="77777777" w:rsidR="0013267A" w:rsidRPr="00CD39C5" w:rsidRDefault="0013267A" w:rsidP="0013267A">
      <w:r w:rsidRPr="00CD39C5">
        <w:rPr>
          <w:rStyle w:val="HideTWBExt"/>
        </w:rPr>
        <w:t>&lt;/Amend&gt;</w:t>
      </w:r>
    </w:p>
    <w:p w14:paraId="07C9A25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355</w:t>
      </w:r>
      <w:r w:rsidRPr="00CD39C5">
        <w:rPr>
          <w:rStyle w:val="HideTWBExt"/>
          <w:b w:val="0"/>
        </w:rPr>
        <w:t>&lt;/NumAm&gt;</w:t>
      </w:r>
    </w:p>
    <w:p w14:paraId="5D65B62D"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220ABCA2" w14:textId="77777777" w:rsidR="0013267A" w:rsidRPr="00CD39C5" w:rsidRDefault="0013267A" w:rsidP="0013267A">
      <w:pPr>
        <w:pStyle w:val="NormalBold"/>
      </w:pPr>
      <w:r w:rsidRPr="00CD39C5">
        <w:rPr>
          <w:rStyle w:val="HideTWBExt"/>
          <w:b w:val="0"/>
        </w:rPr>
        <w:t>&lt;/RepeatBlock-By&gt;</w:t>
      </w:r>
    </w:p>
    <w:p w14:paraId="10F355F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2369B28" w14:textId="77777777" w:rsidR="0013267A" w:rsidRPr="00CD39C5" w:rsidRDefault="0013267A" w:rsidP="0013267A">
      <w:pPr>
        <w:pStyle w:val="NormalBold"/>
      </w:pPr>
      <w:r w:rsidRPr="00CD39C5">
        <w:rPr>
          <w:rStyle w:val="HideTWBExt"/>
          <w:b w:val="0"/>
        </w:rPr>
        <w:t>&lt;Article&gt;</w:t>
      </w:r>
      <w:r w:rsidRPr="00CD39C5">
        <w:t>Параграф 13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268B59E" w14:textId="77777777" w:rsidTr="00131A3A">
        <w:trPr>
          <w:trHeight w:hRule="exact" w:val="240"/>
          <w:jc w:val="center"/>
        </w:trPr>
        <w:tc>
          <w:tcPr>
            <w:tcW w:w="9752" w:type="dxa"/>
            <w:gridSpan w:val="2"/>
            <w:tcBorders>
              <w:top w:val="nil"/>
              <w:left w:val="nil"/>
              <w:bottom w:val="nil"/>
              <w:right w:val="nil"/>
            </w:tcBorders>
          </w:tcPr>
          <w:p w14:paraId="63EB3BF9" w14:textId="77777777" w:rsidR="0013267A" w:rsidRPr="00CD39C5" w:rsidRDefault="0013267A" w:rsidP="00131A3A"/>
        </w:tc>
      </w:tr>
      <w:tr w:rsidR="00131A3A" w:rsidRPr="00CD39C5" w14:paraId="724E06BA" w14:textId="77777777" w:rsidTr="00131A3A">
        <w:trPr>
          <w:trHeight w:val="240"/>
          <w:jc w:val="center"/>
        </w:trPr>
        <w:tc>
          <w:tcPr>
            <w:tcW w:w="4876" w:type="dxa"/>
            <w:tcBorders>
              <w:top w:val="nil"/>
              <w:left w:val="nil"/>
              <w:bottom w:val="nil"/>
              <w:right w:val="nil"/>
            </w:tcBorders>
          </w:tcPr>
          <w:p w14:paraId="160C596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2CE6037" w14:textId="77777777" w:rsidR="0013267A" w:rsidRPr="00CD39C5" w:rsidRDefault="0013267A" w:rsidP="00131A3A">
            <w:pPr>
              <w:pStyle w:val="AmColumnHeading"/>
            </w:pPr>
            <w:r w:rsidRPr="00CD39C5">
              <w:t>Изменение</w:t>
            </w:r>
          </w:p>
        </w:tc>
      </w:tr>
      <w:tr w:rsidR="00131A3A" w:rsidRPr="00CD39C5" w14:paraId="02472EB5" w14:textId="77777777" w:rsidTr="00131A3A">
        <w:trPr>
          <w:jc w:val="center"/>
        </w:trPr>
        <w:tc>
          <w:tcPr>
            <w:tcW w:w="4876" w:type="dxa"/>
            <w:tcBorders>
              <w:top w:val="nil"/>
              <w:left w:val="nil"/>
              <w:bottom w:val="nil"/>
              <w:right w:val="nil"/>
            </w:tcBorders>
          </w:tcPr>
          <w:p w14:paraId="36650B60" w14:textId="77777777" w:rsidR="0013267A" w:rsidRPr="00CD39C5" w:rsidRDefault="0013267A" w:rsidP="00131A3A">
            <w:pPr>
              <w:pStyle w:val="Normal6a"/>
            </w:pPr>
            <w:r w:rsidRPr="00CD39C5">
              <w:t>13.</w:t>
            </w:r>
            <w:r w:rsidRPr="00CD39C5">
              <w:tab/>
              <w:t>продължава да бъде дълбоко загрижен, че собствеността върху медиите, независимо дали е публична или частна, остава силно концентрирана в много държави членки, което представлява риск за разнообразието от информация и гледни точки; призовава държавите членки да приемат законодателни рамки за предотвратяване на хоризонталната концентрация, за гарантиране на прозрачност на собствеността и управлението и за гарантиране на независими механизми за надзор и спазване, за да се гарантира редакционната и журналистическата независимост и ролята на медиите като обществен страж;</w:t>
            </w:r>
          </w:p>
        </w:tc>
        <w:tc>
          <w:tcPr>
            <w:tcW w:w="4876" w:type="dxa"/>
            <w:tcBorders>
              <w:top w:val="nil"/>
              <w:left w:val="nil"/>
              <w:bottom w:val="nil"/>
              <w:right w:val="nil"/>
            </w:tcBorders>
          </w:tcPr>
          <w:p w14:paraId="5D723AD0" w14:textId="77777777" w:rsidR="0013267A" w:rsidRPr="00CD39C5" w:rsidRDefault="0013267A" w:rsidP="00131A3A">
            <w:pPr>
              <w:pStyle w:val="Normal6a"/>
            </w:pPr>
            <w:r w:rsidRPr="00CD39C5">
              <w:t>13.</w:t>
            </w:r>
            <w:r w:rsidRPr="00CD39C5">
              <w:tab/>
              <w:t xml:space="preserve">продължава да бъде дълбоко загрижен, че собствеността върху медиите, независимо дали е публична или частна, остава силно концентрирана в много държави членки, което представлява риск за разнообразието от информация и гледни точки; </w:t>
            </w:r>
            <w:r w:rsidRPr="00CD39C5">
              <w:rPr>
                <w:b/>
                <w:i/>
              </w:rPr>
              <w:t>счита, че прекалено големите обществени медии изместват частните медийни оператори и по този начин подкопават медийния плурализъм;</w:t>
            </w:r>
            <w:r w:rsidRPr="00CD39C5">
              <w:t xml:space="preserve"> призовава държавите членки да приемат законодателни рамки за предотвратяване на хоризонталната концентрация, за гарантиране на прозрачност на собствеността и управлението и за гарантиране на независими механизми за надзор и спазване, за да се гарантира редакционната и журналистическата независимост и ролята на медиите като обществен страж;</w:t>
            </w:r>
          </w:p>
        </w:tc>
      </w:tr>
    </w:tbl>
    <w:p w14:paraId="7FD793D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0C509BBF" w14:textId="77777777" w:rsidR="0013267A" w:rsidRPr="00CD39C5" w:rsidRDefault="0013267A" w:rsidP="0013267A">
      <w:r w:rsidRPr="00CD39C5">
        <w:rPr>
          <w:rStyle w:val="HideTWBExt"/>
        </w:rPr>
        <w:t>&lt;/Amend&gt;</w:t>
      </w:r>
    </w:p>
    <w:p w14:paraId="0B73AEC1"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356</w:t>
      </w:r>
      <w:r w:rsidRPr="00CD39C5">
        <w:rPr>
          <w:rStyle w:val="HideTWBExt"/>
          <w:b w:val="0"/>
        </w:rPr>
        <w:t>&lt;/NumAm&gt;</w:t>
      </w:r>
    </w:p>
    <w:p w14:paraId="7003D6B6" w14:textId="2ED31227"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5E50F196" w14:textId="77777777" w:rsidR="0013267A" w:rsidRPr="00CD39C5" w:rsidRDefault="0013267A" w:rsidP="0013267A">
      <w:pPr>
        <w:pStyle w:val="NormalBold"/>
      </w:pPr>
      <w:r w:rsidRPr="00CD39C5">
        <w:rPr>
          <w:rStyle w:val="HideTWBExt"/>
          <w:b w:val="0"/>
        </w:rPr>
        <w:t>&lt;/RepeatBlock-By&gt;</w:t>
      </w:r>
    </w:p>
    <w:p w14:paraId="6250EFD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60EF276" w14:textId="77777777" w:rsidR="0013267A" w:rsidRPr="00CD39C5" w:rsidRDefault="0013267A" w:rsidP="0013267A">
      <w:pPr>
        <w:pStyle w:val="NormalBold"/>
      </w:pPr>
      <w:r w:rsidRPr="00CD39C5">
        <w:rPr>
          <w:rStyle w:val="HideTWBExt"/>
          <w:b w:val="0"/>
        </w:rPr>
        <w:t>&lt;Article&gt;</w:t>
      </w:r>
      <w:r w:rsidRPr="00CD39C5">
        <w:t>Параграф 13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6AFD199" w14:textId="77777777" w:rsidTr="00131A3A">
        <w:trPr>
          <w:trHeight w:hRule="exact" w:val="240"/>
          <w:jc w:val="center"/>
        </w:trPr>
        <w:tc>
          <w:tcPr>
            <w:tcW w:w="9752" w:type="dxa"/>
            <w:gridSpan w:val="2"/>
            <w:tcBorders>
              <w:top w:val="nil"/>
              <w:left w:val="nil"/>
              <w:bottom w:val="nil"/>
              <w:right w:val="nil"/>
            </w:tcBorders>
          </w:tcPr>
          <w:p w14:paraId="16787867" w14:textId="77777777" w:rsidR="0013267A" w:rsidRPr="00CD39C5" w:rsidRDefault="0013267A" w:rsidP="00131A3A"/>
        </w:tc>
      </w:tr>
      <w:tr w:rsidR="00131A3A" w:rsidRPr="00CD39C5" w14:paraId="0FB0B784" w14:textId="77777777" w:rsidTr="00131A3A">
        <w:trPr>
          <w:trHeight w:val="240"/>
          <w:jc w:val="center"/>
        </w:trPr>
        <w:tc>
          <w:tcPr>
            <w:tcW w:w="4876" w:type="dxa"/>
            <w:tcBorders>
              <w:top w:val="nil"/>
              <w:left w:val="nil"/>
              <w:bottom w:val="nil"/>
              <w:right w:val="nil"/>
            </w:tcBorders>
          </w:tcPr>
          <w:p w14:paraId="4208ADA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1FBB08B" w14:textId="77777777" w:rsidR="0013267A" w:rsidRPr="00CD39C5" w:rsidRDefault="0013267A" w:rsidP="00131A3A">
            <w:pPr>
              <w:pStyle w:val="AmColumnHeading"/>
            </w:pPr>
            <w:r w:rsidRPr="00CD39C5">
              <w:t>Изменение</w:t>
            </w:r>
          </w:p>
        </w:tc>
      </w:tr>
      <w:tr w:rsidR="00131A3A" w:rsidRPr="00CD39C5" w14:paraId="7D5EC768" w14:textId="77777777" w:rsidTr="00131A3A">
        <w:trPr>
          <w:jc w:val="center"/>
        </w:trPr>
        <w:tc>
          <w:tcPr>
            <w:tcW w:w="4876" w:type="dxa"/>
            <w:tcBorders>
              <w:top w:val="nil"/>
              <w:left w:val="nil"/>
              <w:bottom w:val="nil"/>
              <w:right w:val="nil"/>
            </w:tcBorders>
          </w:tcPr>
          <w:p w14:paraId="097CEF77" w14:textId="77777777" w:rsidR="0013267A" w:rsidRPr="00CD39C5" w:rsidRDefault="0013267A" w:rsidP="00131A3A">
            <w:pPr>
              <w:pStyle w:val="Normal6a"/>
            </w:pPr>
            <w:r w:rsidRPr="00CD39C5">
              <w:t>13.</w:t>
            </w:r>
            <w:r w:rsidRPr="00CD39C5">
              <w:tab/>
              <w:t>продължава да бъде дълбоко загрижен, че собствеността върху медиите, независимо дали е публична или частна, остава силно концентрирана в много държави членки, което представлява риск за разнообразието от информация и гледни точки; призовава държавите членки да приемат законодателни рамки за предотвратяване на хоризонталната концентрация, за гарантиране на прозрачност на собствеността и управлението и за гарантиране на независими механизми за надзор и спазване, за да се гарантира редакционната и журналистическата независимост и ролята на медиите като обществен страж;</w:t>
            </w:r>
          </w:p>
        </w:tc>
        <w:tc>
          <w:tcPr>
            <w:tcW w:w="4876" w:type="dxa"/>
            <w:tcBorders>
              <w:top w:val="nil"/>
              <w:left w:val="nil"/>
              <w:bottom w:val="nil"/>
              <w:right w:val="nil"/>
            </w:tcBorders>
          </w:tcPr>
          <w:p w14:paraId="18FB57AA" w14:textId="77777777" w:rsidR="0013267A" w:rsidRPr="00CD39C5" w:rsidRDefault="0013267A" w:rsidP="00131A3A">
            <w:pPr>
              <w:pStyle w:val="Normal6a"/>
            </w:pPr>
            <w:r w:rsidRPr="00CD39C5">
              <w:t>13.</w:t>
            </w:r>
            <w:r w:rsidRPr="00CD39C5">
              <w:tab/>
              <w:t>продължава да бъде дълбоко загрижен, че собствеността върху медиите, независимо дали е публична или частна, остава силно концентрирана в много държави членки, което представлява риск за разнообразието от информация и гледни точки; призовава държавите членки да приемат законодателни рамки за предотвратяване на хоризонталната концентрация, за гарантиране на прозрачност на собствеността и управлението</w:t>
            </w:r>
            <w:r w:rsidRPr="00CD39C5">
              <w:rPr>
                <w:b/>
                <w:i/>
              </w:rPr>
              <w:t>, осигуряване на прозрачно разпределение на публичните средства, защита на редакционната независимост и борба с дезинформацията, както</w:t>
            </w:r>
            <w:r w:rsidRPr="00CD39C5">
              <w:t xml:space="preserve"> и за гарантиране на независими механизми за надзор и спазване, за да се гарантира редакционната и журналистическата независимост и ролята на медиите като обществен страж;</w:t>
            </w:r>
          </w:p>
        </w:tc>
      </w:tr>
    </w:tbl>
    <w:p w14:paraId="3814D8E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2D18344" w14:textId="77777777" w:rsidR="0013267A" w:rsidRPr="00CD39C5" w:rsidRDefault="0013267A" w:rsidP="0013267A">
      <w:r w:rsidRPr="00CD39C5">
        <w:rPr>
          <w:rStyle w:val="HideTWBExt"/>
        </w:rPr>
        <w:t>&lt;/Amend&gt;</w:t>
      </w:r>
    </w:p>
    <w:p w14:paraId="0AA5726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357</w:t>
      </w:r>
      <w:r w:rsidRPr="00CD39C5">
        <w:rPr>
          <w:rStyle w:val="HideTWBExt"/>
          <w:b w:val="0"/>
        </w:rPr>
        <w:t>&lt;/NumAm&gt;</w:t>
      </w:r>
    </w:p>
    <w:p w14:paraId="08231485" w14:textId="21E37D04"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44D6D4C9" w14:textId="77777777" w:rsidR="0013267A" w:rsidRPr="00CD39C5" w:rsidRDefault="0013267A" w:rsidP="0013267A">
      <w:pPr>
        <w:pStyle w:val="NormalBold"/>
      </w:pPr>
      <w:r w:rsidRPr="00CD39C5">
        <w:rPr>
          <w:rStyle w:val="HideTWBExt"/>
          <w:b w:val="0"/>
        </w:rPr>
        <w:t>&lt;/RepeatBlock-By&gt;</w:t>
      </w:r>
    </w:p>
    <w:p w14:paraId="00ADEBC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B3AF315" w14:textId="77777777" w:rsidR="0013267A" w:rsidRPr="00CD39C5" w:rsidRDefault="0013267A" w:rsidP="0013267A">
      <w:pPr>
        <w:pStyle w:val="NormalBold"/>
      </w:pPr>
      <w:r w:rsidRPr="00CD39C5">
        <w:rPr>
          <w:rStyle w:val="HideTWBExt"/>
          <w:b w:val="0"/>
        </w:rPr>
        <w:t>&lt;Article&gt;</w:t>
      </w:r>
      <w:r w:rsidRPr="00CD39C5">
        <w:t>Параграф 13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07BA92C" w14:textId="77777777" w:rsidTr="00131A3A">
        <w:trPr>
          <w:trHeight w:hRule="exact" w:val="240"/>
          <w:jc w:val="center"/>
        </w:trPr>
        <w:tc>
          <w:tcPr>
            <w:tcW w:w="9752" w:type="dxa"/>
            <w:gridSpan w:val="2"/>
            <w:tcBorders>
              <w:top w:val="nil"/>
              <w:left w:val="nil"/>
              <w:bottom w:val="nil"/>
              <w:right w:val="nil"/>
            </w:tcBorders>
          </w:tcPr>
          <w:p w14:paraId="0F8C328B" w14:textId="77777777" w:rsidR="0013267A" w:rsidRPr="00CD39C5" w:rsidRDefault="0013267A" w:rsidP="00131A3A"/>
        </w:tc>
      </w:tr>
      <w:tr w:rsidR="00131A3A" w:rsidRPr="00CD39C5" w14:paraId="64566DAD" w14:textId="77777777" w:rsidTr="00131A3A">
        <w:trPr>
          <w:trHeight w:val="240"/>
          <w:jc w:val="center"/>
        </w:trPr>
        <w:tc>
          <w:tcPr>
            <w:tcW w:w="4876" w:type="dxa"/>
            <w:tcBorders>
              <w:top w:val="nil"/>
              <w:left w:val="nil"/>
              <w:bottom w:val="nil"/>
              <w:right w:val="nil"/>
            </w:tcBorders>
          </w:tcPr>
          <w:p w14:paraId="7315AE5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1CD843A" w14:textId="77777777" w:rsidR="0013267A" w:rsidRPr="00CD39C5" w:rsidRDefault="0013267A" w:rsidP="00131A3A">
            <w:pPr>
              <w:pStyle w:val="AmColumnHeading"/>
            </w:pPr>
            <w:r w:rsidRPr="00CD39C5">
              <w:t>Изменение</w:t>
            </w:r>
          </w:p>
        </w:tc>
      </w:tr>
      <w:tr w:rsidR="00131A3A" w:rsidRPr="00CD39C5" w14:paraId="6E7EAF83" w14:textId="77777777" w:rsidTr="00131A3A">
        <w:trPr>
          <w:jc w:val="center"/>
        </w:trPr>
        <w:tc>
          <w:tcPr>
            <w:tcW w:w="4876" w:type="dxa"/>
            <w:tcBorders>
              <w:top w:val="nil"/>
              <w:left w:val="nil"/>
              <w:bottom w:val="nil"/>
              <w:right w:val="nil"/>
            </w:tcBorders>
          </w:tcPr>
          <w:p w14:paraId="62BA600F" w14:textId="77777777" w:rsidR="0013267A" w:rsidRPr="00CD39C5" w:rsidRDefault="0013267A" w:rsidP="00131A3A">
            <w:pPr>
              <w:pStyle w:val="Normal6a"/>
            </w:pPr>
            <w:r w:rsidRPr="00CD39C5">
              <w:t>13.</w:t>
            </w:r>
            <w:r w:rsidRPr="00CD39C5">
              <w:tab/>
              <w:t xml:space="preserve">продължава да бъде дълбоко загрижен, че собствеността върху медиите, независимо дали е публична или частна, остава силно концентрирана </w:t>
            </w:r>
            <w:r w:rsidRPr="00CD39C5">
              <w:lastRenderedPageBreak/>
              <w:t>в много държави членки, което представлява риск за разнообразието от информация и гледни точки; призовава държавите членки да приемат законодателни рамки за предотвратяване на хоризонталната концентрация, за гарантиране на прозрачност на собствеността и управлението и за гарантиране на независими механизми за надзор и спазване, за да се гарантира редакционната и журналистическата независимост и ролята на медиите като обществен страж;</w:t>
            </w:r>
          </w:p>
        </w:tc>
        <w:tc>
          <w:tcPr>
            <w:tcW w:w="4876" w:type="dxa"/>
            <w:tcBorders>
              <w:top w:val="nil"/>
              <w:left w:val="nil"/>
              <w:bottom w:val="nil"/>
              <w:right w:val="nil"/>
            </w:tcBorders>
          </w:tcPr>
          <w:p w14:paraId="230413F7" w14:textId="77777777" w:rsidR="0013267A" w:rsidRPr="00CD39C5" w:rsidRDefault="0013267A" w:rsidP="00131A3A">
            <w:pPr>
              <w:pStyle w:val="Normal6a"/>
            </w:pPr>
            <w:r w:rsidRPr="00CD39C5">
              <w:lastRenderedPageBreak/>
              <w:t>13.</w:t>
            </w:r>
            <w:r w:rsidRPr="00CD39C5">
              <w:tab/>
              <w:t xml:space="preserve">продължава да бъде дълбоко загрижен, че собствеността върху медиите, независимо дали е публична или частна, остава силно концентрирана </w:t>
            </w:r>
            <w:r w:rsidRPr="00CD39C5">
              <w:lastRenderedPageBreak/>
              <w:t>в много държави членки, което представлява риск за разнообразието от информация и гледни точки; призовава държавите членки да приемат законодателни рамки за предотвратяване на хоризонталната концентрация, за гарантиране на прозрачност на собствеността</w:t>
            </w:r>
            <w:r w:rsidRPr="00CD39C5">
              <w:rPr>
                <w:b/>
                <w:i/>
              </w:rPr>
              <w:t>, източниците на финансиране</w:t>
            </w:r>
            <w:r w:rsidRPr="00CD39C5">
              <w:t xml:space="preserve"> и управлението и за гарантиране на независими механизми за надзор и спазване, за да се гарантира редакционната и журналистическата независимост и ролята на медиите като обществен страж;</w:t>
            </w:r>
          </w:p>
        </w:tc>
      </w:tr>
    </w:tbl>
    <w:p w14:paraId="0D202B0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620724F" w14:textId="77777777" w:rsidR="0013267A" w:rsidRPr="00CD39C5" w:rsidRDefault="0013267A" w:rsidP="0013267A">
      <w:r w:rsidRPr="00CD39C5">
        <w:rPr>
          <w:rStyle w:val="HideTWBExt"/>
        </w:rPr>
        <w:t>&lt;/Amend&gt;</w:t>
      </w:r>
    </w:p>
    <w:p w14:paraId="45CDF95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358</w:t>
      </w:r>
      <w:r w:rsidRPr="00CD39C5">
        <w:rPr>
          <w:rStyle w:val="HideTWBExt"/>
          <w:b w:val="0"/>
        </w:rPr>
        <w:t>&lt;/NumAm&gt;</w:t>
      </w:r>
    </w:p>
    <w:p w14:paraId="09E38B1A" w14:textId="1231378C"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6B440C" w:rsidRPr="00CD39C5">
        <w:t>Хавиер Сарсалехос</w:t>
      </w:r>
      <w:r w:rsidRPr="00CD39C5">
        <w:t xml:space="preserve">, </w:t>
      </w:r>
      <w:r w:rsidR="00354ECC" w:rsidRPr="00CD39C5">
        <w:t>Томаш Здеховски</w:t>
      </w:r>
      <w:r w:rsidRPr="00CD39C5">
        <w:rPr>
          <w:rStyle w:val="HideTWBExt"/>
          <w:b w:val="0"/>
        </w:rPr>
        <w:t>&lt;/Members&gt;</w:t>
      </w:r>
    </w:p>
    <w:p w14:paraId="795C07A9" w14:textId="77777777" w:rsidR="0013267A" w:rsidRPr="00CD39C5" w:rsidRDefault="0013267A" w:rsidP="0013267A">
      <w:pPr>
        <w:pStyle w:val="NormalBold"/>
      </w:pPr>
      <w:r w:rsidRPr="00CD39C5">
        <w:rPr>
          <w:rStyle w:val="HideTWBExt"/>
          <w:b w:val="0"/>
        </w:rPr>
        <w:t>&lt;/RepeatBlock-By&gt;</w:t>
      </w:r>
    </w:p>
    <w:p w14:paraId="5A9EC67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830CEF9" w14:textId="77777777" w:rsidR="0013267A" w:rsidRPr="00CD39C5" w:rsidRDefault="0013267A" w:rsidP="0013267A">
      <w:pPr>
        <w:pStyle w:val="NormalBold"/>
      </w:pPr>
      <w:r w:rsidRPr="00CD39C5">
        <w:rPr>
          <w:rStyle w:val="HideTWBExt"/>
          <w:b w:val="0"/>
        </w:rPr>
        <w:t>&lt;Article&gt;</w:t>
      </w:r>
      <w:r w:rsidRPr="00CD39C5">
        <w:t>Параграф 13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593A531" w14:textId="77777777" w:rsidTr="00131A3A">
        <w:trPr>
          <w:trHeight w:hRule="exact" w:val="240"/>
          <w:jc w:val="center"/>
        </w:trPr>
        <w:tc>
          <w:tcPr>
            <w:tcW w:w="9752" w:type="dxa"/>
            <w:gridSpan w:val="2"/>
            <w:tcBorders>
              <w:top w:val="nil"/>
              <w:left w:val="nil"/>
              <w:bottom w:val="nil"/>
              <w:right w:val="nil"/>
            </w:tcBorders>
          </w:tcPr>
          <w:p w14:paraId="2380F715" w14:textId="77777777" w:rsidR="0013267A" w:rsidRPr="00CD39C5" w:rsidRDefault="0013267A" w:rsidP="00131A3A"/>
        </w:tc>
      </w:tr>
      <w:tr w:rsidR="00131A3A" w:rsidRPr="00CD39C5" w14:paraId="23FCA65C" w14:textId="77777777" w:rsidTr="00131A3A">
        <w:trPr>
          <w:trHeight w:val="240"/>
          <w:jc w:val="center"/>
        </w:trPr>
        <w:tc>
          <w:tcPr>
            <w:tcW w:w="4876" w:type="dxa"/>
            <w:tcBorders>
              <w:top w:val="nil"/>
              <w:left w:val="nil"/>
              <w:bottom w:val="nil"/>
              <w:right w:val="nil"/>
            </w:tcBorders>
          </w:tcPr>
          <w:p w14:paraId="2C3503F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8E71426" w14:textId="77777777" w:rsidR="0013267A" w:rsidRPr="00CD39C5" w:rsidRDefault="0013267A" w:rsidP="00131A3A">
            <w:pPr>
              <w:pStyle w:val="AmColumnHeading"/>
            </w:pPr>
            <w:r w:rsidRPr="00CD39C5">
              <w:t>Изменение</w:t>
            </w:r>
          </w:p>
        </w:tc>
      </w:tr>
      <w:tr w:rsidR="00131A3A" w:rsidRPr="00CD39C5" w14:paraId="54149219" w14:textId="77777777" w:rsidTr="00131A3A">
        <w:trPr>
          <w:jc w:val="center"/>
        </w:trPr>
        <w:tc>
          <w:tcPr>
            <w:tcW w:w="4876" w:type="dxa"/>
            <w:tcBorders>
              <w:top w:val="nil"/>
              <w:left w:val="nil"/>
              <w:bottom w:val="nil"/>
              <w:right w:val="nil"/>
            </w:tcBorders>
          </w:tcPr>
          <w:p w14:paraId="2E86E5E0" w14:textId="77777777" w:rsidR="0013267A" w:rsidRPr="00CD39C5" w:rsidRDefault="0013267A" w:rsidP="00131A3A">
            <w:pPr>
              <w:pStyle w:val="Normal6a"/>
            </w:pPr>
            <w:r w:rsidRPr="00CD39C5">
              <w:t>13.</w:t>
            </w:r>
            <w:r w:rsidRPr="00CD39C5">
              <w:tab/>
            </w:r>
            <w:r w:rsidRPr="00CD39C5">
              <w:rPr>
                <w:b/>
                <w:i/>
              </w:rPr>
              <w:t>продължава да бъде дълбоко загрижен</w:t>
            </w:r>
            <w:r w:rsidRPr="00CD39C5">
              <w:t>, че собствеността върху медиите</w:t>
            </w:r>
            <w:r w:rsidRPr="00CD39C5">
              <w:rPr>
                <w:b/>
                <w:i/>
              </w:rPr>
              <w:t>, независимо дали е публична или частна, остава силно концентрирана</w:t>
            </w:r>
            <w:r w:rsidRPr="00CD39C5">
              <w:t xml:space="preserve"> в </w:t>
            </w:r>
            <w:r w:rsidRPr="00CD39C5">
              <w:rPr>
                <w:b/>
                <w:i/>
              </w:rPr>
              <w:t>много</w:t>
            </w:r>
            <w:r w:rsidRPr="00CD39C5">
              <w:t xml:space="preserve"> държави членки, </w:t>
            </w:r>
            <w:r w:rsidRPr="00CD39C5">
              <w:rPr>
                <w:b/>
                <w:i/>
              </w:rPr>
              <w:t>което представлява риск за разнообразието от информация и гледни точки; призовава държавите членки да приемат законодателни рамки за предотвратяване на хоризонталната концентрация, за гарантиране на прозрачност на собствеността и управлението и за гарантиране на независими</w:t>
            </w:r>
            <w:r w:rsidRPr="00CD39C5">
              <w:t xml:space="preserve"> механизми за надзор </w:t>
            </w:r>
            <w:r w:rsidRPr="00CD39C5">
              <w:rPr>
                <w:b/>
                <w:i/>
              </w:rPr>
              <w:t>и спазване</w:t>
            </w:r>
            <w:r w:rsidRPr="00CD39C5">
              <w:t xml:space="preserve">, </w:t>
            </w:r>
            <w:r w:rsidRPr="00CD39C5">
              <w:rPr>
                <w:b/>
                <w:i/>
              </w:rPr>
              <w:t>за да се гарантира</w:t>
            </w:r>
            <w:r w:rsidRPr="00CD39C5">
              <w:t xml:space="preserve"> редакционната и журналистическата независимост </w:t>
            </w:r>
            <w:r w:rsidRPr="00CD39C5">
              <w:rPr>
                <w:b/>
                <w:i/>
              </w:rPr>
              <w:t>и ролята на медиите като обществен страж</w:t>
            </w:r>
            <w:r w:rsidRPr="00CD39C5">
              <w:t>;</w:t>
            </w:r>
          </w:p>
        </w:tc>
        <w:tc>
          <w:tcPr>
            <w:tcW w:w="4876" w:type="dxa"/>
            <w:tcBorders>
              <w:top w:val="nil"/>
              <w:left w:val="nil"/>
              <w:bottom w:val="nil"/>
              <w:right w:val="nil"/>
            </w:tcBorders>
          </w:tcPr>
          <w:p w14:paraId="082D7CAC" w14:textId="77777777" w:rsidR="0013267A" w:rsidRPr="00CD39C5" w:rsidRDefault="0013267A" w:rsidP="00131A3A">
            <w:pPr>
              <w:pStyle w:val="Normal6a"/>
            </w:pPr>
            <w:r w:rsidRPr="00CD39C5">
              <w:t>13.</w:t>
            </w:r>
            <w:r w:rsidRPr="00CD39C5">
              <w:tab/>
            </w:r>
            <w:r w:rsidRPr="00CD39C5">
              <w:rPr>
                <w:b/>
                <w:i/>
              </w:rPr>
              <w:t>подчертава</w:t>
            </w:r>
            <w:r w:rsidRPr="00CD39C5">
              <w:t xml:space="preserve">, че </w:t>
            </w:r>
            <w:r w:rsidRPr="00CD39C5">
              <w:rPr>
                <w:b/>
                <w:i/>
              </w:rPr>
              <w:t>прозрачността на</w:t>
            </w:r>
            <w:r w:rsidRPr="00CD39C5">
              <w:t xml:space="preserve"> собствеността върху медиите </w:t>
            </w:r>
            <w:r w:rsidRPr="00CD39C5">
              <w:rPr>
                <w:b/>
                <w:i/>
              </w:rPr>
              <w:t>насърчава тяхната независимост и повишава общественото доверие; приветства положителните промени</w:t>
            </w:r>
            <w:r w:rsidRPr="00CD39C5">
              <w:t xml:space="preserve"> в </w:t>
            </w:r>
            <w:r w:rsidRPr="00CD39C5">
              <w:rPr>
                <w:b/>
                <w:i/>
              </w:rPr>
              <w:t>няколко</w:t>
            </w:r>
            <w:r w:rsidRPr="00CD39C5">
              <w:t xml:space="preserve"> държави членки, </w:t>
            </w:r>
            <w:r w:rsidRPr="00CD39C5">
              <w:rPr>
                <w:b/>
                <w:i/>
              </w:rPr>
              <w:t>като например създаването или разширяването на онлайн регистрите за собственост и осъществяването на ефективен мониторинг върху тях, и насърчава всички държави членки да продължат да насърчават медийния плурализъм чрез законодателни рамки и</w:t>
            </w:r>
            <w:r w:rsidRPr="00CD39C5">
              <w:t xml:space="preserve"> механизми за надзор, </w:t>
            </w:r>
            <w:r w:rsidRPr="00CD39C5">
              <w:rPr>
                <w:b/>
                <w:i/>
              </w:rPr>
              <w:t>които гарантират</w:t>
            </w:r>
            <w:r w:rsidRPr="00CD39C5">
              <w:t xml:space="preserve"> редакционната и журналистическата независимост;</w:t>
            </w:r>
          </w:p>
        </w:tc>
      </w:tr>
    </w:tbl>
    <w:p w14:paraId="3435AB1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9F15B50" w14:textId="77777777" w:rsidR="0013267A" w:rsidRPr="00CD39C5" w:rsidRDefault="0013267A" w:rsidP="0013267A">
      <w:r w:rsidRPr="00CD39C5">
        <w:rPr>
          <w:rStyle w:val="HideTWBExt"/>
        </w:rPr>
        <w:t>&lt;/Amend&gt;</w:t>
      </w:r>
    </w:p>
    <w:p w14:paraId="0B48CA4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359</w:t>
      </w:r>
      <w:r w:rsidRPr="00CD39C5">
        <w:rPr>
          <w:rStyle w:val="HideTWBExt"/>
          <w:b w:val="0"/>
        </w:rPr>
        <w:t>&lt;/NumAm&gt;</w:t>
      </w:r>
    </w:p>
    <w:p w14:paraId="0283F051" w14:textId="1BF36ABB" w:rsidR="0013267A" w:rsidRPr="00CD39C5" w:rsidRDefault="0013267A" w:rsidP="0013267A">
      <w:pPr>
        <w:pStyle w:val="NormalBold"/>
      </w:pPr>
      <w:r w:rsidRPr="00CD39C5">
        <w:rPr>
          <w:rStyle w:val="HideTWBExt"/>
          <w:b w:val="0"/>
        </w:rPr>
        <w:t>&lt;RepeatBlock-By&gt;&lt;Members&gt;</w:t>
      </w:r>
      <w:r w:rsidR="006B440C" w:rsidRPr="00CD39C5">
        <w:t>Хавиер Сарсалехос</w:t>
      </w:r>
      <w:r w:rsidRPr="00CD39C5">
        <w:t>, Фреди Белерис</w:t>
      </w:r>
      <w:r w:rsidRPr="00CD39C5">
        <w:rPr>
          <w:rStyle w:val="HideTWBExt"/>
          <w:b w:val="0"/>
        </w:rPr>
        <w:t>&lt;/Members&gt;</w:t>
      </w:r>
    </w:p>
    <w:p w14:paraId="1AA6F898" w14:textId="77777777" w:rsidR="0013267A" w:rsidRPr="00CD39C5" w:rsidRDefault="0013267A" w:rsidP="0013267A">
      <w:pPr>
        <w:pStyle w:val="NormalBold"/>
      </w:pPr>
      <w:r w:rsidRPr="00CD39C5">
        <w:rPr>
          <w:rStyle w:val="HideTWBExt"/>
          <w:b w:val="0"/>
        </w:rPr>
        <w:t>&lt;/RepeatBlock-By&gt;</w:t>
      </w:r>
    </w:p>
    <w:p w14:paraId="129B964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5E19921" w14:textId="77777777" w:rsidR="0013267A" w:rsidRPr="00CD39C5" w:rsidRDefault="0013267A" w:rsidP="0013267A">
      <w:pPr>
        <w:pStyle w:val="NormalBold"/>
      </w:pPr>
      <w:r w:rsidRPr="00CD39C5">
        <w:rPr>
          <w:rStyle w:val="HideTWBExt"/>
          <w:b w:val="0"/>
        </w:rPr>
        <w:t>&lt;Article&gt;</w:t>
      </w:r>
      <w:r w:rsidRPr="00CD39C5">
        <w:t>Параграф 13 – точка 1 (нова)</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B482F3E" w14:textId="77777777" w:rsidTr="00131A3A">
        <w:trPr>
          <w:trHeight w:hRule="exact" w:val="240"/>
          <w:jc w:val="center"/>
        </w:trPr>
        <w:tc>
          <w:tcPr>
            <w:tcW w:w="9752" w:type="dxa"/>
            <w:gridSpan w:val="2"/>
            <w:tcBorders>
              <w:top w:val="nil"/>
              <w:left w:val="nil"/>
              <w:bottom w:val="nil"/>
              <w:right w:val="nil"/>
            </w:tcBorders>
          </w:tcPr>
          <w:p w14:paraId="6ABC77AE" w14:textId="77777777" w:rsidR="0013267A" w:rsidRPr="00CD39C5" w:rsidRDefault="0013267A" w:rsidP="00131A3A"/>
        </w:tc>
      </w:tr>
      <w:tr w:rsidR="00131A3A" w:rsidRPr="00CD39C5" w14:paraId="59353F65" w14:textId="77777777" w:rsidTr="00131A3A">
        <w:trPr>
          <w:trHeight w:val="240"/>
          <w:jc w:val="center"/>
        </w:trPr>
        <w:tc>
          <w:tcPr>
            <w:tcW w:w="4876" w:type="dxa"/>
            <w:tcBorders>
              <w:top w:val="nil"/>
              <w:left w:val="nil"/>
              <w:bottom w:val="nil"/>
              <w:right w:val="nil"/>
            </w:tcBorders>
          </w:tcPr>
          <w:p w14:paraId="7B493FF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4284D96" w14:textId="77777777" w:rsidR="0013267A" w:rsidRPr="00CD39C5" w:rsidRDefault="0013267A" w:rsidP="00131A3A">
            <w:pPr>
              <w:pStyle w:val="AmColumnHeading"/>
            </w:pPr>
            <w:r w:rsidRPr="00CD39C5">
              <w:t>Изменение</w:t>
            </w:r>
          </w:p>
        </w:tc>
      </w:tr>
      <w:tr w:rsidR="00131A3A" w:rsidRPr="00CD39C5" w14:paraId="0C3EE0A0" w14:textId="77777777" w:rsidTr="00131A3A">
        <w:trPr>
          <w:jc w:val="center"/>
        </w:trPr>
        <w:tc>
          <w:tcPr>
            <w:tcW w:w="4876" w:type="dxa"/>
            <w:tcBorders>
              <w:top w:val="nil"/>
              <w:left w:val="nil"/>
              <w:bottom w:val="nil"/>
              <w:right w:val="nil"/>
            </w:tcBorders>
          </w:tcPr>
          <w:p w14:paraId="6ACDDF9A" w14:textId="77777777" w:rsidR="0013267A" w:rsidRPr="00CD39C5" w:rsidRDefault="0013267A" w:rsidP="00131A3A">
            <w:pPr>
              <w:pStyle w:val="Normal6a"/>
            </w:pPr>
          </w:p>
        </w:tc>
        <w:tc>
          <w:tcPr>
            <w:tcW w:w="4876" w:type="dxa"/>
            <w:tcBorders>
              <w:top w:val="nil"/>
              <w:left w:val="nil"/>
              <w:bottom w:val="nil"/>
              <w:right w:val="nil"/>
            </w:tcBorders>
          </w:tcPr>
          <w:p w14:paraId="770815F2" w14:textId="77777777" w:rsidR="0013267A" w:rsidRPr="00CD39C5" w:rsidRDefault="0013267A" w:rsidP="00131A3A">
            <w:pPr>
              <w:pStyle w:val="Normal6a"/>
            </w:pPr>
            <w:r w:rsidRPr="00CD39C5">
              <w:rPr>
                <w:b/>
                <w:i/>
              </w:rPr>
              <w:t>(1)</w:t>
            </w:r>
            <w:r w:rsidRPr="00CD39C5">
              <w:tab/>
            </w:r>
            <w:r w:rsidRPr="00CD39C5">
              <w:rPr>
                <w:b/>
                <w:i/>
              </w:rPr>
              <w:t>осъжда всяка политическа намеса в управлението на обществените медии; призовава държавите членки да гарантират редакционната независимост и да осигурят прозрачност при назначаването на управителните органи и да не намаляват необходимите мнозинства за тяхното избиране; настоятелно призовава Комисията да наблюдава реформите, които биха могли да изложат на риск медийния плурализъм и независимостта на обществените услуги за радио- и телевизионно радиоразпръскване;</w:t>
            </w:r>
          </w:p>
        </w:tc>
      </w:tr>
    </w:tbl>
    <w:p w14:paraId="633C096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141A5DD" w14:textId="77777777" w:rsidR="0013267A" w:rsidRPr="00CD39C5" w:rsidRDefault="0013267A" w:rsidP="0013267A">
      <w:r w:rsidRPr="00CD39C5">
        <w:rPr>
          <w:rStyle w:val="HideTWBExt"/>
        </w:rPr>
        <w:t>&lt;/Amend&gt;</w:t>
      </w:r>
    </w:p>
    <w:p w14:paraId="1E84C2E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360</w:t>
      </w:r>
      <w:r w:rsidRPr="00CD39C5">
        <w:rPr>
          <w:rStyle w:val="HideTWBExt"/>
          <w:b w:val="0"/>
        </w:rPr>
        <w:t>&lt;/NumAm&gt;</w:t>
      </w:r>
    </w:p>
    <w:p w14:paraId="66364440"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 Софи Уилмес</w:t>
      </w:r>
      <w:r w:rsidRPr="00CD39C5">
        <w:rPr>
          <w:rStyle w:val="HideTWBExt"/>
          <w:b w:val="0"/>
        </w:rPr>
        <w:t>&lt;/Members&gt;</w:t>
      </w:r>
    </w:p>
    <w:p w14:paraId="4AE542C3" w14:textId="77777777" w:rsidR="0013267A" w:rsidRPr="00CD39C5" w:rsidRDefault="0013267A" w:rsidP="0013267A">
      <w:pPr>
        <w:pStyle w:val="NormalBold"/>
      </w:pPr>
      <w:r w:rsidRPr="00CD39C5">
        <w:rPr>
          <w:rStyle w:val="HideTWBExt"/>
          <w:b w:val="0"/>
        </w:rPr>
        <w:t>&lt;/RepeatBlock-By&gt;</w:t>
      </w:r>
    </w:p>
    <w:p w14:paraId="583F01D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43573A4" w14:textId="77777777" w:rsidR="0013267A" w:rsidRPr="00CD39C5" w:rsidRDefault="0013267A" w:rsidP="0013267A">
      <w:pPr>
        <w:pStyle w:val="NormalBold"/>
      </w:pPr>
      <w:r w:rsidRPr="00CD39C5">
        <w:rPr>
          <w:rStyle w:val="HideTWBExt"/>
          <w:b w:val="0"/>
        </w:rPr>
        <w:t>&lt;Article&gt;</w:t>
      </w:r>
      <w:r w:rsidRPr="00CD39C5">
        <w:t>Параграф 13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E80FD9A" w14:textId="77777777" w:rsidTr="00131A3A">
        <w:trPr>
          <w:trHeight w:hRule="exact" w:val="240"/>
          <w:jc w:val="center"/>
        </w:trPr>
        <w:tc>
          <w:tcPr>
            <w:tcW w:w="9752" w:type="dxa"/>
            <w:gridSpan w:val="2"/>
            <w:tcBorders>
              <w:top w:val="nil"/>
              <w:left w:val="nil"/>
              <w:bottom w:val="nil"/>
              <w:right w:val="nil"/>
            </w:tcBorders>
          </w:tcPr>
          <w:p w14:paraId="11A1FD59" w14:textId="77777777" w:rsidR="0013267A" w:rsidRPr="00CD39C5" w:rsidRDefault="0013267A" w:rsidP="00131A3A"/>
        </w:tc>
      </w:tr>
      <w:tr w:rsidR="00131A3A" w:rsidRPr="00CD39C5" w14:paraId="0BEDCED8" w14:textId="77777777" w:rsidTr="00131A3A">
        <w:trPr>
          <w:trHeight w:val="240"/>
          <w:jc w:val="center"/>
        </w:trPr>
        <w:tc>
          <w:tcPr>
            <w:tcW w:w="4876" w:type="dxa"/>
            <w:tcBorders>
              <w:top w:val="nil"/>
              <w:left w:val="nil"/>
              <w:bottom w:val="nil"/>
              <w:right w:val="nil"/>
            </w:tcBorders>
          </w:tcPr>
          <w:p w14:paraId="058DAE4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76294A9" w14:textId="77777777" w:rsidR="0013267A" w:rsidRPr="00CD39C5" w:rsidRDefault="0013267A" w:rsidP="00131A3A">
            <w:pPr>
              <w:pStyle w:val="AmColumnHeading"/>
            </w:pPr>
            <w:r w:rsidRPr="00CD39C5">
              <w:t>Изменение</w:t>
            </w:r>
          </w:p>
        </w:tc>
      </w:tr>
      <w:tr w:rsidR="00131A3A" w:rsidRPr="00CD39C5" w14:paraId="30EA04B4" w14:textId="77777777" w:rsidTr="00131A3A">
        <w:trPr>
          <w:jc w:val="center"/>
        </w:trPr>
        <w:tc>
          <w:tcPr>
            <w:tcW w:w="4876" w:type="dxa"/>
            <w:tcBorders>
              <w:top w:val="nil"/>
              <w:left w:val="nil"/>
              <w:bottom w:val="nil"/>
              <w:right w:val="nil"/>
            </w:tcBorders>
          </w:tcPr>
          <w:p w14:paraId="3D24F7D4" w14:textId="77777777" w:rsidR="0013267A" w:rsidRPr="00CD39C5" w:rsidRDefault="0013267A" w:rsidP="00131A3A">
            <w:pPr>
              <w:pStyle w:val="Normal6a"/>
            </w:pPr>
          </w:p>
        </w:tc>
        <w:tc>
          <w:tcPr>
            <w:tcW w:w="4876" w:type="dxa"/>
            <w:tcBorders>
              <w:top w:val="nil"/>
              <w:left w:val="nil"/>
              <w:bottom w:val="nil"/>
              <w:right w:val="nil"/>
            </w:tcBorders>
          </w:tcPr>
          <w:p w14:paraId="4E44652B" w14:textId="77777777" w:rsidR="0013267A" w:rsidRPr="00CD39C5" w:rsidRDefault="0013267A" w:rsidP="00131A3A">
            <w:pPr>
              <w:pStyle w:val="Normal6a"/>
            </w:pPr>
            <w:r w:rsidRPr="00CD39C5">
              <w:rPr>
                <w:b/>
                <w:i/>
              </w:rPr>
              <w:t>13а.</w:t>
            </w:r>
            <w:r w:rsidRPr="00CD39C5">
              <w:tab/>
            </w:r>
            <w:r w:rsidRPr="00CD39C5">
              <w:rPr>
                <w:b/>
                <w:i/>
              </w:rPr>
              <w:t xml:space="preserve">със загриженост отбелязва, че в обществените медии в някои държави членки са осъществени структурни реформи за увеличаване на политическото влияние при процедурите по назначаване и освобождаване от длъжност, с което </w:t>
            </w:r>
            <w:r w:rsidRPr="00CD39C5">
              <w:rPr>
                <w:b/>
                <w:i/>
              </w:rPr>
              <w:lastRenderedPageBreak/>
              <w:t>се подкопават редакционната независимост и плурализмът; осъжда продължаващото подкопаване на медийния плурализъм чрез контролирана от държавата реклама, политически повлияни регулаторни органи и консолидиране на обществените и частните медии в проправителствени конгломерати, което значително ограничава достъпа до независима информация;</w:t>
            </w:r>
          </w:p>
        </w:tc>
      </w:tr>
    </w:tbl>
    <w:p w14:paraId="1CC33E5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93A6380" w14:textId="77777777" w:rsidR="0013267A" w:rsidRPr="00CD39C5" w:rsidRDefault="0013267A" w:rsidP="0013267A">
      <w:r w:rsidRPr="00CD39C5">
        <w:rPr>
          <w:rStyle w:val="HideTWBExt"/>
        </w:rPr>
        <w:t>&lt;/Amend&gt;</w:t>
      </w:r>
    </w:p>
    <w:p w14:paraId="2007D03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361</w:t>
      </w:r>
      <w:r w:rsidRPr="00CD39C5">
        <w:rPr>
          <w:rStyle w:val="HideTWBExt"/>
          <w:b w:val="0"/>
        </w:rPr>
        <w:t>&lt;/NumAm&gt;</w:t>
      </w:r>
    </w:p>
    <w:p w14:paraId="66CB6F9F" w14:textId="788F00A6"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258615F5" w14:textId="77777777" w:rsidR="0013267A" w:rsidRPr="00CD39C5" w:rsidRDefault="0013267A" w:rsidP="0013267A">
      <w:pPr>
        <w:pStyle w:val="NormalBold"/>
      </w:pPr>
      <w:r w:rsidRPr="00CD39C5">
        <w:rPr>
          <w:rStyle w:val="HideTWBExt"/>
          <w:b w:val="0"/>
        </w:rPr>
        <w:t>&lt;/RepeatBlock-By&gt;</w:t>
      </w:r>
    </w:p>
    <w:p w14:paraId="240520C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3C69AA0" w14:textId="77777777" w:rsidR="0013267A" w:rsidRPr="00CD39C5" w:rsidRDefault="0013267A" w:rsidP="0013267A">
      <w:pPr>
        <w:pStyle w:val="NormalBold"/>
      </w:pPr>
      <w:r w:rsidRPr="00CD39C5">
        <w:rPr>
          <w:rStyle w:val="HideTWBExt"/>
          <w:b w:val="0"/>
        </w:rPr>
        <w:t>&lt;Article&gt;</w:t>
      </w:r>
      <w:r w:rsidRPr="00CD39C5">
        <w:t>Параграф 13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E4886A9" w14:textId="77777777" w:rsidTr="00131A3A">
        <w:trPr>
          <w:trHeight w:hRule="exact" w:val="240"/>
          <w:jc w:val="center"/>
        </w:trPr>
        <w:tc>
          <w:tcPr>
            <w:tcW w:w="9752" w:type="dxa"/>
            <w:gridSpan w:val="2"/>
            <w:tcBorders>
              <w:top w:val="nil"/>
              <w:left w:val="nil"/>
              <w:bottom w:val="nil"/>
              <w:right w:val="nil"/>
            </w:tcBorders>
          </w:tcPr>
          <w:p w14:paraId="2526D866" w14:textId="77777777" w:rsidR="0013267A" w:rsidRPr="00CD39C5" w:rsidRDefault="0013267A" w:rsidP="00131A3A"/>
        </w:tc>
      </w:tr>
      <w:tr w:rsidR="00131A3A" w:rsidRPr="00CD39C5" w14:paraId="52DD9353" w14:textId="77777777" w:rsidTr="00131A3A">
        <w:trPr>
          <w:trHeight w:val="240"/>
          <w:jc w:val="center"/>
        </w:trPr>
        <w:tc>
          <w:tcPr>
            <w:tcW w:w="4876" w:type="dxa"/>
            <w:tcBorders>
              <w:top w:val="nil"/>
              <w:left w:val="nil"/>
              <w:bottom w:val="nil"/>
              <w:right w:val="nil"/>
            </w:tcBorders>
          </w:tcPr>
          <w:p w14:paraId="1F62F7C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2C88D32" w14:textId="77777777" w:rsidR="0013267A" w:rsidRPr="00CD39C5" w:rsidRDefault="0013267A" w:rsidP="00131A3A">
            <w:pPr>
              <w:pStyle w:val="AmColumnHeading"/>
            </w:pPr>
            <w:r w:rsidRPr="00CD39C5">
              <w:t>Изменение</w:t>
            </w:r>
          </w:p>
        </w:tc>
      </w:tr>
      <w:tr w:rsidR="00131A3A" w:rsidRPr="00CD39C5" w14:paraId="03DA8EE9" w14:textId="77777777" w:rsidTr="00131A3A">
        <w:trPr>
          <w:jc w:val="center"/>
        </w:trPr>
        <w:tc>
          <w:tcPr>
            <w:tcW w:w="4876" w:type="dxa"/>
            <w:tcBorders>
              <w:top w:val="nil"/>
              <w:left w:val="nil"/>
              <w:bottom w:val="nil"/>
              <w:right w:val="nil"/>
            </w:tcBorders>
          </w:tcPr>
          <w:p w14:paraId="1969C107" w14:textId="77777777" w:rsidR="0013267A" w:rsidRPr="00CD39C5" w:rsidRDefault="0013267A" w:rsidP="00131A3A">
            <w:pPr>
              <w:pStyle w:val="Normal6a"/>
            </w:pPr>
          </w:p>
        </w:tc>
        <w:tc>
          <w:tcPr>
            <w:tcW w:w="4876" w:type="dxa"/>
            <w:tcBorders>
              <w:top w:val="nil"/>
              <w:left w:val="nil"/>
              <w:bottom w:val="nil"/>
              <w:right w:val="nil"/>
            </w:tcBorders>
          </w:tcPr>
          <w:p w14:paraId="091EF646" w14:textId="77777777" w:rsidR="0013267A" w:rsidRPr="00CD39C5" w:rsidRDefault="0013267A" w:rsidP="00131A3A">
            <w:pPr>
              <w:pStyle w:val="Normal6a"/>
            </w:pPr>
            <w:r w:rsidRPr="00CD39C5">
              <w:rPr>
                <w:b/>
                <w:i/>
              </w:rPr>
              <w:t>13a.</w:t>
            </w:r>
            <w:r w:rsidRPr="00CD39C5">
              <w:tab/>
            </w:r>
            <w:r w:rsidRPr="00CD39C5">
              <w:rPr>
                <w:b/>
                <w:i/>
              </w:rPr>
              <w:t>изразява дълбока загриженост относно изключването на опозиционните медии, по-специално Telewizja Republika, от пресконференциите от страна на правителството на Доналд Туск, което противоречи на международните стандарти, ограничава достъпа до информация и отслабва механизмите за контрол на действията на правителството;</w:t>
            </w:r>
            <w:r w:rsidRPr="00CD39C5">
              <w:t xml:space="preserve"> </w:t>
            </w:r>
            <w:r w:rsidRPr="00CD39C5">
              <w:rPr>
                <w:b/>
                <w:i/>
              </w:rPr>
              <w:t>осъжда действията, предприети от правителството на Доналд Туск, насочени към оказване на натиск върху публични и частни субекти да се оттеглят от рекламни споразумения, сключени с опозиционни медии;</w:t>
            </w:r>
          </w:p>
        </w:tc>
      </w:tr>
    </w:tbl>
    <w:p w14:paraId="72A92BF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5F080907" w14:textId="77777777" w:rsidR="0013267A" w:rsidRPr="00CD39C5" w:rsidRDefault="0013267A" w:rsidP="0013267A">
      <w:r w:rsidRPr="00CD39C5">
        <w:rPr>
          <w:rStyle w:val="HideTWBExt"/>
        </w:rPr>
        <w:t>&lt;/Amend&gt;</w:t>
      </w:r>
    </w:p>
    <w:p w14:paraId="524F4635"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362</w:t>
      </w:r>
      <w:r w:rsidRPr="00CD39C5">
        <w:rPr>
          <w:rStyle w:val="HideTWBExt"/>
          <w:b w:val="0"/>
        </w:rPr>
        <w:t>&lt;/NumAm&gt;</w:t>
      </w:r>
    </w:p>
    <w:p w14:paraId="464531FA" w14:textId="3F074586"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679B0BAD" w14:textId="77777777" w:rsidR="0013267A" w:rsidRPr="00CD39C5" w:rsidRDefault="0013267A" w:rsidP="0013267A">
      <w:pPr>
        <w:pStyle w:val="NormalBold"/>
      </w:pPr>
      <w:r w:rsidRPr="00CD39C5">
        <w:rPr>
          <w:rStyle w:val="HideTWBExt"/>
          <w:b w:val="0"/>
        </w:rPr>
        <w:t>&lt;/RepeatBlock-By&gt;</w:t>
      </w:r>
    </w:p>
    <w:p w14:paraId="421BCD1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F9855CE" w14:textId="77777777" w:rsidR="0013267A" w:rsidRPr="00CD39C5" w:rsidRDefault="0013267A" w:rsidP="0013267A">
      <w:pPr>
        <w:pStyle w:val="NormalBold"/>
      </w:pPr>
      <w:r w:rsidRPr="00CD39C5">
        <w:rPr>
          <w:rStyle w:val="HideTWBExt"/>
          <w:b w:val="0"/>
        </w:rPr>
        <w:t>&lt;Article&gt;</w:t>
      </w:r>
      <w:r w:rsidRPr="00CD39C5">
        <w:t>Параграф 13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9BC9C1C" w14:textId="77777777" w:rsidTr="00131A3A">
        <w:trPr>
          <w:trHeight w:hRule="exact" w:val="240"/>
          <w:jc w:val="center"/>
        </w:trPr>
        <w:tc>
          <w:tcPr>
            <w:tcW w:w="9752" w:type="dxa"/>
            <w:gridSpan w:val="2"/>
            <w:tcBorders>
              <w:top w:val="nil"/>
              <w:left w:val="nil"/>
              <w:bottom w:val="nil"/>
              <w:right w:val="nil"/>
            </w:tcBorders>
          </w:tcPr>
          <w:p w14:paraId="5220A73C" w14:textId="77777777" w:rsidR="0013267A" w:rsidRPr="00CD39C5" w:rsidRDefault="0013267A" w:rsidP="00131A3A"/>
        </w:tc>
      </w:tr>
      <w:tr w:rsidR="00131A3A" w:rsidRPr="00CD39C5" w14:paraId="3E9EA5BA" w14:textId="77777777" w:rsidTr="00131A3A">
        <w:trPr>
          <w:trHeight w:val="240"/>
          <w:jc w:val="center"/>
        </w:trPr>
        <w:tc>
          <w:tcPr>
            <w:tcW w:w="4876" w:type="dxa"/>
            <w:tcBorders>
              <w:top w:val="nil"/>
              <w:left w:val="nil"/>
              <w:bottom w:val="nil"/>
              <w:right w:val="nil"/>
            </w:tcBorders>
          </w:tcPr>
          <w:p w14:paraId="63BDCCE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36B18AF" w14:textId="77777777" w:rsidR="0013267A" w:rsidRPr="00CD39C5" w:rsidRDefault="0013267A" w:rsidP="00131A3A">
            <w:pPr>
              <w:pStyle w:val="AmColumnHeading"/>
            </w:pPr>
            <w:r w:rsidRPr="00CD39C5">
              <w:t>Изменение</w:t>
            </w:r>
          </w:p>
        </w:tc>
      </w:tr>
      <w:tr w:rsidR="00131A3A" w:rsidRPr="00CD39C5" w14:paraId="439E6EAE" w14:textId="77777777" w:rsidTr="00131A3A">
        <w:trPr>
          <w:jc w:val="center"/>
        </w:trPr>
        <w:tc>
          <w:tcPr>
            <w:tcW w:w="4876" w:type="dxa"/>
            <w:tcBorders>
              <w:top w:val="nil"/>
              <w:left w:val="nil"/>
              <w:bottom w:val="nil"/>
              <w:right w:val="nil"/>
            </w:tcBorders>
          </w:tcPr>
          <w:p w14:paraId="6748943A" w14:textId="77777777" w:rsidR="0013267A" w:rsidRPr="00CD39C5" w:rsidRDefault="0013267A" w:rsidP="00131A3A">
            <w:pPr>
              <w:pStyle w:val="Normal6a"/>
            </w:pPr>
          </w:p>
        </w:tc>
        <w:tc>
          <w:tcPr>
            <w:tcW w:w="4876" w:type="dxa"/>
            <w:tcBorders>
              <w:top w:val="nil"/>
              <w:left w:val="nil"/>
              <w:bottom w:val="nil"/>
              <w:right w:val="nil"/>
            </w:tcBorders>
          </w:tcPr>
          <w:p w14:paraId="666B7618" w14:textId="77777777" w:rsidR="0013267A" w:rsidRPr="00CD39C5" w:rsidRDefault="0013267A" w:rsidP="00131A3A">
            <w:pPr>
              <w:pStyle w:val="Normal6a"/>
            </w:pPr>
            <w:r w:rsidRPr="00CD39C5">
              <w:rPr>
                <w:b/>
                <w:i/>
              </w:rPr>
              <w:t>13а.</w:t>
            </w:r>
            <w:r w:rsidRPr="00CD39C5">
              <w:tab/>
            </w:r>
            <w:r w:rsidRPr="00CD39C5">
              <w:rPr>
                <w:b/>
                <w:i/>
              </w:rPr>
              <w:t>изразява загриженост, че финансирането от ЕС на медийни организации може да създаде зависимости, които подкопават редакционната независимост; призовава институциите на ЕС да установят строги гаранции за финансирането на медиите, включително изисквания за запазване на пълна редакционна автономност на финансираните медии, за прозрачност и политическа неутралност на процесите за разпределяне на финансирането и за това, че нито една медия не следва да получава финансиране, което зависи от придържане към определени политически гледни точки или редакционни линии;</w:t>
            </w:r>
          </w:p>
        </w:tc>
      </w:tr>
    </w:tbl>
    <w:p w14:paraId="3008DBA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EDEA832" w14:textId="77777777" w:rsidR="0013267A" w:rsidRPr="00CD39C5" w:rsidRDefault="0013267A" w:rsidP="0013267A">
      <w:r w:rsidRPr="00CD39C5">
        <w:rPr>
          <w:rStyle w:val="HideTWBExt"/>
        </w:rPr>
        <w:t>&lt;/Amend&gt;</w:t>
      </w:r>
    </w:p>
    <w:p w14:paraId="1EE777E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363</w:t>
      </w:r>
      <w:r w:rsidRPr="00CD39C5">
        <w:rPr>
          <w:rStyle w:val="HideTWBExt"/>
          <w:b w:val="0"/>
        </w:rPr>
        <w:t>&lt;/NumAm&gt;</w:t>
      </w:r>
    </w:p>
    <w:p w14:paraId="30EFCEC8" w14:textId="6AE525DC" w:rsidR="0013267A" w:rsidRPr="00CD39C5" w:rsidRDefault="0013267A" w:rsidP="0013267A">
      <w:pPr>
        <w:pStyle w:val="NormalBold"/>
      </w:pPr>
      <w:r w:rsidRPr="00CD39C5">
        <w:rPr>
          <w:rStyle w:val="HideTWBExt"/>
          <w:b w:val="0"/>
        </w:rPr>
        <w:t>&lt;RepeatBlock-By&gt;&lt;Members&gt;</w:t>
      </w:r>
      <w:r w:rsidR="00354ECC" w:rsidRPr="00CD39C5">
        <w:t>Катарина Барли</w:t>
      </w:r>
      <w:r w:rsidRPr="00CD39C5">
        <w:t xml:space="preserve">, </w:t>
      </w:r>
      <w:r w:rsidR="00354ECC" w:rsidRPr="00CD39C5">
        <w:t>Хуан Фернандо Лопес Агилар</w:t>
      </w:r>
      <w:r w:rsidRPr="00CD39C5">
        <w:rPr>
          <w:rStyle w:val="HideTWBExt"/>
          <w:b w:val="0"/>
        </w:rPr>
        <w:t>&lt;/Members&gt;</w:t>
      </w:r>
    </w:p>
    <w:p w14:paraId="7ADC9DC7" w14:textId="77777777" w:rsidR="0013267A" w:rsidRPr="00CD39C5" w:rsidRDefault="0013267A" w:rsidP="0013267A">
      <w:pPr>
        <w:pStyle w:val="NormalBold"/>
      </w:pPr>
      <w:r w:rsidRPr="00CD39C5">
        <w:rPr>
          <w:rStyle w:val="HideTWBExt"/>
          <w:b w:val="0"/>
        </w:rPr>
        <w:t>&lt;/RepeatBlock-By&gt;</w:t>
      </w:r>
    </w:p>
    <w:p w14:paraId="7C9DD44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DE6754C" w14:textId="77777777" w:rsidR="0013267A" w:rsidRPr="00CD39C5" w:rsidRDefault="0013267A" w:rsidP="0013267A">
      <w:pPr>
        <w:pStyle w:val="NormalBold"/>
      </w:pPr>
      <w:r w:rsidRPr="00CD39C5">
        <w:rPr>
          <w:rStyle w:val="HideTWBExt"/>
          <w:b w:val="0"/>
        </w:rPr>
        <w:t>&lt;Article&gt;</w:t>
      </w:r>
      <w:r w:rsidRPr="00CD39C5">
        <w:t>Параграф 13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815F361" w14:textId="77777777" w:rsidTr="00131A3A">
        <w:trPr>
          <w:trHeight w:hRule="exact" w:val="240"/>
          <w:jc w:val="center"/>
        </w:trPr>
        <w:tc>
          <w:tcPr>
            <w:tcW w:w="9752" w:type="dxa"/>
            <w:gridSpan w:val="2"/>
            <w:tcBorders>
              <w:top w:val="nil"/>
              <w:left w:val="nil"/>
              <w:bottom w:val="nil"/>
              <w:right w:val="nil"/>
            </w:tcBorders>
          </w:tcPr>
          <w:p w14:paraId="1D2ED108" w14:textId="77777777" w:rsidR="0013267A" w:rsidRPr="00CD39C5" w:rsidRDefault="0013267A" w:rsidP="00131A3A"/>
        </w:tc>
      </w:tr>
      <w:tr w:rsidR="00131A3A" w:rsidRPr="00CD39C5" w14:paraId="7DCEB318" w14:textId="77777777" w:rsidTr="00131A3A">
        <w:trPr>
          <w:trHeight w:val="240"/>
          <w:jc w:val="center"/>
        </w:trPr>
        <w:tc>
          <w:tcPr>
            <w:tcW w:w="4876" w:type="dxa"/>
            <w:tcBorders>
              <w:top w:val="nil"/>
              <w:left w:val="nil"/>
              <w:bottom w:val="nil"/>
              <w:right w:val="nil"/>
            </w:tcBorders>
          </w:tcPr>
          <w:p w14:paraId="6D26910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B977E21" w14:textId="77777777" w:rsidR="0013267A" w:rsidRPr="00CD39C5" w:rsidRDefault="0013267A" w:rsidP="00131A3A">
            <w:pPr>
              <w:pStyle w:val="AmColumnHeading"/>
            </w:pPr>
            <w:r w:rsidRPr="00CD39C5">
              <w:t>Изменение</w:t>
            </w:r>
          </w:p>
        </w:tc>
      </w:tr>
      <w:tr w:rsidR="00131A3A" w:rsidRPr="00CD39C5" w14:paraId="7584189A" w14:textId="77777777" w:rsidTr="00131A3A">
        <w:trPr>
          <w:jc w:val="center"/>
        </w:trPr>
        <w:tc>
          <w:tcPr>
            <w:tcW w:w="4876" w:type="dxa"/>
            <w:tcBorders>
              <w:top w:val="nil"/>
              <w:left w:val="nil"/>
              <w:bottom w:val="nil"/>
              <w:right w:val="nil"/>
            </w:tcBorders>
          </w:tcPr>
          <w:p w14:paraId="7DB98A57" w14:textId="77777777" w:rsidR="0013267A" w:rsidRPr="00CD39C5" w:rsidRDefault="0013267A" w:rsidP="00131A3A">
            <w:pPr>
              <w:pStyle w:val="Normal6a"/>
            </w:pPr>
          </w:p>
        </w:tc>
        <w:tc>
          <w:tcPr>
            <w:tcW w:w="4876" w:type="dxa"/>
            <w:tcBorders>
              <w:top w:val="nil"/>
              <w:left w:val="nil"/>
              <w:bottom w:val="nil"/>
              <w:right w:val="nil"/>
            </w:tcBorders>
          </w:tcPr>
          <w:p w14:paraId="51FD17BA" w14:textId="77777777" w:rsidR="0013267A" w:rsidRPr="00CD39C5" w:rsidRDefault="0013267A" w:rsidP="00131A3A">
            <w:pPr>
              <w:pStyle w:val="Normal6a"/>
            </w:pPr>
            <w:r w:rsidRPr="00CD39C5">
              <w:rPr>
                <w:b/>
                <w:i/>
              </w:rPr>
              <w:t>13а.</w:t>
            </w:r>
            <w:r w:rsidRPr="00CD39C5">
              <w:tab/>
            </w:r>
            <w:r w:rsidRPr="00CD39C5">
              <w:rPr>
                <w:b/>
                <w:i/>
              </w:rPr>
              <w:t xml:space="preserve">припомня, че онлайн платформите като Instagram, Tiktok и X са основни източници на новини за гражданите, и особено за по-младите аудитории; изразява загриженост, че системите за препоръчване на тези платформи </w:t>
            </w:r>
            <w:r w:rsidRPr="00CD39C5">
              <w:rPr>
                <w:b/>
                <w:i/>
              </w:rPr>
              <w:lastRenderedPageBreak/>
              <w:t>дават предпочитание на поляризиращо съдържание, като създават „ехо камери“, подчертава, че това поражда сериозен риск за демокрациите; призовава Комисията ефективно да прилага Акта за цифровите услуги по отношение на отговорността на платформите за смекчаване на рисковете за медийния плурализъм и гражданския диалог;</w:t>
            </w:r>
          </w:p>
        </w:tc>
      </w:tr>
    </w:tbl>
    <w:p w14:paraId="67B0CA92"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4584259" w14:textId="77777777" w:rsidR="0013267A" w:rsidRPr="00CD39C5" w:rsidRDefault="0013267A" w:rsidP="0013267A">
      <w:r w:rsidRPr="00CD39C5">
        <w:rPr>
          <w:rStyle w:val="HideTWBExt"/>
        </w:rPr>
        <w:t>&lt;/Amend&gt;</w:t>
      </w:r>
    </w:p>
    <w:p w14:paraId="48F5F4B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364</w:t>
      </w:r>
      <w:r w:rsidRPr="00CD39C5">
        <w:rPr>
          <w:rStyle w:val="HideTWBExt"/>
          <w:b w:val="0"/>
        </w:rPr>
        <w:t>&lt;/NumAm&gt;</w:t>
      </w:r>
    </w:p>
    <w:p w14:paraId="1EBB27DE" w14:textId="640066C1"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0CF53962" w14:textId="77777777" w:rsidR="0013267A" w:rsidRPr="00CD39C5" w:rsidRDefault="0013267A" w:rsidP="0013267A">
      <w:pPr>
        <w:pStyle w:val="NormalBold"/>
      </w:pPr>
      <w:r w:rsidRPr="00CD39C5">
        <w:rPr>
          <w:rStyle w:val="HideTWBExt"/>
          <w:b w:val="0"/>
        </w:rPr>
        <w:t>&lt;/RepeatBlock-By&gt;</w:t>
      </w:r>
    </w:p>
    <w:p w14:paraId="36A70DE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1CC9A87" w14:textId="77777777" w:rsidR="0013267A" w:rsidRPr="00CD39C5" w:rsidRDefault="0013267A" w:rsidP="0013267A">
      <w:pPr>
        <w:pStyle w:val="NormalBold"/>
      </w:pPr>
      <w:r w:rsidRPr="00CD39C5">
        <w:rPr>
          <w:rStyle w:val="HideTWBExt"/>
          <w:b w:val="0"/>
        </w:rPr>
        <w:t>&lt;Article&gt;</w:t>
      </w:r>
      <w:r w:rsidRPr="00CD39C5">
        <w:t>Параграф 13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A31B869" w14:textId="77777777" w:rsidTr="00131A3A">
        <w:trPr>
          <w:trHeight w:hRule="exact" w:val="240"/>
          <w:jc w:val="center"/>
        </w:trPr>
        <w:tc>
          <w:tcPr>
            <w:tcW w:w="9752" w:type="dxa"/>
            <w:gridSpan w:val="2"/>
            <w:tcBorders>
              <w:top w:val="nil"/>
              <w:left w:val="nil"/>
              <w:bottom w:val="nil"/>
              <w:right w:val="nil"/>
            </w:tcBorders>
          </w:tcPr>
          <w:p w14:paraId="6150F772" w14:textId="77777777" w:rsidR="0013267A" w:rsidRPr="00CD39C5" w:rsidRDefault="0013267A" w:rsidP="00131A3A"/>
        </w:tc>
      </w:tr>
      <w:tr w:rsidR="00131A3A" w:rsidRPr="00CD39C5" w14:paraId="55156D10" w14:textId="77777777" w:rsidTr="00131A3A">
        <w:trPr>
          <w:trHeight w:val="240"/>
          <w:jc w:val="center"/>
        </w:trPr>
        <w:tc>
          <w:tcPr>
            <w:tcW w:w="4876" w:type="dxa"/>
            <w:tcBorders>
              <w:top w:val="nil"/>
              <w:left w:val="nil"/>
              <w:bottom w:val="nil"/>
              <w:right w:val="nil"/>
            </w:tcBorders>
          </w:tcPr>
          <w:p w14:paraId="607C98D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7006452" w14:textId="77777777" w:rsidR="0013267A" w:rsidRPr="00CD39C5" w:rsidRDefault="0013267A" w:rsidP="00131A3A">
            <w:pPr>
              <w:pStyle w:val="AmColumnHeading"/>
            </w:pPr>
            <w:r w:rsidRPr="00CD39C5">
              <w:t>Изменение</w:t>
            </w:r>
          </w:p>
        </w:tc>
      </w:tr>
      <w:tr w:rsidR="00131A3A" w:rsidRPr="00CD39C5" w14:paraId="19B92D28" w14:textId="77777777" w:rsidTr="00131A3A">
        <w:trPr>
          <w:jc w:val="center"/>
        </w:trPr>
        <w:tc>
          <w:tcPr>
            <w:tcW w:w="4876" w:type="dxa"/>
            <w:tcBorders>
              <w:top w:val="nil"/>
              <w:left w:val="nil"/>
              <w:bottom w:val="nil"/>
              <w:right w:val="nil"/>
            </w:tcBorders>
          </w:tcPr>
          <w:p w14:paraId="3205DF65" w14:textId="77777777" w:rsidR="0013267A" w:rsidRPr="00CD39C5" w:rsidRDefault="0013267A" w:rsidP="00131A3A">
            <w:pPr>
              <w:pStyle w:val="Normal6a"/>
            </w:pPr>
          </w:p>
        </w:tc>
        <w:tc>
          <w:tcPr>
            <w:tcW w:w="4876" w:type="dxa"/>
            <w:tcBorders>
              <w:top w:val="nil"/>
              <w:left w:val="nil"/>
              <w:bottom w:val="nil"/>
              <w:right w:val="nil"/>
            </w:tcBorders>
          </w:tcPr>
          <w:p w14:paraId="265804B4" w14:textId="77777777" w:rsidR="0013267A" w:rsidRPr="00CD39C5" w:rsidRDefault="0013267A" w:rsidP="00131A3A">
            <w:pPr>
              <w:pStyle w:val="Normal6a"/>
            </w:pPr>
            <w:r w:rsidRPr="00CD39C5">
              <w:rPr>
                <w:b/>
                <w:i/>
              </w:rPr>
              <w:t>13а.</w:t>
            </w:r>
            <w:r w:rsidRPr="00CD39C5">
              <w:tab/>
            </w:r>
            <w:r w:rsidRPr="00CD39C5">
              <w:rPr>
                <w:b/>
                <w:i/>
              </w:rPr>
              <w:t>изразява загриженост относно желанието на някои държави членки и на Комисията да въведат „етикет за истина“ в името на борбата с дезинформацията; счита, че подобна мярка ще представлява непропорционално нарушаване на свободата на печата и плурализма на информацията;</w:t>
            </w:r>
          </w:p>
        </w:tc>
      </w:tr>
    </w:tbl>
    <w:p w14:paraId="7006211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6311740" w14:textId="77777777" w:rsidR="0013267A" w:rsidRPr="00CD39C5" w:rsidRDefault="0013267A" w:rsidP="0013267A">
      <w:r w:rsidRPr="00CD39C5">
        <w:rPr>
          <w:rStyle w:val="HideTWBExt"/>
        </w:rPr>
        <w:t>&lt;/Amend&gt;</w:t>
      </w:r>
    </w:p>
    <w:p w14:paraId="1455B14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365</w:t>
      </w:r>
      <w:r w:rsidRPr="00CD39C5">
        <w:rPr>
          <w:rStyle w:val="HideTWBExt"/>
          <w:b w:val="0"/>
        </w:rPr>
        <w:t>&lt;/NumAm&gt;</w:t>
      </w:r>
    </w:p>
    <w:p w14:paraId="367E4E54" w14:textId="3F409AB8" w:rsidR="0013267A" w:rsidRPr="00CD39C5" w:rsidRDefault="0013267A" w:rsidP="0013267A">
      <w:pPr>
        <w:pStyle w:val="NormalBold"/>
      </w:pPr>
      <w:r w:rsidRPr="00CD39C5">
        <w:rPr>
          <w:rStyle w:val="HideTWBExt"/>
          <w:b w:val="0"/>
        </w:rPr>
        <w:t>&lt;RepeatBlock-By&gt;&lt;Members&gt;</w:t>
      </w:r>
      <w:r w:rsidRPr="00CD39C5">
        <w:t xml:space="preserve">Марко Таркуиньо, Сандро Руотоло,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268FB114" w14:textId="77777777" w:rsidR="0013267A" w:rsidRPr="00CD39C5" w:rsidRDefault="0013267A" w:rsidP="0013267A">
      <w:pPr>
        <w:pStyle w:val="NormalBold"/>
      </w:pPr>
      <w:r w:rsidRPr="00CD39C5">
        <w:rPr>
          <w:rStyle w:val="HideTWBExt"/>
          <w:b w:val="0"/>
        </w:rPr>
        <w:t>&lt;/RepeatBlock-By&gt;</w:t>
      </w:r>
    </w:p>
    <w:p w14:paraId="7189077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0F00060" w14:textId="77777777" w:rsidR="0013267A" w:rsidRPr="00CD39C5" w:rsidRDefault="0013267A" w:rsidP="0013267A">
      <w:pPr>
        <w:pStyle w:val="NormalBold"/>
      </w:pPr>
      <w:r w:rsidRPr="00CD39C5">
        <w:rPr>
          <w:rStyle w:val="HideTWBExt"/>
          <w:b w:val="0"/>
        </w:rPr>
        <w:t>&lt;Article&gt;</w:t>
      </w:r>
      <w:r w:rsidRPr="00CD39C5">
        <w:t>Параграф 13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AF7CF12" w14:textId="77777777" w:rsidTr="00131A3A">
        <w:trPr>
          <w:trHeight w:hRule="exact" w:val="240"/>
          <w:jc w:val="center"/>
        </w:trPr>
        <w:tc>
          <w:tcPr>
            <w:tcW w:w="9752" w:type="dxa"/>
            <w:gridSpan w:val="2"/>
            <w:tcBorders>
              <w:top w:val="nil"/>
              <w:left w:val="nil"/>
              <w:bottom w:val="nil"/>
              <w:right w:val="nil"/>
            </w:tcBorders>
          </w:tcPr>
          <w:p w14:paraId="024B39DF" w14:textId="77777777" w:rsidR="0013267A" w:rsidRPr="00CD39C5" w:rsidRDefault="0013267A" w:rsidP="00131A3A"/>
        </w:tc>
      </w:tr>
      <w:tr w:rsidR="00131A3A" w:rsidRPr="00CD39C5" w14:paraId="67210160" w14:textId="77777777" w:rsidTr="00131A3A">
        <w:trPr>
          <w:trHeight w:val="240"/>
          <w:jc w:val="center"/>
        </w:trPr>
        <w:tc>
          <w:tcPr>
            <w:tcW w:w="4876" w:type="dxa"/>
            <w:tcBorders>
              <w:top w:val="nil"/>
              <w:left w:val="nil"/>
              <w:bottom w:val="nil"/>
              <w:right w:val="nil"/>
            </w:tcBorders>
          </w:tcPr>
          <w:p w14:paraId="2FCF9BB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A959279" w14:textId="77777777" w:rsidR="0013267A" w:rsidRPr="00CD39C5" w:rsidRDefault="0013267A" w:rsidP="00131A3A">
            <w:pPr>
              <w:pStyle w:val="AmColumnHeading"/>
            </w:pPr>
            <w:r w:rsidRPr="00CD39C5">
              <w:t>Изменение</w:t>
            </w:r>
          </w:p>
        </w:tc>
      </w:tr>
      <w:tr w:rsidR="00131A3A" w:rsidRPr="00CD39C5" w14:paraId="3AE73CC6" w14:textId="77777777" w:rsidTr="00131A3A">
        <w:trPr>
          <w:jc w:val="center"/>
        </w:trPr>
        <w:tc>
          <w:tcPr>
            <w:tcW w:w="4876" w:type="dxa"/>
            <w:tcBorders>
              <w:top w:val="nil"/>
              <w:left w:val="nil"/>
              <w:bottom w:val="nil"/>
              <w:right w:val="nil"/>
            </w:tcBorders>
          </w:tcPr>
          <w:p w14:paraId="783E9C69" w14:textId="77777777" w:rsidR="0013267A" w:rsidRPr="00CD39C5" w:rsidRDefault="0013267A" w:rsidP="00131A3A">
            <w:pPr>
              <w:pStyle w:val="Normal6a"/>
            </w:pPr>
          </w:p>
        </w:tc>
        <w:tc>
          <w:tcPr>
            <w:tcW w:w="4876" w:type="dxa"/>
            <w:tcBorders>
              <w:top w:val="nil"/>
              <w:left w:val="nil"/>
              <w:bottom w:val="nil"/>
              <w:right w:val="nil"/>
            </w:tcBorders>
          </w:tcPr>
          <w:p w14:paraId="15034E80" w14:textId="77777777" w:rsidR="0013267A" w:rsidRPr="00CD39C5" w:rsidRDefault="0013267A" w:rsidP="00131A3A">
            <w:pPr>
              <w:pStyle w:val="Normal6a"/>
            </w:pPr>
            <w:r w:rsidRPr="00CD39C5">
              <w:rPr>
                <w:b/>
                <w:i/>
              </w:rPr>
              <w:t>13а.</w:t>
            </w:r>
            <w:r w:rsidRPr="00CD39C5">
              <w:tab/>
            </w:r>
            <w:r w:rsidRPr="00CD39C5">
              <w:rPr>
                <w:b/>
                <w:i/>
              </w:rPr>
              <w:t>призовава Комисията изцяло да интегрира прилагането на Европейския акт за свободата на медиите в своята оценка на върховенството на закона; подчертава, че нарушенията на EАСМ трябва да се разглеждат като системни рискове за върховенството на закона;</w:t>
            </w:r>
          </w:p>
        </w:tc>
      </w:tr>
    </w:tbl>
    <w:p w14:paraId="54133B3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0D38B2B" w14:textId="77777777" w:rsidR="0013267A" w:rsidRPr="00CD39C5" w:rsidRDefault="0013267A" w:rsidP="0013267A">
      <w:r w:rsidRPr="00CD39C5">
        <w:rPr>
          <w:rStyle w:val="HideTWBExt"/>
        </w:rPr>
        <w:t>&lt;/Amend&gt;</w:t>
      </w:r>
    </w:p>
    <w:p w14:paraId="4E8EB07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366</w:t>
      </w:r>
      <w:r w:rsidRPr="00CD39C5">
        <w:rPr>
          <w:rStyle w:val="HideTWBExt"/>
          <w:b w:val="0"/>
        </w:rPr>
        <w:t>&lt;/NumAm&gt;</w:t>
      </w:r>
    </w:p>
    <w:p w14:paraId="53146F6A"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520324ED" w14:textId="77777777" w:rsidR="0013267A" w:rsidRPr="00CD39C5" w:rsidRDefault="0013267A" w:rsidP="0013267A">
      <w:pPr>
        <w:pStyle w:val="NormalBold"/>
      </w:pPr>
      <w:r w:rsidRPr="00CD39C5">
        <w:rPr>
          <w:rStyle w:val="HideTWBExt"/>
          <w:b w:val="0"/>
        </w:rPr>
        <w:t>&lt;/RepeatBlock-By&gt;</w:t>
      </w:r>
    </w:p>
    <w:p w14:paraId="5DAC75C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C2E6F44" w14:textId="77777777" w:rsidR="0013267A" w:rsidRPr="00CD39C5" w:rsidRDefault="0013267A" w:rsidP="0013267A">
      <w:pPr>
        <w:pStyle w:val="NormalBold"/>
      </w:pPr>
      <w:r w:rsidRPr="00CD39C5">
        <w:rPr>
          <w:rStyle w:val="HideTWBExt"/>
          <w:b w:val="0"/>
        </w:rPr>
        <w:t>&lt;Article&gt;</w:t>
      </w:r>
      <w:r w:rsidRPr="00CD39C5">
        <w:t>Параграф 13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492EFA1" w14:textId="77777777" w:rsidTr="00131A3A">
        <w:trPr>
          <w:trHeight w:hRule="exact" w:val="240"/>
          <w:jc w:val="center"/>
        </w:trPr>
        <w:tc>
          <w:tcPr>
            <w:tcW w:w="9752" w:type="dxa"/>
            <w:gridSpan w:val="2"/>
            <w:tcBorders>
              <w:top w:val="nil"/>
              <w:left w:val="nil"/>
              <w:bottom w:val="nil"/>
              <w:right w:val="nil"/>
            </w:tcBorders>
          </w:tcPr>
          <w:p w14:paraId="5C6F4ABC" w14:textId="77777777" w:rsidR="0013267A" w:rsidRPr="00CD39C5" w:rsidRDefault="0013267A" w:rsidP="00131A3A"/>
        </w:tc>
      </w:tr>
      <w:tr w:rsidR="00131A3A" w:rsidRPr="00CD39C5" w14:paraId="650F708F" w14:textId="77777777" w:rsidTr="00131A3A">
        <w:trPr>
          <w:trHeight w:val="240"/>
          <w:jc w:val="center"/>
        </w:trPr>
        <w:tc>
          <w:tcPr>
            <w:tcW w:w="4876" w:type="dxa"/>
            <w:tcBorders>
              <w:top w:val="nil"/>
              <w:left w:val="nil"/>
              <w:bottom w:val="nil"/>
              <w:right w:val="nil"/>
            </w:tcBorders>
          </w:tcPr>
          <w:p w14:paraId="03FFCB7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72D046D" w14:textId="77777777" w:rsidR="0013267A" w:rsidRPr="00CD39C5" w:rsidRDefault="0013267A" w:rsidP="00131A3A">
            <w:pPr>
              <w:pStyle w:val="AmColumnHeading"/>
            </w:pPr>
            <w:r w:rsidRPr="00CD39C5">
              <w:t>Изменение</w:t>
            </w:r>
          </w:p>
        </w:tc>
      </w:tr>
      <w:tr w:rsidR="00131A3A" w:rsidRPr="00CD39C5" w14:paraId="3D12331C" w14:textId="77777777" w:rsidTr="00131A3A">
        <w:trPr>
          <w:jc w:val="center"/>
        </w:trPr>
        <w:tc>
          <w:tcPr>
            <w:tcW w:w="4876" w:type="dxa"/>
            <w:tcBorders>
              <w:top w:val="nil"/>
              <w:left w:val="nil"/>
              <w:bottom w:val="nil"/>
              <w:right w:val="nil"/>
            </w:tcBorders>
          </w:tcPr>
          <w:p w14:paraId="1C5E092D" w14:textId="77777777" w:rsidR="0013267A" w:rsidRPr="00CD39C5" w:rsidRDefault="0013267A" w:rsidP="00131A3A">
            <w:pPr>
              <w:pStyle w:val="Normal6a"/>
            </w:pPr>
          </w:p>
        </w:tc>
        <w:tc>
          <w:tcPr>
            <w:tcW w:w="4876" w:type="dxa"/>
            <w:tcBorders>
              <w:top w:val="nil"/>
              <w:left w:val="nil"/>
              <w:bottom w:val="nil"/>
              <w:right w:val="nil"/>
            </w:tcBorders>
          </w:tcPr>
          <w:p w14:paraId="5E92B40D" w14:textId="77777777" w:rsidR="0013267A" w:rsidRPr="00CD39C5" w:rsidRDefault="0013267A" w:rsidP="00131A3A">
            <w:pPr>
              <w:pStyle w:val="Normal6a"/>
            </w:pPr>
            <w:r w:rsidRPr="00CD39C5">
              <w:rPr>
                <w:b/>
                <w:i/>
              </w:rPr>
              <w:t>13б.</w:t>
            </w:r>
            <w:r w:rsidRPr="00CD39C5">
              <w:tab/>
            </w:r>
            <w:r w:rsidRPr="00CD39C5">
              <w:rPr>
                <w:b/>
                <w:i/>
              </w:rPr>
              <w:t>отбелязва, че закриването на действащия обществен радио- и телевизионен оператор и замяната му с нов субект, който е обект на по-голям политически контрол върху назначаването и освобождаването от длъжност, представлява сериозно влошаване на независимостта и плурализма на медиите; предупреждава, че измененията на закона за достъп до информация, включително въвеждането на такси и удължени срокове, намаляват способността на журналистите и гражданското общество за наблюдение на публичните органи и разобличаване на корупцията;</w:t>
            </w:r>
          </w:p>
        </w:tc>
      </w:tr>
    </w:tbl>
    <w:p w14:paraId="7E3F919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7C10E37" w14:textId="77777777" w:rsidR="0013267A" w:rsidRPr="00CD39C5" w:rsidRDefault="0013267A" w:rsidP="0013267A">
      <w:r w:rsidRPr="00CD39C5">
        <w:rPr>
          <w:rStyle w:val="HideTWBExt"/>
        </w:rPr>
        <w:t>&lt;/Amend&gt;</w:t>
      </w:r>
    </w:p>
    <w:p w14:paraId="744B556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367</w:t>
      </w:r>
      <w:r w:rsidRPr="00CD39C5">
        <w:rPr>
          <w:rStyle w:val="HideTWBExt"/>
          <w:b w:val="0"/>
        </w:rPr>
        <w:t>&lt;/NumAm&gt;</w:t>
      </w:r>
    </w:p>
    <w:p w14:paraId="09175EAE" w14:textId="50BD6051"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6097F72D" w14:textId="77777777" w:rsidR="0013267A" w:rsidRPr="00CD39C5" w:rsidRDefault="0013267A" w:rsidP="0013267A">
      <w:pPr>
        <w:pStyle w:val="NormalBold"/>
      </w:pPr>
      <w:r w:rsidRPr="00CD39C5">
        <w:rPr>
          <w:rStyle w:val="HideTWBExt"/>
          <w:b w:val="0"/>
        </w:rPr>
        <w:t>&lt;/RepeatBlock-By&gt;</w:t>
      </w:r>
    </w:p>
    <w:p w14:paraId="40F25B8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CAD3BC1" w14:textId="77777777" w:rsidR="0013267A" w:rsidRPr="00CD39C5" w:rsidRDefault="0013267A" w:rsidP="0013267A">
      <w:pPr>
        <w:pStyle w:val="NormalBold"/>
      </w:pPr>
      <w:r w:rsidRPr="00CD39C5">
        <w:rPr>
          <w:rStyle w:val="HideTWBExt"/>
          <w:b w:val="0"/>
        </w:rPr>
        <w:lastRenderedPageBreak/>
        <w:t>&lt;Article&gt;</w:t>
      </w:r>
      <w:r w:rsidRPr="00CD39C5">
        <w:t>Параграф 13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A8D220C" w14:textId="77777777" w:rsidTr="00131A3A">
        <w:trPr>
          <w:trHeight w:hRule="exact" w:val="240"/>
          <w:jc w:val="center"/>
        </w:trPr>
        <w:tc>
          <w:tcPr>
            <w:tcW w:w="9752" w:type="dxa"/>
            <w:gridSpan w:val="2"/>
            <w:tcBorders>
              <w:top w:val="nil"/>
              <w:left w:val="nil"/>
              <w:bottom w:val="nil"/>
              <w:right w:val="nil"/>
            </w:tcBorders>
          </w:tcPr>
          <w:p w14:paraId="0CDA376E" w14:textId="77777777" w:rsidR="0013267A" w:rsidRPr="00CD39C5" w:rsidRDefault="0013267A" w:rsidP="00131A3A"/>
        </w:tc>
      </w:tr>
      <w:tr w:rsidR="00131A3A" w:rsidRPr="00CD39C5" w14:paraId="3D037914" w14:textId="77777777" w:rsidTr="00131A3A">
        <w:trPr>
          <w:trHeight w:val="240"/>
          <w:jc w:val="center"/>
        </w:trPr>
        <w:tc>
          <w:tcPr>
            <w:tcW w:w="4876" w:type="dxa"/>
            <w:tcBorders>
              <w:top w:val="nil"/>
              <w:left w:val="nil"/>
              <w:bottom w:val="nil"/>
              <w:right w:val="nil"/>
            </w:tcBorders>
          </w:tcPr>
          <w:p w14:paraId="035FEAD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1C13B0F" w14:textId="77777777" w:rsidR="0013267A" w:rsidRPr="00CD39C5" w:rsidRDefault="0013267A" w:rsidP="00131A3A">
            <w:pPr>
              <w:pStyle w:val="AmColumnHeading"/>
            </w:pPr>
            <w:r w:rsidRPr="00CD39C5">
              <w:t>Изменение</w:t>
            </w:r>
          </w:p>
        </w:tc>
      </w:tr>
      <w:tr w:rsidR="00131A3A" w:rsidRPr="00CD39C5" w14:paraId="79331BE1" w14:textId="77777777" w:rsidTr="00131A3A">
        <w:trPr>
          <w:jc w:val="center"/>
        </w:trPr>
        <w:tc>
          <w:tcPr>
            <w:tcW w:w="4876" w:type="dxa"/>
            <w:tcBorders>
              <w:top w:val="nil"/>
              <w:left w:val="nil"/>
              <w:bottom w:val="nil"/>
              <w:right w:val="nil"/>
            </w:tcBorders>
          </w:tcPr>
          <w:p w14:paraId="4948CACF" w14:textId="77777777" w:rsidR="0013267A" w:rsidRPr="00CD39C5" w:rsidRDefault="0013267A" w:rsidP="00131A3A">
            <w:pPr>
              <w:pStyle w:val="Normal6a"/>
            </w:pPr>
          </w:p>
        </w:tc>
        <w:tc>
          <w:tcPr>
            <w:tcW w:w="4876" w:type="dxa"/>
            <w:tcBorders>
              <w:top w:val="nil"/>
              <w:left w:val="nil"/>
              <w:bottom w:val="nil"/>
              <w:right w:val="nil"/>
            </w:tcBorders>
          </w:tcPr>
          <w:p w14:paraId="0899392D" w14:textId="77777777" w:rsidR="0013267A" w:rsidRPr="00CD39C5" w:rsidRDefault="0013267A" w:rsidP="00131A3A">
            <w:pPr>
              <w:pStyle w:val="Normal6a"/>
            </w:pPr>
            <w:r w:rsidRPr="00CD39C5">
              <w:rPr>
                <w:b/>
                <w:i/>
              </w:rPr>
              <w:t>13б.</w:t>
            </w:r>
            <w:r w:rsidRPr="00CD39C5">
              <w:tab/>
            </w:r>
            <w:r w:rsidRPr="00CD39C5">
              <w:rPr>
                <w:b/>
                <w:i/>
              </w:rPr>
              <w:t>отбелязва, че действията както на Комисията, така и на някои агенции на ЕС показват тенденция към облагодетелстване на избрани медии и организации, което повдига въпроси относно прозрачността и справедливото третиране на медийните субекти на пазара на ЕС;</w:t>
            </w:r>
          </w:p>
        </w:tc>
      </w:tr>
    </w:tbl>
    <w:p w14:paraId="38C1913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74EC6B81" w14:textId="77777777" w:rsidR="0013267A" w:rsidRPr="00CD39C5" w:rsidRDefault="0013267A" w:rsidP="0013267A">
      <w:r w:rsidRPr="00CD39C5">
        <w:rPr>
          <w:rStyle w:val="HideTWBExt"/>
        </w:rPr>
        <w:t>&lt;/Amend&gt;</w:t>
      </w:r>
    </w:p>
    <w:p w14:paraId="2CE5181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368</w:t>
      </w:r>
      <w:r w:rsidRPr="00CD39C5">
        <w:rPr>
          <w:rStyle w:val="HideTWBExt"/>
          <w:b w:val="0"/>
        </w:rPr>
        <w:t>&lt;/NumAm&gt;</w:t>
      </w:r>
    </w:p>
    <w:p w14:paraId="6BDB123C" w14:textId="3D8EC72A"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4E5771BF" w14:textId="77777777" w:rsidR="0013267A" w:rsidRPr="00CD39C5" w:rsidRDefault="0013267A" w:rsidP="0013267A">
      <w:pPr>
        <w:pStyle w:val="NormalBold"/>
      </w:pPr>
      <w:r w:rsidRPr="00CD39C5">
        <w:rPr>
          <w:rStyle w:val="HideTWBExt"/>
          <w:b w:val="0"/>
        </w:rPr>
        <w:t>&lt;/RepeatBlock-By&gt;</w:t>
      </w:r>
    </w:p>
    <w:p w14:paraId="0BB3803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04B3B18" w14:textId="77777777" w:rsidR="0013267A" w:rsidRPr="00CD39C5" w:rsidRDefault="0013267A" w:rsidP="0013267A">
      <w:pPr>
        <w:pStyle w:val="NormalBold"/>
      </w:pPr>
      <w:r w:rsidRPr="00CD39C5">
        <w:rPr>
          <w:rStyle w:val="HideTWBExt"/>
          <w:b w:val="0"/>
        </w:rPr>
        <w:t>&lt;Article&gt;</w:t>
      </w:r>
      <w:r w:rsidRPr="00CD39C5">
        <w:t>Параграф 14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3811A84" w14:textId="77777777" w:rsidTr="00131A3A">
        <w:trPr>
          <w:trHeight w:hRule="exact" w:val="240"/>
          <w:jc w:val="center"/>
        </w:trPr>
        <w:tc>
          <w:tcPr>
            <w:tcW w:w="9752" w:type="dxa"/>
            <w:gridSpan w:val="2"/>
            <w:tcBorders>
              <w:top w:val="nil"/>
              <w:left w:val="nil"/>
              <w:bottom w:val="nil"/>
              <w:right w:val="nil"/>
            </w:tcBorders>
          </w:tcPr>
          <w:p w14:paraId="6126AB28" w14:textId="77777777" w:rsidR="0013267A" w:rsidRPr="00CD39C5" w:rsidRDefault="0013267A" w:rsidP="00131A3A"/>
        </w:tc>
      </w:tr>
      <w:tr w:rsidR="00131A3A" w:rsidRPr="00CD39C5" w14:paraId="5FDFA28F" w14:textId="77777777" w:rsidTr="00131A3A">
        <w:trPr>
          <w:trHeight w:val="240"/>
          <w:jc w:val="center"/>
        </w:trPr>
        <w:tc>
          <w:tcPr>
            <w:tcW w:w="4876" w:type="dxa"/>
            <w:tcBorders>
              <w:top w:val="nil"/>
              <w:left w:val="nil"/>
              <w:bottom w:val="nil"/>
              <w:right w:val="nil"/>
            </w:tcBorders>
          </w:tcPr>
          <w:p w14:paraId="2AE2FAE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0C0CF5A" w14:textId="77777777" w:rsidR="0013267A" w:rsidRPr="00CD39C5" w:rsidRDefault="0013267A" w:rsidP="00131A3A">
            <w:pPr>
              <w:pStyle w:val="AmColumnHeading"/>
            </w:pPr>
            <w:r w:rsidRPr="00CD39C5">
              <w:t>Изменение</w:t>
            </w:r>
          </w:p>
        </w:tc>
      </w:tr>
      <w:tr w:rsidR="00131A3A" w:rsidRPr="00CD39C5" w14:paraId="6E7996FF" w14:textId="77777777" w:rsidTr="00131A3A">
        <w:trPr>
          <w:jc w:val="center"/>
        </w:trPr>
        <w:tc>
          <w:tcPr>
            <w:tcW w:w="4876" w:type="dxa"/>
            <w:tcBorders>
              <w:top w:val="nil"/>
              <w:left w:val="nil"/>
              <w:bottom w:val="nil"/>
              <w:right w:val="nil"/>
            </w:tcBorders>
          </w:tcPr>
          <w:p w14:paraId="216C3340" w14:textId="77777777" w:rsidR="0013267A" w:rsidRPr="00CD39C5" w:rsidRDefault="0013267A" w:rsidP="00131A3A">
            <w:pPr>
              <w:pStyle w:val="Normal6a"/>
            </w:pPr>
            <w:r w:rsidRPr="00CD39C5">
              <w:t>14.</w:t>
            </w:r>
            <w:r w:rsidRPr="00CD39C5">
              <w:tab/>
              <w:t xml:space="preserve">призовава държавите членки и </w:t>
            </w:r>
            <w:r w:rsidRPr="00CD39C5">
              <w:rPr>
                <w:b/>
                <w:i/>
              </w:rPr>
              <w:t>държавите</w:t>
            </w:r>
            <w:r w:rsidRPr="00CD39C5">
              <w:t xml:space="preserve"> кандидатки да </w:t>
            </w:r>
            <w:r w:rsidRPr="00CD39C5">
              <w:rPr>
                <w:b/>
                <w:i/>
              </w:rPr>
              <w:t>гарантират</w:t>
            </w:r>
            <w:r w:rsidRPr="00CD39C5">
              <w:t xml:space="preserve"> защитата на журналистите и другите медийни специалисти в </w:t>
            </w:r>
            <w:r w:rsidRPr="00CD39C5">
              <w:rPr>
                <w:b/>
                <w:i/>
              </w:rPr>
              <w:t>ЕС</w:t>
            </w:r>
            <w:r w:rsidRPr="00CD39C5">
              <w:t xml:space="preserve"> в </w:t>
            </w:r>
            <w:r w:rsidRPr="00CD39C5">
              <w:rPr>
                <w:b/>
                <w:i/>
              </w:rPr>
              <w:t>съответствие</w:t>
            </w:r>
            <w:r w:rsidRPr="00CD39C5">
              <w:t xml:space="preserve"> с </w:t>
            </w:r>
            <w:r w:rsidRPr="00CD39C5">
              <w:rPr>
                <w:b/>
                <w:i/>
              </w:rPr>
              <w:t>препоръки 2021/1534</w:t>
            </w:r>
            <w:r w:rsidRPr="00CD39C5">
              <w:rPr>
                <w:b/>
                <w:i/>
                <w:vertAlign w:val="superscript"/>
              </w:rPr>
              <w:t>46</w:t>
            </w:r>
            <w:r w:rsidRPr="00CD39C5">
              <w:t xml:space="preserve"> и </w:t>
            </w:r>
            <w:r w:rsidRPr="00CD39C5">
              <w:rPr>
                <w:b/>
                <w:i/>
              </w:rPr>
              <w:t>2022/758</w:t>
            </w:r>
            <w:r w:rsidRPr="00CD39C5">
              <w:rPr>
                <w:b/>
                <w:i/>
                <w:vertAlign w:val="superscript"/>
              </w:rPr>
              <w:t>47</w:t>
            </w:r>
            <w:r w:rsidRPr="00CD39C5">
              <w:t xml:space="preserve"> на </w:t>
            </w:r>
            <w:r w:rsidRPr="00CD39C5">
              <w:rPr>
                <w:b/>
                <w:i/>
              </w:rPr>
              <w:t>Комисията</w:t>
            </w:r>
            <w:r w:rsidRPr="00CD39C5">
              <w:t>;</w:t>
            </w:r>
          </w:p>
        </w:tc>
        <w:tc>
          <w:tcPr>
            <w:tcW w:w="4876" w:type="dxa"/>
            <w:tcBorders>
              <w:top w:val="nil"/>
              <w:left w:val="nil"/>
              <w:bottom w:val="nil"/>
              <w:right w:val="nil"/>
            </w:tcBorders>
          </w:tcPr>
          <w:p w14:paraId="4EF6D5EC" w14:textId="77777777" w:rsidR="0013267A" w:rsidRPr="00CD39C5" w:rsidRDefault="0013267A" w:rsidP="00131A3A">
            <w:pPr>
              <w:pStyle w:val="Normal6a"/>
            </w:pPr>
            <w:r w:rsidRPr="00CD39C5">
              <w:t>14.</w:t>
            </w:r>
            <w:r w:rsidRPr="00CD39C5">
              <w:tab/>
            </w:r>
            <w:r w:rsidRPr="00CD39C5">
              <w:rPr>
                <w:b/>
                <w:i/>
              </w:rPr>
              <w:t>приветства инициативите за насърчаване на свободни, независими и плуралистични медии и безопасна и благоприятна среда за журналистите, като например Европейския акт за свободата на медиите (ЕАСМ), и призовава за своевременното му прилагане;</w:t>
            </w:r>
            <w:r w:rsidRPr="00CD39C5">
              <w:t xml:space="preserve"> призовава държавите членки</w:t>
            </w:r>
            <w:r w:rsidRPr="00CD39C5">
              <w:rPr>
                <w:b/>
                <w:i/>
              </w:rPr>
              <w:t>, държавите кандидатки</w:t>
            </w:r>
            <w:r w:rsidRPr="00CD39C5">
              <w:t xml:space="preserve"> и </w:t>
            </w:r>
            <w:r w:rsidRPr="00CD39C5">
              <w:rPr>
                <w:b/>
                <w:i/>
              </w:rPr>
              <w:t>потенциалните държави</w:t>
            </w:r>
            <w:r w:rsidRPr="00CD39C5">
              <w:t xml:space="preserve"> кандидатки да </w:t>
            </w:r>
            <w:r w:rsidRPr="00CD39C5">
              <w:rPr>
                <w:b/>
                <w:i/>
              </w:rPr>
              <w:t>подобрят прозрачността при разпределянето на средствата за държавна реклама онлайн и офлайн и да следват препоръките, съдържащи се в Препоръка (ЕС) 2021/1534 на Комисията от 16 септември 2021 г. относно гарантирането на</w:t>
            </w:r>
            <w:r w:rsidRPr="00CD39C5">
              <w:t xml:space="preserve"> защитата</w:t>
            </w:r>
            <w:r w:rsidRPr="00CD39C5">
              <w:rPr>
                <w:b/>
                <w:i/>
              </w:rPr>
              <w:t>, безопасността и овластяването</w:t>
            </w:r>
            <w:r w:rsidRPr="00CD39C5">
              <w:t xml:space="preserve"> на журналистите и другите медийни специалисти в </w:t>
            </w:r>
            <w:r w:rsidRPr="00CD39C5">
              <w:rPr>
                <w:b/>
                <w:i/>
              </w:rPr>
              <w:t>Европейския съюз; призовава Комисията да предостави на държавите членки необходимата помощ за транспонирането на ЕАСМ</w:t>
            </w:r>
            <w:r w:rsidRPr="00CD39C5">
              <w:t xml:space="preserve"> </w:t>
            </w:r>
            <w:r w:rsidRPr="00CD39C5">
              <w:lastRenderedPageBreak/>
              <w:t xml:space="preserve">в </w:t>
            </w:r>
            <w:r w:rsidRPr="00CD39C5">
              <w:rPr>
                <w:b/>
                <w:i/>
              </w:rPr>
              <w:t>националното законодателство и да следи за прилагането му, особено в някои държави членки</w:t>
            </w:r>
            <w:r w:rsidRPr="00CD39C5">
              <w:t xml:space="preserve"> с </w:t>
            </w:r>
            <w:r w:rsidRPr="00CD39C5">
              <w:rPr>
                <w:b/>
                <w:i/>
              </w:rPr>
              <w:t>нисък индекс за свобода на медиите;</w:t>
            </w:r>
            <w:r w:rsidRPr="00CD39C5">
              <w:t xml:space="preserve"> </w:t>
            </w:r>
            <w:r w:rsidRPr="00CD39C5">
              <w:rPr>
                <w:b/>
                <w:i/>
              </w:rPr>
              <w:t>подчертава, че ЕАСМ е ключов етап в гарантирането на независимостта, плурализма и целостта на медийната среда в целия Съюз;</w:t>
            </w:r>
          </w:p>
        </w:tc>
      </w:tr>
      <w:tr w:rsidR="00131A3A" w:rsidRPr="00CD39C5" w14:paraId="5DA95A15" w14:textId="77777777" w:rsidTr="00131A3A">
        <w:trPr>
          <w:jc w:val="center"/>
        </w:trPr>
        <w:tc>
          <w:tcPr>
            <w:tcW w:w="4876" w:type="dxa"/>
            <w:tcBorders>
              <w:top w:val="nil"/>
              <w:left w:val="nil"/>
              <w:bottom w:val="nil"/>
              <w:right w:val="nil"/>
            </w:tcBorders>
          </w:tcPr>
          <w:p w14:paraId="49A2B3CA" w14:textId="77777777" w:rsidR="0013267A" w:rsidRPr="00CD39C5" w:rsidRDefault="0013267A" w:rsidP="00131A3A">
            <w:pPr>
              <w:pStyle w:val="Normal6a"/>
            </w:pPr>
            <w:r w:rsidRPr="00CD39C5">
              <w:rPr>
                <w:b/>
                <w:i/>
              </w:rPr>
              <w:lastRenderedPageBreak/>
              <w:t>_________________</w:t>
            </w:r>
          </w:p>
        </w:tc>
        <w:tc>
          <w:tcPr>
            <w:tcW w:w="4876" w:type="dxa"/>
            <w:tcBorders>
              <w:top w:val="nil"/>
              <w:left w:val="nil"/>
              <w:bottom w:val="nil"/>
              <w:right w:val="nil"/>
            </w:tcBorders>
          </w:tcPr>
          <w:p w14:paraId="01D82FAB" w14:textId="77777777" w:rsidR="0013267A" w:rsidRPr="00CD39C5" w:rsidRDefault="0013267A" w:rsidP="00131A3A"/>
        </w:tc>
      </w:tr>
      <w:tr w:rsidR="00131A3A" w:rsidRPr="00CD39C5" w14:paraId="1B68EB07" w14:textId="77777777" w:rsidTr="00131A3A">
        <w:trPr>
          <w:jc w:val="center"/>
        </w:trPr>
        <w:tc>
          <w:tcPr>
            <w:tcW w:w="4876" w:type="dxa"/>
            <w:tcBorders>
              <w:top w:val="nil"/>
              <w:left w:val="nil"/>
              <w:bottom w:val="nil"/>
              <w:right w:val="nil"/>
            </w:tcBorders>
          </w:tcPr>
          <w:p w14:paraId="44F1C2DB" w14:textId="77777777" w:rsidR="0013267A" w:rsidRPr="00CD39C5" w:rsidRDefault="0013267A" w:rsidP="00131A3A">
            <w:pPr>
              <w:pStyle w:val="Normal6a"/>
            </w:pPr>
            <w:r w:rsidRPr="00CD39C5">
              <w:rPr>
                <w:b/>
                <w:i/>
                <w:vertAlign w:val="superscript"/>
              </w:rPr>
              <w:t>46</w:t>
            </w:r>
            <w:r w:rsidRPr="00CD39C5">
              <w:rPr>
                <w:b/>
                <w:i/>
              </w:rPr>
              <w:t xml:space="preserve"> Препоръка (ЕС) 2021/1534 на Комисията от 16 септември 2021 г. относно гарантирането на защитата, сигурността и овластяването на журналистите и другите медийни специалисти в Европейския съюз (ОВ L 331, 20.9.2021 г., стр. 8, ELI: http://data.europa.eu/eli/reco/2021/1534/oj).</w:t>
            </w:r>
          </w:p>
        </w:tc>
        <w:tc>
          <w:tcPr>
            <w:tcW w:w="4876" w:type="dxa"/>
            <w:tcBorders>
              <w:top w:val="nil"/>
              <w:left w:val="nil"/>
              <w:bottom w:val="nil"/>
              <w:right w:val="nil"/>
            </w:tcBorders>
          </w:tcPr>
          <w:p w14:paraId="09CD1345" w14:textId="77777777" w:rsidR="0013267A" w:rsidRPr="00CD39C5" w:rsidRDefault="0013267A" w:rsidP="00131A3A"/>
        </w:tc>
      </w:tr>
      <w:tr w:rsidR="00131A3A" w:rsidRPr="00CD39C5" w14:paraId="569049AC" w14:textId="77777777" w:rsidTr="00131A3A">
        <w:trPr>
          <w:jc w:val="center"/>
        </w:trPr>
        <w:tc>
          <w:tcPr>
            <w:tcW w:w="4876" w:type="dxa"/>
            <w:tcBorders>
              <w:top w:val="nil"/>
              <w:left w:val="nil"/>
              <w:bottom w:val="nil"/>
              <w:right w:val="nil"/>
            </w:tcBorders>
          </w:tcPr>
          <w:p w14:paraId="230D1E6C" w14:textId="77777777" w:rsidR="0013267A" w:rsidRPr="00CD39C5" w:rsidRDefault="0013267A" w:rsidP="00131A3A">
            <w:pPr>
              <w:pStyle w:val="Normal6a"/>
            </w:pPr>
            <w:r w:rsidRPr="00CD39C5">
              <w:rPr>
                <w:b/>
                <w:i/>
                <w:vertAlign w:val="superscript"/>
              </w:rPr>
              <w:t>47</w:t>
            </w:r>
            <w:r w:rsidRPr="00CD39C5">
              <w:rPr>
                <w:b/>
                <w:i/>
              </w:rPr>
              <w:t xml:space="preserve"> Препоръка (ЕС) 2022/758 на Комисията от 27 април 2022 г.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 („стратегически съдебни производства, насочени срещу участието на обществеността“) (ОВ L 138, 17.5.2022 г., стр. 30, ELI: http://data.europa.eu/eli/reco/2022/758/oj).</w:t>
            </w:r>
          </w:p>
        </w:tc>
        <w:tc>
          <w:tcPr>
            <w:tcW w:w="4876" w:type="dxa"/>
            <w:tcBorders>
              <w:top w:val="nil"/>
              <w:left w:val="nil"/>
              <w:bottom w:val="nil"/>
              <w:right w:val="nil"/>
            </w:tcBorders>
          </w:tcPr>
          <w:p w14:paraId="4954D586" w14:textId="77777777" w:rsidR="0013267A" w:rsidRPr="00CD39C5" w:rsidRDefault="0013267A" w:rsidP="00131A3A"/>
        </w:tc>
      </w:tr>
    </w:tbl>
    <w:p w14:paraId="78673D1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B9EE9D4" w14:textId="77777777" w:rsidR="0013267A" w:rsidRPr="00CD39C5" w:rsidRDefault="0013267A" w:rsidP="0013267A">
      <w:r w:rsidRPr="00CD39C5">
        <w:rPr>
          <w:rStyle w:val="HideTWBExt"/>
        </w:rPr>
        <w:t>&lt;/Amend&gt;</w:t>
      </w:r>
    </w:p>
    <w:p w14:paraId="0A7D417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369</w:t>
      </w:r>
      <w:r w:rsidRPr="00CD39C5">
        <w:rPr>
          <w:rStyle w:val="HideTWBExt"/>
          <w:b w:val="0"/>
        </w:rPr>
        <w:t>&lt;/NumAm&gt;</w:t>
      </w:r>
    </w:p>
    <w:p w14:paraId="0244FE5F" w14:textId="3A51D0DC"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xml:space="preserve">, </w:t>
      </w:r>
      <w:r w:rsidR="00354ECC" w:rsidRPr="00CD39C5">
        <w:t>Хуан Фернандо Лопес Агилар</w:t>
      </w:r>
      <w:r w:rsidRPr="00CD39C5">
        <w:rPr>
          <w:rStyle w:val="HideTWBExt"/>
          <w:b w:val="0"/>
        </w:rPr>
        <w:t>&lt;/Members&gt;</w:t>
      </w:r>
    </w:p>
    <w:p w14:paraId="2BDF4653" w14:textId="77777777" w:rsidR="0013267A" w:rsidRPr="00CD39C5" w:rsidRDefault="0013267A" w:rsidP="0013267A">
      <w:pPr>
        <w:pStyle w:val="NormalBold"/>
      </w:pPr>
      <w:r w:rsidRPr="00CD39C5">
        <w:rPr>
          <w:rStyle w:val="HideTWBExt"/>
          <w:b w:val="0"/>
        </w:rPr>
        <w:t>&lt;/RepeatBlock-By&gt;</w:t>
      </w:r>
    </w:p>
    <w:p w14:paraId="2F99A06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3AAFCB0" w14:textId="77777777" w:rsidR="0013267A" w:rsidRPr="00CD39C5" w:rsidRDefault="0013267A" w:rsidP="0013267A">
      <w:pPr>
        <w:pStyle w:val="NormalBold"/>
      </w:pPr>
      <w:r w:rsidRPr="00CD39C5">
        <w:rPr>
          <w:rStyle w:val="HideTWBExt"/>
          <w:b w:val="0"/>
        </w:rPr>
        <w:t>&lt;Article&gt;</w:t>
      </w:r>
      <w:r w:rsidRPr="00CD39C5">
        <w:t>Параграф 14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9D09020" w14:textId="77777777" w:rsidTr="00131A3A">
        <w:trPr>
          <w:trHeight w:hRule="exact" w:val="240"/>
          <w:jc w:val="center"/>
        </w:trPr>
        <w:tc>
          <w:tcPr>
            <w:tcW w:w="9752" w:type="dxa"/>
            <w:gridSpan w:val="2"/>
            <w:tcBorders>
              <w:top w:val="nil"/>
              <w:left w:val="nil"/>
              <w:bottom w:val="nil"/>
              <w:right w:val="nil"/>
            </w:tcBorders>
          </w:tcPr>
          <w:p w14:paraId="41ACB60B" w14:textId="77777777" w:rsidR="0013267A" w:rsidRPr="00CD39C5" w:rsidRDefault="0013267A" w:rsidP="00131A3A"/>
        </w:tc>
      </w:tr>
      <w:tr w:rsidR="00131A3A" w:rsidRPr="00CD39C5" w14:paraId="16642BD4" w14:textId="77777777" w:rsidTr="00131A3A">
        <w:trPr>
          <w:trHeight w:val="240"/>
          <w:jc w:val="center"/>
        </w:trPr>
        <w:tc>
          <w:tcPr>
            <w:tcW w:w="4876" w:type="dxa"/>
            <w:tcBorders>
              <w:top w:val="nil"/>
              <w:left w:val="nil"/>
              <w:bottom w:val="nil"/>
              <w:right w:val="nil"/>
            </w:tcBorders>
          </w:tcPr>
          <w:p w14:paraId="7135E414"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3B7BC5E8" w14:textId="77777777" w:rsidR="0013267A" w:rsidRPr="00CD39C5" w:rsidRDefault="0013267A" w:rsidP="00131A3A">
            <w:pPr>
              <w:pStyle w:val="AmColumnHeading"/>
            </w:pPr>
            <w:r w:rsidRPr="00CD39C5">
              <w:t>Изменение</w:t>
            </w:r>
          </w:p>
        </w:tc>
      </w:tr>
      <w:tr w:rsidR="00131A3A" w:rsidRPr="00CD39C5" w14:paraId="44619649" w14:textId="77777777" w:rsidTr="00131A3A">
        <w:trPr>
          <w:jc w:val="center"/>
        </w:trPr>
        <w:tc>
          <w:tcPr>
            <w:tcW w:w="4876" w:type="dxa"/>
            <w:tcBorders>
              <w:top w:val="nil"/>
              <w:left w:val="nil"/>
              <w:bottom w:val="nil"/>
              <w:right w:val="nil"/>
            </w:tcBorders>
          </w:tcPr>
          <w:p w14:paraId="1BF20FA0" w14:textId="77777777" w:rsidR="0013267A" w:rsidRPr="00CD39C5" w:rsidRDefault="0013267A" w:rsidP="00131A3A">
            <w:pPr>
              <w:pStyle w:val="Normal6a"/>
            </w:pPr>
            <w:r w:rsidRPr="00CD39C5">
              <w:t>14.</w:t>
            </w:r>
            <w:r w:rsidRPr="00CD39C5">
              <w:tab/>
              <w:t>призовава държавите членки и държавите кандидатки да гарантират защитата на журналистите и другите медийни специалисти в ЕС в съответствие с препоръки 2021/1534</w:t>
            </w:r>
            <w:r w:rsidRPr="00CD39C5">
              <w:rPr>
                <w:vertAlign w:val="superscript"/>
              </w:rPr>
              <w:t>46</w:t>
            </w:r>
            <w:r w:rsidRPr="00CD39C5">
              <w:t xml:space="preserve"> и 2022/758</w:t>
            </w:r>
            <w:r w:rsidRPr="00CD39C5">
              <w:rPr>
                <w:vertAlign w:val="superscript"/>
              </w:rPr>
              <w:t>47</w:t>
            </w:r>
            <w:r w:rsidRPr="00CD39C5">
              <w:t xml:space="preserve"> на Комисията;</w:t>
            </w:r>
          </w:p>
        </w:tc>
        <w:tc>
          <w:tcPr>
            <w:tcW w:w="4876" w:type="dxa"/>
            <w:tcBorders>
              <w:top w:val="nil"/>
              <w:left w:val="nil"/>
              <w:bottom w:val="nil"/>
              <w:right w:val="nil"/>
            </w:tcBorders>
          </w:tcPr>
          <w:p w14:paraId="304E3C07" w14:textId="77777777" w:rsidR="0013267A" w:rsidRPr="00CD39C5" w:rsidRDefault="0013267A" w:rsidP="00131A3A">
            <w:pPr>
              <w:pStyle w:val="Normal6a"/>
            </w:pPr>
            <w:r w:rsidRPr="00CD39C5">
              <w:t>14.</w:t>
            </w:r>
            <w:r w:rsidRPr="00CD39C5">
              <w:tab/>
              <w:t>призовава държавите членки и държавите кандидатки да гарантират защитата на журналистите и другите медийни специалисти в ЕС в съответствие с препоръки 2021/1534</w:t>
            </w:r>
            <w:r w:rsidRPr="00CD39C5">
              <w:rPr>
                <w:vertAlign w:val="superscript"/>
              </w:rPr>
              <w:t>46</w:t>
            </w:r>
            <w:r w:rsidRPr="00CD39C5">
              <w:t xml:space="preserve"> и 2022/758</w:t>
            </w:r>
            <w:r w:rsidRPr="00CD39C5">
              <w:rPr>
                <w:vertAlign w:val="superscript"/>
              </w:rPr>
              <w:t>47</w:t>
            </w:r>
            <w:r w:rsidRPr="00CD39C5">
              <w:t xml:space="preserve"> на Комисията; </w:t>
            </w:r>
            <w:r w:rsidRPr="00CD39C5">
              <w:rPr>
                <w:b/>
                <w:i/>
              </w:rPr>
              <w:t>подчертава, че тази защита трябва да обхваща не само ефективни мерки за физическа безопасност, но и солидни гаранции срещу онлайн заплахи, тормоз и цифрови атаки, както и създаването на безопасна, благоприятна и невраждебна работна среда, която позволява на журналистите да извършват своята професионална дейност свободно и без страх от ответни действия с цел отмъщение;</w:t>
            </w:r>
          </w:p>
        </w:tc>
      </w:tr>
      <w:tr w:rsidR="00131A3A" w:rsidRPr="00CD39C5" w14:paraId="496ECBA0" w14:textId="77777777" w:rsidTr="00131A3A">
        <w:trPr>
          <w:jc w:val="center"/>
        </w:trPr>
        <w:tc>
          <w:tcPr>
            <w:tcW w:w="4876" w:type="dxa"/>
            <w:tcBorders>
              <w:top w:val="nil"/>
              <w:left w:val="nil"/>
              <w:bottom w:val="nil"/>
              <w:right w:val="nil"/>
            </w:tcBorders>
          </w:tcPr>
          <w:p w14:paraId="6ECF3BC5"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1F34D8D3" w14:textId="77777777" w:rsidR="0013267A" w:rsidRPr="00CD39C5" w:rsidRDefault="0013267A" w:rsidP="00131A3A">
            <w:pPr>
              <w:pStyle w:val="Normal6a"/>
            </w:pPr>
            <w:r w:rsidRPr="00CD39C5">
              <w:rPr>
                <w:b/>
                <w:i/>
              </w:rPr>
              <w:t>_________________</w:t>
            </w:r>
          </w:p>
        </w:tc>
      </w:tr>
      <w:tr w:rsidR="00131A3A" w:rsidRPr="00CD39C5" w14:paraId="3A6A3A4D" w14:textId="77777777" w:rsidTr="00131A3A">
        <w:trPr>
          <w:jc w:val="center"/>
        </w:trPr>
        <w:tc>
          <w:tcPr>
            <w:tcW w:w="4876" w:type="dxa"/>
            <w:tcBorders>
              <w:top w:val="nil"/>
              <w:left w:val="nil"/>
              <w:bottom w:val="nil"/>
              <w:right w:val="nil"/>
            </w:tcBorders>
          </w:tcPr>
          <w:p w14:paraId="3A86A313" w14:textId="77777777" w:rsidR="0013267A" w:rsidRPr="00CD39C5" w:rsidRDefault="0013267A" w:rsidP="00131A3A">
            <w:pPr>
              <w:pStyle w:val="Normal6a"/>
            </w:pPr>
            <w:r w:rsidRPr="00CD39C5">
              <w:rPr>
                <w:vertAlign w:val="superscript"/>
              </w:rPr>
              <w:t>46</w:t>
            </w:r>
            <w:r w:rsidRPr="00CD39C5">
              <w:t xml:space="preserve"> Препоръка (ЕС) 2021/1534 на Комисията от 16 септември 2021 г. относно гарантирането на защитата, сигурността и овластяването на журналистите и другите медийни специалисти в Европейския съюз (ОВ L 331, 20.9.2021 г., стр. 8, ELI: http://data.europa.eu/eli/reco/2021/1534/oj).</w:t>
            </w:r>
          </w:p>
        </w:tc>
        <w:tc>
          <w:tcPr>
            <w:tcW w:w="4876" w:type="dxa"/>
            <w:tcBorders>
              <w:top w:val="nil"/>
              <w:left w:val="nil"/>
              <w:bottom w:val="nil"/>
              <w:right w:val="nil"/>
            </w:tcBorders>
          </w:tcPr>
          <w:p w14:paraId="5A2AE399" w14:textId="77777777" w:rsidR="0013267A" w:rsidRPr="00CD39C5" w:rsidRDefault="0013267A" w:rsidP="00131A3A">
            <w:pPr>
              <w:pStyle w:val="Normal6a"/>
            </w:pPr>
            <w:r w:rsidRPr="00CD39C5">
              <w:rPr>
                <w:vertAlign w:val="superscript"/>
              </w:rPr>
              <w:t>46</w:t>
            </w:r>
            <w:r w:rsidRPr="00CD39C5">
              <w:t xml:space="preserve"> Препоръка (ЕС) 2021/1534 на Комисията от 16 септември 2021 г. относно гарантирането на защитата, сигурността и овластяването на журналистите и другите медийни специалисти в Европейския съюз (ОВ L 331, 20.9.2021 г., стр. 8, ELI: http://data.europa.eu/eli/reco/2021/1534/oj).</w:t>
            </w:r>
          </w:p>
        </w:tc>
      </w:tr>
      <w:tr w:rsidR="00131A3A" w:rsidRPr="00CD39C5" w14:paraId="48A3988F" w14:textId="77777777" w:rsidTr="00131A3A">
        <w:trPr>
          <w:jc w:val="center"/>
        </w:trPr>
        <w:tc>
          <w:tcPr>
            <w:tcW w:w="4876" w:type="dxa"/>
            <w:tcBorders>
              <w:top w:val="nil"/>
              <w:left w:val="nil"/>
              <w:bottom w:val="nil"/>
              <w:right w:val="nil"/>
            </w:tcBorders>
          </w:tcPr>
          <w:p w14:paraId="184B6E06" w14:textId="77777777" w:rsidR="0013267A" w:rsidRPr="00CD39C5" w:rsidRDefault="0013267A" w:rsidP="00131A3A">
            <w:pPr>
              <w:pStyle w:val="Normal6a"/>
            </w:pPr>
            <w:r w:rsidRPr="00CD39C5">
              <w:rPr>
                <w:vertAlign w:val="superscript"/>
              </w:rPr>
              <w:t>47</w:t>
            </w:r>
            <w:r w:rsidRPr="00CD39C5">
              <w:t xml:space="preserve"> Препоръка (ЕС) 2022/758 на Комисията от 27 април 2022 г.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 („стратегически съдебни производства, насочени срещу участието на обществеността“) (ОВ L 138, 17.5.2022 г., стр. 30, ELI: http://data.europa.eu/eli/reco/2022/758/oj).</w:t>
            </w:r>
          </w:p>
        </w:tc>
        <w:tc>
          <w:tcPr>
            <w:tcW w:w="4876" w:type="dxa"/>
            <w:tcBorders>
              <w:top w:val="nil"/>
              <w:left w:val="nil"/>
              <w:bottom w:val="nil"/>
              <w:right w:val="nil"/>
            </w:tcBorders>
          </w:tcPr>
          <w:p w14:paraId="20C88BB0" w14:textId="77777777" w:rsidR="0013267A" w:rsidRPr="00CD39C5" w:rsidRDefault="0013267A" w:rsidP="00131A3A">
            <w:pPr>
              <w:pStyle w:val="Normal6a"/>
            </w:pPr>
            <w:r w:rsidRPr="00CD39C5">
              <w:rPr>
                <w:vertAlign w:val="superscript"/>
              </w:rPr>
              <w:t>47</w:t>
            </w:r>
            <w:r w:rsidRPr="00CD39C5">
              <w:t xml:space="preserve"> Препоръка (ЕС) 2022/758 на Комисията от 27 април 2022 г.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 („стратегически съдебни производства, насочени срещу участието на обществеността“) (ОВ L 138, 17.5.2022 г., стр. 30, ELI: http://data.europa.eu/eli/reco/2022/758/oj).</w:t>
            </w:r>
          </w:p>
        </w:tc>
      </w:tr>
    </w:tbl>
    <w:p w14:paraId="4720739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2FEAF23" w14:textId="77777777" w:rsidR="0013267A" w:rsidRPr="00CD39C5" w:rsidRDefault="0013267A" w:rsidP="0013267A">
      <w:r w:rsidRPr="00CD39C5">
        <w:rPr>
          <w:rStyle w:val="HideTWBExt"/>
        </w:rPr>
        <w:t>&lt;/Amend&gt;</w:t>
      </w:r>
    </w:p>
    <w:p w14:paraId="3F91984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370</w:t>
      </w:r>
      <w:r w:rsidRPr="00CD39C5">
        <w:rPr>
          <w:rStyle w:val="HideTWBExt"/>
          <w:b w:val="0"/>
        </w:rPr>
        <w:t>&lt;/NumAm&gt;</w:t>
      </w:r>
    </w:p>
    <w:p w14:paraId="4F8C797E"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5B1DC777" w14:textId="77777777" w:rsidR="0013267A" w:rsidRPr="00CD39C5" w:rsidRDefault="0013267A" w:rsidP="0013267A">
      <w:pPr>
        <w:pStyle w:val="NormalBold"/>
      </w:pPr>
      <w:r w:rsidRPr="00CD39C5">
        <w:rPr>
          <w:rStyle w:val="HideTWBExt"/>
          <w:b w:val="0"/>
        </w:rPr>
        <w:lastRenderedPageBreak/>
        <w:t>&lt;/RepeatBlock-By&gt;</w:t>
      </w:r>
    </w:p>
    <w:p w14:paraId="207A014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38F49CD" w14:textId="77777777" w:rsidR="0013267A" w:rsidRPr="00CD39C5" w:rsidRDefault="0013267A" w:rsidP="0013267A">
      <w:pPr>
        <w:pStyle w:val="NormalBold"/>
      </w:pPr>
      <w:r w:rsidRPr="00CD39C5">
        <w:rPr>
          <w:rStyle w:val="HideTWBExt"/>
          <w:b w:val="0"/>
        </w:rPr>
        <w:t>&lt;Article&gt;</w:t>
      </w:r>
      <w:r w:rsidRPr="00CD39C5">
        <w:t>Параграф 14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561416A" w14:textId="77777777" w:rsidTr="00131A3A">
        <w:trPr>
          <w:trHeight w:hRule="exact" w:val="240"/>
          <w:jc w:val="center"/>
        </w:trPr>
        <w:tc>
          <w:tcPr>
            <w:tcW w:w="9752" w:type="dxa"/>
            <w:gridSpan w:val="2"/>
            <w:tcBorders>
              <w:top w:val="nil"/>
              <w:left w:val="nil"/>
              <w:bottom w:val="nil"/>
              <w:right w:val="nil"/>
            </w:tcBorders>
          </w:tcPr>
          <w:p w14:paraId="2B0EE483" w14:textId="77777777" w:rsidR="0013267A" w:rsidRPr="00CD39C5" w:rsidRDefault="0013267A" w:rsidP="00131A3A"/>
        </w:tc>
      </w:tr>
      <w:tr w:rsidR="00131A3A" w:rsidRPr="00CD39C5" w14:paraId="5E1002B3" w14:textId="77777777" w:rsidTr="00131A3A">
        <w:trPr>
          <w:trHeight w:val="240"/>
          <w:jc w:val="center"/>
        </w:trPr>
        <w:tc>
          <w:tcPr>
            <w:tcW w:w="4876" w:type="dxa"/>
            <w:tcBorders>
              <w:top w:val="nil"/>
              <w:left w:val="nil"/>
              <w:bottom w:val="nil"/>
              <w:right w:val="nil"/>
            </w:tcBorders>
          </w:tcPr>
          <w:p w14:paraId="2F1778D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282C6C3" w14:textId="77777777" w:rsidR="0013267A" w:rsidRPr="00CD39C5" w:rsidRDefault="0013267A" w:rsidP="00131A3A">
            <w:pPr>
              <w:pStyle w:val="AmColumnHeading"/>
            </w:pPr>
            <w:r w:rsidRPr="00CD39C5">
              <w:t>Изменение</w:t>
            </w:r>
          </w:p>
        </w:tc>
      </w:tr>
      <w:tr w:rsidR="00131A3A" w:rsidRPr="00CD39C5" w14:paraId="3D7BA479" w14:textId="77777777" w:rsidTr="00131A3A">
        <w:trPr>
          <w:jc w:val="center"/>
        </w:trPr>
        <w:tc>
          <w:tcPr>
            <w:tcW w:w="4876" w:type="dxa"/>
            <w:tcBorders>
              <w:top w:val="nil"/>
              <w:left w:val="nil"/>
              <w:bottom w:val="nil"/>
              <w:right w:val="nil"/>
            </w:tcBorders>
          </w:tcPr>
          <w:p w14:paraId="27448165" w14:textId="77777777" w:rsidR="0013267A" w:rsidRPr="00CD39C5" w:rsidRDefault="0013267A" w:rsidP="00131A3A">
            <w:pPr>
              <w:pStyle w:val="Normal6a"/>
            </w:pPr>
            <w:r w:rsidRPr="00CD39C5">
              <w:t>14.</w:t>
            </w:r>
            <w:r w:rsidRPr="00CD39C5">
              <w:tab/>
              <w:t>призовава държавите членки и държавите кандидатки да гарантират защитата на журналистите и другите медийни специалисти в ЕС в съответствие с препоръки 2021/1534</w:t>
            </w:r>
            <w:r w:rsidRPr="00CD39C5">
              <w:rPr>
                <w:vertAlign w:val="superscript"/>
              </w:rPr>
              <w:t>46</w:t>
            </w:r>
            <w:r w:rsidRPr="00CD39C5">
              <w:t xml:space="preserve"> и 2022/758</w:t>
            </w:r>
            <w:r w:rsidRPr="00CD39C5">
              <w:rPr>
                <w:vertAlign w:val="superscript"/>
              </w:rPr>
              <w:t>47</w:t>
            </w:r>
            <w:r w:rsidRPr="00CD39C5">
              <w:t xml:space="preserve"> на Комисията;</w:t>
            </w:r>
          </w:p>
        </w:tc>
        <w:tc>
          <w:tcPr>
            <w:tcW w:w="4876" w:type="dxa"/>
            <w:tcBorders>
              <w:top w:val="nil"/>
              <w:left w:val="nil"/>
              <w:bottom w:val="nil"/>
              <w:right w:val="nil"/>
            </w:tcBorders>
          </w:tcPr>
          <w:p w14:paraId="0A24B68B" w14:textId="77777777" w:rsidR="0013267A" w:rsidRPr="00CD39C5" w:rsidRDefault="0013267A" w:rsidP="00131A3A">
            <w:pPr>
              <w:pStyle w:val="Normal6a"/>
            </w:pPr>
            <w:r w:rsidRPr="00CD39C5">
              <w:t>14.</w:t>
            </w:r>
            <w:r w:rsidRPr="00CD39C5">
              <w:tab/>
              <w:t>призовава държавите членки и държавите кандидатки да гарантират защитата на журналистите и другите медийни специалисти в ЕС в съответствие с препоръки 2021/1534</w:t>
            </w:r>
            <w:r w:rsidRPr="00CD39C5">
              <w:rPr>
                <w:vertAlign w:val="superscript"/>
              </w:rPr>
              <w:t>46</w:t>
            </w:r>
            <w:r w:rsidRPr="00CD39C5">
              <w:t xml:space="preserve"> и 2022/758</w:t>
            </w:r>
            <w:r w:rsidRPr="00CD39C5">
              <w:rPr>
                <w:vertAlign w:val="superscript"/>
              </w:rPr>
              <w:t>47</w:t>
            </w:r>
            <w:r w:rsidRPr="00CD39C5">
              <w:t xml:space="preserve"> на Комисията; </w:t>
            </w:r>
            <w:r w:rsidRPr="00CD39C5">
              <w:rPr>
                <w:b/>
                <w:i/>
              </w:rPr>
              <w:t>подчертава, че с пречките пред достъпа до информация, включително нововъведените такси и удължените срокове за исканията, има риск да се възпрепятства разследващата журналистика и да се отслаби демократичният контрол;</w:t>
            </w:r>
          </w:p>
        </w:tc>
      </w:tr>
      <w:tr w:rsidR="00131A3A" w:rsidRPr="00CD39C5" w14:paraId="5986BD68" w14:textId="77777777" w:rsidTr="00131A3A">
        <w:trPr>
          <w:jc w:val="center"/>
        </w:trPr>
        <w:tc>
          <w:tcPr>
            <w:tcW w:w="4876" w:type="dxa"/>
            <w:tcBorders>
              <w:top w:val="nil"/>
              <w:left w:val="nil"/>
              <w:bottom w:val="nil"/>
              <w:right w:val="nil"/>
            </w:tcBorders>
          </w:tcPr>
          <w:p w14:paraId="4B6195B7"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79B96C90" w14:textId="77777777" w:rsidR="0013267A" w:rsidRPr="00CD39C5" w:rsidRDefault="0013267A" w:rsidP="00131A3A">
            <w:pPr>
              <w:pStyle w:val="Normal6a"/>
            </w:pPr>
            <w:r w:rsidRPr="00CD39C5">
              <w:rPr>
                <w:b/>
                <w:i/>
              </w:rPr>
              <w:t>_________________</w:t>
            </w:r>
          </w:p>
        </w:tc>
      </w:tr>
      <w:tr w:rsidR="00131A3A" w:rsidRPr="00CD39C5" w14:paraId="2C7E8A79" w14:textId="77777777" w:rsidTr="00131A3A">
        <w:trPr>
          <w:jc w:val="center"/>
        </w:trPr>
        <w:tc>
          <w:tcPr>
            <w:tcW w:w="4876" w:type="dxa"/>
            <w:tcBorders>
              <w:top w:val="nil"/>
              <w:left w:val="nil"/>
              <w:bottom w:val="nil"/>
              <w:right w:val="nil"/>
            </w:tcBorders>
          </w:tcPr>
          <w:p w14:paraId="211D2A9B" w14:textId="77777777" w:rsidR="0013267A" w:rsidRPr="00CD39C5" w:rsidRDefault="0013267A" w:rsidP="00131A3A">
            <w:pPr>
              <w:pStyle w:val="Normal6a"/>
            </w:pPr>
            <w:r w:rsidRPr="00CD39C5">
              <w:rPr>
                <w:vertAlign w:val="superscript"/>
              </w:rPr>
              <w:t>46</w:t>
            </w:r>
            <w:r w:rsidRPr="00CD39C5">
              <w:t xml:space="preserve"> Препоръка (ЕС) 2021/1534 на Комисията от 16 септември 2021 г. относно гарантирането на защитата, сигурността и овластяването на журналистите и другите медийни специалисти в Европейския съюз (ОВ L 331, 20.9.2021 г., стр. 8, ELI: http://data.europa.eu/eli/reco/2021/1534/oj).</w:t>
            </w:r>
          </w:p>
        </w:tc>
        <w:tc>
          <w:tcPr>
            <w:tcW w:w="4876" w:type="dxa"/>
            <w:tcBorders>
              <w:top w:val="nil"/>
              <w:left w:val="nil"/>
              <w:bottom w:val="nil"/>
              <w:right w:val="nil"/>
            </w:tcBorders>
          </w:tcPr>
          <w:p w14:paraId="76F83E64" w14:textId="77777777" w:rsidR="0013267A" w:rsidRPr="00CD39C5" w:rsidRDefault="0013267A" w:rsidP="00131A3A">
            <w:pPr>
              <w:pStyle w:val="Normal6a"/>
            </w:pPr>
            <w:r w:rsidRPr="00CD39C5">
              <w:rPr>
                <w:vertAlign w:val="superscript"/>
              </w:rPr>
              <w:t>46</w:t>
            </w:r>
            <w:r w:rsidRPr="00CD39C5">
              <w:t xml:space="preserve"> Препоръка (ЕС) 2021/1534 на Комисията от 16 септември 2021 г. относно гарантирането на защитата, сигурността и овластяването на журналистите и другите медийни специалисти в Европейския съюз (ОВ L 331, 20.9.2021 г., стр. 8, ELI: http://data.europa.eu/eli/reco/2021/1534/oj).</w:t>
            </w:r>
          </w:p>
        </w:tc>
      </w:tr>
      <w:tr w:rsidR="00131A3A" w:rsidRPr="00CD39C5" w14:paraId="4C97A7A4" w14:textId="77777777" w:rsidTr="00131A3A">
        <w:trPr>
          <w:jc w:val="center"/>
        </w:trPr>
        <w:tc>
          <w:tcPr>
            <w:tcW w:w="4876" w:type="dxa"/>
            <w:tcBorders>
              <w:top w:val="nil"/>
              <w:left w:val="nil"/>
              <w:bottom w:val="nil"/>
              <w:right w:val="nil"/>
            </w:tcBorders>
          </w:tcPr>
          <w:p w14:paraId="0D931F73" w14:textId="77777777" w:rsidR="0013267A" w:rsidRPr="00CD39C5" w:rsidRDefault="0013267A" w:rsidP="00131A3A">
            <w:pPr>
              <w:pStyle w:val="Normal6a"/>
            </w:pPr>
            <w:r w:rsidRPr="00CD39C5">
              <w:rPr>
                <w:vertAlign w:val="superscript"/>
              </w:rPr>
              <w:t>47</w:t>
            </w:r>
            <w:r w:rsidRPr="00CD39C5">
              <w:t xml:space="preserve"> Препоръка (ЕС) 2022/758 на Комисията от 27 април 2022 г.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 („стратегически съдебни производства, насочени срещу участието на обществеността“) (ОВ L 138, 17.5.2022 г., стр. 30, ELI: http://data.europa.eu/eli/reco/2022/758/oj).</w:t>
            </w:r>
          </w:p>
        </w:tc>
        <w:tc>
          <w:tcPr>
            <w:tcW w:w="4876" w:type="dxa"/>
            <w:tcBorders>
              <w:top w:val="nil"/>
              <w:left w:val="nil"/>
              <w:bottom w:val="nil"/>
              <w:right w:val="nil"/>
            </w:tcBorders>
          </w:tcPr>
          <w:p w14:paraId="602A29EF" w14:textId="77777777" w:rsidR="0013267A" w:rsidRPr="00CD39C5" w:rsidRDefault="0013267A" w:rsidP="00131A3A">
            <w:pPr>
              <w:pStyle w:val="Normal6a"/>
            </w:pPr>
            <w:r w:rsidRPr="00CD39C5">
              <w:rPr>
                <w:vertAlign w:val="superscript"/>
              </w:rPr>
              <w:t>47</w:t>
            </w:r>
            <w:r w:rsidRPr="00CD39C5">
              <w:t xml:space="preserve"> Препоръка (ЕС) 2022/758 на Комисията от 27 април 2022 г.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 („стратегически съдебни производства, насочени срещу участието на обществеността“) (ОВ L 138, 17.5.2022 г., стр. 30, ELI: http://data.europa.eu/eli/reco/2022/758/oj).</w:t>
            </w:r>
          </w:p>
        </w:tc>
      </w:tr>
    </w:tbl>
    <w:p w14:paraId="7107150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7BF385D" w14:textId="77777777" w:rsidR="0013267A" w:rsidRPr="00CD39C5" w:rsidRDefault="0013267A" w:rsidP="0013267A">
      <w:r w:rsidRPr="00CD39C5">
        <w:rPr>
          <w:rStyle w:val="HideTWBExt"/>
        </w:rPr>
        <w:t>&lt;/Amend&gt;</w:t>
      </w:r>
    </w:p>
    <w:p w14:paraId="3DE21AE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371</w:t>
      </w:r>
      <w:r w:rsidRPr="00CD39C5">
        <w:rPr>
          <w:rStyle w:val="HideTWBExt"/>
          <w:b w:val="0"/>
        </w:rPr>
        <w:t>&lt;/NumAm&gt;</w:t>
      </w:r>
    </w:p>
    <w:p w14:paraId="262E1470" w14:textId="2DE67071" w:rsidR="0013267A" w:rsidRPr="00CD39C5" w:rsidRDefault="0013267A" w:rsidP="0013267A">
      <w:pPr>
        <w:pStyle w:val="NormalBold"/>
      </w:pPr>
      <w:r w:rsidRPr="00CD39C5">
        <w:rPr>
          <w:rStyle w:val="HideTWBExt"/>
          <w:b w:val="0"/>
        </w:rPr>
        <w:lastRenderedPageBreak/>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50D2D957" w14:textId="77777777" w:rsidR="0013267A" w:rsidRPr="00CD39C5" w:rsidRDefault="0013267A" w:rsidP="0013267A">
      <w:pPr>
        <w:pStyle w:val="NormalBold"/>
      </w:pPr>
      <w:r w:rsidRPr="00CD39C5">
        <w:rPr>
          <w:rStyle w:val="HideTWBExt"/>
          <w:b w:val="0"/>
        </w:rPr>
        <w:t>&lt;/RepeatBlock-By&gt;</w:t>
      </w:r>
    </w:p>
    <w:p w14:paraId="43E8B17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0ED6B1D" w14:textId="77777777" w:rsidR="0013267A" w:rsidRPr="00CD39C5" w:rsidRDefault="0013267A" w:rsidP="0013267A">
      <w:pPr>
        <w:pStyle w:val="NormalBold"/>
      </w:pPr>
      <w:r w:rsidRPr="00CD39C5">
        <w:rPr>
          <w:rStyle w:val="HideTWBExt"/>
          <w:b w:val="0"/>
        </w:rPr>
        <w:t>&lt;Article&gt;</w:t>
      </w:r>
      <w:r w:rsidRPr="00CD39C5">
        <w:t>Параграф 14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50EC2F9" w14:textId="77777777" w:rsidTr="00131A3A">
        <w:trPr>
          <w:trHeight w:hRule="exact" w:val="240"/>
          <w:jc w:val="center"/>
        </w:trPr>
        <w:tc>
          <w:tcPr>
            <w:tcW w:w="9752" w:type="dxa"/>
            <w:gridSpan w:val="2"/>
            <w:tcBorders>
              <w:top w:val="nil"/>
              <w:left w:val="nil"/>
              <w:bottom w:val="nil"/>
              <w:right w:val="nil"/>
            </w:tcBorders>
          </w:tcPr>
          <w:p w14:paraId="3F33108D" w14:textId="77777777" w:rsidR="0013267A" w:rsidRPr="00CD39C5" w:rsidRDefault="0013267A" w:rsidP="00131A3A"/>
        </w:tc>
      </w:tr>
      <w:tr w:rsidR="00131A3A" w:rsidRPr="00CD39C5" w14:paraId="5819DD03" w14:textId="77777777" w:rsidTr="00131A3A">
        <w:trPr>
          <w:trHeight w:val="240"/>
          <w:jc w:val="center"/>
        </w:trPr>
        <w:tc>
          <w:tcPr>
            <w:tcW w:w="4876" w:type="dxa"/>
            <w:tcBorders>
              <w:top w:val="nil"/>
              <w:left w:val="nil"/>
              <w:bottom w:val="nil"/>
              <w:right w:val="nil"/>
            </w:tcBorders>
          </w:tcPr>
          <w:p w14:paraId="425A847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598203F" w14:textId="77777777" w:rsidR="0013267A" w:rsidRPr="00CD39C5" w:rsidRDefault="0013267A" w:rsidP="00131A3A">
            <w:pPr>
              <w:pStyle w:val="AmColumnHeading"/>
            </w:pPr>
            <w:r w:rsidRPr="00CD39C5">
              <w:t>Изменение</w:t>
            </w:r>
          </w:p>
        </w:tc>
      </w:tr>
      <w:tr w:rsidR="00131A3A" w:rsidRPr="00CD39C5" w14:paraId="21D0CC47" w14:textId="77777777" w:rsidTr="00131A3A">
        <w:trPr>
          <w:jc w:val="center"/>
        </w:trPr>
        <w:tc>
          <w:tcPr>
            <w:tcW w:w="4876" w:type="dxa"/>
            <w:tcBorders>
              <w:top w:val="nil"/>
              <w:left w:val="nil"/>
              <w:bottom w:val="nil"/>
              <w:right w:val="nil"/>
            </w:tcBorders>
          </w:tcPr>
          <w:p w14:paraId="7340AAE8" w14:textId="77777777" w:rsidR="0013267A" w:rsidRPr="00CD39C5" w:rsidRDefault="0013267A" w:rsidP="00131A3A">
            <w:pPr>
              <w:pStyle w:val="Normal6a"/>
            </w:pPr>
            <w:r w:rsidRPr="00CD39C5">
              <w:t>14.</w:t>
            </w:r>
            <w:r w:rsidRPr="00CD39C5">
              <w:tab/>
              <w:t>призовава държавите членки и държавите кандидатки да гарантират защитата на журналистите и другите медийни специалисти в ЕС в съответствие с препоръки 2021/1534</w:t>
            </w:r>
            <w:r w:rsidRPr="00CD39C5">
              <w:rPr>
                <w:vertAlign w:val="superscript"/>
              </w:rPr>
              <w:t>46</w:t>
            </w:r>
            <w:r w:rsidRPr="00CD39C5">
              <w:t xml:space="preserve"> и 2022/758</w:t>
            </w:r>
            <w:r w:rsidRPr="00CD39C5">
              <w:rPr>
                <w:vertAlign w:val="superscript"/>
              </w:rPr>
              <w:t>47</w:t>
            </w:r>
            <w:r w:rsidRPr="00CD39C5">
              <w:t xml:space="preserve"> на Комисията;</w:t>
            </w:r>
          </w:p>
        </w:tc>
        <w:tc>
          <w:tcPr>
            <w:tcW w:w="4876" w:type="dxa"/>
            <w:tcBorders>
              <w:top w:val="nil"/>
              <w:left w:val="nil"/>
              <w:bottom w:val="nil"/>
              <w:right w:val="nil"/>
            </w:tcBorders>
          </w:tcPr>
          <w:p w14:paraId="12E978ED" w14:textId="77777777" w:rsidR="0013267A" w:rsidRPr="00CD39C5" w:rsidRDefault="0013267A" w:rsidP="00131A3A">
            <w:pPr>
              <w:pStyle w:val="Normal6a"/>
            </w:pPr>
            <w:r w:rsidRPr="00CD39C5">
              <w:t>14.</w:t>
            </w:r>
            <w:r w:rsidRPr="00CD39C5">
              <w:tab/>
              <w:t>призовава държавите членки и държавите кандидатки да гарантират защитата на журналистите и другите медийни специалисти в ЕС в съответствие с препоръки 2021/1534</w:t>
            </w:r>
            <w:r w:rsidRPr="00CD39C5">
              <w:rPr>
                <w:vertAlign w:val="superscript"/>
              </w:rPr>
              <w:t>46</w:t>
            </w:r>
            <w:r w:rsidRPr="00CD39C5">
              <w:t xml:space="preserve"> и 2022/758</w:t>
            </w:r>
            <w:r w:rsidRPr="00CD39C5">
              <w:rPr>
                <w:vertAlign w:val="superscript"/>
              </w:rPr>
              <w:t>47</w:t>
            </w:r>
            <w:r w:rsidRPr="00CD39C5">
              <w:t xml:space="preserve"> на Комисията; </w:t>
            </w:r>
            <w:r w:rsidRPr="00CD39C5">
              <w:rPr>
                <w:b/>
                <w:i/>
              </w:rPr>
              <w:t>подчертава, че тази защита трябва да включва гаранции срещу всяка форма на държавна цензура или непреки ограничения на свободата на изразяване на мнение;</w:t>
            </w:r>
          </w:p>
        </w:tc>
      </w:tr>
      <w:tr w:rsidR="00131A3A" w:rsidRPr="00CD39C5" w14:paraId="0A77588E" w14:textId="77777777" w:rsidTr="00131A3A">
        <w:trPr>
          <w:jc w:val="center"/>
        </w:trPr>
        <w:tc>
          <w:tcPr>
            <w:tcW w:w="4876" w:type="dxa"/>
            <w:tcBorders>
              <w:top w:val="nil"/>
              <w:left w:val="nil"/>
              <w:bottom w:val="nil"/>
              <w:right w:val="nil"/>
            </w:tcBorders>
          </w:tcPr>
          <w:p w14:paraId="623991C3"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5599DB1A" w14:textId="77777777" w:rsidR="0013267A" w:rsidRPr="00CD39C5" w:rsidRDefault="0013267A" w:rsidP="00131A3A">
            <w:pPr>
              <w:pStyle w:val="Normal6a"/>
            </w:pPr>
            <w:r w:rsidRPr="00CD39C5">
              <w:rPr>
                <w:b/>
                <w:i/>
              </w:rPr>
              <w:t>_________________</w:t>
            </w:r>
          </w:p>
        </w:tc>
      </w:tr>
      <w:tr w:rsidR="00131A3A" w:rsidRPr="00CD39C5" w14:paraId="75ACB6CD" w14:textId="77777777" w:rsidTr="00131A3A">
        <w:trPr>
          <w:jc w:val="center"/>
        </w:trPr>
        <w:tc>
          <w:tcPr>
            <w:tcW w:w="4876" w:type="dxa"/>
            <w:tcBorders>
              <w:top w:val="nil"/>
              <w:left w:val="nil"/>
              <w:bottom w:val="nil"/>
              <w:right w:val="nil"/>
            </w:tcBorders>
          </w:tcPr>
          <w:p w14:paraId="1F8CE67A" w14:textId="77777777" w:rsidR="0013267A" w:rsidRPr="00CD39C5" w:rsidRDefault="0013267A" w:rsidP="00131A3A">
            <w:pPr>
              <w:pStyle w:val="Normal6a"/>
            </w:pPr>
            <w:r w:rsidRPr="00CD39C5">
              <w:rPr>
                <w:vertAlign w:val="superscript"/>
              </w:rPr>
              <w:t>46</w:t>
            </w:r>
            <w:r w:rsidRPr="00CD39C5">
              <w:t xml:space="preserve"> Препоръка (ЕС) 2021/1534 на Комисията от 16 септември 2021 г. относно гарантирането на защитата, сигурността и овластяването на журналистите и другите медийни специалисти в Европейския съюз (ОВ L 331, 20.9.2021 г., стр. 8, ELI: http://data.europa.eu/eli/reco/2021/1534/oj).</w:t>
            </w:r>
          </w:p>
        </w:tc>
        <w:tc>
          <w:tcPr>
            <w:tcW w:w="4876" w:type="dxa"/>
            <w:tcBorders>
              <w:top w:val="nil"/>
              <w:left w:val="nil"/>
              <w:bottom w:val="nil"/>
              <w:right w:val="nil"/>
            </w:tcBorders>
          </w:tcPr>
          <w:p w14:paraId="7B729435" w14:textId="77777777" w:rsidR="0013267A" w:rsidRPr="00CD39C5" w:rsidRDefault="0013267A" w:rsidP="00131A3A">
            <w:pPr>
              <w:pStyle w:val="Normal6a"/>
            </w:pPr>
            <w:r w:rsidRPr="00CD39C5">
              <w:rPr>
                <w:vertAlign w:val="superscript"/>
              </w:rPr>
              <w:t>46</w:t>
            </w:r>
            <w:r w:rsidRPr="00CD39C5">
              <w:t xml:space="preserve"> Препоръка (ЕС) 2021/1534 на Комисията от 16 септември 2021 г. относно гарантирането на защитата, сигурността и овластяването на журналистите и другите медийни специалисти в Европейския съюз (ОВ L 331, 20.9.2021 г., стр. 8, ELI: http://data.europa.eu/eli/reco/2021/1534/oj).</w:t>
            </w:r>
          </w:p>
        </w:tc>
      </w:tr>
      <w:tr w:rsidR="00131A3A" w:rsidRPr="00CD39C5" w14:paraId="45661C5F" w14:textId="77777777" w:rsidTr="00131A3A">
        <w:trPr>
          <w:jc w:val="center"/>
        </w:trPr>
        <w:tc>
          <w:tcPr>
            <w:tcW w:w="4876" w:type="dxa"/>
            <w:tcBorders>
              <w:top w:val="nil"/>
              <w:left w:val="nil"/>
              <w:bottom w:val="nil"/>
              <w:right w:val="nil"/>
            </w:tcBorders>
          </w:tcPr>
          <w:p w14:paraId="7DEDD8EB" w14:textId="77777777" w:rsidR="0013267A" w:rsidRPr="00CD39C5" w:rsidRDefault="0013267A" w:rsidP="00131A3A">
            <w:pPr>
              <w:pStyle w:val="Normal6a"/>
            </w:pPr>
            <w:r w:rsidRPr="00CD39C5">
              <w:rPr>
                <w:vertAlign w:val="superscript"/>
              </w:rPr>
              <w:t>47</w:t>
            </w:r>
            <w:r w:rsidRPr="00CD39C5">
              <w:t xml:space="preserve"> Препоръка (ЕС) 2022/758 на Комисията от 27 април 2022 г.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 („стратегически съдебни производства, насочени срещу участието на обществеността“) (ОВ L 138, 17.5.2022 г., стр. 30, ELI: http://data.europa.eu/eli/reco/2022/758/oj).</w:t>
            </w:r>
          </w:p>
        </w:tc>
        <w:tc>
          <w:tcPr>
            <w:tcW w:w="4876" w:type="dxa"/>
            <w:tcBorders>
              <w:top w:val="nil"/>
              <w:left w:val="nil"/>
              <w:bottom w:val="nil"/>
              <w:right w:val="nil"/>
            </w:tcBorders>
          </w:tcPr>
          <w:p w14:paraId="28A7B8B7" w14:textId="77777777" w:rsidR="0013267A" w:rsidRPr="00CD39C5" w:rsidRDefault="0013267A" w:rsidP="00131A3A">
            <w:pPr>
              <w:pStyle w:val="Normal6a"/>
            </w:pPr>
            <w:r w:rsidRPr="00CD39C5">
              <w:rPr>
                <w:vertAlign w:val="superscript"/>
              </w:rPr>
              <w:t>47</w:t>
            </w:r>
            <w:r w:rsidRPr="00CD39C5">
              <w:t xml:space="preserve"> Препоръка (ЕС) 2022/758 на Комисията от 27 април 2022 г.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 („стратегически съдебни производства, насочени срещу участието на обществеността“) (ОВ L 138, 17.5.2022 г., стр. 30, ELI: http://data.europa.eu/eli/reco/2022/758/oj).</w:t>
            </w:r>
          </w:p>
        </w:tc>
      </w:tr>
    </w:tbl>
    <w:p w14:paraId="795B44D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D6C241A" w14:textId="77777777" w:rsidR="0013267A" w:rsidRPr="00CD39C5" w:rsidRDefault="0013267A" w:rsidP="0013267A">
      <w:r w:rsidRPr="00CD39C5">
        <w:rPr>
          <w:rStyle w:val="HideTWBExt"/>
        </w:rPr>
        <w:t>&lt;/Amend&gt;</w:t>
      </w:r>
    </w:p>
    <w:p w14:paraId="78B1BE0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372</w:t>
      </w:r>
      <w:r w:rsidRPr="00CD39C5">
        <w:rPr>
          <w:rStyle w:val="HideTWBExt"/>
          <w:b w:val="0"/>
        </w:rPr>
        <w:t>&lt;/NumAm&gt;</w:t>
      </w:r>
    </w:p>
    <w:p w14:paraId="55D30DEB" w14:textId="0148AC95" w:rsidR="0013267A" w:rsidRPr="00CD39C5" w:rsidRDefault="0013267A" w:rsidP="0013267A">
      <w:pPr>
        <w:pStyle w:val="NormalBold"/>
      </w:pPr>
      <w:r w:rsidRPr="00CD39C5">
        <w:rPr>
          <w:rStyle w:val="HideTWBExt"/>
          <w:b w:val="0"/>
        </w:rPr>
        <w:lastRenderedPageBreak/>
        <w:t>&lt;RepeatBlock-By&gt;&lt;Members&gt;</w:t>
      </w:r>
      <w:r w:rsidR="00354ECC" w:rsidRPr="00CD39C5">
        <w:t>Диана Риба и Хинер</w:t>
      </w:r>
      <w:r w:rsidRPr="00CD39C5">
        <w:rPr>
          <w:rStyle w:val="HideTWBExt"/>
          <w:b w:val="0"/>
        </w:rPr>
        <w:t>&lt;/Members&gt;</w:t>
      </w:r>
    </w:p>
    <w:p w14:paraId="1CC9DD65" w14:textId="77777777" w:rsidR="0013267A" w:rsidRPr="00CD39C5" w:rsidRDefault="0013267A" w:rsidP="0013267A">
      <w:pPr>
        <w:pStyle w:val="NormalBold"/>
      </w:pPr>
      <w:r w:rsidRPr="00CD39C5">
        <w:rPr>
          <w:rStyle w:val="HideTWBExt"/>
          <w:b w:val="0"/>
        </w:rPr>
        <w:t>&lt;/RepeatBlock-By&gt;</w:t>
      </w:r>
    </w:p>
    <w:p w14:paraId="073F2A2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D421349" w14:textId="77777777" w:rsidR="0013267A" w:rsidRPr="00CD39C5" w:rsidRDefault="0013267A" w:rsidP="0013267A">
      <w:pPr>
        <w:pStyle w:val="NormalBold"/>
      </w:pPr>
      <w:r w:rsidRPr="00CD39C5">
        <w:rPr>
          <w:rStyle w:val="HideTWBExt"/>
          <w:b w:val="0"/>
        </w:rPr>
        <w:t>&lt;Article&gt;</w:t>
      </w:r>
      <w:r w:rsidRPr="00CD39C5">
        <w:t>Параграф 14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4057D3F" w14:textId="77777777" w:rsidTr="00131A3A">
        <w:trPr>
          <w:trHeight w:hRule="exact" w:val="240"/>
          <w:jc w:val="center"/>
        </w:trPr>
        <w:tc>
          <w:tcPr>
            <w:tcW w:w="9752" w:type="dxa"/>
            <w:gridSpan w:val="2"/>
            <w:tcBorders>
              <w:top w:val="nil"/>
              <w:left w:val="nil"/>
              <w:bottom w:val="nil"/>
              <w:right w:val="nil"/>
            </w:tcBorders>
          </w:tcPr>
          <w:p w14:paraId="0AEA9291" w14:textId="77777777" w:rsidR="0013267A" w:rsidRPr="00CD39C5" w:rsidRDefault="0013267A" w:rsidP="00131A3A"/>
        </w:tc>
      </w:tr>
      <w:tr w:rsidR="00131A3A" w:rsidRPr="00CD39C5" w14:paraId="4C915A26" w14:textId="77777777" w:rsidTr="00131A3A">
        <w:trPr>
          <w:trHeight w:val="240"/>
          <w:jc w:val="center"/>
        </w:trPr>
        <w:tc>
          <w:tcPr>
            <w:tcW w:w="4876" w:type="dxa"/>
            <w:tcBorders>
              <w:top w:val="nil"/>
              <w:left w:val="nil"/>
              <w:bottom w:val="nil"/>
              <w:right w:val="nil"/>
            </w:tcBorders>
          </w:tcPr>
          <w:p w14:paraId="41A2B90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AA1CF10" w14:textId="77777777" w:rsidR="0013267A" w:rsidRPr="00CD39C5" w:rsidRDefault="0013267A" w:rsidP="00131A3A">
            <w:pPr>
              <w:pStyle w:val="AmColumnHeading"/>
            </w:pPr>
            <w:r w:rsidRPr="00CD39C5">
              <w:t>Изменение</w:t>
            </w:r>
          </w:p>
        </w:tc>
      </w:tr>
      <w:tr w:rsidR="00131A3A" w:rsidRPr="00CD39C5" w14:paraId="13C17EB6" w14:textId="77777777" w:rsidTr="00131A3A">
        <w:trPr>
          <w:jc w:val="center"/>
        </w:trPr>
        <w:tc>
          <w:tcPr>
            <w:tcW w:w="4876" w:type="dxa"/>
            <w:tcBorders>
              <w:top w:val="nil"/>
              <w:left w:val="nil"/>
              <w:bottom w:val="nil"/>
              <w:right w:val="nil"/>
            </w:tcBorders>
          </w:tcPr>
          <w:p w14:paraId="7F3C4CA0" w14:textId="77777777" w:rsidR="0013267A" w:rsidRPr="00CD39C5" w:rsidRDefault="0013267A" w:rsidP="00131A3A">
            <w:pPr>
              <w:pStyle w:val="Normal6a"/>
            </w:pPr>
          </w:p>
        </w:tc>
        <w:tc>
          <w:tcPr>
            <w:tcW w:w="4876" w:type="dxa"/>
            <w:tcBorders>
              <w:top w:val="nil"/>
              <w:left w:val="nil"/>
              <w:bottom w:val="nil"/>
              <w:right w:val="nil"/>
            </w:tcBorders>
          </w:tcPr>
          <w:p w14:paraId="47549ABF" w14:textId="77777777" w:rsidR="0013267A" w:rsidRPr="00CD39C5" w:rsidRDefault="0013267A" w:rsidP="00131A3A">
            <w:pPr>
              <w:pStyle w:val="Normal6a"/>
            </w:pPr>
            <w:r w:rsidRPr="00CD39C5">
              <w:rPr>
                <w:b/>
                <w:i/>
              </w:rPr>
              <w:t>14а.</w:t>
            </w:r>
            <w:r w:rsidRPr="00CD39C5">
              <w:tab/>
            </w:r>
            <w:r w:rsidRPr="00CD39C5">
              <w:rPr>
                <w:b/>
                <w:i/>
              </w:rPr>
              <w:t>осъжда разпространението на изказвания, подбуждащи към омраза, включително в традиционните и социалните медии, тъй като те представляват сериозна заплаха за демокрацията и принципите на правовата държава; призовава за по-стриктно прилагане на медийните разпоредби за борба с речта на омразата и за опазване на разнообразна и приобщаваща медийна среда в съответствие със своята резолюция от 18 януари 2024 г. относно положението с основните права в Европейския съюз; подчертава факта, че видните обществени фигури и политици трябва да дават пример и да гарантират провеждането на почтени дебати; припомня, че свободата на изразяване на мнение е основополагаща ценност на демократичните общества и не следва да бъде неоправдано ограничавана; освен това припомня, че всяко законодателство относно речта на омразата и престъпленията от омраза следва да се основава на принципите на необходимост и на пропорционалност; подчертава, че свободата на изразяване на мнение трябва да се упражнява в рамките на закона и в съответствие с член 11 от Хартата и не следва да се използва като щит за реч на омразата и за престъпления от омраза;</w:t>
            </w:r>
          </w:p>
        </w:tc>
      </w:tr>
    </w:tbl>
    <w:p w14:paraId="0126C01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6A51AFC" w14:textId="77777777" w:rsidR="0013267A" w:rsidRPr="00CD39C5" w:rsidRDefault="0013267A" w:rsidP="0013267A">
      <w:r w:rsidRPr="00CD39C5">
        <w:rPr>
          <w:rStyle w:val="HideTWBExt"/>
        </w:rPr>
        <w:t>&lt;/Amend&gt;</w:t>
      </w:r>
    </w:p>
    <w:p w14:paraId="4709187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373</w:t>
      </w:r>
      <w:r w:rsidRPr="00CD39C5">
        <w:rPr>
          <w:rStyle w:val="HideTWBExt"/>
          <w:b w:val="0"/>
        </w:rPr>
        <w:t>&lt;/NumAm&gt;</w:t>
      </w:r>
    </w:p>
    <w:p w14:paraId="42FBF674" w14:textId="2E3D8C7E" w:rsidR="0013267A" w:rsidRPr="00CD39C5" w:rsidRDefault="0013267A" w:rsidP="0013267A">
      <w:pPr>
        <w:pStyle w:val="NormalBold"/>
      </w:pPr>
      <w:r w:rsidRPr="00CD39C5">
        <w:rPr>
          <w:rStyle w:val="HideTWBExt"/>
          <w:b w:val="0"/>
        </w:rPr>
        <w:lastRenderedPageBreak/>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572A9196" w14:textId="77777777" w:rsidR="0013267A" w:rsidRPr="00CD39C5" w:rsidRDefault="0013267A" w:rsidP="0013267A">
      <w:pPr>
        <w:pStyle w:val="NormalBold"/>
      </w:pPr>
      <w:r w:rsidRPr="00CD39C5">
        <w:rPr>
          <w:rStyle w:val="HideTWBExt"/>
          <w:b w:val="0"/>
        </w:rPr>
        <w:t>&lt;/RepeatBlock-By&gt;</w:t>
      </w:r>
    </w:p>
    <w:p w14:paraId="1720125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46C6E32" w14:textId="77777777" w:rsidR="0013267A" w:rsidRPr="00CD39C5" w:rsidRDefault="0013267A" w:rsidP="0013267A">
      <w:pPr>
        <w:pStyle w:val="NormalBold"/>
      </w:pPr>
      <w:r w:rsidRPr="00CD39C5">
        <w:rPr>
          <w:rStyle w:val="HideTWBExt"/>
          <w:b w:val="0"/>
        </w:rPr>
        <w:t>&lt;Article&gt;</w:t>
      </w:r>
      <w:r w:rsidRPr="00CD39C5">
        <w:t>Параграф 15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C91C84A" w14:textId="77777777" w:rsidTr="00131A3A">
        <w:trPr>
          <w:trHeight w:hRule="exact" w:val="240"/>
          <w:jc w:val="center"/>
        </w:trPr>
        <w:tc>
          <w:tcPr>
            <w:tcW w:w="9752" w:type="dxa"/>
            <w:gridSpan w:val="2"/>
            <w:tcBorders>
              <w:top w:val="nil"/>
              <w:left w:val="nil"/>
              <w:bottom w:val="nil"/>
              <w:right w:val="nil"/>
            </w:tcBorders>
          </w:tcPr>
          <w:p w14:paraId="0ECC3ECC" w14:textId="77777777" w:rsidR="0013267A" w:rsidRPr="00CD39C5" w:rsidRDefault="0013267A" w:rsidP="00131A3A"/>
        </w:tc>
      </w:tr>
      <w:tr w:rsidR="00131A3A" w:rsidRPr="00CD39C5" w14:paraId="7F979C9B" w14:textId="77777777" w:rsidTr="00131A3A">
        <w:trPr>
          <w:trHeight w:val="240"/>
          <w:jc w:val="center"/>
        </w:trPr>
        <w:tc>
          <w:tcPr>
            <w:tcW w:w="4876" w:type="dxa"/>
            <w:tcBorders>
              <w:top w:val="nil"/>
              <w:left w:val="nil"/>
              <w:bottom w:val="nil"/>
              <w:right w:val="nil"/>
            </w:tcBorders>
          </w:tcPr>
          <w:p w14:paraId="0FBD90D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66AF075" w14:textId="77777777" w:rsidR="0013267A" w:rsidRPr="00CD39C5" w:rsidRDefault="0013267A" w:rsidP="00131A3A">
            <w:pPr>
              <w:pStyle w:val="AmColumnHeading"/>
            </w:pPr>
            <w:r w:rsidRPr="00CD39C5">
              <w:t>Изменение</w:t>
            </w:r>
          </w:p>
        </w:tc>
      </w:tr>
      <w:tr w:rsidR="00131A3A" w:rsidRPr="00CD39C5" w14:paraId="40D9A30B" w14:textId="77777777" w:rsidTr="00131A3A">
        <w:trPr>
          <w:jc w:val="center"/>
        </w:trPr>
        <w:tc>
          <w:tcPr>
            <w:tcW w:w="4876" w:type="dxa"/>
            <w:tcBorders>
              <w:top w:val="nil"/>
              <w:left w:val="nil"/>
              <w:bottom w:val="nil"/>
              <w:right w:val="nil"/>
            </w:tcBorders>
          </w:tcPr>
          <w:p w14:paraId="765FD9EC" w14:textId="77777777" w:rsidR="0013267A" w:rsidRPr="00CD39C5" w:rsidRDefault="0013267A" w:rsidP="00131A3A">
            <w:pPr>
              <w:pStyle w:val="Normal6a"/>
            </w:pPr>
            <w:r w:rsidRPr="00CD39C5">
              <w:t>15.</w:t>
            </w:r>
            <w:r w:rsidRPr="00CD39C5">
              <w:tab/>
              <w:t xml:space="preserve">призовава държавите членки да </w:t>
            </w:r>
            <w:r w:rsidRPr="00CD39C5">
              <w:rPr>
                <w:b/>
                <w:i/>
              </w:rPr>
              <w:t>въведат изцяло</w:t>
            </w:r>
            <w:r w:rsidRPr="00CD39C5">
              <w:t xml:space="preserve"> Директивата за борба със стратегическите съдебни производства, насочени срещу участието на </w:t>
            </w:r>
            <w:r w:rsidRPr="00CD39C5">
              <w:rPr>
                <w:b/>
                <w:i/>
              </w:rPr>
              <w:t>обществеността</w:t>
            </w:r>
            <w:r w:rsidRPr="00CD39C5">
              <w:rPr>
                <w:b/>
                <w:i/>
                <w:vertAlign w:val="superscript"/>
              </w:rPr>
              <w:t>48</w:t>
            </w:r>
            <w:r w:rsidRPr="00CD39C5">
              <w:t>;</w:t>
            </w:r>
          </w:p>
        </w:tc>
        <w:tc>
          <w:tcPr>
            <w:tcW w:w="4876" w:type="dxa"/>
            <w:tcBorders>
              <w:top w:val="nil"/>
              <w:left w:val="nil"/>
              <w:bottom w:val="nil"/>
              <w:right w:val="nil"/>
            </w:tcBorders>
          </w:tcPr>
          <w:p w14:paraId="56381710" w14:textId="77777777" w:rsidR="0013267A" w:rsidRPr="00CD39C5" w:rsidRDefault="0013267A" w:rsidP="00131A3A">
            <w:pPr>
              <w:pStyle w:val="Normal6a"/>
            </w:pPr>
            <w:r w:rsidRPr="00CD39C5">
              <w:t>15.</w:t>
            </w:r>
            <w:r w:rsidRPr="00CD39C5">
              <w:tab/>
              <w:t xml:space="preserve">призовава държавите членки да </w:t>
            </w:r>
            <w:r w:rsidRPr="00CD39C5">
              <w:rPr>
                <w:b/>
                <w:i/>
              </w:rPr>
              <w:t>гарантират, пълното, навременно и ефективно прилагане на</w:t>
            </w:r>
            <w:r w:rsidRPr="00CD39C5">
              <w:t xml:space="preserve"> Директивата за борба със стратегическите съдебни производства, насочени срещу участието на </w:t>
            </w:r>
            <w:r w:rsidRPr="00CD39C5">
              <w:rPr>
                <w:b/>
                <w:i/>
              </w:rPr>
              <w:t>обществеността, и на Препоръка (ЕС) 2022/758 на Комисията от 27 април 2022 г.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w:t>
            </w:r>
            <w:r w:rsidRPr="00CD39C5">
              <w:t xml:space="preserve"> </w:t>
            </w:r>
            <w:r w:rsidRPr="00CD39C5">
              <w:rPr>
                <w:b/>
                <w:i/>
              </w:rPr>
              <w:t xml:space="preserve">настоятелно призовава държавите членки да надхвърлят минималното транспониране и да приемат всеобхватни национални рамки срещу стратегическите съдебни производства, насочени срещу участието на обществеността, включително механизъм за прекратяване на иска на ранен етап, ефективни правила за прехвърляне на разходите, възпиращи санкции срещу злоупотреби с предявяването на съдебни искове и солидна защита и мерки за подкрепа за журналистите и другите лица, обект на стратегически съдебни производства, които са изправени пред сплашвания, клевети и професионални ограничения; настоятелно препоръчва на държавите членки в хода на транспонирането да разширят обхвата на прилагане на директивата само до национални случаи, тъй като по-голямата част от стратегическите съдебни </w:t>
            </w:r>
            <w:r w:rsidRPr="00CD39C5">
              <w:rPr>
                <w:b/>
                <w:i/>
              </w:rPr>
              <w:lastRenderedPageBreak/>
              <w:t>производства, насочени срещу участието на обществеността, протичат на национално равнище; отбелязва, че все още има значителни пропуски по отношение на жертвите, чиито случаи попадат извън настоящия обхват на директивата, и поради това призовава Комисията без ненужно забавяне да представи законодателни предложения или допълващи инструменти за разглеждане на стратегическите съдебни производства, насочени срещу участието на обществеността, които не са обхванати от съществуващата рамка на ЕС, за да се гарантира високо и еднакво равнище на защита в целия Съюз;</w:t>
            </w:r>
          </w:p>
        </w:tc>
      </w:tr>
      <w:tr w:rsidR="00131A3A" w:rsidRPr="00CD39C5" w14:paraId="5847CFA5" w14:textId="77777777" w:rsidTr="00131A3A">
        <w:trPr>
          <w:jc w:val="center"/>
        </w:trPr>
        <w:tc>
          <w:tcPr>
            <w:tcW w:w="4876" w:type="dxa"/>
            <w:tcBorders>
              <w:top w:val="nil"/>
              <w:left w:val="nil"/>
              <w:bottom w:val="nil"/>
              <w:right w:val="nil"/>
            </w:tcBorders>
          </w:tcPr>
          <w:p w14:paraId="7850BBDA" w14:textId="77777777" w:rsidR="0013267A" w:rsidRPr="00CD39C5" w:rsidRDefault="0013267A" w:rsidP="00131A3A">
            <w:pPr>
              <w:pStyle w:val="Normal6a"/>
            </w:pPr>
            <w:r w:rsidRPr="00CD39C5">
              <w:rPr>
                <w:b/>
                <w:i/>
              </w:rPr>
              <w:lastRenderedPageBreak/>
              <w:t>_________________</w:t>
            </w:r>
          </w:p>
        </w:tc>
        <w:tc>
          <w:tcPr>
            <w:tcW w:w="4876" w:type="dxa"/>
            <w:tcBorders>
              <w:top w:val="nil"/>
              <w:left w:val="nil"/>
              <w:bottom w:val="nil"/>
              <w:right w:val="nil"/>
            </w:tcBorders>
          </w:tcPr>
          <w:p w14:paraId="4C4398C0" w14:textId="77777777" w:rsidR="0013267A" w:rsidRPr="00CD39C5" w:rsidRDefault="0013267A" w:rsidP="00131A3A"/>
        </w:tc>
      </w:tr>
      <w:tr w:rsidR="00131A3A" w:rsidRPr="00CD39C5" w14:paraId="17DE340F" w14:textId="77777777" w:rsidTr="00131A3A">
        <w:trPr>
          <w:jc w:val="center"/>
        </w:trPr>
        <w:tc>
          <w:tcPr>
            <w:tcW w:w="4876" w:type="dxa"/>
            <w:tcBorders>
              <w:top w:val="nil"/>
              <w:left w:val="nil"/>
              <w:bottom w:val="nil"/>
              <w:right w:val="nil"/>
            </w:tcBorders>
          </w:tcPr>
          <w:p w14:paraId="55F5DB3C" w14:textId="77777777" w:rsidR="0013267A" w:rsidRPr="00CD39C5" w:rsidRDefault="0013267A" w:rsidP="00131A3A">
            <w:pPr>
              <w:pStyle w:val="Normal6a"/>
            </w:pPr>
            <w:r w:rsidRPr="00CD39C5">
              <w:rPr>
                <w:b/>
                <w:bCs/>
                <w:i/>
                <w:iCs/>
                <w:vertAlign w:val="superscript"/>
              </w:rPr>
              <w:t>48</w:t>
            </w:r>
            <w:r w:rsidRPr="00CD39C5">
              <w:rPr>
                <w:b/>
                <w:bCs/>
                <w:i/>
                <w:iCs/>
              </w:rPr>
              <w:t xml:space="preserve"> Директива (ЕС) 2024/1069 на Европейския парламент и на Съвета от 11 април 2024 г. относно защитата на лицата, ангажирани в публично участие, срещу явно неоснователни искове или съдебни производства, с които се злоупотребява („стратегически съдебни производства, насочени срещу публично участие“) (ОВ L, 2024/1069, 16.4.2024 г., ELI:</w:t>
            </w:r>
            <w:r w:rsidRPr="00CD39C5">
              <w:rPr>
                <w:b/>
                <w:i/>
              </w:rPr>
              <w:t xml:space="preserve"> http://data.europa.eu/eli/dir/2024/1069/oj).</w:t>
            </w:r>
          </w:p>
        </w:tc>
        <w:tc>
          <w:tcPr>
            <w:tcW w:w="4876" w:type="dxa"/>
            <w:tcBorders>
              <w:top w:val="nil"/>
              <w:left w:val="nil"/>
              <w:bottom w:val="nil"/>
              <w:right w:val="nil"/>
            </w:tcBorders>
          </w:tcPr>
          <w:p w14:paraId="53E87505" w14:textId="77777777" w:rsidR="0013267A" w:rsidRPr="00CD39C5" w:rsidRDefault="0013267A" w:rsidP="00131A3A"/>
        </w:tc>
      </w:tr>
    </w:tbl>
    <w:p w14:paraId="427FE4D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F7BBBB7" w14:textId="77777777" w:rsidR="0013267A" w:rsidRPr="00CD39C5" w:rsidRDefault="0013267A" w:rsidP="0013267A">
      <w:r w:rsidRPr="00CD39C5">
        <w:rPr>
          <w:rStyle w:val="HideTWBExt"/>
        </w:rPr>
        <w:t>&lt;/Amend&gt;</w:t>
      </w:r>
    </w:p>
    <w:p w14:paraId="08DD359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374</w:t>
      </w:r>
      <w:r w:rsidRPr="00CD39C5">
        <w:rPr>
          <w:rStyle w:val="HideTWBExt"/>
          <w:b w:val="0"/>
        </w:rPr>
        <w:t>&lt;/NumAm&gt;</w:t>
      </w:r>
    </w:p>
    <w:p w14:paraId="295EDBF2" w14:textId="2845D3B9"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t xml:space="preserve">, </w:t>
      </w:r>
      <w:r w:rsidR="00354ECC" w:rsidRPr="00CD39C5">
        <w:t>Хуан Фернандо Лопес Агилар</w:t>
      </w:r>
      <w:r w:rsidRPr="00CD39C5">
        <w:rPr>
          <w:rStyle w:val="HideTWBExt"/>
          <w:b w:val="0"/>
        </w:rPr>
        <w:t>&lt;/Members&gt;</w:t>
      </w:r>
    </w:p>
    <w:p w14:paraId="37289BD2" w14:textId="77777777" w:rsidR="0013267A" w:rsidRPr="00CD39C5" w:rsidRDefault="0013267A" w:rsidP="0013267A">
      <w:pPr>
        <w:pStyle w:val="NormalBold"/>
      </w:pPr>
      <w:r w:rsidRPr="00CD39C5">
        <w:rPr>
          <w:rStyle w:val="HideTWBExt"/>
          <w:b w:val="0"/>
        </w:rPr>
        <w:t>&lt;/RepeatBlock-By&gt;</w:t>
      </w:r>
    </w:p>
    <w:p w14:paraId="2BEE970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B24321E" w14:textId="77777777" w:rsidR="0013267A" w:rsidRPr="00CD39C5" w:rsidRDefault="0013267A" w:rsidP="0013267A">
      <w:pPr>
        <w:pStyle w:val="NormalBold"/>
      </w:pPr>
      <w:r w:rsidRPr="00CD39C5">
        <w:rPr>
          <w:rStyle w:val="HideTWBExt"/>
          <w:b w:val="0"/>
        </w:rPr>
        <w:t>&lt;Article&gt;</w:t>
      </w:r>
      <w:r w:rsidRPr="00CD39C5">
        <w:t>Параграф 15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CACDE06" w14:textId="77777777" w:rsidTr="00131A3A">
        <w:trPr>
          <w:trHeight w:hRule="exact" w:val="240"/>
          <w:jc w:val="center"/>
        </w:trPr>
        <w:tc>
          <w:tcPr>
            <w:tcW w:w="9752" w:type="dxa"/>
            <w:gridSpan w:val="2"/>
            <w:tcBorders>
              <w:top w:val="nil"/>
              <w:left w:val="nil"/>
              <w:bottom w:val="nil"/>
              <w:right w:val="nil"/>
            </w:tcBorders>
          </w:tcPr>
          <w:p w14:paraId="36A3958C" w14:textId="77777777" w:rsidR="0013267A" w:rsidRPr="00CD39C5" w:rsidRDefault="0013267A" w:rsidP="00131A3A"/>
        </w:tc>
      </w:tr>
      <w:tr w:rsidR="00131A3A" w:rsidRPr="00CD39C5" w14:paraId="79D7E005" w14:textId="77777777" w:rsidTr="00131A3A">
        <w:trPr>
          <w:trHeight w:val="240"/>
          <w:jc w:val="center"/>
        </w:trPr>
        <w:tc>
          <w:tcPr>
            <w:tcW w:w="4876" w:type="dxa"/>
            <w:tcBorders>
              <w:top w:val="nil"/>
              <w:left w:val="nil"/>
              <w:bottom w:val="nil"/>
              <w:right w:val="nil"/>
            </w:tcBorders>
          </w:tcPr>
          <w:p w14:paraId="4ECE4E9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BA8E7F7" w14:textId="77777777" w:rsidR="0013267A" w:rsidRPr="00CD39C5" w:rsidRDefault="0013267A" w:rsidP="00131A3A">
            <w:pPr>
              <w:pStyle w:val="AmColumnHeading"/>
            </w:pPr>
            <w:r w:rsidRPr="00CD39C5">
              <w:t>Изменение</w:t>
            </w:r>
          </w:p>
        </w:tc>
      </w:tr>
      <w:tr w:rsidR="00131A3A" w:rsidRPr="00CD39C5" w14:paraId="7CBD25C9" w14:textId="77777777" w:rsidTr="00131A3A">
        <w:trPr>
          <w:jc w:val="center"/>
        </w:trPr>
        <w:tc>
          <w:tcPr>
            <w:tcW w:w="4876" w:type="dxa"/>
            <w:tcBorders>
              <w:top w:val="nil"/>
              <w:left w:val="nil"/>
              <w:bottom w:val="nil"/>
              <w:right w:val="nil"/>
            </w:tcBorders>
          </w:tcPr>
          <w:p w14:paraId="69BA123B" w14:textId="77777777" w:rsidR="0013267A" w:rsidRPr="00CD39C5" w:rsidRDefault="0013267A" w:rsidP="00131A3A">
            <w:pPr>
              <w:pStyle w:val="Normal6a"/>
            </w:pPr>
            <w:r w:rsidRPr="00CD39C5">
              <w:lastRenderedPageBreak/>
              <w:t>15.</w:t>
            </w:r>
            <w:r w:rsidRPr="00CD39C5">
              <w:tab/>
              <w:t xml:space="preserve">призовава държавите членки да </w:t>
            </w:r>
            <w:r w:rsidRPr="00CD39C5">
              <w:rPr>
                <w:b/>
                <w:i/>
              </w:rPr>
              <w:t>въведат</w:t>
            </w:r>
            <w:r w:rsidRPr="00CD39C5">
              <w:t xml:space="preserve"> изцяло Директивата за борба със стратегическите съдебни производства, насочени срещу участието на </w:t>
            </w:r>
            <w:r w:rsidRPr="00CD39C5">
              <w:rPr>
                <w:b/>
                <w:i/>
              </w:rPr>
              <w:t>обществеността</w:t>
            </w:r>
            <w:r w:rsidRPr="00CD39C5">
              <w:rPr>
                <w:b/>
                <w:i/>
                <w:vertAlign w:val="superscript"/>
              </w:rPr>
              <w:t>48</w:t>
            </w:r>
            <w:r w:rsidRPr="00CD39C5">
              <w:t>;</w:t>
            </w:r>
          </w:p>
        </w:tc>
        <w:tc>
          <w:tcPr>
            <w:tcW w:w="4876" w:type="dxa"/>
            <w:tcBorders>
              <w:top w:val="nil"/>
              <w:left w:val="nil"/>
              <w:bottom w:val="nil"/>
              <w:right w:val="nil"/>
            </w:tcBorders>
          </w:tcPr>
          <w:p w14:paraId="225A495C" w14:textId="77777777" w:rsidR="0013267A" w:rsidRPr="00CD39C5" w:rsidRDefault="0013267A" w:rsidP="00131A3A">
            <w:pPr>
              <w:pStyle w:val="Normal6a"/>
            </w:pPr>
            <w:r w:rsidRPr="00CD39C5">
              <w:t>15.</w:t>
            </w:r>
            <w:r w:rsidRPr="00CD39C5">
              <w:tab/>
              <w:t xml:space="preserve">призовава държавите членки да </w:t>
            </w:r>
            <w:r w:rsidRPr="00CD39C5">
              <w:rPr>
                <w:b/>
                <w:i/>
              </w:rPr>
              <w:t>прилагат</w:t>
            </w:r>
            <w:r w:rsidRPr="00CD39C5">
              <w:t xml:space="preserve"> изцяло Директивата за борба със стратегическите съдебни производства, насочени срещу участието на </w:t>
            </w:r>
            <w:r w:rsidRPr="00CD39C5">
              <w:rPr>
                <w:b/>
                <w:i/>
              </w:rPr>
              <w:t>обществеността, и Препоръка (ЕС) 2022/758 на Комисията от 27 април 2022 г.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 както и да приемат всеобхватни национални мерки за борба със стратегическите съдебни производства, насочени срещу участието на обществеността, за да защитят журналистите и да предоставят подкрепа на лицата, изправени пред сплашвания, клевети и ограничаване на способността им да упражняват своята професия;</w:t>
            </w:r>
            <w:r w:rsidRPr="00CD39C5">
              <w:t xml:space="preserve"> </w:t>
            </w:r>
            <w:r w:rsidRPr="00CD39C5">
              <w:rPr>
                <w:b/>
                <w:i/>
              </w:rPr>
              <w:t>препоръчва при транспонирането на директивата държавите членки да разширят прилагането ѝ, така че да включи и националните дела, тъй като повечето случаи на стратегически съдебни производства, насочени срещу участието на обществеността, протичат на национално равнище; призовава Комисията да представи предложения за справяне със случаите на стратегически съдебни производства, насочени срещу участието на обществеността, които не са обхванати от понастоящем действащата директива;</w:t>
            </w:r>
          </w:p>
        </w:tc>
      </w:tr>
      <w:tr w:rsidR="00131A3A" w:rsidRPr="00CD39C5" w14:paraId="73B8E629" w14:textId="77777777" w:rsidTr="00131A3A">
        <w:trPr>
          <w:jc w:val="center"/>
        </w:trPr>
        <w:tc>
          <w:tcPr>
            <w:tcW w:w="4876" w:type="dxa"/>
            <w:tcBorders>
              <w:top w:val="nil"/>
              <w:left w:val="nil"/>
              <w:bottom w:val="nil"/>
              <w:right w:val="nil"/>
            </w:tcBorders>
          </w:tcPr>
          <w:p w14:paraId="7F5F8847"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0EFBFA2A" w14:textId="77777777" w:rsidR="0013267A" w:rsidRPr="00CD39C5" w:rsidRDefault="0013267A" w:rsidP="00131A3A"/>
        </w:tc>
      </w:tr>
      <w:tr w:rsidR="00131A3A" w:rsidRPr="00CD39C5" w14:paraId="0611C944" w14:textId="77777777" w:rsidTr="00131A3A">
        <w:trPr>
          <w:jc w:val="center"/>
        </w:trPr>
        <w:tc>
          <w:tcPr>
            <w:tcW w:w="4876" w:type="dxa"/>
            <w:tcBorders>
              <w:top w:val="nil"/>
              <w:left w:val="nil"/>
              <w:bottom w:val="nil"/>
              <w:right w:val="nil"/>
            </w:tcBorders>
          </w:tcPr>
          <w:p w14:paraId="1762A8FC" w14:textId="77777777" w:rsidR="0013267A" w:rsidRPr="00CD39C5" w:rsidRDefault="0013267A" w:rsidP="00131A3A">
            <w:pPr>
              <w:pStyle w:val="Normal6a"/>
            </w:pPr>
            <w:r w:rsidRPr="00CD39C5">
              <w:rPr>
                <w:b/>
                <w:i/>
                <w:vertAlign w:val="superscript"/>
              </w:rPr>
              <w:t>48</w:t>
            </w:r>
            <w:r w:rsidRPr="00CD39C5">
              <w:rPr>
                <w:b/>
                <w:i/>
              </w:rPr>
              <w:t xml:space="preserve"> Директива (ЕС) 2024/1069 на Европейския парламент и на Съвета от 11 април 2024 г. относно защитата на лицата, ангажирани в публично участие, срещу явно неоснователни искове или съдебни производства, с които се </w:t>
            </w:r>
            <w:r w:rsidRPr="00CD39C5">
              <w:rPr>
                <w:b/>
                <w:i/>
              </w:rPr>
              <w:lastRenderedPageBreak/>
              <w:t>злоупотребява („стратегически съдебни производства, насочени срещу публично участие“) (ОВ L, 2024/1069, 16.4.2024 г., ELI: http://data.europa.eu/eli/dir/2024/1069/oj).</w:t>
            </w:r>
          </w:p>
        </w:tc>
        <w:tc>
          <w:tcPr>
            <w:tcW w:w="4876" w:type="dxa"/>
            <w:tcBorders>
              <w:top w:val="nil"/>
              <w:left w:val="nil"/>
              <w:bottom w:val="nil"/>
              <w:right w:val="nil"/>
            </w:tcBorders>
          </w:tcPr>
          <w:p w14:paraId="3EF98937" w14:textId="77777777" w:rsidR="0013267A" w:rsidRPr="00CD39C5" w:rsidRDefault="0013267A" w:rsidP="00131A3A"/>
        </w:tc>
      </w:tr>
    </w:tbl>
    <w:p w14:paraId="7362F7B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6C6024B" w14:textId="77777777" w:rsidR="0013267A" w:rsidRPr="00CD39C5" w:rsidRDefault="0013267A" w:rsidP="0013267A">
      <w:r w:rsidRPr="00CD39C5">
        <w:rPr>
          <w:rStyle w:val="HideTWBExt"/>
        </w:rPr>
        <w:t>&lt;/Amend&gt;</w:t>
      </w:r>
    </w:p>
    <w:p w14:paraId="6552D6C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375</w:t>
      </w:r>
      <w:r w:rsidRPr="00CD39C5">
        <w:rPr>
          <w:rStyle w:val="HideTWBExt"/>
          <w:b w:val="0"/>
        </w:rPr>
        <w:t>&lt;/NumAm&gt;</w:t>
      </w:r>
    </w:p>
    <w:p w14:paraId="360680D6" w14:textId="4178FFEC"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t xml:space="preserve">, </w:t>
      </w:r>
      <w:r w:rsidR="006B440C" w:rsidRPr="00CD39C5">
        <w:t>Хавиер Сарсалехос</w:t>
      </w:r>
      <w:r w:rsidRPr="00CD39C5">
        <w:rPr>
          <w:rStyle w:val="HideTWBExt"/>
          <w:b w:val="0"/>
        </w:rPr>
        <w:t>&lt;/Members&gt;</w:t>
      </w:r>
    </w:p>
    <w:p w14:paraId="328964D7" w14:textId="77777777" w:rsidR="0013267A" w:rsidRPr="00CD39C5" w:rsidRDefault="0013267A" w:rsidP="0013267A">
      <w:pPr>
        <w:pStyle w:val="NormalBold"/>
      </w:pPr>
      <w:r w:rsidRPr="00CD39C5">
        <w:rPr>
          <w:rStyle w:val="HideTWBExt"/>
          <w:b w:val="0"/>
        </w:rPr>
        <w:t>&lt;/RepeatBlock-By&gt;</w:t>
      </w:r>
    </w:p>
    <w:p w14:paraId="5BEE507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090CBB3" w14:textId="77777777" w:rsidR="0013267A" w:rsidRPr="00CD39C5" w:rsidRDefault="0013267A" w:rsidP="0013267A">
      <w:pPr>
        <w:pStyle w:val="NormalBold"/>
      </w:pPr>
      <w:r w:rsidRPr="00CD39C5">
        <w:rPr>
          <w:rStyle w:val="HideTWBExt"/>
          <w:b w:val="0"/>
        </w:rPr>
        <w:t>&lt;Article&gt;</w:t>
      </w:r>
      <w:r w:rsidRPr="00CD39C5">
        <w:t>Параграф 15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D625F23" w14:textId="77777777" w:rsidTr="00131A3A">
        <w:trPr>
          <w:trHeight w:hRule="exact" w:val="240"/>
          <w:jc w:val="center"/>
        </w:trPr>
        <w:tc>
          <w:tcPr>
            <w:tcW w:w="9752" w:type="dxa"/>
            <w:gridSpan w:val="2"/>
            <w:tcBorders>
              <w:top w:val="nil"/>
              <w:left w:val="nil"/>
              <w:bottom w:val="nil"/>
              <w:right w:val="nil"/>
            </w:tcBorders>
          </w:tcPr>
          <w:p w14:paraId="2DE38B43" w14:textId="77777777" w:rsidR="0013267A" w:rsidRPr="00CD39C5" w:rsidRDefault="0013267A" w:rsidP="00131A3A"/>
        </w:tc>
      </w:tr>
      <w:tr w:rsidR="00131A3A" w:rsidRPr="00CD39C5" w14:paraId="2B66308D" w14:textId="77777777" w:rsidTr="00131A3A">
        <w:trPr>
          <w:trHeight w:val="240"/>
          <w:jc w:val="center"/>
        </w:trPr>
        <w:tc>
          <w:tcPr>
            <w:tcW w:w="4876" w:type="dxa"/>
            <w:tcBorders>
              <w:top w:val="nil"/>
              <w:left w:val="nil"/>
              <w:bottom w:val="nil"/>
              <w:right w:val="nil"/>
            </w:tcBorders>
          </w:tcPr>
          <w:p w14:paraId="11E8745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DC50BE6" w14:textId="77777777" w:rsidR="0013267A" w:rsidRPr="00CD39C5" w:rsidRDefault="0013267A" w:rsidP="00131A3A">
            <w:pPr>
              <w:pStyle w:val="AmColumnHeading"/>
            </w:pPr>
            <w:r w:rsidRPr="00CD39C5">
              <w:t>Изменение</w:t>
            </w:r>
          </w:p>
        </w:tc>
      </w:tr>
      <w:tr w:rsidR="00131A3A" w:rsidRPr="00CD39C5" w14:paraId="23898F66" w14:textId="77777777" w:rsidTr="00131A3A">
        <w:trPr>
          <w:jc w:val="center"/>
        </w:trPr>
        <w:tc>
          <w:tcPr>
            <w:tcW w:w="4876" w:type="dxa"/>
            <w:tcBorders>
              <w:top w:val="nil"/>
              <w:left w:val="nil"/>
              <w:bottom w:val="nil"/>
              <w:right w:val="nil"/>
            </w:tcBorders>
          </w:tcPr>
          <w:p w14:paraId="0A615B55" w14:textId="77777777" w:rsidR="0013267A" w:rsidRPr="00CD39C5" w:rsidRDefault="0013267A" w:rsidP="00131A3A">
            <w:pPr>
              <w:pStyle w:val="Normal6a"/>
            </w:pPr>
            <w:r w:rsidRPr="00CD39C5">
              <w:t>15.</w:t>
            </w:r>
            <w:r w:rsidRPr="00CD39C5">
              <w:tab/>
              <w:t>призовава държавите членки да въведат изцяло Директивата за борба със стратегическите съдебни производства, насочени срещу участието на обществеността</w:t>
            </w:r>
            <w:r w:rsidRPr="00CD39C5">
              <w:rPr>
                <w:vertAlign w:val="superscript"/>
              </w:rPr>
              <w:t>48</w:t>
            </w:r>
            <w:r w:rsidRPr="00CD39C5">
              <w:t>;</w:t>
            </w:r>
          </w:p>
        </w:tc>
        <w:tc>
          <w:tcPr>
            <w:tcW w:w="4876" w:type="dxa"/>
            <w:tcBorders>
              <w:top w:val="nil"/>
              <w:left w:val="nil"/>
              <w:bottom w:val="nil"/>
              <w:right w:val="nil"/>
            </w:tcBorders>
          </w:tcPr>
          <w:p w14:paraId="53F971A4" w14:textId="77777777" w:rsidR="0013267A" w:rsidRPr="00CD39C5" w:rsidRDefault="0013267A" w:rsidP="00131A3A">
            <w:pPr>
              <w:pStyle w:val="Normal6a"/>
            </w:pPr>
            <w:r w:rsidRPr="00CD39C5">
              <w:t>15.</w:t>
            </w:r>
            <w:r w:rsidRPr="00CD39C5">
              <w:tab/>
              <w:t>призовава държавите членки да въведат изцяло Директивата за борба със стратегическите съдебни производства, насочени срещу участието на обществеността</w:t>
            </w:r>
            <w:r w:rsidRPr="00CD39C5">
              <w:rPr>
                <w:vertAlign w:val="superscript"/>
              </w:rPr>
              <w:t>48</w:t>
            </w:r>
            <w:r w:rsidRPr="00CD39C5">
              <w:t xml:space="preserve"> </w:t>
            </w:r>
            <w:r w:rsidRPr="00CD39C5">
              <w:rPr>
                <w:b/>
                <w:i/>
              </w:rPr>
              <w:t>и да приемат всеобхватни национални мерки за борба със стратегическите съдебни производства, насочени срещу участието на обществеността, за да защитят журналистите и да предоставят подкрепа на лицата, изправени пред сплашвания, клевети и ограничаване на способността им да упражняват своята професия</w:t>
            </w:r>
            <w:r w:rsidRPr="00CD39C5">
              <w:t>;</w:t>
            </w:r>
          </w:p>
        </w:tc>
      </w:tr>
      <w:tr w:rsidR="00131A3A" w:rsidRPr="00CD39C5" w14:paraId="7528F089" w14:textId="77777777" w:rsidTr="00131A3A">
        <w:trPr>
          <w:jc w:val="center"/>
        </w:trPr>
        <w:tc>
          <w:tcPr>
            <w:tcW w:w="4876" w:type="dxa"/>
            <w:tcBorders>
              <w:top w:val="nil"/>
              <w:left w:val="nil"/>
              <w:bottom w:val="nil"/>
              <w:right w:val="nil"/>
            </w:tcBorders>
          </w:tcPr>
          <w:p w14:paraId="6F4F0854"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5FF7B45" w14:textId="77777777" w:rsidR="0013267A" w:rsidRPr="00CD39C5" w:rsidRDefault="0013267A" w:rsidP="00131A3A">
            <w:pPr>
              <w:pStyle w:val="Normal6a"/>
            </w:pPr>
            <w:r w:rsidRPr="00CD39C5">
              <w:rPr>
                <w:b/>
                <w:i/>
              </w:rPr>
              <w:t>_________________</w:t>
            </w:r>
          </w:p>
        </w:tc>
      </w:tr>
      <w:tr w:rsidR="00131A3A" w:rsidRPr="00CD39C5" w14:paraId="574C6825" w14:textId="77777777" w:rsidTr="00131A3A">
        <w:trPr>
          <w:jc w:val="center"/>
        </w:trPr>
        <w:tc>
          <w:tcPr>
            <w:tcW w:w="4876" w:type="dxa"/>
            <w:tcBorders>
              <w:top w:val="nil"/>
              <w:left w:val="nil"/>
              <w:bottom w:val="nil"/>
              <w:right w:val="nil"/>
            </w:tcBorders>
          </w:tcPr>
          <w:p w14:paraId="3EA0BC3E" w14:textId="77777777" w:rsidR="0013267A" w:rsidRPr="00CD39C5" w:rsidRDefault="0013267A" w:rsidP="00131A3A">
            <w:pPr>
              <w:pStyle w:val="Normal6a"/>
            </w:pPr>
            <w:r w:rsidRPr="00CD39C5">
              <w:rPr>
                <w:vertAlign w:val="superscript"/>
              </w:rPr>
              <w:t>48</w:t>
            </w:r>
            <w:r w:rsidRPr="00CD39C5">
              <w:t xml:space="preserve"> Директива (ЕС) 2024/1069 на Европейския парламент и на Съвета от 11 април 2024 г. относно защитата на лицата, ангажирани в публично участие, срещу явно неоснователни искове или съдебни производства, с които се злоупотребява („стратегически съдебни производства, насочени срещу публично участие“) (ОВ L, 2024/1069, 16.4.2024 г., ELI: http://data.europa.eu/eli/dir/2024/1069/oj).</w:t>
            </w:r>
          </w:p>
        </w:tc>
        <w:tc>
          <w:tcPr>
            <w:tcW w:w="4876" w:type="dxa"/>
            <w:tcBorders>
              <w:top w:val="nil"/>
              <w:left w:val="nil"/>
              <w:bottom w:val="nil"/>
              <w:right w:val="nil"/>
            </w:tcBorders>
          </w:tcPr>
          <w:p w14:paraId="376275C2" w14:textId="77777777" w:rsidR="0013267A" w:rsidRPr="00CD39C5" w:rsidRDefault="0013267A" w:rsidP="00131A3A">
            <w:pPr>
              <w:pStyle w:val="Normal6a"/>
            </w:pPr>
            <w:r w:rsidRPr="00CD39C5">
              <w:rPr>
                <w:vertAlign w:val="superscript"/>
              </w:rPr>
              <w:t>48</w:t>
            </w:r>
            <w:r w:rsidRPr="00CD39C5">
              <w:t xml:space="preserve"> Директива (ЕС) 2024/1069 на Европейския парламент и на Съвета от 11 април 2024 г. относно защитата на лицата, ангажирани в публично участие, срещу явно неоснователни искове или съдебни производства, с които се злоупотребява („стратегически съдебни производства, насочени срещу публично участие“) (ОВ L, 2024/1069, 16.4.2024 г., ELI: http://data.europa.eu/eli/dir/2024/1069/oj).</w:t>
            </w:r>
          </w:p>
        </w:tc>
      </w:tr>
    </w:tbl>
    <w:p w14:paraId="29443706"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8FFA404" w14:textId="77777777" w:rsidR="0013267A" w:rsidRPr="00CD39C5" w:rsidRDefault="0013267A" w:rsidP="0013267A">
      <w:r w:rsidRPr="00CD39C5">
        <w:rPr>
          <w:rStyle w:val="HideTWBExt"/>
        </w:rPr>
        <w:t>&lt;/Amend&gt;</w:t>
      </w:r>
    </w:p>
    <w:p w14:paraId="4244083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376</w:t>
      </w:r>
      <w:r w:rsidRPr="00CD39C5">
        <w:rPr>
          <w:rStyle w:val="HideTWBExt"/>
          <w:b w:val="0"/>
        </w:rPr>
        <w:t>&lt;/NumAm&gt;</w:t>
      </w:r>
    </w:p>
    <w:p w14:paraId="46FB185E" w14:textId="14FBA9C5"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29E29C73" w14:textId="77777777" w:rsidR="0013267A" w:rsidRPr="00CD39C5" w:rsidRDefault="0013267A" w:rsidP="0013267A">
      <w:pPr>
        <w:pStyle w:val="NormalBold"/>
      </w:pPr>
      <w:r w:rsidRPr="00CD39C5">
        <w:rPr>
          <w:rStyle w:val="HideTWBExt"/>
          <w:b w:val="0"/>
        </w:rPr>
        <w:t>&lt;/RepeatBlock-By&gt;</w:t>
      </w:r>
    </w:p>
    <w:p w14:paraId="7598BA7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F37885A" w14:textId="77777777" w:rsidR="0013267A" w:rsidRPr="00CD39C5" w:rsidRDefault="0013267A" w:rsidP="0013267A">
      <w:pPr>
        <w:pStyle w:val="NormalBold"/>
      </w:pPr>
      <w:r w:rsidRPr="00CD39C5">
        <w:rPr>
          <w:rStyle w:val="HideTWBExt"/>
          <w:b w:val="0"/>
        </w:rPr>
        <w:t>&lt;Article&gt;</w:t>
      </w:r>
      <w:r w:rsidRPr="00CD39C5">
        <w:t>Параграф 15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D57905F" w14:textId="77777777" w:rsidTr="00131A3A">
        <w:trPr>
          <w:trHeight w:hRule="exact" w:val="240"/>
          <w:jc w:val="center"/>
        </w:trPr>
        <w:tc>
          <w:tcPr>
            <w:tcW w:w="9752" w:type="dxa"/>
            <w:gridSpan w:val="2"/>
            <w:tcBorders>
              <w:top w:val="nil"/>
              <w:left w:val="nil"/>
              <w:bottom w:val="nil"/>
              <w:right w:val="nil"/>
            </w:tcBorders>
          </w:tcPr>
          <w:p w14:paraId="1076EC65" w14:textId="77777777" w:rsidR="0013267A" w:rsidRPr="00CD39C5" w:rsidRDefault="0013267A" w:rsidP="00131A3A"/>
        </w:tc>
      </w:tr>
      <w:tr w:rsidR="00131A3A" w:rsidRPr="00CD39C5" w14:paraId="215E2993" w14:textId="77777777" w:rsidTr="00131A3A">
        <w:trPr>
          <w:trHeight w:val="240"/>
          <w:jc w:val="center"/>
        </w:trPr>
        <w:tc>
          <w:tcPr>
            <w:tcW w:w="4876" w:type="dxa"/>
            <w:tcBorders>
              <w:top w:val="nil"/>
              <w:left w:val="nil"/>
              <w:bottom w:val="nil"/>
              <w:right w:val="nil"/>
            </w:tcBorders>
          </w:tcPr>
          <w:p w14:paraId="634A506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4FB2243" w14:textId="77777777" w:rsidR="0013267A" w:rsidRPr="00CD39C5" w:rsidRDefault="0013267A" w:rsidP="00131A3A">
            <w:pPr>
              <w:pStyle w:val="AmColumnHeading"/>
            </w:pPr>
            <w:r w:rsidRPr="00CD39C5">
              <w:t>Изменение</w:t>
            </w:r>
          </w:p>
        </w:tc>
      </w:tr>
      <w:tr w:rsidR="00131A3A" w:rsidRPr="00CD39C5" w14:paraId="7A883ABC" w14:textId="77777777" w:rsidTr="00131A3A">
        <w:trPr>
          <w:jc w:val="center"/>
        </w:trPr>
        <w:tc>
          <w:tcPr>
            <w:tcW w:w="4876" w:type="dxa"/>
            <w:tcBorders>
              <w:top w:val="nil"/>
              <w:left w:val="nil"/>
              <w:bottom w:val="nil"/>
              <w:right w:val="nil"/>
            </w:tcBorders>
          </w:tcPr>
          <w:p w14:paraId="346DBFF3" w14:textId="77777777" w:rsidR="0013267A" w:rsidRPr="00CD39C5" w:rsidRDefault="0013267A" w:rsidP="00131A3A">
            <w:pPr>
              <w:pStyle w:val="Normal6a"/>
            </w:pPr>
            <w:r w:rsidRPr="00CD39C5">
              <w:t>15.</w:t>
            </w:r>
            <w:r w:rsidRPr="00CD39C5">
              <w:tab/>
              <w:t>призовава държавите членки да въведат изцяло Директивата за борба със стратегическите съдебни производства, насочени срещу участието на обществеността</w:t>
            </w:r>
            <w:r w:rsidRPr="00CD39C5">
              <w:rPr>
                <w:vertAlign w:val="superscript"/>
              </w:rPr>
              <w:t>48</w:t>
            </w:r>
            <w:r w:rsidRPr="00CD39C5">
              <w:t>;</w:t>
            </w:r>
          </w:p>
        </w:tc>
        <w:tc>
          <w:tcPr>
            <w:tcW w:w="4876" w:type="dxa"/>
            <w:tcBorders>
              <w:top w:val="nil"/>
              <w:left w:val="nil"/>
              <w:bottom w:val="nil"/>
              <w:right w:val="nil"/>
            </w:tcBorders>
          </w:tcPr>
          <w:p w14:paraId="7169950E" w14:textId="77777777" w:rsidR="0013267A" w:rsidRPr="00CD39C5" w:rsidRDefault="0013267A" w:rsidP="00131A3A">
            <w:pPr>
              <w:pStyle w:val="Normal6a"/>
            </w:pPr>
            <w:r w:rsidRPr="00CD39C5">
              <w:t>15.</w:t>
            </w:r>
            <w:r w:rsidRPr="00CD39C5">
              <w:tab/>
              <w:t>призовава държавите членки да въведат изцяло Директивата за борба със стратегическите съдебни производства, насочени срещу участието на обществеността</w:t>
            </w:r>
            <w:r w:rsidRPr="00CD39C5">
              <w:rPr>
                <w:vertAlign w:val="superscript"/>
              </w:rPr>
              <w:t>48</w:t>
            </w:r>
            <w:r w:rsidRPr="00CD39C5">
              <w:t xml:space="preserve">; </w:t>
            </w:r>
            <w:r w:rsidRPr="00CD39C5">
              <w:rPr>
                <w:b/>
                <w:i/>
              </w:rPr>
              <w:t>препоръчва на държавите членки да разширят прилагането на директивата при транспонирането ѝ, така че да включва и национални случаи, тъй като повечето стратегически съдебни производства, насочени срещу участието на обществеността, протичат на национално равнище;</w:t>
            </w:r>
          </w:p>
        </w:tc>
      </w:tr>
      <w:tr w:rsidR="00131A3A" w:rsidRPr="00CD39C5" w14:paraId="2D715A06" w14:textId="77777777" w:rsidTr="00131A3A">
        <w:trPr>
          <w:jc w:val="center"/>
        </w:trPr>
        <w:tc>
          <w:tcPr>
            <w:tcW w:w="4876" w:type="dxa"/>
            <w:tcBorders>
              <w:top w:val="nil"/>
              <w:left w:val="nil"/>
              <w:bottom w:val="nil"/>
              <w:right w:val="nil"/>
            </w:tcBorders>
          </w:tcPr>
          <w:p w14:paraId="574239DA"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22B24E44" w14:textId="77777777" w:rsidR="0013267A" w:rsidRPr="00CD39C5" w:rsidRDefault="0013267A" w:rsidP="00131A3A">
            <w:pPr>
              <w:pStyle w:val="Normal6a"/>
            </w:pPr>
            <w:r w:rsidRPr="00CD39C5">
              <w:rPr>
                <w:b/>
                <w:i/>
              </w:rPr>
              <w:t>_________________</w:t>
            </w:r>
          </w:p>
        </w:tc>
      </w:tr>
      <w:tr w:rsidR="00131A3A" w:rsidRPr="00CD39C5" w14:paraId="447274D3" w14:textId="77777777" w:rsidTr="00131A3A">
        <w:trPr>
          <w:jc w:val="center"/>
        </w:trPr>
        <w:tc>
          <w:tcPr>
            <w:tcW w:w="4876" w:type="dxa"/>
            <w:tcBorders>
              <w:top w:val="nil"/>
              <w:left w:val="nil"/>
              <w:bottom w:val="nil"/>
              <w:right w:val="nil"/>
            </w:tcBorders>
          </w:tcPr>
          <w:p w14:paraId="7097716B" w14:textId="77777777" w:rsidR="0013267A" w:rsidRPr="00CD39C5" w:rsidRDefault="0013267A" w:rsidP="00131A3A">
            <w:pPr>
              <w:pStyle w:val="Normal6a"/>
            </w:pPr>
            <w:r w:rsidRPr="00CD39C5">
              <w:rPr>
                <w:vertAlign w:val="superscript"/>
              </w:rPr>
              <w:t>48</w:t>
            </w:r>
            <w:r w:rsidRPr="00CD39C5">
              <w:t xml:space="preserve"> Директива (ЕС) 2024/1069 на Европейския парламент и на Съвета от 11 април 2024 г. относно защитата на лицата, ангажирани в публично участие, срещу явно неоснователни искове или съдебни производства, с които се злоупотребява („стратегически съдебни производства, насочени срещу публично участие“) (ОВ L, 2024/1069, 16.4.2024 г., ELI: http://data.europa.eu/eli/dir/2024/1069/oj).</w:t>
            </w:r>
          </w:p>
        </w:tc>
        <w:tc>
          <w:tcPr>
            <w:tcW w:w="4876" w:type="dxa"/>
            <w:tcBorders>
              <w:top w:val="nil"/>
              <w:left w:val="nil"/>
              <w:bottom w:val="nil"/>
              <w:right w:val="nil"/>
            </w:tcBorders>
          </w:tcPr>
          <w:p w14:paraId="7CE6FC85" w14:textId="77777777" w:rsidR="0013267A" w:rsidRPr="00CD39C5" w:rsidRDefault="0013267A" w:rsidP="00131A3A">
            <w:pPr>
              <w:pStyle w:val="Normal6a"/>
            </w:pPr>
            <w:r w:rsidRPr="00CD39C5">
              <w:rPr>
                <w:vertAlign w:val="superscript"/>
              </w:rPr>
              <w:t>48</w:t>
            </w:r>
            <w:r w:rsidRPr="00CD39C5">
              <w:t xml:space="preserve"> Директива (ЕС) 2024/1069 на Европейския парламент и на Съвета от 11 април 2024 г. относно защитата на лицата, ангажирани в публично участие, срещу явно неоснователни искове или съдебни производства, с които се злоупотребява („стратегически съдебни производства, насочени срещу публично участие“) (ОВ L, 2024/1069, 16.4.2024 г., ELI: http://data.europa.eu/eli/dir/2024/1069/oj).</w:t>
            </w:r>
          </w:p>
        </w:tc>
      </w:tr>
    </w:tbl>
    <w:p w14:paraId="75F89BE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D81607A" w14:textId="77777777" w:rsidR="0013267A" w:rsidRPr="00CD39C5" w:rsidRDefault="0013267A" w:rsidP="0013267A">
      <w:r w:rsidRPr="00CD39C5">
        <w:rPr>
          <w:rStyle w:val="HideTWBExt"/>
        </w:rPr>
        <w:t>&lt;/Amend&gt;</w:t>
      </w:r>
    </w:p>
    <w:p w14:paraId="475F22D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377</w:t>
      </w:r>
      <w:r w:rsidRPr="00CD39C5">
        <w:rPr>
          <w:rStyle w:val="HideTWBExt"/>
          <w:b w:val="0"/>
        </w:rPr>
        <w:t>&lt;/NumAm&gt;</w:t>
      </w:r>
    </w:p>
    <w:p w14:paraId="27C7F82F" w14:textId="245749BC" w:rsidR="0013267A" w:rsidRPr="00CD39C5" w:rsidRDefault="0013267A" w:rsidP="0013267A">
      <w:pPr>
        <w:pStyle w:val="NormalBold"/>
      </w:pPr>
      <w:r w:rsidRPr="00CD39C5">
        <w:rPr>
          <w:rStyle w:val="HideTWBExt"/>
          <w:b w:val="0"/>
        </w:rPr>
        <w:lastRenderedPageBreak/>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xml:space="preserve">, Кщищоф Шмишек, </w:t>
      </w:r>
      <w:r w:rsidR="00354ECC" w:rsidRPr="00CD39C5">
        <w:t>Хуан Фернандо Лопес Агилар</w:t>
      </w:r>
      <w:r w:rsidRPr="00CD39C5">
        <w:rPr>
          <w:rStyle w:val="HideTWBExt"/>
          <w:b w:val="0"/>
        </w:rPr>
        <w:t>&lt;/Members&gt;</w:t>
      </w:r>
    </w:p>
    <w:p w14:paraId="3D88DC65" w14:textId="77777777" w:rsidR="0013267A" w:rsidRPr="00CD39C5" w:rsidRDefault="0013267A" w:rsidP="0013267A">
      <w:pPr>
        <w:pStyle w:val="NormalBold"/>
      </w:pPr>
      <w:r w:rsidRPr="00CD39C5">
        <w:rPr>
          <w:rStyle w:val="HideTWBExt"/>
          <w:b w:val="0"/>
        </w:rPr>
        <w:t>&lt;/RepeatBlock-By&gt;</w:t>
      </w:r>
    </w:p>
    <w:p w14:paraId="467BE6C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A525E0E" w14:textId="77777777" w:rsidR="0013267A" w:rsidRPr="00CD39C5" w:rsidRDefault="0013267A" w:rsidP="0013267A">
      <w:pPr>
        <w:pStyle w:val="NormalBold"/>
      </w:pPr>
      <w:r w:rsidRPr="00CD39C5">
        <w:rPr>
          <w:rStyle w:val="HideTWBExt"/>
          <w:b w:val="0"/>
        </w:rPr>
        <w:t>&lt;Article&gt;</w:t>
      </w:r>
      <w:r w:rsidRPr="00CD39C5">
        <w:t>Параграф 15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07FD198" w14:textId="77777777" w:rsidTr="00131A3A">
        <w:trPr>
          <w:trHeight w:hRule="exact" w:val="240"/>
          <w:jc w:val="center"/>
        </w:trPr>
        <w:tc>
          <w:tcPr>
            <w:tcW w:w="9752" w:type="dxa"/>
            <w:gridSpan w:val="2"/>
            <w:tcBorders>
              <w:top w:val="nil"/>
              <w:left w:val="nil"/>
              <w:bottom w:val="nil"/>
              <w:right w:val="nil"/>
            </w:tcBorders>
          </w:tcPr>
          <w:p w14:paraId="64EF042B" w14:textId="77777777" w:rsidR="0013267A" w:rsidRPr="00CD39C5" w:rsidRDefault="0013267A" w:rsidP="00131A3A"/>
        </w:tc>
      </w:tr>
      <w:tr w:rsidR="00131A3A" w:rsidRPr="00CD39C5" w14:paraId="5AA5F9FA" w14:textId="77777777" w:rsidTr="00131A3A">
        <w:trPr>
          <w:trHeight w:val="240"/>
          <w:jc w:val="center"/>
        </w:trPr>
        <w:tc>
          <w:tcPr>
            <w:tcW w:w="4876" w:type="dxa"/>
            <w:tcBorders>
              <w:top w:val="nil"/>
              <w:left w:val="nil"/>
              <w:bottom w:val="nil"/>
              <w:right w:val="nil"/>
            </w:tcBorders>
          </w:tcPr>
          <w:p w14:paraId="0298843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0161810" w14:textId="77777777" w:rsidR="0013267A" w:rsidRPr="00CD39C5" w:rsidRDefault="0013267A" w:rsidP="00131A3A">
            <w:pPr>
              <w:pStyle w:val="AmColumnHeading"/>
            </w:pPr>
            <w:r w:rsidRPr="00CD39C5">
              <w:t>Изменение</w:t>
            </w:r>
          </w:p>
        </w:tc>
      </w:tr>
      <w:tr w:rsidR="00131A3A" w:rsidRPr="00CD39C5" w14:paraId="5C393C94" w14:textId="77777777" w:rsidTr="00131A3A">
        <w:trPr>
          <w:jc w:val="center"/>
        </w:trPr>
        <w:tc>
          <w:tcPr>
            <w:tcW w:w="4876" w:type="dxa"/>
            <w:tcBorders>
              <w:top w:val="nil"/>
              <w:left w:val="nil"/>
              <w:bottom w:val="nil"/>
              <w:right w:val="nil"/>
            </w:tcBorders>
          </w:tcPr>
          <w:p w14:paraId="2C73C656" w14:textId="77777777" w:rsidR="0013267A" w:rsidRPr="00CD39C5" w:rsidRDefault="0013267A" w:rsidP="00131A3A">
            <w:pPr>
              <w:pStyle w:val="Normal6a"/>
            </w:pPr>
          </w:p>
        </w:tc>
        <w:tc>
          <w:tcPr>
            <w:tcW w:w="4876" w:type="dxa"/>
            <w:tcBorders>
              <w:top w:val="nil"/>
              <w:left w:val="nil"/>
              <w:bottom w:val="nil"/>
              <w:right w:val="nil"/>
            </w:tcBorders>
          </w:tcPr>
          <w:p w14:paraId="708C94E6" w14:textId="77777777" w:rsidR="0013267A" w:rsidRPr="00CD39C5" w:rsidRDefault="0013267A" w:rsidP="00131A3A">
            <w:pPr>
              <w:pStyle w:val="Normal6a"/>
            </w:pPr>
            <w:r w:rsidRPr="00CD39C5">
              <w:rPr>
                <w:b/>
                <w:i/>
              </w:rPr>
              <w:t>15а.</w:t>
            </w:r>
            <w:r w:rsidRPr="00CD39C5">
              <w:tab/>
            </w:r>
            <w:r w:rsidRPr="00CD39C5">
              <w:rPr>
                <w:b/>
                <w:i/>
              </w:rPr>
              <w:t>изразява загриженост относно външната намеса в държавите членки и в държавите кандидатки и потенциални кандидатки, включително манипулациите в социалните медии и дезинформацията от страна на сили както от Съюза, така и извън него, с цел манипулиране на общественото мнение и изкривяване на демократичния дебат; подчертава значението на прозрачността на алгоритмите на платформите, независимите одити и стабилните механизми за проверка на фактите, за да се води борба с дезинформацията и да се защитава демокрацията; призовава големите цифрови платформи да си сътрудничат с националните правоприлагащи органи в подкрепа на разследванията на незаконни онлайн дейности; призовава Комисията и държавите членки да следят този въпрос и да прилагат бързо Акта за цифровите услуги и Акта за цифровите пазари, особено по отношение на много големите онлайн платформи;</w:t>
            </w:r>
          </w:p>
        </w:tc>
      </w:tr>
    </w:tbl>
    <w:p w14:paraId="1AD5F1E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CACFEBC" w14:textId="77777777" w:rsidR="0013267A" w:rsidRPr="00CD39C5" w:rsidRDefault="0013267A" w:rsidP="0013267A">
      <w:r w:rsidRPr="00CD39C5">
        <w:rPr>
          <w:rStyle w:val="HideTWBExt"/>
        </w:rPr>
        <w:t>&lt;/Amend&gt;</w:t>
      </w:r>
    </w:p>
    <w:p w14:paraId="33B53C6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378</w:t>
      </w:r>
      <w:r w:rsidRPr="00CD39C5">
        <w:rPr>
          <w:rStyle w:val="HideTWBExt"/>
          <w:b w:val="0"/>
        </w:rPr>
        <w:t>&lt;/NumAm&gt;</w:t>
      </w:r>
    </w:p>
    <w:p w14:paraId="4ADB078B" w14:textId="20192708"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4FBD4E50" w14:textId="77777777" w:rsidR="0013267A" w:rsidRPr="00CD39C5" w:rsidRDefault="0013267A" w:rsidP="0013267A">
      <w:pPr>
        <w:pStyle w:val="NormalBold"/>
      </w:pPr>
      <w:r w:rsidRPr="00CD39C5">
        <w:rPr>
          <w:rStyle w:val="HideTWBExt"/>
          <w:b w:val="0"/>
        </w:rPr>
        <w:t>&lt;/RepeatBlock-By&gt;</w:t>
      </w:r>
    </w:p>
    <w:p w14:paraId="2C7245B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6E8E0C9" w14:textId="77777777" w:rsidR="0013267A" w:rsidRPr="00CD39C5" w:rsidRDefault="0013267A" w:rsidP="0013267A">
      <w:pPr>
        <w:pStyle w:val="NormalBold"/>
      </w:pPr>
      <w:r w:rsidRPr="00CD39C5">
        <w:rPr>
          <w:rStyle w:val="HideTWBExt"/>
          <w:b w:val="0"/>
        </w:rPr>
        <w:t>&lt;Article&gt;</w:t>
      </w:r>
      <w:r w:rsidRPr="00CD39C5">
        <w:t>Параграф 15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18D473B" w14:textId="77777777" w:rsidTr="00131A3A">
        <w:trPr>
          <w:trHeight w:hRule="exact" w:val="240"/>
          <w:jc w:val="center"/>
        </w:trPr>
        <w:tc>
          <w:tcPr>
            <w:tcW w:w="9752" w:type="dxa"/>
            <w:gridSpan w:val="2"/>
            <w:tcBorders>
              <w:top w:val="nil"/>
              <w:left w:val="nil"/>
              <w:bottom w:val="nil"/>
              <w:right w:val="nil"/>
            </w:tcBorders>
          </w:tcPr>
          <w:p w14:paraId="1F04430F" w14:textId="77777777" w:rsidR="0013267A" w:rsidRPr="00CD39C5" w:rsidRDefault="0013267A" w:rsidP="00131A3A"/>
        </w:tc>
      </w:tr>
      <w:tr w:rsidR="00131A3A" w:rsidRPr="00CD39C5" w14:paraId="534C996E" w14:textId="77777777" w:rsidTr="00131A3A">
        <w:trPr>
          <w:trHeight w:val="240"/>
          <w:jc w:val="center"/>
        </w:trPr>
        <w:tc>
          <w:tcPr>
            <w:tcW w:w="4876" w:type="dxa"/>
            <w:tcBorders>
              <w:top w:val="nil"/>
              <w:left w:val="nil"/>
              <w:bottom w:val="nil"/>
              <w:right w:val="nil"/>
            </w:tcBorders>
          </w:tcPr>
          <w:p w14:paraId="23F25F6D"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2443ACE5" w14:textId="77777777" w:rsidR="0013267A" w:rsidRPr="00CD39C5" w:rsidRDefault="0013267A" w:rsidP="00131A3A">
            <w:pPr>
              <w:pStyle w:val="AmColumnHeading"/>
            </w:pPr>
            <w:r w:rsidRPr="00CD39C5">
              <w:t>Изменение</w:t>
            </w:r>
          </w:p>
        </w:tc>
      </w:tr>
      <w:tr w:rsidR="00131A3A" w:rsidRPr="00CD39C5" w14:paraId="4E2951E4" w14:textId="77777777" w:rsidTr="00131A3A">
        <w:trPr>
          <w:jc w:val="center"/>
        </w:trPr>
        <w:tc>
          <w:tcPr>
            <w:tcW w:w="4876" w:type="dxa"/>
            <w:tcBorders>
              <w:top w:val="nil"/>
              <w:left w:val="nil"/>
              <w:bottom w:val="nil"/>
              <w:right w:val="nil"/>
            </w:tcBorders>
          </w:tcPr>
          <w:p w14:paraId="3CA6F70D" w14:textId="77777777" w:rsidR="0013267A" w:rsidRPr="00CD39C5" w:rsidRDefault="0013267A" w:rsidP="00131A3A">
            <w:pPr>
              <w:pStyle w:val="Normal6a"/>
            </w:pPr>
          </w:p>
        </w:tc>
        <w:tc>
          <w:tcPr>
            <w:tcW w:w="4876" w:type="dxa"/>
            <w:tcBorders>
              <w:top w:val="nil"/>
              <w:left w:val="nil"/>
              <w:bottom w:val="nil"/>
              <w:right w:val="nil"/>
            </w:tcBorders>
          </w:tcPr>
          <w:p w14:paraId="6C608709" w14:textId="77777777" w:rsidR="0013267A" w:rsidRPr="00CD39C5" w:rsidRDefault="0013267A" w:rsidP="00131A3A">
            <w:pPr>
              <w:pStyle w:val="Normal6a"/>
            </w:pPr>
            <w:r w:rsidRPr="00CD39C5">
              <w:rPr>
                <w:b/>
                <w:i/>
              </w:rPr>
              <w:t>15а.</w:t>
            </w:r>
            <w:r w:rsidRPr="00CD39C5">
              <w:tab/>
            </w:r>
            <w:r w:rsidRPr="00CD39C5">
              <w:rPr>
                <w:b/>
                <w:i/>
              </w:rPr>
              <w:t>призовава Комисията спешно да разгледа изменението на Директивата за борба със стратегическите съдебни производства, насочени срещу участието на обществеността, с цел разширяване на обхвата ѝ извън трансграничните случаи;</w:t>
            </w:r>
          </w:p>
        </w:tc>
      </w:tr>
    </w:tbl>
    <w:p w14:paraId="223767C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2950FDD" w14:textId="77777777" w:rsidR="0013267A" w:rsidRPr="00CD39C5" w:rsidRDefault="0013267A" w:rsidP="0013267A">
      <w:r w:rsidRPr="00CD39C5">
        <w:rPr>
          <w:rStyle w:val="HideTWBExt"/>
        </w:rPr>
        <w:t>&lt;/Amend&gt;</w:t>
      </w:r>
    </w:p>
    <w:p w14:paraId="6B8E719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379</w:t>
      </w:r>
      <w:r w:rsidRPr="00CD39C5">
        <w:rPr>
          <w:rStyle w:val="HideTWBExt"/>
          <w:b w:val="0"/>
        </w:rPr>
        <w:t>&lt;/NumAm&gt;</w:t>
      </w:r>
    </w:p>
    <w:p w14:paraId="52A7B12D" w14:textId="4BF4339A"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0644DB9A" w14:textId="77777777" w:rsidR="0013267A" w:rsidRPr="00CD39C5" w:rsidRDefault="0013267A" w:rsidP="0013267A">
      <w:pPr>
        <w:pStyle w:val="NormalBold"/>
      </w:pPr>
      <w:r w:rsidRPr="00CD39C5">
        <w:rPr>
          <w:rStyle w:val="HideTWBExt"/>
          <w:b w:val="0"/>
        </w:rPr>
        <w:t>&lt;/RepeatBlock-By&gt;</w:t>
      </w:r>
    </w:p>
    <w:p w14:paraId="1AA944A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ABBFD8E" w14:textId="77777777" w:rsidR="0013267A" w:rsidRPr="00CD39C5" w:rsidRDefault="0013267A" w:rsidP="0013267A">
      <w:pPr>
        <w:pStyle w:val="NormalBold"/>
      </w:pPr>
      <w:r w:rsidRPr="00CD39C5">
        <w:rPr>
          <w:rStyle w:val="HideTWBExt"/>
          <w:b w:val="0"/>
        </w:rPr>
        <w:t>&lt;Article&gt;</w:t>
      </w:r>
      <w:r w:rsidRPr="00CD39C5">
        <w:t>Параграф 16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45E0BA7" w14:textId="77777777" w:rsidTr="00131A3A">
        <w:trPr>
          <w:trHeight w:hRule="exact" w:val="240"/>
          <w:jc w:val="center"/>
        </w:trPr>
        <w:tc>
          <w:tcPr>
            <w:tcW w:w="9752" w:type="dxa"/>
            <w:gridSpan w:val="2"/>
            <w:tcBorders>
              <w:top w:val="nil"/>
              <w:left w:val="nil"/>
              <w:bottom w:val="nil"/>
              <w:right w:val="nil"/>
            </w:tcBorders>
          </w:tcPr>
          <w:p w14:paraId="48FB1B95" w14:textId="77777777" w:rsidR="0013267A" w:rsidRPr="00CD39C5" w:rsidRDefault="0013267A" w:rsidP="00131A3A"/>
        </w:tc>
      </w:tr>
      <w:tr w:rsidR="00131A3A" w:rsidRPr="00CD39C5" w14:paraId="607A542F" w14:textId="77777777" w:rsidTr="00131A3A">
        <w:trPr>
          <w:trHeight w:val="240"/>
          <w:jc w:val="center"/>
        </w:trPr>
        <w:tc>
          <w:tcPr>
            <w:tcW w:w="4876" w:type="dxa"/>
            <w:tcBorders>
              <w:top w:val="nil"/>
              <w:left w:val="nil"/>
              <w:bottom w:val="nil"/>
              <w:right w:val="nil"/>
            </w:tcBorders>
          </w:tcPr>
          <w:p w14:paraId="06F1EE6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A54562B" w14:textId="77777777" w:rsidR="0013267A" w:rsidRPr="00CD39C5" w:rsidRDefault="0013267A" w:rsidP="00131A3A">
            <w:pPr>
              <w:pStyle w:val="AmColumnHeading"/>
            </w:pPr>
            <w:r w:rsidRPr="00CD39C5">
              <w:t>Изменение</w:t>
            </w:r>
          </w:p>
        </w:tc>
      </w:tr>
      <w:tr w:rsidR="00131A3A" w:rsidRPr="00CD39C5" w14:paraId="1F455ABD" w14:textId="77777777" w:rsidTr="00131A3A">
        <w:trPr>
          <w:jc w:val="center"/>
        </w:trPr>
        <w:tc>
          <w:tcPr>
            <w:tcW w:w="4876" w:type="dxa"/>
            <w:tcBorders>
              <w:top w:val="nil"/>
              <w:left w:val="nil"/>
              <w:bottom w:val="nil"/>
              <w:right w:val="nil"/>
            </w:tcBorders>
          </w:tcPr>
          <w:p w14:paraId="4FFC817D" w14:textId="77777777" w:rsidR="0013267A" w:rsidRPr="00CD39C5" w:rsidRDefault="0013267A" w:rsidP="00131A3A">
            <w:pPr>
              <w:pStyle w:val="Normal6a"/>
            </w:pPr>
            <w:r w:rsidRPr="00CD39C5">
              <w:rPr>
                <w:b/>
                <w:i/>
              </w:rPr>
              <w:t>16.</w:t>
            </w:r>
            <w:r w:rsidRPr="00CD39C5">
              <w:tab/>
            </w:r>
            <w:r w:rsidRPr="00CD39C5">
              <w:rPr>
                <w:b/>
                <w:i/>
              </w:rPr>
              <w:t>призовава Комисията да оцени дали санкциите на ЕС за борба с дезинформацията са в съответствие с изискването за пропорционалност съгласно правото на ЕС и с член 11 от Хартата; изразява твърдо убеждение, че правото на изслушване трябва да бъде гарантирано, преди Съветът да приложи такива мерки, особено когато съществува риск от подкопаване на правата на гражданите на ЕС, по-специално на журналистите;</w:t>
            </w:r>
          </w:p>
        </w:tc>
        <w:tc>
          <w:tcPr>
            <w:tcW w:w="4876" w:type="dxa"/>
            <w:tcBorders>
              <w:top w:val="nil"/>
              <w:left w:val="nil"/>
              <w:bottom w:val="nil"/>
              <w:right w:val="nil"/>
            </w:tcBorders>
          </w:tcPr>
          <w:p w14:paraId="25008043" w14:textId="77777777" w:rsidR="0013267A" w:rsidRPr="00CD39C5" w:rsidRDefault="0013267A" w:rsidP="00131A3A">
            <w:pPr>
              <w:pStyle w:val="Normal6a"/>
            </w:pPr>
            <w:r w:rsidRPr="00CD39C5">
              <w:rPr>
                <w:b/>
                <w:i/>
              </w:rPr>
              <w:t>заличава се</w:t>
            </w:r>
          </w:p>
        </w:tc>
      </w:tr>
    </w:tbl>
    <w:p w14:paraId="42B6DAA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BF00CC4" w14:textId="77777777" w:rsidR="0013267A" w:rsidRPr="00CD39C5" w:rsidRDefault="0013267A" w:rsidP="0013267A">
      <w:r w:rsidRPr="00CD39C5">
        <w:rPr>
          <w:rStyle w:val="HideTWBExt"/>
        </w:rPr>
        <w:t>&lt;/Amend&gt;</w:t>
      </w:r>
    </w:p>
    <w:p w14:paraId="4326A6F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380</w:t>
      </w:r>
      <w:r w:rsidRPr="00CD39C5">
        <w:rPr>
          <w:rStyle w:val="HideTWBExt"/>
          <w:b w:val="0"/>
        </w:rPr>
        <w:t>&lt;/NumAm&gt;</w:t>
      </w:r>
    </w:p>
    <w:p w14:paraId="3CDF99E9"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 Софи Уилмес</w:t>
      </w:r>
      <w:r w:rsidRPr="00CD39C5">
        <w:rPr>
          <w:rStyle w:val="HideTWBExt"/>
          <w:b w:val="0"/>
        </w:rPr>
        <w:t>&lt;/Members&gt;</w:t>
      </w:r>
    </w:p>
    <w:p w14:paraId="69204D1E" w14:textId="77777777" w:rsidR="0013267A" w:rsidRPr="00CD39C5" w:rsidRDefault="0013267A" w:rsidP="0013267A">
      <w:pPr>
        <w:pStyle w:val="NormalBold"/>
      </w:pPr>
      <w:r w:rsidRPr="00CD39C5">
        <w:rPr>
          <w:rStyle w:val="HideTWBExt"/>
          <w:b w:val="0"/>
        </w:rPr>
        <w:t>&lt;/RepeatBlock-By&gt;</w:t>
      </w:r>
    </w:p>
    <w:p w14:paraId="173B710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E6D1B46" w14:textId="77777777" w:rsidR="0013267A" w:rsidRPr="00CD39C5" w:rsidRDefault="0013267A" w:rsidP="0013267A">
      <w:pPr>
        <w:pStyle w:val="NormalBold"/>
      </w:pPr>
      <w:r w:rsidRPr="00CD39C5">
        <w:rPr>
          <w:rStyle w:val="HideTWBExt"/>
          <w:b w:val="0"/>
        </w:rPr>
        <w:t>&lt;Article&gt;</w:t>
      </w:r>
      <w:r w:rsidRPr="00CD39C5">
        <w:t>Параграф 16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F93710C" w14:textId="77777777" w:rsidTr="00131A3A">
        <w:trPr>
          <w:trHeight w:hRule="exact" w:val="240"/>
          <w:jc w:val="center"/>
        </w:trPr>
        <w:tc>
          <w:tcPr>
            <w:tcW w:w="9752" w:type="dxa"/>
            <w:gridSpan w:val="2"/>
            <w:tcBorders>
              <w:top w:val="nil"/>
              <w:left w:val="nil"/>
              <w:bottom w:val="nil"/>
              <w:right w:val="nil"/>
            </w:tcBorders>
          </w:tcPr>
          <w:p w14:paraId="1ABC2991" w14:textId="77777777" w:rsidR="0013267A" w:rsidRPr="00CD39C5" w:rsidRDefault="0013267A" w:rsidP="00131A3A"/>
        </w:tc>
      </w:tr>
      <w:tr w:rsidR="00131A3A" w:rsidRPr="00CD39C5" w14:paraId="2E1A5444" w14:textId="77777777" w:rsidTr="00131A3A">
        <w:trPr>
          <w:trHeight w:val="240"/>
          <w:jc w:val="center"/>
        </w:trPr>
        <w:tc>
          <w:tcPr>
            <w:tcW w:w="4876" w:type="dxa"/>
            <w:tcBorders>
              <w:top w:val="nil"/>
              <w:left w:val="nil"/>
              <w:bottom w:val="nil"/>
              <w:right w:val="nil"/>
            </w:tcBorders>
          </w:tcPr>
          <w:p w14:paraId="1664BD3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1BCABDF" w14:textId="77777777" w:rsidR="0013267A" w:rsidRPr="00CD39C5" w:rsidRDefault="0013267A" w:rsidP="00131A3A">
            <w:pPr>
              <w:pStyle w:val="AmColumnHeading"/>
            </w:pPr>
            <w:r w:rsidRPr="00CD39C5">
              <w:t>Изменение</w:t>
            </w:r>
          </w:p>
        </w:tc>
      </w:tr>
      <w:tr w:rsidR="00131A3A" w:rsidRPr="00CD39C5" w14:paraId="316054AF" w14:textId="77777777" w:rsidTr="00131A3A">
        <w:trPr>
          <w:jc w:val="center"/>
        </w:trPr>
        <w:tc>
          <w:tcPr>
            <w:tcW w:w="4876" w:type="dxa"/>
            <w:tcBorders>
              <w:top w:val="nil"/>
              <w:left w:val="nil"/>
              <w:bottom w:val="nil"/>
              <w:right w:val="nil"/>
            </w:tcBorders>
          </w:tcPr>
          <w:p w14:paraId="431F8EC4" w14:textId="77777777" w:rsidR="0013267A" w:rsidRPr="00CD39C5" w:rsidRDefault="0013267A" w:rsidP="00131A3A">
            <w:pPr>
              <w:pStyle w:val="Normal6a"/>
            </w:pPr>
            <w:r w:rsidRPr="00CD39C5">
              <w:rPr>
                <w:b/>
                <w:i/>
              </w:rPr>
              <w:t>16.</w:t>
            </w:r>
            <w:r w:rsidRPr="00CD39C5">
              <w:tab/>
            </w:r>
            <w:r w:rsidRPr="00CD39C5">
              <w:rPr>
                <w:b/>
                <w:i/>
              </w:rPr>
              <w:t>призовава Комисията да оцени дали санкциите на ЕС за борба с дезинформацията са в съответствие с изискването за пропорционалност съгласно правото на ЕС и с член 11 от Хартата; изразява твърдо убеждение, че правото на изслушване трябва да бъде гарантирано, преди Съветът да приложи такива мерки, особено когато съществува риск от подкопаване на правата на гражданите на ЕС, по-специално на журналистите;</w:t>
            </w:r>
          </w:p>
        </w:tc>
        <w:tc>
          <w:tcPr>
            <w:tcW w:w="4876" w:type="dxa"/>
            <w:tcBorders>
              <w:top w:val="nil"/>
              <w:left w:val="nil"/>
              <w:bottom w:val="nil"/>
              <w:right w:val="nil"/>
            </w:tcBorders>
          </w:tcPr>
          <w:p w14:paraId="2CB4DBC8" w14:textId="77777777" w:rsidR="0013267A" w:rsidRPr="00CD39C5" w:rsidRDefault="0013267A" w:rsidP="00131A3A">
            <w:pPr>
              <w:pStyle w:val="Normal6a"/>
            </w:pPr>
            <w:r w:rsidRPr="00CD39C5">
              <w:rPr>
                <w:b/>
                <w:i/>
              </w:rPr>
              <w:t>заличава се</w:t>
            </w:r>
          </w:p>
        </w:tc>
      </w:tr>
    </w:tbl>
    <w:p w14:paraId="579D8CE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2342149" w14:textId="77777777" w:rsidR="0013267A" w:rsidRPr="00CD39C5" w:rsidRDefault="0013267A" w:rsidP="0013267A">
      <w:r w:rsidRPr="00CD39C5">
        <w:rPr>
          <w:rStyle w:val="HideTWBExt"/>
        </w:rPr>
        <w:t>&lt;/Amend&gt;</w:t>
      </w:r>
    </w:p>
    <w:p w14:paraId="34EDC86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381</w:t>
      </w:r>
      <w:r w:rsidRPr="00CD39C5">
        <w:rPr>
          <w:rStyle w:val="HideTWBExt"/>
          <w:b w:val="0"/>
        </w:rPr>
        <w:t>&lt;/NumAm&gt;</w:t>
      </w:r>
    </w:p>
    <w:p w14:paraId="212E2449" w14:textId="17289E95"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0232CA95" w14:textId="77777777" w:rsidR="0013267A" w:rsidRPr="00CD39C5" w:rsidRDefault="0013267A" w:rsidP="0013267A">
      <w:pPr>
        <w:pStyle w:val="NormalBold"/>
      </w:pPr>
      <w:r w:rsidRPr="00CD39C5">
        <w:rPr>
          <w:rStyle w:val="HideTWBExt"/>
          <w:b w:val="0"/>
        </w:rPr>
        <w:t>&lt;/RepeatBlock-By&gt;</w:t>
      </w:r>
    </w:p>
    <w:p w14:paraId="7192633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7F5DBFA" w14:textId="77777777" w:rsidR="0013267A" w:rsidRPr="00CD39C5" w:rsidRDefault="0013267A" w:rsidP="0013267A">
      <w:pPr>
        <w:pStyle w:val="NormalBold"/>
      </w:pPr>
      <w:r w:rsidRPr="00CD39C5">
        <w:rPr>
          <w:rStyle w:val="HideTWBExt"/>
          <w:b w:val="0"/>
        </w:rPr>
        <w:t>&lt;Article&gt;</w:t>
      </w:r>
      <w:r w:rsidRPr="00CD39C5">
        <w:t>Параграф 16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A673AB1" w14:textId="77777777" w:rsidTr="00131A3A">
        <w:trPr>
          <w:trHeight w:hRule="exact" w:val="240"/>
          <w:jc w:val="center"/>
        </w:trPr>
        <w:tc>
          <w:tcPr>
            <w:tcW w:w="9752" w:type="dxa"/>
            <w:gridSpan w:val="2"/>
            <w:tcBorders>
              <w:top w:val="nil"/>
              <w:left w:val="nil"/>
              <w:bottom w:val="nil"/>
              <w:right w:val="nil"/>
            </w:tcBorders>
          </w:tcPr>
          <w:p w14:paraId="4E04D4DE" w14:textId="77777777" w:rsidR="0013267A" w:rsidRPr="00CD39C5" w:rsidRDefault="0013267A" w:rsidP="00131A3A"/>
        </w:tc>
      </w:tr>
      <w:tr w:rsidR="00131A3A" w:rsidRPr="00CD39C5" w14:paraId="2F72C189" w14:textId="77777777" w:rsidTr="00131A3A">
        <w:trPr>
          <w:trHeight w:val="240"/>
          <w:jc w:val="center"/>
        </w:trPr>
        <w:tc>
          <w:tcPr>
            <w:tcW w:w="4876" w:type="dxa"/>
            <w:tcBorders>
              <w:top w:val="nil"/>
              <w:left w:val="nil"/>
              <w:bottom w:val="nil"/>
              <w:right w:val="nil"/>
            </w:tcBorders>
          </w:tcPr>
          <w:p w14:paraId="55435D4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45F84B5" w14:textId="77777777" w:rsidR="0013267A" w:rsidRPr="00CD39C5" w:rsidRDefault="0013267A" w:rsidP="00131A3A">
            <w:pPr>
              <w:pStyle w:val="AmColumnHeading"/>
            </w:pPr>
            <w:r w:rsidRPr="00CD39C5">
              <w:t>Изменение</w:t>
            </w:r>
          </w:p>
        </w:tc>
      </w:tr>
      <w:tr w:rsidR="00131A3A" w:rsidRPr="00CD39C5" w14:paraId="6E0A6857" w14:textId="77777777" w:rsidTr="00131A3A">
        <w:trPr>
          <w:jc w:val="center"/>
        </w:trPr>
        <w:tc>
          <w:tcPr>
            <w:tcW w:w="4876" w:type="dxa"/>
            <w:tcBorders>
              <w:top w:val="nil"/>
              <w:left w:val="nil"/>
              <w:bottom w:val="nil"/>
              <w:right w:val="nil"/>
            </w:tcBorders>
          </w:tcPr>
          <w:p w14:paraId="60777DEF" w14:textId="77777777" w:rsidR="0013267A" w:rsidRPr="00CD39C5" w:rsidRDefault="0013267A" w:rsidP="00131A3A">
            <w:pPr>
              <w:pStyle w:val="Normal6a"/>
            </w:pPr>
            <w:r w:rsidRPr="00CD39C5">
              <w:t>16.</w:t>
            </w:r>
            <w:r w:rsidRPr="00CD39C5">
              <w:tab/>
              <w:t>призовава Комисията да оцени дали санкциите на ЕС за борба с дезинформацията са в съответствие с изискването за пропорционалност съгласно правото на ЕС и с член 11 от Хартата; изразява твърдо убеждение, че правото на изслушване трябва да бъде гарантирано, преди Съветът да приложи такива мерки, особено когато съществува риск от подкопаване на правата на гражданите на ЕС, по-специално на журналистите;</w:t>
            </w:r>
          </w:p>
        </w:tc>
        <w:tc>
          <w:tcPr>
            <w:tcW w:w="4876" w:type="dxa"/>
            <w:tcBorders>
              <w:top w:val="nil"/>
              <w:left w:val="nil"/>
              <w:bottom w:val="nil"/>
              <w:right w:val="nil"/>
            </w:tcBorders>
          </w:tcPr>
          <w:p w14:paraId="63271981" w14:textId="77777777" w:rsidR="0013267A" w:rsidRPr="00CD39C5" w:rsidRDefault="0013267A" w:rsidP="00131A3A">
            <w:pPr>
              <w:pStyle w:val="Normal6a"/>
            </w:pPr>
            <w:r w:rsidRPr="00CD39C5">
              <w:t>16.</w:t>
            </w:r>
            <w:r w:rsidRPr="00CD39C5">
              <w:tab/>
              <w:t xml:space="preserve">призовава Комисията да оцени дали санкциите на ЕС за борба с дезинформацията са в съответствие с изискването за пропорционалност съгласно правото на ЕС и с член 11 от Хартата; изразява твърдо убеждение, че правото на изслушване трябва да бъде гарантирано, преди Съветът да приложи такива мерки, особено когато съществува риск от подкопаване на правата на гражданите на ЕС, по-специално на журналистите; </w:t>
            </w:r>
            <w:r w:rsidRPr="00CD39C5">
              <w:rPr>
                <w:b/>
                <w:i/>
              </w:rPr>
              <w:t xml:space="preserve">припомня, че понятието „дезинформация“ понякога се използва за обозначаване на информация, която с течение на времето се е оказала вярна, и че обвиненията в дезинформация не следва да се използват като претекст </w:t>
            </w:r>
            <w:r w:rsidRPr="00CD39C5">
              <w:rPr>
                <w:b/>
                <w:i/>
              </w:rPr>
              <w:lastRenderedPageBreak/>
              <w:t>за цензуриране на журналистите или гражданите;</w:t>
            </w:r>
          </w:p>
        </w:tc>
      </w:tr>
    </w:tbl>
    <w:p w14:paraId="2051C2D3"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BABDDCF" w14:textId="77777777" w:rsidR="0013267A" w:rsidRPr="00CD39C5" w:rsidRDefault="0013267A" w:rsidP="0013267A">
      <w:r w:rsidRPr="00CD39C5">
        <w:rPr>
          <w:rStyle w:val="HideTWBExt"/>
        </w:rPr>
        <w:t>&lt;/Amend&gt;</w:t>
      </w:r>
    </w:p>
    <w:p w14:paraId="0B69412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382</w:t>
      </w:r>
      <w:r w:rsidRPr="00CD39C5">
        <w:rPr>
          <w:rStyle w:val="HideTWBExt"/>
          <w:b w:val="0"/>
        </w:rPr>
        <w:t>&lt;/NumAm&gt;</w:t>
      </w:r>
    </w:p>
    <w:p w14:paraId="5FF4CE21"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4D94AFD7" w14:textId="77777777" w:rsidR="0013267A" w:rsidRPr="00CD39C5" w:rsidRDefault="0013267A" w:rsidP="0013267A">
      <w:pPr>
        <w:pStyle w:val="NormalBold"/>
      </w:pPr>
      <w:r w:rsidRPr="00CD39C5">
        <w:rPr>
          <w:rStyle w:val="HideTWBExt"/>
          <w:b w:val="0"/>
        </w:rPr>
        <w:t>&lt;/RepeatBlock-By&gt;</w:t>
      </w:r>
    </w:p>
    <w:p w14:paraId="5C2A9B8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99C79E1" w14:textId="77777777" w:rsidR="0013267A" w:rsidRPr="00CD39C5" w:rsidRDefault="0013267A" w:rsidP="0013267A">
      <w:pPr>
        <w:pStyle w:val="NormalBold"/>
      </w:pPr>
      <w:r w:rsidRPr="00CD39C5">
        <w:rPr>
          <w:rStyle w:val="HideTWBExt"/>
          <w:b w:val="0"/>
        </w:rPr>
        <w:t>&lt;Article&gt;</w:t>
      </w:r>
      <w:r w:rsidRPr="00CD39C5">
        <w:t>Параграф 16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FC60AC8" w14:textId="77777777" w:rsidTr="00131A3A">
        <w:trPr>
          <w:trHeight w:hRule="exact" w:val="240"/>
          <w:jc w:val="center"/>
        </w:trPr>
        <w:tc>
          <w:tcPr>
            <w:tcW w:w="9752" w:type="dxa"/>
            <w:gridSpan w:val="2"/>
            <w:tcBorders>
              <w:top w:val="nil"/>
              <w:left w:val="nil"/>
              <w:bottom w:val="nil"/>
              <w:right w:val="nil"/>
            </w:tcBorders>
          </w:tcPr>
          <w:p w14:paraId="32FC9AA9" w14:textId="77777777" w:rsidR="0013267A" w:rsidRPr="00CD39C5" w:rsidRDefault="0013267A" w:rsidP="00131A3A"/>
        </w:tc>
      </w:tr>
      <w:tr w:rsidR="00131A3A" w:rsidRPr="00CD39C5" w14:paraId="4785306B" w14:textId="77777777" w:rsidTr="00131A3A">
        <w:trPr>
          <w:trHeight w:val="240"/>
          <w:jc w:val="center"/>
        </w:trPr>
        <w:tc>
          <w:tcPr>
            <w:tcW w:w="4876" w:type="dxa"/>
            <w:tcBorders>
              <w:top w:val="nil"/>
              <w:left w:val="nil"/>
              <w:bottom w:val="nil"/>
              <w:right w:val="nil"/>
            </w:tcBorders>
          </w:tcPr>
          <w:p w14:paraId="0B9855C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E1F72D4" w14:textId="77777777" w:rsidR="0013267A" w:rsidRPr="00CD39C5" w:rsidRDefault="0013267A" w:rsidP="00131A3A">
            <w:pPr>
              <w:pStyle w:val="AmColumnHeading"/>
            </w:pPr>
            <w:r w:rsidRPr="00CD39C5">
              <w:t>Изменение</w:t>
            </w:r>
          </w:p>
        </w:tc>
      </w:tr>
      <w:tr w:rsidR="00131A3A" w:rsidRPr="00CD39C5" w14:paraId="76DE54D3" w14:textId="77777777" w:rsidTr="00131A3A">
        <w:trPr>
          <w:jc w:val="center"/>
        </w:trPr>
        <w:tc>
          <w:tcPr>
            <w:tcW w:w="4876" w:type="dxa"/>
            <w:tcBorders>
              <w:top w:val="nil"/>
              <w:left w:val="nil"/>
              <w:bottom w:val="nil"/>
              <w:right w:val="nil"/>
            </w:tcBorders>
          </w:tcPr>
          <w:p w14:paraId="5B9F4705" w14:textId="77777777" w:rsidR="0013267A" w:rsidRPr="00CD39C5" w:rsidRDefault="0013267A" w:rsidP="00131A3A">
            <w:pPr>
              <w:pStyle w:val="Normal6a"/>
            </w:pPr>
            <w:r w:rsidRPr="00CD39C5">
              <w:t>16.</w:t>
            </w:r>
            <w:r w:rsidRPr="00CD39C5">
              <w:tab/>
              <w:t>призовава Комисията да оцени дали санкциите на ЕС за борба с дезинформацията са в съответствие с изискването за пропорционалност съгласно правото на ЕС и с член 11 от Хартата; изразява твърдо убеждение, че правото на изслушване трябва да бъде гарантирано, преди Съветът да приложи такива мерки, особено когато съществува риск от подкопаване на правата на гражданите на ЕС, по-специално на журналистите;</w:t>
            </w:r>
          </w:p>
        </w:tc>
        <w:tc>
          <w:tcPr>
            <w:tcW w:w="4876" w:type="dxa"/>
            <w:tcBorders>
              <w:top w:val="nil"/>
              <w:left w:val="nil"/>
              <w:bottom w:val="nil"/>
              <w:right w:val="nil"/>
            </w:tcBorders>
          </w:tcPr>
          <w:p w14:paraId="087475F8" w14:textId="77777777" w:rsidR="0013267A" w:rsidRPr="00CD39C5" w:rsidRDefault="0013267A" w:rsidP="00131A3A">
            <w:pPr>
              <w:pStyle w:val="Normal6a"/>
            </w:pPr>
            <w:r w:rsidRPr="00CD39C5">
              <w:t>16.</w:t>
            </w:r>
            <w:r w:rsidRPr="00CD39C5">
              <w:tab/>
              <w:t xml:space="preserve">призовава Комисията да оцени дали санкциите на ЕС за борба с дезинформацията са в съответствие с изискването за пропорционалност съгласно правото на ЕС и с член 11 от Хартата; изразява твърдо убеждение, че правото на изслушване трябва да бъде гарантирано, преди Съветът да приложи такива мерки, особено когато съществува риск от подкопаване на правата на гражданите на ЕС, по-специално на журналистите; </w:t>
            </w:r>
            <w:r w:rsidRPr="00CD39C5">
              <w:rPr>
                <w:b/>
                <w:i/>
              </w:rPr>
              <w:t>призовава Комисията да укрепи свободата на изразяване и да съсредоточи усилията си за борба с дезинформацията върху системната спонсорирана от държавата дезинформация, разпространявана от враждебни държави като Русия;</w:t>
            </w:r>
          </w:p>
        </w:tc>
      </w:tr>
    </w:tbl>
    <w:p w14:paraId="4A69298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3F6AD1B9" w14:textId="77777777" w:rsidR="0013267A" w:rsidRPr="00CD39C5" w:rsidRDefault="0013267A" w:rsidP="0013267A">
      <w:r w:rsidRPr="00CD39C5">
        <w:rPr>
          <w:rStyle w:val="HideTWBExt"/>
        </w:rPr>
        <w:t>&lt;/Amend&gt;</w:t>
      </w:r>
    </w:p>
    <w:p w14:paraId="7FFC6A1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383</w:t>
      </w:r>
      <w:r w:rsidRPr="00CD39C5">
        <w:rPr>
          <w:rStyle w:val="HideTWBExt"/>
          <w:b w:val="0"/>
        </w:rPr>
        <w:t>&lt;/NumAm&gt;</w:t>
      </w:r>
    </w:p>
    <w:p w14:paraId="117EE3ED" w14:textId="6082CF7E"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4BFAC068" w14:textId="77777777" w:rsidR="0013267A" w:rsidRPr="00CD39C5" w:rsidRDefault="0013267A" w:rsidP="0013267A">
      <w:pPr>
        <w:pStyle w:val="NormalBold"/>
      </w:pPr>
      <w:r w:rsidRPr="00CD39C5">
        <w:rPr>
          <w:rStyle w:val="HideTWBExt"/>
          <w:b w:val="0"/>
        </w:rPr>
        <w:t>&lt;/RepeatBlock-By&gt;</w:t>
      </w:r>
    </w:p>
    <w:p w14:paraId="6DB4304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4AD9745" w14:textId="77777777" w:rsidR="0013267A" w:rsidRPr="00CD39C5" w:rsidRDefault="0013267A" w:rsidP="0013267A">
      <w:pPr>
        <w:pStyle w:val="NormalBold"/>
      </w:pPr>
      <w:r w:rsidRPr="00CD39C5">
        <w:rPr>
          <w:rStyle w:val="HideTWBExt"/>
          <w:b w:val="0"/>
        </w:rPr>
        <w:t>&lt;Article&gt;</w:t>
      </w:r>
      <w:r w:rsidRPr="00CD39C5">
        <w:t>Параграф 16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1A51368" w14:textId="77777777" w:rsidTr="00131A3A">
        <w:trPr>
          <w:trHeight w:hRule="exact" w:val="240"/>
          <w:jc w:val="center"/>
        </w:trPr>
        <w:tc>
          <w:tcPr>
            <w:tcW w:w="9752" w:type="dxa"/>
            <w:gridSpan w:val="2"/>
            <w:tcBorders>
              <w:top w:val="nil"/>
              <w:left w:val="nil"/>
              <w:bottom w:val="nil"/>
              <w:right w:val="nil"/>
            </w:tcBorders>
          </w:tcPr>
          <w:p w14:paraId="02910CCF" w14:textId="77777777" w:rsidR="0013267A" w:rsidRPr="00CD39C5" w:rsidRDefault="0013267A" w:rsidP="00131A3A"/>
        </w:tc>
      </w:tr>
      <w:tr w:rsidR="00131A3A" w:rsidRPr="00CD39C5" w14:paraId="1885EFD5" w14:textId="77777777" w:rsidTr="00131A3A">
        <w:trPr>
          <w:trHeight w:val="240"/>
          <w:jc w:val="center"/>
        </w:trPr>
        <w:tc>
          <w:tcPr>
            <w:tcW w:w="4876" w:type="dxa"/>
            <w:tcBorders>
              <w:top w:val="nil"/>
              <w:left w:val="nil"/>
              <w:bottom w:val="nil"/>
              <w:right w:val="nil"/>
            </w:tcBorders>
          </w:tcPr>
          <w:p w14:paraId="04E624B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C1B9092" w14:textId="77777777" w:rsidR="0013267A" w:rsidRPr="00CD39C5" w:rsidRDefault="0013267A" w:rsidP="00131A3A">
            <w:pPr>
              <w:pStyle w:val="AmColumnHeading"/>
            </w:pPr>
            <w:r w:rsidRPr="00CD39C5">
              <w:t>Изменение</w:t>
            </w:r>
          </w:p>
        </w:tc>
      </w:tr>
      <w:tr w:rsidR="00131A3A" w:rsidRPr="00CD39C5" w14:paraId="662120CB" w14:textId="77777777" w:rsidTr="00131A3A">
        <w:trPr>
          <w:jc w:val="center"/>
        </w:trPr>
        <w:tc>
          <w:tcPr>
            <w:tcW w:w="4876" w:type="dxa"/>
            <w:tcBorders>
              <w:top w:val="nil"/>
              <w:left w:val="nil"/>
              <w:bottom w:val="nil"/>
              <w:right w:val="nil"/>
            </w:tcBorders>
          </w:tcPr>
          <w:p w14:paraId="654E7A18" w14:textId="77777777" w:rsidR="0013267A" w:rsidRPr="00CD39C5" w:rsidRDefault="0013267A" w:rsidP="00131A3A">
            <w:pPr>
              <w:pStyle w:val="Normal6a"/>
            </w:pPr>
            <w:r w:rsidRPr="00CD39C5">
              <w:t>16.</w:t>
            </w:r>
            <w:r w:rsidRPr="00CD39C5">
              <w:tab/>
              <w:t xml:space="preserve">призовава Комисията да оцени дали санкциите на ЕС за борба с </w:t>
            </w:r>
            <w:r w:rsidRPr="00CD39C5">
              <w:lastRenderedPageBreak/>
              <w:t xml:space="preserve">дезинформацията са в съответствие с изискването за пропорционалност съгласно правото на ЕС и с член 11 от Хартата; изразява твърдо убеждение, че правото на изслушване трябва да </w:t>
            </w:r>
            <w:r w:rsidRPr="00CD39C5">
              <w:rPr>
                <w:b/>
                <w:i/>
              </w:rPr>
              <w:t>бъде гарантирано</w:t>
            </w:r>
            <w:r w:rsidRPr="00CD39C5">
              <w:t>, преди Съветът да приложи такива мерки, особено когато съществува риск от подкопаване на правата на гражданите на ЕС, по-специално на журналистите;</w:t>
            </w:r>
          </w:p>
        </w:tc>
        <w:tc>
          <w:tcPr>
            <w:tcW w:w="4876" w:type="dxa"/>
            <w:tcBorders>
              <w:top w:val="nil"/>
              <w:left w:val="nil"/>
              <w:bottom w:val="nil"/>
              <w:right w:val="nil"/>
            </w:tcBorders>
          </w:tcPr>
          <w:p w14:paraId="0EAEE202" w14:textId="77777777" w:rsidR="0013267A" w:rsidRPr="00CD39C5" w:rsidRDefault="0013267A" w:rsidP="00131A3A">
            <w:pPr>
              <w:pStyle w:val="Normal6a"/>
            </w:pPr>
            <w:r w:rsidRPr="00CD39C5">
              <w:lastRenderedPageBreak/>
              <w:t>16.</w:t>
            </w:r>
            <w:r w:rsidRPr="00CD39C5">
              <w:tab/>
              <w:t xml:space="preserve">призовава Комисията да оцени дали санкциите на ЕС за борба с </w:t>
            </w:r>
            <w:r w:rsidRPr="00CD39C5">
              <w:lastRenderedPageBreak/>
              <w:t xml:space="preserve">дезинформацията са в съответствие с изискването за пропорционалност съгласно правото на ЕС и с член 11 от Хартата; изразява твърдо убеждение, че правото на изслушване </w:t>
            </w:r>
            <w:r w:rsidRPr="00CD39C5">
              <w:rPr>
                <w:b/>
                <w:i/>
              </w:rPr>
              <w:t>и подходящите правни гаранции</w:t>
            </w:r>
            <w:r w:rsidRPr="00CD39C5">
              <w:t xml:space="preserve"> трябва да </w:t>
            </w:r>
            <w:r w:rsidRPr="00CD39C5">
              <w:rPr>
                <w:b/>
                <w:i/>
              </w:rPr>
              <w:t>бъдат гарантирани</w:t>
            </w:r>
            <w:r w:rsidRPr="00CD39C5">
              <w:t>, преди Съветът да приложи такива мерки, особено когато съществува риск от подкопаване на правата на гражданите на ЕС, по-специално на журналистите;</w:t>
            </w:r>
          </w:p>
        </w:tc>
      </w:tr>
    </w:tbl>
    <w:p w14:paraId="1FF4032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F2AEA14" w14:textId="77777777" w:rsidR="0013267A" w:rsidRPr="00CD39C5" w:rsidRDefault="0013267A" w:rsidP="0013267A">
      <w:r w:rsidRPr="00CD39C5">
        <w:rPr>
          <w:rStyle w:val="HideTWBExt"/>
        </w:rPr>
        <w:t>&lt;/Amend&gt;</w:t>
      </w:r>
    </w:p>
    <w:p w14:paraId="5C62F07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384</w:t>
      </w:r>
      <w:r w:rsidRPr="00CD39C5">
        <w:rPr>
          <w:rStyle w:val="HideTWBExt"/>
          <w:b w:val="0"/>
        </w:rPr>
        <w:t>&lt;/NumAm&gt;</w:t>
      </w:r>
    </w:p>
    <w:p w14:paraId="5AAFA79F" w14:textId="730B9A7E"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t xml:space="preserve">, </w:t>
      </w:r>
      <w:r w:rsidR="00354ECC" w:rsidRPr="00CD39C5">
        <w:t>Емил Радев</w:t>
      </w:r>
      <w:r w:rsidRPr="00CD39C5">
        <w:rPr>
          <w:rStyle w:val="HideTWBExt"/>
          <w:b w:val="0"/>
        </w:rPr>
        <w:t>&lt;/Members&gt;</w:t>
      </w:r>
    </w:p>
    <w:p w14:paraId="1FBE66EA" w14:textId="77777777" w:rsidR="0013267A" w:rsidRPr="00CD39C5" w:rsidRDefault="0013267A" w:rsidP="0013267A">
      <w:pPr>
        <w:pStyle w:val="NormalBold"/>
      </w:pPr>
      <w:r w:rsidRPr="00CD39C5">
        <w:rPr>
          <w:rStyle w:val="HideTWBExt"/>
          <w:b w:val="0"/>
        </w:rPr>
        <w:t>&lt;/RepeatBlock-By&gt;</w:t>
      </w:r>
    </w:p>
    <w:p w14:paraId="667EE4E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D20D0E8" w14:textId="77777777" w:rsidR="0013267A" w:rsidRPr="00CD39C5" w:rsidRDefault="0013267A" w:rsidP="0013267A">
      <w:pPr>
        <w:pStyle w:val="NormalBold"/>
      </w:pPr>
      <w:r w:rsidRPr="00CD39C5">
        <w:rPr>
          <w:rStyle w:val="HideTWBExt"/>
          <w:b w:val="0"/>
        </w:rPr>
        <w:t>&lt;Article&gt;</w:t>
      </w:r>
      <w:r w:rsidRPr="00CD39C5">
        <w:t>Параграф 16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2A149E7" w14:textId="77777777" w:rsidTr="00131A3A">
        <w:trPr>
          <w:trHeight w:hRule="exact" w:val="240"/>
          <w:jc w:val="center"/>
        </w:trPr>
        <w:tc>
          <w:tcPr>
            <w:tcW w:w="9752" w:type="dxa"/>
            <w:gridSpan w:val="2"/>
            <w:tcBorders>
              <w:top w:val="nil"/>
              <w:left w:val="nil"/>
              <w:bottom w:val="nil"/>
              <w:right w:val="nil"/>
            </w:tcBorders>
          </w:tcPr>
          <w:p w14:paraId="5EFB1D56" w14:textId="77777777" w:rsidR="0013267A" w:rsidRPr="00CD39C5" w:rsidRDefault="0013267A" w:rsidP="00131A3A"/>
        </w:tc>
      </w:tr>
      <w:tr w:rsidR="00131A3A" w:rsidRPr="00CD39C5" w14:paraId="2996FC5A" w14:textId="77777777" w:rsidTr="00131A3A">
        <w:trPr>
          <w:trHeight w:val="240"/>
          <w:jc w:val="center"/>
        </w:trPr>
        <w:tc>
          <w:tcPr>
            <w:tcW w:w="4876" w:type="dxa"/>
            <w:tcBorders>
              <w:top w:val="nil"/>
              <w:left w:val="nil"/>
              <w:bottom w:val="nil"/>
              <w:right w:val="nil"/>
            </w:tcBorders>
          </w:tcPr>
          <w:p w14:paraId="609CFEB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1E42CCA" w14:textId="77777777" w:rsidR="0013267A" w:rsidRPr="00CD39C5" w:rsidRDefault="0013267A" w:rsidP="00131A3A">
            <w:pPr>
              <w:pStyle w:val="AmColumnHeading"/>
            </w:pPr>
            <w:r w:rsidRPr="00CD39C5">
              <w:t>Изменение</w:t>
            </w:r>
          </w:p>
        </w:tc>
      </w:tr>
      <w:tr w:rsidR="00131A3A" w:rsidRPr="00CD39C5" w14:paraId="0401B079" w14:textId="77777777" w:rsidTr="00131A3A">
        <w:trPr>
          <w:jc w:val="center"/>
        </w:trPr>
        <w:tc>
          <w:tcPr>
            <w:tcW w:w="4876" w:type="dxa"/>
            <w:tcBorders>
              <w:top w:val="nil"/>
              <w:left w:val="nil"/>
              <w:bottom w:val="nil"/>
              <w:right w:val="nil"/>
            </w:tcBorders>
          </w:tcPr>
          <w:p w14:paraId="205BE0AA" w14:textId="77777777" w:rsidR="0013267A" w:rsidRPr="00CD39C5" w:rsidRDefault="0013267A" w:rsidP="00131A3A">
            <w:pPr>
              <w:pStyle w:val="Normal6a"/>
            </w:pPr>
            <w:r w:rsidRPr="00CD39C5">
              <w:t>16.</w:t>
            </w:r>
            <w:r w:rsidRPr="00CD39C5">
              <w:tab/>
            </w:r>
            <w:r w:rsidRPr="00CD39C5">
              <w:rPr>
                <w:b/>
                <w:i/>
              </w:rPr>
              <w:t>призовава</w:t>
            </w:r>
            <w:r w:rsidRPr="00CD39C5">
              <w:t xml:space="preserve"> Комисията да оцени дали санкциите на ЕС за борба с дезинформацията са в съответствие с изискването за пропорционалност съгласно правото на ЕС и с член 11 от Хартата; </w:t>
            </w:r>
            <w:r w:rsidRPr="00CD39C5">
              <w:rPr>
                <w:b/>
                <w:i/>
              </w:rPr>
              <w:t>изразява твърдо убеждение</w:t>
            </w:r>
            <w:r w:rsidRPr="00CD39C5">
              <w:t>, че правото на изслушване трябва да бъде гарантирано, преди Съветът да приложи такива мерки, особено когато съществува риск от подкопаване на правата на гражданите на ЕС, по-специално на журналистите;</w:t>
            </w:r>
          </w:p>
        </w:tc>
        <w:tc>
          <w:tcPr>
            <w:tcW w:w="4876" w:type="dxa"/>
            <w:tcBorders>
              <w:top w:val="nil"/>
              <w:left w:val="nil"/>
              <w:bottom w:val="nil"/>
              <w:right w:val="nil"/>
            </w:tcBorders>
          </w:tcPr>
          <w:p w14:paraId="7FC6ADAD" w14:textId="77777777" w:rsidR="0013267A" w:rsidRPr="00CD39C5" w:rsidRDefault="0013267A" w:rsidP="00131A3A">
            <w:pPr>
              <w:pStyle w:val="Normal6a"/>
            </w:pPr>
            <w:r w:rsidRPr="00CD39C5">
              <w:t>16.</w:t>
            </w:r>
            <w:r w:rsidRPr="00CD39C5">
              <w:tab/>
            </w:r>
            <w:r w:rsidRPr="00CD39C5">
              <w:rPr>
                <w:b/>
                <w:i/>
              </w:rPr>
              <w:t>приканва</w:t>
            </w:r>
            <w:r w:rsidRPr="00CD39C5">
              <w:t xml:space="preserve"> Комисията да оцени дали санкциите на ЕС за борба с дезинформацията са в съответствие с изискването за пропорционалност съгласно правото на ЕС и с член 11 от Хартата; </w:t>
            </w:r>
            <w:r w:rsidRPr="00CD39C5">
              <w:rPr>
                <w:b/>
                <w:i/>
              </w:rPr>
              <w:t>счита</w:t>
            </w:r>
            <w:r w:rsidRPr="00CD39C5">
              <w:t>, че правото на изслушване трябва да бъде гарантирано, преди Съветът да приложи такива мерки, особено когато съществува риск от подкопаване на правата на гражданите на ЕС, по-специално на журналистите;</w:t>
            </w:r>
          </w:p>
        </w:tc>
      </w:tr>
    </w:tbl>
    <w:p w14:paraId="4FDBD7B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FEF6571" w14:textId="77777777" w:rsidR="0013267A" w:rsidRPr="00CD39C5" w:rsidRDefault="0013267A" w:rsidP="0013267A">
      <w:r w:rsidRPr="00CD39C5">
        <w:rPr>
          <w:rStyle w:val="HideTWBExt"/>
        </w:rPr>
        <w:t>&lt;/Amend&gt;</w:t>
      </w:r>
    </w:p>
    <w:p w14:paraId="5E13715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385</w:t>
      </w:r>
      <w:r w:rsidRPr="00CD39C5">
        <w:rPr>
          <w:rStyle w:val="HideTWBExt"/>
          <w:b w:val="0"/>
        </w:rPr>
        <w:t>&lt;/NumAm&gt;</w:t>
      </w:r>
    </w:p>
    <w:p w14:paraId="2AF0403F" w14:textId="7ECF2074"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xml:space="preserve">, Кщищоф Шмишек, </w:t>
      </w:r>
      <w:r w:rsidR="00354ECC" w:rsidRPr="00CD39C5">
        <w:t>Хуан Фернандо Лопес Агилар</w:t>
      </w:r>
      <w:r w:rsidRPr="00CD39C5">
        <w:rPr>
          <w:rStyle w:val="HideTWBExt"/>
          <w:b w:val="0"/>
        </w:rPr>
        <w:t>&lt;/Members&gt;</w:t>
      </w:r>
    </w:p>
    <w:p w14:paraId="5DDD6D5A" w14:textId="77777777" w:rsidR="0013267A" w:rsidRPr="00CD39C5" w:rsidRDefault="0013267A" w:rsidP="0013267A">
      <w:pPr>
        <w:pStyle w:val="NormalBold"/>
      </w:pPr>
      <w:r w:rsidRPr="00CD39C5">
        <w:rPr>
          <w:rStyle w:val="HideTWBExt"/>
          <w:b w:val="0"/>
        </w:rPr>
        <w:t>&lt;/RepeatBlock-By&gt;</w:t>
      </w:r>
    </w:p>
    <w:p w14:paraId="12B905F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F25A5C5" w14:textId="77777777" w:rsidR="0013267A" w:rsidRPr="00CD39C5" w:rsidRDefault="0013267A" w:rsidP="0013267A">
      <w:pPr>
        <w:pStyle w:val="NormalBold"/>
      </w:pPr>
      <w:r w:rsidRPr="00CD39C5">
        <w:rPr>
          <w:rStyle w:val="HideTWBExt"/>
          <w:b w:val="0"/>
        </w:rPr>
        <w:t>&lt;Article&gt;</w:t>
      </w:r>
      <w:r w:rsidRPr="00CD39C5">
        <w:t>Параграф 16 – алинея 1 (нова)</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2F99DE7" w14:textId="77777777" w:rsidTr="00131A3A">
        <w:trPr>
          <w:trHeight w:hRule="exact" w:val="240"/>
          <w:jc w:val="center"/>
        </w:trPr>
        <w:tc>
          <w:tcPr>
            <w:tcW w:w="9752" w:type="dxa"/>
            <w:gridSpan w:val="2"/>
            <w:tcBorders>
              <w:top w:val="nil"/>
              <w:left w:val="nil"/>
              <w:bottom w:val="nil"/>
              <w:right w:val="nil"/>
            </w:tcBorders>
          </w:tcPr>
          <w:p w14:paraId="425571C0" w14:textId="77777777" w:rsidR="0013267A" w:rsidRPr="00CD39C5" w:rsidRDefault="0013267A" w:rsidP="00131A3A"/>
        </w:tc>
      </w:tr>
      <w:tr w:rsidR="00131A3A" w:rsidRPr="00CD39C5" w14:paraId="21EB2ACF" w14:textId="77777777" w:rsidTr="00131A3A">
        <w:trPr>
          <w:trHeight w:val="240"/>
          <w:jc w:val="center"/>
        </w:trPr>
        <w:tc>
          <w:tcPr>
            <w:tcW w:w="4876" w:type="dxa"/>
            <w:tcBorders>
              <w:top w:val="nil"/>
              <w:left w:val="nil"/>
              <w:bottom w:val="nil"/>
              <w:right w:val="nil"/>
            </w:tcBorders>
          </w:tcPr>
          <w:p w14:paraId="1D2B87E1"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2A0877DD" w14:textId="77777777" w:rsidR="0013267A" w:rsidRPr="00CD39C5" w:rsidRDefault="0013267A" w:rsidP="00131A3A">
            <w:pPr>
              <w:pStyle w:val="AmColumnHeading"/>
            </w:pPr>
            <w:r w:rsidRPr="00CD39C5">
              <w:t>Изменение</w:t>
            </w:r>
          </w:p>
        </w:tc>
      </w:tr>
      <w:tr w:rsidR="00131A3A" w:rsidRPr="00CD39C5" w14:paraId="74FF74B7" w14:textId="77777777" w:rsidTr="00131A3A">
        <w:trPr>
          <w:jc w:val="center"/>
        </w:trPr>
        <w:tc>
          <w:tcPr>
            <w:tcW w:w="4876" w:type="dxa"/>
            <w:tcBorders>
              <w:top w:val="nil"/>
              <w:left w:val="nil"/>
              <w:bottom w:val="nil"/>
              <w:right w:val="nil"/>
            </w:tcBorders>
          </w:tcPr>
          <w:p w14:paraId="55D612A7" w14:textId="77777777" w:rsidR="0013267A" w:rsidRPr="00CD39C5" w:rsidRDefault="0013267A" w:rsidP="00131A3A">
            <w:pPr>
              <w:pStyle w:val="Normal6a"/>
            </w:pPr>
          </w:p>
        </w:tc>
        <w:tc>
          <w:tcPr>
            <w:tcW w:w="4876" w:type="dxa"/>
            <w:tcBorders>
              <w:top w:val="nil"/>
              <w:left w:val="nil"/>
              <w:bottom w:val="nil"/>
              <w:right w:val="nil"/>
            </w:tcBorders>
          </w:tcPr>
          <w:p w14:paraId="10966723" w14:textId="77777777" w:rsidR="0013267A" w:rsidRPr="00CD39C5" w:rsidRDefault="0013267A" w:rsidP="00131A3A">
            <w:pPr>
              <w:pStyle w:val="Normal6a"/>
            </w:pPr>
            <w:r w:rsidRPr="00CD39C5">
              <w:rPr>
                <w:b/>
                <w:i/>
              </w:rPr>
              <w:t xml:space="preserve">приветства пълното влизане в сила на Европейския акт за свободата на медиите (EАСМ) на 8 август 2025 г. като важен етап в защитата на свободните, независими и плуралистични медии в Съюза, най-вече защото той за първи път гарантира в правото на ЕС защитата на журналистическите източници и тази срещу използването на шпионски софтуер, независимостта и финансовата устойчивост на обществените медии, индивидуалното право на достъп до плуралистично медийно съдържание, което е независимо от редакционна намеса, както и медийния плурализъм и прозрачността на собствеността върху медиите и държавната реклама; изразява съжаление обаче, че в повечето държави членки EАСМ все още далеч не се прилага ефективно; призовава държавите членки незабавно да изпълнят задълженията си, по-специално по отношение на прозрачността при разпределението на държавната реклама, прозрачността на собствеността върху медиите и независимото функциониране на обществените медии; призовава Комисията активно да подпомага държавите членки при прилагането на EАСМ, включително чрез приемане на тълкувателни насоки, когато е необходимо, и да следи отблизо ефективното му прилагане, по-специално в държавите членки с нисък индекс за свобода на медиите; подчертава, че като се има предвид пряката приложимост на регламента, журналистите и заинтересованите страни вече имат право да се позовават на него пред националните съдилища и Съда на ЕС; и призовава Комисията да не се колебае незабавно да започва </w:t>
            </w:r>
            <w:r w:rsidRPr="00CD39C5">
              <w:rPr>
                <w:b/>
                <w:i/>
              </w:rPr>
              <w:lastRenderedPageBreak/>
              <w:t>производства за установяване на неизпълнение на задължения при продължаващо неспазване на EАСМ, за да се гарантира, че този регламент ще се превърне в ефективен щит за журналистите и демократичния дебат в целия Съюз;</w:t>
            </w:r>
          </w:p>
        </w:tc>
      </w:tr>
    </w:tbl>
    <w:p w14:paraId="072D89D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90EC703" w14:textId="77777777" w:rsidR="0013267A" w:rsidRPr="00CD39C5" w:rsidRDefault="0013267A" w:rsidP="0013267A">
      <w:r w:rsidRPr="00CD39C5">
        <w:rPr>
          <w:rStyle w:val="HideTWBExt"/>
        </w:rPr>
        <w:t>&lt;/Amend&gt;</w:t>
      </w:r>
    </w:p>
    <w:p w14:paraId="46F5B53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386</w:t>
      </w:r>
      <w:r w:rsidRPr="00CD39C5">
        <w:rPr>
          <w:rStyle w:val="HideTWBExt"/>
          <w:b w:val="0"/>
        </w:rPr>
        <w:t>&lt;/NumAm&gt;</w:t>
      </w:r>
    </w:p>
    <w:p w14:paraId="5B3644B7" w14:textId="7FA56BA9"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4BF707BB" w14:textId="77777777" w:rsidR="0013267A" w:rsidRPr="00CD39C5" w:rsidRDefault="0013267A" w:rsidP="0013267A">
      <w:pPr>
        <w:pStyle w:val="NormalBold"/>
      </w:pPr>
      <w:r w:rsidRPr="00CD39C5">
        <w:rPr>
          <w:rStyle w:val="HideTWBExt"/>
          <w:b w:val="0"/>
        </w:rPr>
        <w:t>&lt;/RepeatBlock-By&gt;</w:t>
      </w:r>
    </w:p>
    <w:p w14:paraId="5EF0764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9F7ABAF" w14:textId="77777777" w:rsidR="0013267A" w:rsidRPr="00CD39C5" w:rsidRDefault="0013267A" w:rsidP="0013267A">
      <w:pPr>
        <w:pStyle w:val="NormalBold"/>
      </w:pPr>
      <w:r w:rsidRPr="00CD39C5">
        <w:rPr>
          <w:rStyle w:val="HideTWBExt"/>
          <w:b w:val="0"/>
        </w:rPr>
        <w:t>&lt;Article&gt;</w:t>
      </w:r>
      <w:r w:rsidRPr="00CD39C5">
        <w:t>Параграф 16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96440B1" w14:textId="77777777" w:rsidTr="00131A3A">
        <w:trPr>
          <w:trHeight w:hRule="exact" w:val="240"/>
          <w:jc w:val="center"/>
        </w:trPr>
        <w:tc>
          <w:tcPr>
            <w:tcW w:w="9752" w:type="dxa"/>
            <w:gridSpan w:val="2"/>
            <w:tcBorders>
              <w:top w:val="nil"/>
              <w:left w:val="nil"/>
              <w:bottom w:val="nil"/>
              <w:right w:val="nil"/>
            </w:tcBorders>
          </w:tcPr>
          <w:p w14:paraId="3D82437F" w14:textId="77777777" w:rsidR="0013267A" w:rsidRPr="00CD39C5" w:rsidRDefault="0013267A" w:rsidP="00131A3A"/>
        </w:tc>
      </w:tr>
      <w:tr w:rsidR="00131A3A" w:rsidRPr="00CD39C5" w14:paraId="1367ED5F" w14:textId="77777777" w:rsidTr="00131A3A">
        <w:trPr>
          <w:trHeight w:val="240"/>
          <w:jc w:val="center"/>
        </w:trPr>
        <w:tc>
          <w:tcPr>
            <w:tcW w:w="4876" w:type="dxa"/>
            <w:tcBorders>
              <w:top w:val="nil"/>
              <w:left w:val="nil"/>
              <w:bottom w:val="nil"/>
              <w:right w:val="nil"/>
            </w:tcBorders>
          </w:tcPr>
          <w:p w14:paraId="2612B32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67075E7" w14:textId="77777777" w:rsidR="0013267A" w:rsidRPr="00CD39C5" w:rsidRDefault="0013267A" w:rsidP="00131A3A">
            <w:pPr>
              <w:pStyle w:val="AmColumnHeading"/>
            </w:pPr>
            <w:r w:rsidRPr="00CD39C5">
              <w:t>Изменение</w:t>
            </w:r>
          </w:p>
        </w:tc>
      </w:tr>
      <w:tr w:rsidR="00131A3A" w:rsidRPr="00CD39C5" w14:paraId="1C230892" w14:textId="77777777" w:rsidTr="00131A3A">
        <w:trPr>
          <w:jc w:val="center"/>
        </w:trPr>
        <w:tc>
          <w:tcPr>
            <w:tcW w:w="4876" w:type="dxa"/>
            <w:tcBorders>
              <w:top w:val="nil"/>
              <w:left w:val="nil"/>
              <w:bottom w:val="nil"/>
              <w:right w:val="nil"/>
            </w:tcBorders>
          </w:tcPr>
          <w:p w14:paraId="150A0FCF" w14:textId="77777777" w:rsidR="0013267A" w:rsidRPr="00CD39C5" w:rsidRDefault="0013267A" w:rsidP="00131A3A">
            <w:pPr>
              <w:pStyle w:val="Normal6a"/>
            </w:pPr>
          </w:p>
        </w:tc>
        <w:tc>
          <w:tcPr>
            <w:tcW w:w="4876" w:type="dxa"/>
            <w:tcBorders>
              <w:top w:val="nil"/>
              <w:left w:val="nil"/>
              <w:bottom w:val="nil"/>
              <w:right w:val="nil"/>
            </w:tcBorders>
          </w:tcPr>
          <w:p w14:paraId="3E0D37D0" w14:textId="77777777" w:rsidR="0013267A" w:rsidRPr="00CD39C5" w:rsidRDefault="0013267A" w:rsidP="00131A3A">
            <w:pPr>
              <w:pStyle w:val="Normal6a"/>
            </w:pPr>
            <w:r w:rsidRPr="00CD39C5">
              <w:rPr>
                <w:b/>
                <w:i/>
              </w:rPr>
              <w:t>16a.</w:t>
            </w:r>
            <w:r w:rsidRPr="00CD39C5">
              <w:tab/>
            </w:r>
            <w:r w:rsidRPr="00CD39C5">
              <w:rPr>
                <w:b/>
                <w:i/>
              </w:rPr>
              <w:t>призовава Комисията и държавите членки да гарантират независимостта на медиите и да насърчават използването на малцинствените и регионалните езици в медиите; насърчава държавите членки да се въздържат от приемане на ограничителни мерки, които ограничават достъпа на малцинствата до медиите; настоятелно ги призовава да гарантират, че аудио-визуалните медийни услуги не съдържат подбуждане към насилие или омраза срещу традиционните национални и езикови малцинства; подчертава важната роля на медиите да докладват и изобличават нарушения на правата на малцинствата;</w:t>
            </w:r>
          </w:p>
        </w:tc>
      </w:tr>
    </w:tbl>
    <w:p w14:paraId="070C92F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86FFED5" w14:textId="77777777" w:rsidR="0013267A" w:rsidRPr="00CD39C5" w:rsidRDefault="0013267A" w:rsidP="0013267A">
      <w:r w:rsidRPr="00CD39C5">
        <w:rPr>
          <w:rStyle w:val="HideTWBExt"/>
        </w:rPr>
        <w:t>&lt;/Amend&gt;</w:t>
      </w:r>
    </w:p>
    <w:p w14:paraId="4B8FDBB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387</w:t>
      </w:r>
      <w:r w:rsidRPr="00CD39C5">
        <w:rPr>
          <w:rStyle w:val="HideTWBExt"/>
          <w:b w:val="0"/>
        </w:rPr>
        <w:t>&lt;/NumAm&gt;</w:t>
      </w:r>
    </w:p>
    <w:p w14:paraId="68ECC702" w14:textId="5F26E35C"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5E9B7529" w14:textId="77777777" w:rsidR="0013267A" w:rsidRPr="00CD39C5" w:rsidRDefault="0013267A" w:rsidP="0013267A">
      <w:pPr>
        <w:pStyle w:val="NormalBold"/>
      </w:pPr>
      <w:r w:rsidRPr="00CD39C5">
        <w:rPr>
          <w:rStyle w:val="HideTWBExt"/>
          <w:b w:val="0"/>
        </w:rPr>
        <w:t>&lt;/RepeatBlock-By&gt;</w:t>
      </w:r>
    </w:p>
    <w:p w14:paraId="0CEA932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E1B9F7A" w14:textId="77777777" w:rsidR="0013267A" w:rsidRPr="00CD39C5" w:rsidRDefault="0013267A" w:rsidP="0013267A">
      <w:pPr>
        <w:pStyle w:val="NormalBold"/>
      </w:pPr>
      <w:r w:rsidRPr="00CD39C5">
        <w:rPr>
          <w:rStyle w:val="HideTWBExt"/>
          <w:b w:val="0"/>
        </w:rPr>
        <w:t>&lt;Article&gt;</w:t>
      </w:r>
      <w:r w:rsidRPr="00CD39C5">
        <w:t>Параграф 16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8B5BECA" w14:textId="77777777" w:rsidTr="00131A3A">
        <w:trPr>
          <w:trHeight w:hRule="exact" w:val="240"/>
          <w:jc w:val="center"/>
        </w:trPr>
        <w:tc>
          <w:tcPr>
            <w:tcW w:w="9752" w:type="dxa"/>
            <w:gridSpan w:val="2"/>
            <w:tcBorders>
              <w:top w:val="nil"/>
              <w:left w:val="nil"/>
              <w:bottom w:val="nil"/>
              <w:right w:val="nil"/>
            </w:tcBorders>
          </w:tcPr>
          <w:p w14:paraId="24C1C52B" w14:textId="77777777" w:rsidR="0013267A" w:rsidRPr="00CD39C5" w:rsidRDefault="0013267A" w:rsidP="00131A3A"/>
        </w:tc>
      </w:tr>
      <w:tr w:rsidR="00131A3A" w:rsidRPr="00CD39C5" w14:paraId="292CA99C" w14:textId="77777777" w:rsidTr="00131A3A">
        <w:trPr>
          <w:trHeight w:val="240"/>
          <w:jc w:val="center"/>
        </w:trPr>
        <w:tc>
          <w:tcPr>
            <w:tcW w:w="4876" w:type="dxa"/>
            <w:tcBorders>
              <w:top w:val="nil"/>
              <w:left w:val="nil"/>
              <w:bottom w:val="nil"/>
              <w:right w:val="nil"/>
            </w:tcBorders>
          </w:tcPr>
          <w:p w14:paraId="2F651FC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57FF6D2" w14:textId="77777777" w:rsidR="0013267A" w:rsidRPr="00CD39C5" w:rsidRDefault="0013267A" w:rsidP="00131A3A">
            <w:pPr>
              <w:pStyle w:val="AmColumnHeading"/>
            </w:pPr>
            <w:r w:rsidRPr="00CD39C5">
              <w:t>Изменение</w:t>
            </w:r>
          </w:p>
        </w:tc>
      </w:tr>
      <w:tr w:rsidR="00131A3A" w:rsidRPr="00CD39C5" w14:paraId="25EA329B" w14:textId="77777777" w:rsidTr="00131A3A">
        <w:trPr>
          <w:jc w:val="center"/>
        </w:trPr>
        <w:tc>
          <w:tcPr>
            <w:tcW w:w="4876" w:type="dxa"/>
            <w:tcBorders>
              <w:top w:val="nil"/>
              <w:left w:val="nil"/>
              <w:bottom w:val="nil"/>
              <w:right w:val="nil"/>
            </w:tcBorders>
          </w:tcPr>
          <w:p w14:paraId="31739EEA" w14:textId="77777777" w:rsidR="0013267A" w:rsidRPr="00CD39C5" w:rsidRDefault="0013267A" w:rsidP="00131A3A">
            <w:pPr>
              <w:pStyle w:val="Normal6a"/>
            </w:pPr>
          </w:p>
        </w:tc>
        <w:tc>
          <w:tcPr>
            <w:tcW w:w="4876" w:type="dxa"/>
            <w:tcBorders>
              <w:top w:val="nil"/>
              <w:left w:val="nil"/>
              <w:bottom w:val="nil"/>
              <w:right w:val="nil"/>
            </w:tcBorders>
          </w:tcPr>
          <w:p w14:paraId="3BA4374C" w14:textId="77777777" w:rsidR="0013267A" w:rsidRPr="00CD39C5" w:rsidRDefault="0013267A" w:rsidP="00131A3A">
            <w:pPr>
              <w:pStyle w:val="Normal6a"/>
            </w:pPr>
            <w:r w:rsidRPr="00CD39C5">
              <w:rPr>
                <w:b/>
                <w:i/>
              </w:rPr>
              <w:t>16a.</w:t>
            </w:r>
            <w:r w:rsidRPr="00CD39C5">
              <w:tab/>
            </w:r>
            <w:r w:rsidRPr="00CD39C5">
              <w:rPr>
                <w:b/>
                <w:i/>
              </w:rPr>
              <w:t>настоятелно призовава държавите членки, държавите кандидатки и потенциални кандидатки да защитават и насърчават свободата и плурализма на медиите, да гарантират прозрачно разпределение на публичните средства, да предотвратяват концентрацията на собственост върху медиите, да защитават редакционната независимост и да се борят срещу дезинформацията, по-специално чрез строги закони, включително специфични разпоредби относно прозрачността на собствеността върху медиите, и независими регулатори; подчертава важната роля на обществените медии;</w:t>
            </w:r>
          </w:p>
        </w:tc>
      </w:tr>
    </w:tbl>
    <w:p w14:paraId="24A42F8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9C082B2" w14:textId="77777777" w:rsidR="0013267A" w:rsidRPr="00CD39C5" w:rsidRDefault="0013267A" w:rsidP="0013267A">
      <w:r w:rsidRPr="00CD39C5">
        <w:rPr>
          <w:rStyle w:val="HideTWBExt"/>
        </w:rPr>
        <w:t>&lt;/Amend&gt;</w:t>
      </w:r>
    </w:p>
    <w:p w14:paraId="7962BE0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388</w:t>
      </w:r>
      <w:r w:rsidRPr="00CD39C5">
        <w:rPr>
          <w:rStyle w:val="HideTWBExt"/>
          <w:b w:val="0"/>
        </w:rPr>
        <w:t>&lt;/NumAm&gt;</w:t>
      </w:r>
    </w:p>
    <w:p w14:paraId="5C210ACD" w14:textId="53E6F098"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7AA848D7" w14:textId="77777777" w:rsidR="0013267A" w:rsidRPr="00CD39C5" w:rsidRDefault="0013267A" w:rsidP="0013267A">
      <w:pPr>
        <w:pStyle w:val="NormalBold"/>
      </w:pPr>
      <w:r w:rsidRPr="00CD39C5">
        <w:rPr>
          <w:rStyle w:val="HideTWBExt"/>
          <w:b w:val="0"/>
        </w:rPr>
        <w:t>&lt;/RepeatBlock-By&gt;</w:t>
      </w:r>
    </w:p>
    <w:p w14:paraId="24FF4F4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19205BA" w14:textId="77777777" w:rsidR="0013267A" w:rsidRPr="00CD39C5" w:rsidRDefault="0013267A" w:rsidP="0013267A">
      <w:pPr>
        <w:pStyle w:val="NormalBold"/>
      </w:pPr>
      <w:r w:rsidRPr="00CD39C5">
        <w:rPr>
          <w:rStyle w:val="HideTWBExt"/>
          <w:b w:val="0"/>
        </w:rPr>
        <w:t>&lt;Article&gt;</w:t>
      </w:r>
      <w:r w:rsidRPr="00CD39C5">
        <w:t>Параграф 16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AD9B744" w14:textId="77777777" w:rsidTr="00131A3A">
        <w:trPr>
          <w:trHeight w:hRule="exact" w:val="240"/>
          <w:jc w:val="center"/>
        </w:trPr>
        <w:tc>
          <w:tcPr>
            <w:tcW w:w="9752" w:type="dxa"/>
            <w:gridSpan w:val="2"/>
            <w:tcBorders>
              <w:top w:val="nil"/>
              <w:left w:val="nil"/>
              <w:bottom w:val="nil"/>
              <w:right w:val="nil"/>
            </w:tcBorders>
          </w:tcPr>
          <w:p w14:paraId="09F298B9" w14:textId="77777777" w:rsidR="0013267A" w:rsidRPr="00CD39C5" w:rsidRDefault="0013267A" w:rsidP="00131A3A"/>
        </w:tc>
      </w:tr>
      <w:tr w:rsidR="00131A3A" w:rsidRPr="00CD39C5" w14:paraId="2740DD4E" w14:textId="77777777" w:rsidTr="00131A3A">
        <w:trPr>
          <w:trHeight w:val="240"/>
          <w:jc w:val="center"/>
        </w:trPr>
        <w:tc>
          <w:tcPr>
            <w:tcW w:w="4876" w:type="dxa"/>
            <w:tcBorders>
              <w:top w:val="nil"/>
              <w:left w:val="nil"/>
              <w:bottom w:val="nil"/>
              <w:right w:val="nil"/>
            </w:tcBorders>
          </w:tcPr>
          <w:p w14:paraId="4D587F2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713A229" w14:textId="77777777" w:rsidR="0013267A" w:rsidRPr="00CD39C5" w:rsidRDefault="0013267A" w:rsidP="00131A3A">
            <w:pPr>
              <w:pStyle w:val="AmColumnHeading"/>
            </w:pPr>
            <w:r w:rsidRPr="00CD39C5">
              <w:t>Изменение</w:t>
            </w:r>
          </w:p>
        </w:tc>
      </w:tr>
      <w:tr w:rsidR="00131A3A" w:rsidRPr="00CD39C5" w14:paraId="7FE773C9" w14:textId="77777777" w:rsidTr="00131A3A">
        <w:trPr>
          <w:jc w:val="center"/>
        </w:trPr>
        <w:tc>
          <w:tcPr>
            <w:tcW w:w="4876" w:type="dxa"/>
            <w:tcBorders>
              <w:top w:val="nil"/>
              <w:left w:val="nil"/>
              <w:bottom w:val="nil"/>
              <w:right w:val="nil"/>
            </w:tcBorders>
          </w:tcPr>
          <w:p w14:paraId="7E76CE14" w14:textId="77777777" w:rsidR="0013267A" w:rsidRPr="00CD39C5" w:rsidRDefault="0013267A" w:rsidP="00131A3A">
            <w:pPr>
              <w:pStyle w:val="Normal6a"/>
            </w:pPr>
          </w:p>
        </w:tc>
        <w:tc>
          <w:tcPr>
            <w:tcW w:w="4876" w:type="dxa"/>
            <w:tcBorders>
              <w:top w:val="nil"/>
              <w:left w:val="nil"/>
              <w:bottom w:val="nil"/>
              <w:right w:val="nil"/>
            </w:tcBorders>
          </w:tcPr>
          <w:p w14:paraId="2ECCBFD1" w14:textId="77777777" w:rsidR="0013267A" w:rsidRPr="00CD39C5" w:rsidRDefault="0013267A" w:rsidP="00131A3A">
            <w:pPr>
              <w:pStyle w:val="Normal6a"/>
            </w:pPr>
            <w:r w:rsidRPr="00CD39C5">
              <w:rPr>
                <w:b/>
                <w:i/>
              </w:rPr>
              <w:t>16a.</w:t>
            </w:r>
            <w:r w:rsidRPr="00CD39C5">
              <w:tab/>
            </w:r>
            <w:r w:rsidRPr="00CD39C5">
              <w:rPr>
                <w:b/>
                <w:i/>
              </w:rPr>
              <w:t xml:space="preserve">призовава Комисията да продължи текущите разследвания на големи онлайн платформи и да гарантира пълното прилагане на Акта за цифровите услуги; приветства неотдавнашната глоба в размер на 120 милиона евро, наложена платформата X; настоятелно призовава Комисията да продължи разследването си, за да определи дали платформата Х манипулира видимостта на информацията, засилва речта на омраза или </w:t>
            </w:r>
            <w:r w:rsidRPr="00CD39C5">
              <w:rPr>
                <w:b/>
                <w:i/>
              </w:rPr>
              <w:lastRenderedPageBreak/>
              <w:t>политическата пропаганда, както и дали нейните алгоритми функционират без надзор или самите те са обект на манипулация;</w:t>
            </w:r>
          </w:p>
        </w:tc>
      </w:tr>
    </w:tbl>
    <w:p w14:paraId="6D51F56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C417046" w14:textId="77777777" w:rsidR="0013267A" w:rsidRPr="00CD39C5" w:rsidRDefault="0013267A" w:rsidP="0013267A">
      <w:r w:rsidRPr="00CD39C5">
        <w:rPr>
          <w:rStyle w:val="HideTWBExt"/>
        </w:rPr>
        <w:t>&lt;/Amend&gt;</w:t>
      </w:r>
    </w:p>
    <w:p w14:paraId="757D1C3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389</w:t>
      </w:r>
      <w:r w:rsidRPr="00CD39C5">
        <w:rPr>
          <w:rStyle w:val="HideTWBExt"/>
          <w:b w:val="0"/>
        </w:rPr>
        <w:t>&lt;/NumAm&gt;</w:t>
      </w:r>
    </w:p>
    <w:p w14:paraId="5BB18F9A" w14:textId="30074285" w:rsidR="0013267A" w:rsidRPr="00CD39C5" w:rsidRDefault="0013267A" w:rsidP="0013267A">
      <w:pPr>
        <w:pStyle w:val="NormalBold"/>
      </w:pPr>
      <w:r w:rsidRPr="00CD39C5">
        <w:rPr>
          <w:rStyle w:val="HideTWBExt"/>
          <w:b w:val="0"/>
        </w:rPr>
        <w:t>&lt;RepeatBlock-By&gt;&lt;Members&gt;</w:t>
      </w:r>
      <w:r w:rsidRPr="00CD39C5">
        <w:t xml:space="preserve">Марко Таркуиньо, Сандро Руотоло,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45DEE462" w14:textId="77777777" w:rsidR="0013267A" w:rsidRPr="00CD39C5" w:rsidRDefault="0013267A" w:rsidP="0013267A">
      <w:pPr>
        <w:pStyle w:val="NormalBold"/>
      </w:pPr>
      <w:r w:rsidRPr="00CD39C5">
        <w:rPr>
          <w:rStyle w:val="HideTWBExt"/>
          <w:b w:val="0"/>
        </w:rPr>
        <w:t>&lt;/RepeatBlock-By&gt;</w:t>
      </w:r>
    </w:p>
    <w:p w14:paraId="12EC4A7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DF24A72" w14:textId="77777777" w:rsidR="0013267A" w:rsidRPr="00CD39C5" w:rsidRDefault="0013267A" w:rsidP="0013267A">
      <w:pPr>
        <w:pStyle w:val="NormalBold"/>
      </w:pPr>
      <w:r w:rsidRPr="00CD39C5">
        <w:rPr>
          <w:rStyle w:val="HideTWBExt"/>
          <w:b w:val="0"/>
        </w:rPr>
        <w:t>&lt;Article&gt;</w:t>
      </w:r>
      <w:r w:rsidRPr="00CD39C5">
        <w:t>Параграф 16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B831381" w14:textId="77777777" w:rsidTr="00131A3A">
        <w:trPr>
          <w:trHeight w:hRule="exact" w:val="240"/>
          <w:jc w:val="center"/>
        </w:trPr>
        <w:tc>
          <w:tcPr>
            <w:tcW w:w="9752" w:type="dxa"/>
            <w:gridSpan w:val="2"/>
            <w:tcBorders>
              <w:top w:val="nil"/>
              <w:left w:val="nil"/>
              <w:bottom w:val="nil"/>
              <w:right w:val="nil"/>
            </w:tcBorders>
          </w:tcPr>
          <w:p w14:paraId="231EB143" w14:textId="77777777" w:rsidR="0013267A" w:rsidRPr="00CD39C5" w:rsidRDefault="0013267A" w:rsidP="00131A3A"/>
        </w:tc>
      </w:tr>
      <w:tr w:rsidR="00131A3A" w:rsidRPr="00CD39C5" w14:paraId="050CD0F3" w14:textId="77777777" w:rsidTr="00131A3A">
        <w:trPr>
          <w:trHeight w:val="240"/>
          <w:jc w:val="center"/>
        </w:trPr>
        <w:tc>
          <w:tcPr>
            <w:tcW w:w="4876" w:type="dxa"/>
            <w:tcBorders>
              <w:top w:val="nil"/>
              <w:left w:val="nil"/>
              <w:bottom w:val="nil"/>
              <w:right w:val="nil"/>
            </w:tcBorders>
          </w:tcPr>
          <w:p w14:paraId="1E90369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D8B5371" w14:textId="77777777" w:rsidR="0013267A" w:rsidRPr="00CD39C5" w:rsidRDefault="0013267A" w:rsidP="00131A3A">
            <w:pPr>
              <w:pStyle w:val="AmColumnHeading"/>
            </w:pPr>
            <w:r w:rsidRPr="00CD39C5">
              <w:t>Изменение</w:t>
            </w:r>
          </w:p>
        </w:tc>
      </w:tr>
      <w:tr w:rsidR="00131A3A" w:rsidRPr="00CD39C5" w14:paraId="21A6A750" w14:textId="77777777" w:rsidTr="00131A3A">
        <w:trPr>
          <w:jc w:val="center"/>
        </w:trPr>
        <w:tc>
          <w:tcPr>
            <w:tcW w:w="4876" w:type="dxa"/>
            <w:tcBorders>
              <w:top w:val="nil"/>
              <w:left w:val="nil"/>
              <w:bottom w:val="nil"/>
              <w:right w:val="nil"/>
            </w:tcBorders>
          </w:tcPr>
          <w:p w14:paraId="57B8A4E9" w14:textId="77777777" w:rsidR="0013267A" w:rsidRPr="00CD39C5" w:rsidRDefault="0013267A" w:rsidP="00131A3A">
            <w:pPr>
              <w:pStyle w:val="Normal6a"/>
            </w:pPr>
          </w:p>
        </w:tc>
        <w:tc>
          <w:tcPr>
            <w:tcW w:w="4876" w:type="dxa"/>
            <w:tcBorders>
              <w:top w:val="nil"/>
              <w:left w:val="nil"/>
              <w:bottom w:val="nil"/>
              <w:right w:val="nil"/>
            </w:tcBorders>
          </w:tcPr>
          <w:p w14:paraId="619B660B" w14:textId="77777777" w:rsidR="0013267A" w:rsidRPr="00CD39C5" w:rsidRDefault="0013267A" w:rsidP="00131A3A">
            <w:pPr>
              <w:pStyle w:val="Normal6a"/>
            </w:pPr>
            <w:r w:rsidRPr="00CD39C5">
              <w:rPr>
                <w:b/>
                <w:i/>
              </w:rPr>
              <w:t>16a.</w:t>
            </w:r>
            <w:r w:rsidRPr="00CD39C5">
              <w:tab/>
            </w:r>
            <w:r w:rsidRPr="00CD39C5">
              <w:rPr>
                <w:b/>
                <w:i/>
              </w:rPr>
              <w:t>припомня, че свободата на изразяване на мнение е крайъгълен камък на демократичните общества и съществен елемент от върховенството на закона; със загриженост отбелязва увеличаващите се административни и наказателни мерки, насочени към представители на академичните среди, журналисти и защитници на правата на човека; призовава държавите членки да отменят или изменят законодателството, което неправомерно ограничава свободата на изразяване на мнение или има възпиращ ефект върху обществения дебат;</w:t>
            </w:r>
          </w:p>
        </w:tc>
      </w:tr>
    </w:tbl>
    <w:p w14:paraId="116D707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E7F8AB9" w14:textId="77777777" w:rsidR="0013267A" w:rsidRPr="00CD39C5" w:rsidRDefault="0013267A" w:rsidP="0013267A">
      <w:r w:rsidRPr="00CD39C5">
        <w:rPr>
          <w:rStyle w:val="HideTWBExt"/>
        </w:rPr>
        <w:t>&lt;/Amend&gt;</w:t>
      </w:r>
    </w:p>
    <w:p w14:paraId="6DF9B5B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390</w:t>
      </w:r>
      <w:r w:rsidRPr="00CD39C5">
        <w:rPr>
          <w:rStyle w:val="HideTWBExt"/>
          <w:b w:val="0"/>
        </w:rPr>
        <w:t>&lt;/NumAm&gt;</w:t>
      </w:r>
    </w:p>
    <w:p w14:paraId="1FBD3DDF" w14:textId="21076200"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xml:space="preserve">, Кщищоф Шмишек, </w:t>
      </w:r>
      <w:r w:rsidR="00354ECC" w:rsidRPr="00CD39C5">
        <w:t>Хуан Фернандо Лопес Агилар</w:t>
      </w:r>
      <w:r w:rsidRPr="00CD39C5">
        <w:rPr>
          <w:rStyle w:val="HideTWBExt"/>
          <w:b w:val="0"/>
        </w:rPr>
        <w:t>&lt;/Members&gt;</w:t>
      </w:r>
    </w:p>
    <w:p w14:paraId="39FB4863" w14:textId="77777777" w:rsidR="0013267A" w:rsidRPr="00CD39C5" w:rsidRDefault="0013267A" w:rsidP="0013267A">
      <w:pPr>
        <w:pStyle w:val="NormalBold"/>
      </w:pPr>
      <w:r w:rsidRPr="00CD39C5">
        <w:rPr>
          <w:rStyle w:val="HideTWBExt"/>
          <w:b w:val="0"/>
        </w:rPr>
        <w:t>&lt;/RepeatBlock-By&gt;</w:t>
      </w:r>
    </w:p>
    <w:p w14:paraId="7814D68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276EDB5" w14:textId="77777777" w:rsidR="0013267A" w:rsidRPr="00CD39C5" w:rsidRDefault="0013267A" w:rsidP="0013267A">
      <w:pPr>
        <w:pStyle w:val="NormalBold"/>
      </w:pPr>
      <w:r w:rsidRPr="00CD39C5">
        <w:rPr>
          <w:rStyle w:val="HideTWBExt"/>
          <w:b w:val="0"/>
        </w:rPr>
        <w:t>&lt;Article&gt;</w:t>
      </w:r>
      <w:r w:rsidRPr="00CD39C5">
        <w:t>Параграф 16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5E9EF0C" w14:textId="77777777" w:rsidTr="00131A3A">
        <w:trPr>
          <w:trHeight w:hRule="exact" w:val="240"/>
          <w:jc w:val="center"/>
        </w:trPr>
        <w:tc>
          <w:tcPr>
            <w:tcW w:w="9752" w:type="dxa"/>
            <w:gridSpan w:val="2"/>
            <w:tcBorders>
              <w:top w:val="nil"/>
              <w:left w:val="nil"/>
              <w:bottom w:val="nil"/>
              <w:right w:val="nil"/>
            </w:tcBorders>
          </w:tcPr>
          <w:p w14:paraId="378A0B8D" w14:textId="77777777" w:rsidR="0013267A" w:rsidRPr="00CD39C5" w:rsidRDefault="0013267A" w:rsidP="00131A3A"/>
        </w:tc>
      </w:tr>
      <w:tr w:rsidR="00131A3A" w:rsidRPr="00CD39C5" w14:paraId="7579901A" w14:textId="77777777" w:rsidTr="00131A3A">
        <w:trPr>
          <w:trHeight w:val="240"/>
          <w:jc w:val="center"/>
        </w:trPr>
        <w:tc>
          <w:tcPr>
            <w:tcW w:w="4876" w:type="dxa"/>
            <w:tcBorders>
              <w:top w:val="nil"/>
              <w:left w:val="nil"/>
              <w:bottom w:val="nil"/>
              <w:right w:val="nil"/>
            </w:tcBorders>
          </w:tcPr>
          <w:p w14:paraId="3A847C7F"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07A8E583" w14:textId="77777777" w:rsidR="0013267A" w:rsidRPr="00CD39C5" w:rsidRDefault="0013267A" w:rsidP="00131A3A">
            <w:pPr>
              <w:pStyle w:val="AmColumnHeading"/>
            </w:pPr>
            <w:r w:rsidRPr="00CD39C5">
              <w:t>Изменение</w:t>
            </w:r>
          </w:p>
        </w:tc>
      </w:tr>
      <w:tr w:rsidR="00131A3A" w:rsidRPr="00CD39C5" w14:paraId="183F1D1B" w14:textId="77777777" w:rsidTr="00131A3A">
        <w:trPr>
          <w:jc w:val="center"/>
        </w:trPr>
        <w:tc>
          <w:tcPr>
            <w:tcW w:w="4876" w:type="dxa"/>
            <w:tcBorders>
              <w:top w:val="nil"/>
              <w:left w:val="nil"/>
              <w:bottom w:val="nil"/>
              <w:right w:val="nil"/>
            </w:tcBorders>
          </w:tcPr>
          <w:p w14:paraId="539A3A84" w14:textId="77777777" w:rsidR="0013267A" w:rsidRPr="00CD39C5" w:rsidRDefault="0013267A" w:rsidP="00131A3A">
            <w:pPr>
              <w:pStyle w:val="Normal6a"/>
            </w:pPr>
          </w:p>
        </w:tc>
        <w:tc>
          <w:tcPr>
            <w:tcW w:w="4876" w:type="dxa"/>
            <w:tcBorders>
              <w:top w:val="nil"/>
              <w:left w:val="nil"/>
              <w:bottom w:val="nil"/>
              <w:right w:val="nil"/>
            </w:tcBorders>
          </w:tcPr>
          <w:p w14:paraId="5EC3CA92" w14:textId="77777777" w:rsidR="0013267A" w:rsidRPr="00CD39C5" w:rsidRDefault="0013267A" w:rsidP="00131A3A">
            <w:pPr>
              <w:pStyle w:val="Normal6a"/>
            </w:pPr>
            <w:r w:rsidRPr="00CD39C5">
              <w:rPr>
                <w:b/>
                <w:i/>
              </w:rPr>
              <w:t>16a.</w:t>
            </w:r>
            <w:r w:rsidRPr="00CD39C5">
              <w:tab/>
            </w:r>
            <w:r w:rsidRPr="00CD39C5">
              <w:rPr>
                <w:b/>
                <w:i/>
              </w:rPr>
              <w:t>настоятелно призовава държавите членки да защитават свободата и плурализма на медиите, да предотвратяват концентрацията на собственост върху медиите, да защитават редакционната независимост и да се борят с дезинформацията, по-специално чрез стабилни закони и независими регулатори; подчертава демократичното значение на независимото и стабилно публично радиоразпръскване и необходимостта да се гарантира финансирането на обществените медии;</w:t>
            </w:r>
          </w:p>
        </w:tc>
      </w:tr>
    </w:tbl>
    <w:p w14:paraId="484C550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3669435" w14:textId="77777777" w:rsidR="0013267A" w:rsidRPr="00CD39C5" w:rsidRDefault="0013267A" w:rsidP="0013267A">
      <w:r w:rsidRPr="00CD39C5">
        <w:rPr>
          <w:rStyle w:val="HideTWBExt"/>
        </w:rPr>
        <w:t>&lt;/Amend&gt;</w:t>
      </w:r>
    </w:p>
    <w:p w14:paraId="0150849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391</w:t>
      </w:r>
      <w:r w:rsidRPr="00CD39C5">
        <w:rPr>
          <w:rStyle w:val="HideTWBExt"/>
          <w:b w:val="0"/>
        </w:rPr>
        <w:t>&lt;/NumAm&gt;</w:t>
      </w:r>
    </w:p>
    <w:p w14:paraId="08FBEF80" w14:textId="37DEE011"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441FB607" w14:textId="77777777" w:rsidR="0013267A" w:rsidRPr="00CD39C5" w:rsidRDefault="0013267A" w:rsidP="0013267A">
      <w:pPr>
        <w:pStyle w:val="NormalBold"/>
      </w:pPr>
      <w:r w:rsidRPr="00CD39C5">
        <w:rPr>
          <w:rStyle w:val="HideTWBExt"/>
          <w:b w:val="0"/>
        </w:rPr>
        <w:t>&lt;/RepeatBlock-By&gt;</w:t>
      </w:r>
    </w:p>
    <w:p w14:paraId="0F96F63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D6F3DBF" w14:textId="77777777" w:rsidR="0013267A" w:rsidRPr="00CD39C5" w:rsidRDefault="0013267A" w:rsidP="0013267A">
      <w:pPr>
        <w:pStyle w:val="NormalBold"/>
      </w:pPr>
      <w:r w:rsidRPr="00CD39C5">
        <w:rPr>
          <w:rStyle w:val="HideTWBExt"/>
          <w:b w:val="0"/>
        </w:rPr>
        <w:t>&lt;Article&gt;</w:t>
      </w:r>
      <w:r w:rsidRPr="00CD39C5">
        <w:t>Параграф 16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C324E24" w14:textId="77777777" w:rsidTr="00131A3A">
        <w:trPr>
          <w:trHeight w:hRule="exact" w:val="240"/>
          <w:jc w:val="center"/>
        </w:trPr>
        <w:tc>
          <w:tcPr>
            <w:tcW w:w="9752" w:type="dxa"/>
            <w:gridSpan w:val="2"/>
            <w:tcBorders>
              <w:top w:val="nil"/>
              <w:left w:val="nil"/>
              <w:bottom w:val="nil"/>
              <w:right w:val="nil"/>
            </w:tcBorders>
          </w:tcPr>
          <w:p w14:paraId="1FA0859B" w14:textId="77777777" w:rsidR="0013267A" w:rsidRPr="00CD39C5" w:rsidRDefault="0013267A" w:rsidP="00131A3A"/>
        </w:tc>
      </w:tr>
      <w:tr w:rsidR="00131A3A" w:rsidRPr="00CD39C5" w14:paraId="03FF96F8" w14:textId="77777777" w:rsidTr="00131A3A">
        <w:trPr>
          <w:trHeight w:val="240"/>
          <w:jc w:val="center"/>
        </w:trPr>
        <w:tc>
          <w:tcPr>
            <w:tcW w:w="4876" w:type="dxa"/>
            <w:tcBorders>
              <w:top w:val="nil"/>
              <w:left w:val="nil"/>
              <w:bottom w:val="nil"/>
              <w:right w:val="nil"/>
            </w:tcBorders>
          </w:tcPr>
          <w:p w14:paraId="60ECBC2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4FC0959" w14:textId="77777777" w:rsidR="0013267A" w:rsidRPr="00CD39C5" w:rsidRDefault="0013267A" w:rsidP="00131A3A">
            <w:pPr>
              <w:pStyle w:val="AmColumnHeading"/>
            </w:pPr>
            <w:r w:rsidRPr="00CD39C5">
              <w:t>Изменение</w:t>
            </w:r>
          </w:p>
        </w:tc>
      </w:tr>
      <w:tr w:rsidR="00131A3A" w:rsidRPr="00CD39C5" w14:paraId="4CF704D6" w14:textId="77777777" w:rsidTr="00131A3A">
        <w:trPr>
          <w:jc w:val="center"/>
        </w:trPr>
        <w:tc>
          <w:tcPr>
            <w:tcW w:w="4876" w:type="dxa"/>
            <w:tcBorders>
              <w:top w:val="nil"/>
              <w:left w:val="nil"/>
              <w:bottom w:val="nil"/>
              <w:right w:val="nil"/>
            </w:tcBorders>
          </w:tcPr>
          <w:p w14:paraId="7F4F507A" w14:textId="77777777" w:rsidR="0013267A" w:rsidRPr="00CD39C5" w:rsidRDefault="0013267A" w:rsidP="00131A3A">
            <w:pPr>
              <w:pStyle w:val="Normal6a"/>
            </w:pPr>
          </w:p>
        </w:tc>
        <w:tc>
          <w:tcPr>
            <w:tcW w:w="4876" w:type="dxa"/>
            <w:tcBorders>
              <w:top w:val="nil"/>
              <w:left w:val="nil"/>
              <w:bottom w:val="nil"/>
              <w:right w:val="nil"/>
            </w:tcBorders>
          </w:tcPr>
          <w:p w14:paraId="20CF54DA" w14:textId="77777777" w:rsidR="0013267A" w:rsidRPr="00CD39C5" w:rsidRDefault="0013267A" w:rsidP="00131A3A">
            <w:pPr>
              <w:pStyle w:val="Normal6a"/>
            </w:pPr>
            <w:r w:rsidRPr="00CD39C5">
              <w:rPr>
                <w:b/>
                <w:i/>
              </w:rPr>
              <w:t>16а.</w:t>
            </w:r>
            <w:r w:rsidRPr="00CD39C5">
              <w:tab/>
            </w:r>
            <w:r w:rsidRPr="00CD39C5">
              <w:rPr>
                <w:b/>
                <w:i/>
              </w:rPr>
              <w:t>призовава държавите членки и Комисията да защитават свободата на изразяване на мнение преди всичко друго, включително онлайн; счита, че определени разпоредби в Акта за цифровите услуги насърчават големите платформи да цензурират – понякога проактивно – мнения, които въпреки всичко са законни;</w:t>
            </w:r>
          </w:p>
        </w:tc>
      </w:tr>
    </w:tbl>
    <w:p w14:paraId="3B81772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0C6200F" w14:textId="77777777" w:rsidR="0013267A" w:rsidRPr="00CD39C5" w:rsidRDefault="0013267A" w:rsidP="0013267A">
      <w:r w:rsidRPr="00CD39C5">
        <w:rPr>
          <w:rStyle w:val="HideTWBExt"/>
        </w:rPr>
        <w:t>&lt;/Amend&gt;</w:t>
      </w:r>
    </w:p>
    <w:p w14:paraId="7BC8E56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392</w:t>
      </w:r>
      <w:r w:rsidRPr="00CD39C5">
        <w:rPr>
          <w:rStyle w:val="HideTWBExt"/>
          <w:b w:val="0"/>
        </w:rPr>
        <w:t>&lt;/NumAm&gt;</w:t>
      </w:r>
    </w:p>
    <w:p w14:paraId="65163161" w14:textId="55C9A112" w:rsidR="0013267A" w:rsidRPr="00CD39C5" w:rsidRDefault="0013267A" w:rsidP="0013267A">
      <w:pPr>
        <w:pStyle w:val="NormalBold"/>
      </w:pPr>
      <w:r w:rsidRPr="00CD39C5">
        <w:rPr>
          <w:rStyle w:val="HideTWBExt"/>
          <w:b w:val="0"/>
        </w:rPr>
        <w:t>&lt;RepeatBlock-By&gt;&lt;Members&gt;</w:t>
      </w:r>
      <w:r w:rsidRPr="00CD39C5">
        <w:t xml:space="preserve">Кщищоф Шмишек, Матяж Немец, </w:t>
      </w:r>
      <w:r w:rsidR="00354ECC" w:rsidRPr="00CD39C5">
        <w:t>Хуан Фернандо Лопес Агилар</w:t>
      </w:r>
      <w:r w:rsidRPr="00CD39C5">
        <w:rPr>
          <w:rStyle w:val="HideTWBExt"/>
          <w:b w:val="0"/>
        </w:rPr>
        <w:t>&lt;/Members&gt;</w:t>
      </w:r>
    </w:p>
    <w:p w14:paraId="1F714BA7" w14:textId="77777777" w:rsidR="0013267A" w:rsidRPr="00CD39C5" w:rsidRDefault="0013267A" w:rsidP="0013267A">
      <w:pPr>
        <w:pStyle w:val="NormalBold"/>
      </w:pPr>
      <w:r w:rsidRPr="00CD39C5">
        <w:rPr>
          <w:rStyle w:val="HideTWBExt"/>
          <w:b w:val="0"/>
        </w:rPr>
        <w:lastRenderedPageBreak/>
        <w:t>&lt;/RepeatBlock-By&gt;</w:t>
      </w:r>
    </w:p>
    <w:p w14:paraId="5870115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E564857" w14:textId="77777777" w:rsidR="0013267A" w:rsidRPr="00CD39C5" w:rsidRDefault="0013267A" w:rsidP="0013267A">
      <w:pPr>
        <w:pStyle w:val="NormalBold"/>
      </w:pPr>
      <w:r w:rsidRPr="00CD39C5">
        <w:rPr>
          <w:rStyle w:val="HideTWBExt"/>
          <w:b w:val="0"/>
        </w:rPr>
        <w:t>&lt;Article&gt;</w:t>
      </w:r>
      <w:r w:rsidRPr="00CD39C5">
        <w:t>Параграф 16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9CA32D1" w14:textId="77777777" w:rsidTr="00131A3A">
        <w:trPr>
          <w:trHeight w:hRule="exact" w:val="240"/>
          <w:jc w:val="center"/>
        </w:trPr>
        <w:tc>
          <w:tcPr>
            <w:tcW w:w="9752" w:type="dxa"/>
            <w:gridSpan w:val="2"/>
            <w:tcBorders>
              <w:top w:val="nil"/>
              <w:left w:val="nil"/>
              <w:bottom w:val="nil"/>
              <w:right w:val="nil"/>
            </w:tcBorders>
          </w:tcPr>
          <w:p w14:paraId="2F22169C" w14:textId="77777777" w:rsidR="0013267A" w:rsidRPr="00CD39C5" w:rsidRDefault="0013267A" w:rsidP="00131A3A"/>
        </w:tc>
      </w:tr>
      <w:tr w:rsidR="00131A3A" w:rsidRPr="00CD39C5" w14:paraId="0097DED4" w14:textId="77777777" w:rsidTr="00131A3A">
        <w:trPr>
          <w:trHeight w:val="240"/>
          <w:jc w:val="center"/>
        </w:trPr>
        <w:tc>
          <w:tcPr>
            <w:tcW w:w="4876" w:type="dxa"/>
            <w:tcBorders>
              <w:top w:val="nil"/>
              <w:left w:val="nil"/>
              <w:bottom w:val="nil"/>
              <w:right w:val="nil"/>
            </w:tcBorders>
          </w:tcPr>
          <w:p w14:paraId="6D0C551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D29330B" w14:textId="77777777" w:rsidR="0013267A" w:rsidRPr="00CD39C5" w:rsidRDefault="0013267A" w:rsidP="00131A3A">
            <w:pPr>
              <w:pStyle w:val="AmColumnHeading"/>
            </w:pPr>
            <w:r w:rsidRPr="00CD39C5">
              <w:t>Изменение</w:t>
            </w:r>
          </w:p>
        </w:tc>
      </w:tr>
      <w:tr w:rsidR="00131A3A" w:rsidRPr="00CD39C5" w14:paraId="67AF4CF7" w14:textId="77777777" w:rsidTr="00131A3A">
        <w:trPr>
          <w:jc w:val="center"/>
        </w:trPr>
        <w:tc>
          <w:tcPr>
            <w:tcW w:w="4876" w:type="dxa"/>
            <w:tcBorders>
              <w:top w:val="nil"/>
              <w:left w:val="nil"/>
              <w:bottom w:val="nil"/>
              <w:right w:val="nil"/>
            </w:tcBorders>
          </w:tcPr>
          <w:p w14:paraId="5D4C1679" w14:textId="77777777" w:rsidR="0013267A" w:rsidRPr="00CD39C5" w:rsidRDefault="0013267A" w:rsidP="00131A3A">
            <w:pPr>
              <w:pStyle w:val="Normal6a"/>
            </w:pPr>
          </w:p>
        </w:tc>
        <w:tc>
          <w:tcPr>
            <w:tcW w:w="4876" w:type="dxa"/>
            <w:tcBorders>
              <w:top w:val="nil"/>
              <w:left w:val="nil"/>
              <w:bottom w:val="nil"/>
              <w:right w:val="nil"/>
            </w:tcBorders>
          </w:tcPr>
          <w:p w14:paraId="4B070749" w14:textId="77777777" w:rsidR="0013267A" w:rsidRPr="00CD39C5" w:rsidRDefault="0013267A" w:rsidP="00131A3A">
            <w:pPr>
              <w:pStyle w:val="Normal6a"/>
            </w:pPr>
            <w:r w:rsidRPr="00CD39C5">
              <w:rPr>
                <w:b/>
                <w:i/>
              </w:rPr>
              <w:t>16a.</w:t>
            </w:r>
            <w:r w:rsidRPr="00CD39C5">
              <w:tab/>
            </w:r>
            <w:r w:rsidRPr="00CD39C5">
              <w:rPr>
                <w:b/>
                <w:i/>
              </w:rPr>
              <w:t>отбелязва документираните случаи на натиск върху независими журналисти, практики за наблюдение и злоупотреби със законите за клеветата, които създават враждебна среда за разследващата журналистика;</w:t>
            </w:r>
          </w:p>
        </w:tc>
      </w:tr>
    </w:tbl>
    <w:p w14:paraId="4B288A9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D592A5A" w14:textId="77777777" w:rsidR="0013267A" w:rsidRPr="00CD39C5" w:rsidRDefault="0013267A" w:rsidP="0013267A">
      <w:r w:rsidRPr="00CD39C5">
        <w:rPr>
          <w:rStyle w:val="HideTWBExt"/>
        </w:rPr>
        <w:t>&lt;/Amend&gt;</w:t>
      </w:r>
    </w:p>
    <w:p w14:paraId="10BAAFB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393</w:t>
      </w:r>
      <w:r w:rsidRPr="00CD39C5">
        <w:rPr>
          <w:rStyle w:val="HideTWBExt"/>
          <w:b w:val="0"/>
        </w:rPr>
        <w:t>&lt;/NumAm&gt;</w:t>
      </w:r>
    </w:p>
    <w:p w14:paraId="64F2C97A" w14:textId="620207D5"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512845A8" w14:textId="77777777" w:rsidR="0013267A" w:rsidRPr="00CD39C5" w:rsidRDefault="0013267A" w:rsidP="0013267A">
      <w:pPr>
        <w:pStyle w:val="NormalBold"/>
      </w:pPr>
      <w:r w:rsidRPr="00CD39C5">
        <w:rPr>
          <w:rStyle w:val="HideTWBExt"/>
          <w:b w:val="0"/>
        </w:rPr>
        <w:t>&lt;/RepeatBlock-By&gt;</w:t>
      </w:r>
    </w:p>
    <w:p w14:paraId="11050CE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9CDEA92" w14:textId="77777777" w:rsidR="0013267A" w:rsidRPr="00CD39C5" w:rsidRDefault="0013267A" w:rsidP="0013267A">
      <w:pPr>
        <w:pStyle w:val="NormalBold"/>
      </w:pPr>
      <w:r w:rsidRPr="00CD39C5">
        <w:rPr>
          <w:rStyle w:val="HideTWBExt"/>
          <w:b w:val="0"/>
        </w:rPr>
        <w:t>&lt;Article&gt;</w:t>
      </w:r>
      <w:r w:rsidRPr="00CD39C5">
        <w:t>Параграф 16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5342D5A" w14:textId="77777777" w:rsidTr="00131A3A">
        <w:trPr>
          <w:trHeight w:hRule="exact" w:val="240"/>
          <w:jc w:val="center"/>
        </w:trPr>
        <w:tc>
          <w:tcPr>
            <w:tcW w:w="9752" w:type="dxa"/>
            <w:gridSpan w:val="2"/>
            <w:tcBorders>
              <w:top w:val="nil"/>
              <w:left w:val="nil"/>
              <w:bottom w:val="nil"/>
              <w:right w:val="nil"/>
            </w:tcBorders>
          </w:tcPr>
          <w:p w14:paraId="3BAC89ED" w14:textId="77777777" w:rsidR="0013267A" w:rsidRPr="00CD39C5" w:rsidRDefault="0013267A" w:rsidP="00131A3A"/>
        </w:tc>
      </w:tr>
      <w:tr w:rsidR="00131A3A" w:rsidRPr="00CD39C5" w14:paraId="61BCF678" w14:textId="77777777" w:rsidTr="00131A3A">
        <w:trPr>
          <w:trHeight w:val="240"/>
          <w:jc w:val="center"/>
        </w:trPr>
        <w:tc>
          <w:tcPr>
            <w:tcW w:w="4876" w:type="dxa"/>
            <w:tcBorders>
              <w:top w:val="nil"/>
              <w:left w:val="nil"/>
              <w:bottom w:val="nil"/>
              <w:right w:val="nil"/>
            </w:tcBorders>
          </w:tcPr>
          <w:p w14:paraId="1DBCB0E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ADAAA1C" w14:textId="77777777" w:rsidR="0013267A" w:rsidRPr="00CD39C5" w:rsidRDefault="0013267A" w:rsidP="00131A3A">
            <w:pPr>
              <w:pStyle w:val="AmColumnHeading"/>
            </w:pPr>
            <w:r w:rsidRPr="00CD39C5">
              <w:t>Изменение</w:t>
            </w:r>
          </w:p>
        </w:tc>
      </w:tr>
      <w:tr w:rsidR="00131A3A" w:rsidRPr="00CD39C5" w14:paraId="1388310C" w14:textId="77777777" w:rsidTr="00131A3A">
        <w:trPr>
          <w:jc w:val="center"/>
        </w:trPr>
        <w:tc>
          <w:tcPr>
            <w:tcW w:w="4876" w:type="dxa"/>
            <w:tcBorders>
              <w:top w:val="nil"/>
              <w:left w:val="nil"/>
              <w:bottom w:val="nil"/>
              <w:right w:val="nil"/>
            </w:tcBorders>
          </w:tcPr>
          <w:p w14:paraId="29485501" w14:textId="77777777" w:rsidR="0013267A" w:rsidRPr="00CD39C5" w:rsidRDefault="0013267A" w:rsidP="00131A3A">
            <w:pPr>
              <w:pStyle w:val="Normal6a"/>
            </w:pPr>
          </w:p>
        </w:tc>
        <w:tc>
          <w:tcPr>
            <w:tcW w:w="4876" w:type="dxa"/>
            <w:tcBorders>
              <w:top w:val="nil"/>
              <w:left w:val="nil"/>
              <w:bottom w:val="nil"/>
              <w:right w:val="nil"/>
            </w:tcBorders>
          </w:tcPr>
          <w:p w14:paraId="56F1C10F" w14:textId="77777777" w:rsidR="0013267A" w:rsidRPr="00CD39C5" w:rsidRDefault="0013267A" w:rsidP="00131A3A">
            <w:pPr>
              <w:pStyle w:val="Normal6a"/>
            </w:pPr>
            <w:r w:rsidRPr="00CD39C5">
              <w:rPr>
                <w:b/>
                <w:i/>
              </w:rPr>
              <w:t>16б.</w:t>
            </w:r>
            <w:r w:rsidRPr="00CD39C5">
              <w:tab/>
            </w:r>
            <w:r w:rsidRPr="00CD39C5">
              <w:rPr>
                <w:b/>
                <w:i/>
              </w:rPr>
              <w:t>призовава държавите членки да създадат рамка, която да гарантира свободата за всеки да търси, получава и разпространява на информация, както и да гарантират, че националните координатори, предвидени в Законодателния акт за цифровите услуги, са в състояние да изпълняват пълноценно своята роля за улесняване на обмена на информация и сътрудничеството на европейско равнище; във връзка с това подчертава значението на ефективното и навременно прилагане на Акта за цифровите услуги, за да се гарантира безопасна, прозрачна и отговорна онлайн среда;</w:t>
            </w:r>
          </w:p>
        </w:tc>
      </w:tr>
    </w:tbl>
    <w:p w14:paraId="6ACE4F9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7D0DAA2" w14:textId="77777777" w:rsidR="0013267A" w:rsidRPr="00CD39C5" w:rsidRDefault="0013267A" w:rsidP="0013267A">
      <w:r w:rsidRPr="00CD39C5">
        <w:rPr>
          <w:rStyle w:val="HideTWBExt"/>
        </w:rPr>
        <w:t>&lt;/Amend&gt;</w:t>
      </w:r>
    </w:p>
    <w:p w14:paraId="72602CED"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394</w:t>
      </w:r>
      <w:r w:rsidRPr="00CD39C5">
        <w:rPr>
          <w:rStyle w:val="HideTWBExt"/>
          <w:b w:val="0"/>
        </w:rPr>
        <w:t>&lt;/NumAm&gt;</w:t>
      </w:r>
    </w:p>
    <w:p w14:paraId="6EA86326" w14:textId="17B7FD41"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4CF0AE1A" w14:textId="77777777" w:rsidR="0013267A" w:rsidRPr="00CD39C5" w:rsidRDefault="0013267A" w:rsidP="0013267A">
      <w:pPr>
        <w:pStyle w:val="NormalBold"/>
      </w:pPr>
      <w:r w:rsidRPr="00CD39C5">
        <w:rPr>
          <w:rStyle w:val="HideTWBExt"/>
          <w:b w:val="0"/>
        </w:rPr>
        <w:t>&lt;/RepeatBlock-By&gt;</w:t>
      </w:r>
    </w:p>
    <w:p w14:paraId="4853FAA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8C4B9E1" w14:textId="77777777" w:rsidR="0013267A" w:rsidRPr="00CD39C5" w:rsidRDefault="0013267A" w:rsidP="0013267A">
      <w:pPr>
        <w:pStyle w:val="NormalBold"/>
      </w:pPr>
      <w:r w:rsidRPr="00CD39C5">
        <w:rPr>
          <w:rStyle w:val="HideTWBExt"/>
          <w:b w:val="0"/>
        </w:rPr>
        <w:t>&lt;Article&gt;</w:t>
      </w:r>
      <w:r w:rsidRPr="00CD39C5">
        <w:t>Параграф 16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C139CA0" w14:textId="77777777" w:rsidTr="00131A3A">
        <w:trPr>
          <w:trHeight w:hRule="exact" w:val="240"/>
          <w:jc w:val="center"/>
        </w:trPr>
        <w:tc>
          <w:tcPr>
            <w:tcW w:w="9752" w:type="dxa"/>
            <w:gridSpan w:val="2"/>
            <w:tcBorders>
              <w:top w:val="nil"/>
              <w:left w:val="nil"/>
              <w:bottom w:val="nil"/>
              <w:right w:val="nil"/>
            </w:tcBorders>
          </w:tcPr>
          <w:p w14:paraId="0E1BD052" w14:textId="77777777" w:rsidR="0013267A" w:rsidRPr="00CD39C5" w:rsidRDefault="0013267A" w:rsidP="00131A3A"/>
        </w:tc>
      </w:tr>
      <w:tr w:rsidR="00131A3A" w:rsidRPr="00CD39C5" w14:paraId="2C1457A6" w14:textId="77777777" w:rsidTr="00131A3A">
        <w:trPr>
          <w:trHeight w:val="240"/>
          <w:jc w:val="center"/>
        </w:trPr>
        <w:tc>
          <w:tcPr>
            <w:tcW w:w="4876" w:type="dxa"/>
            <w:tcBorders>
              <w:top w:val="nil"/>
              <w:left w:val="nil"/>
              <w:bottom w:val="nil"/>
              <w:right w:val="nil"/>
            </w:tcBorders>
          </w:tcPr>
          <w:p w14:paraId="776C80D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89876DA" w14:textId="77777777" w:rsidR="0013267A" w:rsidRPr="00CD39C5" w:rsidRDefault="0013267A" w:rsidP="00131A3A">
            <w:pPr>
              <w:pStyle w:val="AmColumnHeading"/>
            </w:pPr>
            <w:r w:rsidRPr="00CD39C5">
              <w:t>Изменение</w:t>
            </w:r>
          </w:p>
        </w:tc>
      </w:tr>
      <w:tr w:rsidR="00131A3A" w:rsidRPr="00CD39C5" w14:paraId="370D93F5" w14:textId="77777777" w:rsidTr="00131A3A">
        <w:trPr>
          <w:jc w:val="center"/>
        </w:trPr>
        <w:tc>
          <w:tcPr>
            <w:tcW w:w="4876" w:type="dxa"/>
            <w:tcBorders>
              <w:top w:val="nil"/>
              <w:left w:val="nil"/>
              <w:bottom w:val="nil"/>
              <w:right w:val="nil"/>
            </w:tcBorders>
          </w:tcPr>
          <w:p w14:paraId="2373359A" w14:textId="77777777" w:rsidR="0013267A" w:rsidRPr="00CD39C5" w:rsidRDefault="0013267A" w:rsidP="00131A3A">
            <w:pPr>
              <w:pStyle w:val="Normal6a"/>
            </w:pPr>
          </w:p>
        </w:tc>
        <w:tc>
          <w:tcPr>
            <w:tcW w:w="4876" w:type="dxa"/>
            <w:tcBorders>
              <w:top w:val="nil"/>
              <w:left w:val="nil"/>
              <w:bottom w:val="nil"/>
              <w:right w:val="nil"/>
            </w:tcBorders>
          </w:tcPr>
          <w:p w14:paraId="15DC1490" w14:textId="77777777" w:rsidR="0013267A" w:rsidRPr="00CD39C5" w:rsidRDefault="0013267A" w:rsidP="00131A3A">
            <w:pPr>
              <w:pStyle w:val="Normal6a"/>
            </w:pPr>
            <w:r w:rsidRPr="00CD39C5">
              <w:rPr>
                <w:b/>
                <w:i/>
              </w:rPr>
              <w:t>16б.</w:t>
            </w:r>
            <w:r w:rsidRPr="00CD39C5">
              <w:tab/>
            </w:r>
            <w:r w:rsidRPr="00CD39C5">
              <w:rPr>
                <w:b/>
                <w:i/>
              </w:rPr>
              <w:t>настоятелно призовава държавите членки да гарантират, че транспонирането на Директива (ЕС) 2016/343 относно презумпцията за невиновност не въвежда ограничения на правото на докладване и информиране на обществеността по въпроси от обществен интерес, включително по съдебни разследвания, които не са предвидени в директивата; призовава държавите членки да преразгледат и при необходимост да изменят съществуващите национални разпоредби, които биха могли да ограничат журналистическите свободи;</w:t>
            </w:r>
          </w:p>
        </w:tc>
      </w:tr>
    </w:tbl>
    <w:p w14:paraId="1EF1E7F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15C868F" w14:textId="77777777" w:rsidR="0013267A" w:rsidRPr="00CD39C5" w:rsidRDefault="0013267A" w:rsidP="0013267A">
      <w:r w:rsidRPr="00CD39C5">
        <w:rPr>
          <w:rStyle w:val="HideTWBExt"/>
        </w:rPr>
        <w:t>&lt;/Amend&gt;</w:t>
      </w:r>
    </w:p>
    <w:p w14:paraId="15A2ECA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395</w:t>
      </w:r>
      <w:r w:rsidRPr="00CD39C5">
        <w:rPr>
          <w:rStyle w:val="HideTWBExt"/>
          <w:b w:val="0"/>
        </w:rPr>
        <w:t>&lt;/NumAm&gt;</w:t>
      </w:r>
    </w:p>
    <w:p w14:paraId="265D67D6" w14:textId="419D5F55"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686533D0" w14:textId="77777777" w:rsidR="0013267A" w:rsidRPr="00CD39C5" w:rsidRDefault="0013267A" w:rsidP="0013267A">
      <w:pPr>
        <w:pStyle w:val="NormalBold"/>
      </w:pPr>
      <w:r w:rsidRPr="00CD39C5">
        <w:rPr>
          <w:rStyle w:val="HideTWBExt"/>
          <w:b w:val="0"/>
        </w:rPr>
        <w:t>&lt;/RepeatBlock-By&gt;</w:t>
      </w:r>
    </w:p>
    <w:p w14:paraId="0D819FD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0DC9B98" w14:textId="77777777" w:rsidR="0013267A" w:rsidRPr="00CD39C5" w:rsidRDefault="0013267A" w:rsidP="0013267A">
      <w:pPr>
        <w:pStyle w:val="NormalBold"/>
      </w:pPr>
      <w:r w:rsidRPr="00CD39C5">
        <w:rPr>
          <w:rStyle w:val="HideTWBExt"/>
          <w:b w:val="0"/>
        </w:rPr>
        <w:t>&lt;Article&gt;</w:t>
      </w:r>
      <w:r w:rsidRPr="00CD39C5">
        <w:t>Параграф 16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27F9621" w14:textId="77777777" w:rsidTr="00131A3A">
        <w:trPr>
          <w:trHeight w:hRule="exact" w:val="240"/>
          <w:jc w:val="center"/>
        </w:trPr>
        <w:tc>
          <w:tcPr>
            <w:tcW w:w="9752" w:type="dxa"/>
            <w:gridSpan w:val="2"/>
            <w:tcBorders>
              <w:top w:val="nil"/>
              <w:left w:val="nil"/>
              <w:bottom w:val="nil"/>
              <w:right w:val="nil"/>
            </w:tcBorders>
          </w:tcPr>
          <w:p w14:paraId="6A49F66D" w14:textId="77777777" w:rsidR="0013267A" w:rsidRPr="00CD39C5" w:rsidRDefault="0013267A" w:rsidP="00131A3A"/>
        </w:tc>
      </w:tr>
      <w:tr w:rsidR="00131A3A" w:rsidRPr="00CD39C5" w14:paraId="4B0ED64F" w14:textId="77777777" w:rsidTr="00131A3A">
        <w:trPr>
          <w:trHeight w:val="240"/>
          <w:jc w:val="center"/>
        </w:trPr>
        <w:tc>
          <w:tcPr>
            <w:tcW w:w="4876" w:type="dxa"/>
            <w:tcBorders>
              <w:top w:val="nil"/>
              <w:left w:val="nil"/>
              <w:bottom w:val="nil"/>
              <w:right w:val="nil"/>
            </w:tcBorders>
          </w:tcPr>
          <w:p w14:paraId="63AF445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5DE4521" w14:textId="77777777" w:rsidR="0013267A" w:rsidRPr="00CD39C5" w:rsidRDefault="0013267A" w:rsidP="00131A3A">
            <w:pPr>
              <w:pStyle w:val="AmColumnHeading"/>
            </w:pPr>
            <w:r w:rsidRPr="00CD39C5">
              <w:t>Изменение</w:t>
            </w:r>
          </w:p>
        </w:tc>
      </w:tr>
      <w:tr w:rsidR="00131A3A" w:rsidRPr="00CD39C5" w14:paraId="3DC9EA1A" w14:textId="77777777" w:rsidTr="00131A3A">
        <w:trPr>
          <w:jc w:val="center"/>
        </w:trPr>
        <w:tc>
          <w:tcPr>
            <w:tcW w:w="4876" w:type="dxa"/>
            <w:tcBorders>
              <w:top w:val="nil"/>
              <w:left w:val="nil"/>
              <w:bottom w:val="nil"/>
              <w:right w:val="nil"/>
            </w:tcBorders>
          </w:tcPr>
          <w:p w14:paraId="13406DF1" w14:textId="77777777" w:rsidR="0013267A" w:rsidRPr="00CD39C5" w:rsidRDefault="0013267A" w:rsidP="00131A3A">
            <w:pPr>
              <w:pStyle w:val="Normal6a"/>
            </w:pPr>
          </w:p>
        </w:tc>
        <w:tc>
          <w:tcPr>
            <w:tcW w:w="4876" w:type="dxa"/>
            <w:tcBorders>
              <w:top w:val="nil"/>
              <w:left w:val="nil"/>
              <w:bottom w:val="nil"/>
              <w:right w:val="nil"/>
            </w:tcBorders>
          </w:tcPr>
          <w:p w14:paraId="29C676D7" w14:textId="77777777" w:rsidR="0013267A" w:rsidRPr="00CD39C5" w:rsidRDefault="0013267A" w:rsidP="00131A3A">
            <w:pPr>
              <w:pStyle w:val="Normal6a"/>
            </w:pPr>
            <w:r w:rsidRPr="00CD39C5">
              <w:rPr>
                <w:b/>
                <w:i/>
              </w:rPr>
              <w:t>16б.</w:t>
            </w:r>
            <w:r w:rsidRPr="00CD39C5">
              <w:tab/>
            </w:r>
            <w:r w:rsidRPr="00CD39C5">
              <w:rPr>
                <w:b/>
                <w:i/>
              </w:rPr>
              <w:t>припомня, че свободата на убеждение и на изразяването му, както и на информация е гарантирана в член 19 от Всеобщата декларация за правата на човека;</w:t>
            </w:r>
          </w:p>
        </w:tc>
      </w:tr>
    </w:tbl>
    <w:p w14:paraId="0626B2A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5A1586A" w14:textId="77777777" w:rsidR="0013267A" w:rsidRPr="00CD39C5" w:rsidRDefault="0013267A" w:rsidP="0013267A">
      <w:r w:rsidRPr="00CD39C5">
        <w:rPr>
          <w:rStyle w:val="HideTWBExt"/>
        </w:rPr>
        <w:lastRenderedPageBreak/>
        <w:t>&lt;/Amend&gt;</w:t>
      </w:r>
    </w:p>
    <w:p w14:paraId="69C98B8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396</w:t>
      </w:r>
      <w:r w:rsidRPr="00CD39C5">
        <w:rPr>
          <w:rStyle w:val="HideTWBExt"/>
          <w:b w:val="0"/>
        </w:rPr>
        <w:t>&lt;/NumAm&gt;</w:t>
      </w:r>
    </w:p>
    <w:p w14:paraId="73F9F27C" w14:textId="5544EFB0"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56D86D57" w14:textId="77777777" w:rsidR="0013267A" w:rsidRPr="00CD39C5" w:rsidRDefault="0013267A" w:rsidP="0013267A">
      <w:pPr>
        <w:pStyle w:val="NormalBold"/>
      </w:pPr>
      <w:r w:rsidRPr="00CD39C5">
        <w:rPr>
          <w:rStyle w:val="HideTWBExt"/>
          <w:b w:val="0"/>
        </w:rPr>
        <w:t>&lt;/RepeatBlock-By&gt;</w:t>
      </w:r>
    </w:p>
    <w:p w14:paraId="47E78AD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8C5DA42" w14:textId="77777777" w:rsidR="0013267A" w:rsidRPr="00CD39C5" w:rsidRDefault="0013267A" w:rsidP="0013267A">
      <w:pPr>
        <w:pStyle w:val="NormalBold"/>
      </w:pPr>
      <w:r w:rsidRPr="00CD39C5">
        <w:rPr>
          <w:rStyle w:val="HideTWBExt"/>
          <w:b w:val="0"/>
        </w:rPr>
        <w:t>&lt;Article&gt;</w:t>
      </w:r>
      <w:r w:rsidRPr="00CD39C5">
        <w:t>Параграф 16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A1DE0C1" w14:textId="77777777" w:rsidTr="00131A3A">
        <w:trPr>
          <w:trHeight w:hRule="exact" w:val="240"/>
          <w:jc w:val="center"/>
        </w:trPr>
        <w:tc>
          <w:tcPr>
            <w:tcW w:w="9752" w:type="dxa"/>
            <w:gridSpan w:val="2"/>
            <w:tcBorders>
              <w:top w:val="nil"/>
              <w:left w:val="nil"/>
              <w:bottom w:val="nil"/>
              <w:right w:val="nil"/>
            </w:tcBorders>
          </w:tcPr>
          <w:p w14:paraId="7952D763" w14:textId="77777777" w:rsidR="0013267A" w:rsidRPr="00CD39C5" w:rsidRDefault="0013267A" w:rsidP="00131A3A"/>
        </w:tc>
      </w:tr>
      <w:tr w:rsidR="00131A3A" w:rsidRPr="00CD39C5" w14:paraId="1557CCE8" w14:textId="77777777" w:rsidTr="00131A3A">
        <w:trPr>
          <w:trHeight w:val="240"/>
          <w:jc w:val="center"/>
        </w:trPr>
        <w:tc>
          <w:tcPr>
            <w:tcW w:w="4876" w:type="dxa"/>
            <w:tcBorders>
              <w:top w:val="nil"/>
              <w:left w:val="nil"/>
              <w:bottom w:val="nil"/>
              <w:right w:val="nil"/>
            </w:tcBorders>
          </w:tcPr>
          <w:p w14:paraId="67444C9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23C10A8" w14:textId="77777777" w:rsidR="0013267A" w:rsidRPr="00CD39C5" w:rsidRDefault="0013267A" w:rsidP="00131A3A">
            <w:pPr>
              <w:pStyle w:val="AmColumnHeading"/>
            </w:pPr>
            <w:r w:rsidRPr="00CD39C5">
              <w:t>Изменение</w:t>
            </w:r>
          </w:p>
        </w:tc>
      </w:tr>
      <w:tr w:rsidR="00131A3A" w:rsidRPr="00CD39C5" w14:paraId="37E9FAFD" w14:textId="77777777" w:rsidTr="00131A3A">
        <w:trPr>
          <w:jc w:val="center"/>
        </w:trPr>
        <w:tc>
          <w:tcPr>
            <w:tcW w:w="4876" w:type="dxa"/>
            <w:tcBorders>
              <w:top w:val="nil"/>
              <w:left w:val="nil"/>
              <w:bottom w:val="nil"/>
              <w:right w:val="nil"/>
            </w:tcBorders>
          </w:tcPr>
          <w:p w14:paraId="645CABE2" w14:textId="77777777" w:rsidR="0013267A" w:rsidRPr="00CD39C5" w:rsidRDefault="0013267A" w:rsidP="00131A3A">
            <w:pPr>
              <w:pStyle w:val="Normal6a"/>
            </w:pPr>
          </w:p>
        </w:tc>
        <w:tc>
          <w:tcPr>
            <w:tcW w:w="4876" w:type="dxa"/>
            <w:tcBorders>
              <w:top w:val="nil"/>
              <w:left w:val="nil"/>
              <w:bottom w:val="nil"/>
              <w:right w:val="nil"/>
            </w:tcBorders>
          </w:tcPr>
          <w:p w14:paraId="523AE181" w14:textId="77777777" w:rsidR="0013267A" w:rsidRPr="00CD39C5" w:rsidRDefault="0013267A" w:rsidP="00131A3A">
            <w:pPr>
              <w:pStyle w:val="Normal6a"/>
            </w:pPr>
            <w:r w:rsidRPr="00CD39C5">
              <w:rPr>
                <w:b/>
                <w:i/>
              </w:rPr>
              <w:t>16в.</w:t>
            </w:r>
            <w:r w:rsidRPr="00CD39C5">
              <w:tab/>
            </w:r>
            <w:r w:rsidRPr="00CD39C5">
              <w:rPr>
                <w:b/>
                <w:i/>
              </w:rPr>
              <w:t>припомня, че обществените медии са задължени да гарантират политически плурализъм, който отразява обществото; припомня, че журналистите от обществените медии са задължени да останат политически неутрални при изпълнението на своите задължения и че те имат право да отстояват личното си мнение; осъжда политическите чистки в обществените медии;</w:t>
            </w:r>
          </w:p>
        </w:tc>
      </w:tr>
    </w:tbl>
    <w:p w14:paraId="264E8FA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EEAE2E6" w14:textId="77777777" w:rsidR="0013267A" w:rsidRPr="00CD39C5" w:rsidRDefault="0013267A" w:rsidP="0013267A">
      <w:r w:rsidRPr="00CD39C5">
        <w:rPr>
          <w:rStyle w:val="HideTWBExt"/>
        </w:rPr>
        <w:t>&lt;/Amend&gt;</w:t>
      </w:r>
    </w:p>
    <w:p w14:paraId="040F5F7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397</w:t>
      </w:r>
      <w:r w:rsidRPr="00CD39C5">
        <w:rPr>
          <w:rStyle w:val="HideTWBExt"/>
          <w:b w:val="0"/>
        </w:rPr>
        <w:t>&lt;/NumAm&gt;</w:t>
      </w:r>
    </w:p>
    <w:p w14:paraId="5CCEC7ED" w14:textId="006128D7"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xml:space="preserve">, </w:t>
      </w:r>
      <w:r w:rsidR="00354ECC" w:rsidRPr="00CD39C5">
        <w:t>Хуан Фернандо Лопес Агилар</w:t>
      </w:r>
      <w:r w:rsidRPr="00CD39C5">
        <w:rPr>
          <w:rStyle w:val="HideTWBExt"/>
          <w:b w:val="0"/>
        </w:rPr>
        <w:t>&lt;/Members&gt;</w:t>
      </w:r>
    </w:p>
    <w:p w14:paraId="03D8AB90" w14:textId="77777777" w:rsidR="0013267A" w:rsidRPr="00CD39C5" w:rsidRDefault="0013267A" w:rsidP="0013267A">
      <w:pPr>
        <w:pStyle w:val="NormalBold"/>
      </w:pPr>
      <w:r w:rsidRPr="00CD39C5">
        <w:rPr>
          <w:rStyle w:val="HideTWBExt"/>
          <w:b w:val="0"/>
        </w:rPr>
        <w:t>&lt;/RepeatBlock-By&gt;</w:t>
      </w:r>
    </w:p>
    <w:p w14:paraId="2A3A6C5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E5ADB7D" w14:textId="77777777" w:rsidR="0013267A" w:rsidRPr="00CD39C5" w:rsidRDefault="0013267A" w:rsidP="0013267A">
      <w:pPr>
        <w:pStyle w:val="NormalBold"/>
      </w:pPr>
      <w:r w:rsidRPr="00CD39C5">
        <w:rPr>
          <w:rStyle w:val="HideTWBExt"/>
          <w:b w:val="0"/>
        </w:rPr>
        <w:t>&lt;Article&gt;</w:t>
      </w:r>
      <w:r w:rsidRPr="00CD39C5">
        <w:t>Параграф 16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E2C3C8C" w14:textId="77777777" w:rsidTr="00131A3A">
        <w:trPr>
          <w:trHeight w:hRule="exact" w:val="240"/>
          <w:jc w:val="center"/>
        </w:trPr>
        <w:tc>
          <w:tcPr>
            <w:tcW w:w="9752" w:type="dxa"/>
            <w:gridSpan w:val="2"/>
            <w:tcBorders>
              <w:top w:val="nil"/>
              <w:left w:val="nil"/>
              <w:bottom w:val="nil"/>
              <w:right w:val="nil"/>
            </w:tcBorders>
          </w:tcPr>
          <w:p w14:paraId="1EA2FF63" w14:textId="77777777" w:rsidR="0013267A" w:rsidRPr="00CD39C5" w:rsidRDefault="0013267A" w:rsidP="00131A3A"/>
        </w:tc>
      </w:tr>
      <w:tr w:rsidR="00131A3A" w:rsidRPr="00CD39C5" w14:paraId="31FF9D46" w14:textId="77777777" w:rsidTr="00131A3A">
        <w:trPr>
          <w:trHeight w:val="240"/>
          <w:jc w:val="center"/>
        </w:trPr>
        <w:tc>
          <w:tcPr>
            <w:tcW w:w="4876" w:type="dxa"/>
            <w:tcBorders>
              <w:top w:val="nil"/>
              <w:left w:val="nil"/>
              <w:bottom w:val="nil"/>
              <w:right w:val="nil"/>
            </w:tcBorders>
          </w:tcPr>
          <w:p w14:paraId="321BC0E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DC4CD29" w14:textId="77777777" w:rsidR="0013267A" w:rsidRPr="00CD39C5" w:rsidRDefault="0013267A" w:rsidP="00131A3A">
            <w:pPr>
              <w:pStyle w:val="AmColumnHeading"/>
            </w:pPr>
            <w:r w:rsidRPr="00CD39C5">
              <w:t>Изменение</w:t>
            </w:r>
          </w:p>
        </w:tc>
      </w:tr>
      <w:tr w:rsidR="00131A3A" w:rsidRPr="00CD39C5" w14:paraId="5A0267DB" w14:textId="77777777" w:rsidTr="00131A3A">
        <w:trPr>
          <w:jc w:val="center"/>
        </w:trPr>
        <w:tc>
          <w:tcPr>
            <w:tcW w:w="4876" w:type="dxa"/>
            <w:tcBorders>
              <w:top w:val="nil"/>
              <w:left w:val="nil"/>
              <w:bottom w:val="nil"/>
              <w:right w:val="nil"/>
            </w:tcBorders>
          </w:tcPr>
          <w:p w14:paraId="3641582D" w14:textId="77777777" w:rsidR="0013267A" w:rsidRPr="00CD39C5" w:rsidRDefault="0013267A" w:rsidP="00131A3A">
            <w:pPr>
              <w:pStyle w:val="Normal6a"/>
            </w:pPr>
          </w:p>
        </w:tc>
        <w:tc>
          <w:tcPr>
            <w:tcW w:w="4876" w:type="dxa"/>
            <w:tcBorders>
              <w:top w:val="nil"/>
              <w:left w:val="nil"/>
              <w:bottom w:val="nil"/>
              <w:right w:val="nil"/>
            </w:tcBorders>
          </w:tcPr>
          <w:p w14:paraId="03E096B6" w14:textId="77777777" w:rsidR="0013267A" w:rsidRPr="00CD39C5" w:rsidRDefault="0013267A" w:rsidP="00131A3A">
            <w:pPr>
              <w:pStyle w:val="Normal6a"/>
            </w:pPr>
            <w:r w:rsidRPr="00CD39C5">
              <w:rPr>
                <w:b/>
                <w:i/>
              </w:rPr>
              <w:t>16в.</w:t>
            </w:r>
            <w:r w:rsidRPr="00CD39C5">
              <w:tab/>
            </w:r>
            <w:r w:rsidRPr="00CD39C5">
              <w:rPr>
                <w:b/>
                <w:i/>
              </w:rPr>
              <w:t>призовава Европейската комисия да включи в стълба за свободата на медиите на своя доклад относно върховенството на закона специален подраздел относно мерките за борба с дезинформацията на онлайн платформите;</w:t>
            </w:r>
          </w:p>
        </w:tc>
      </w:tr>
    </w:tbl>
    <w:p w14:paraId="29572F0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0B4CE2E" w14:textId="77777777" w:rsidR="0013267A" w:rsidRPr="00CD39C5" w:rsidRDefault="0013267A" w:rsidP="0013267A">
      <w:r w:rsidRPr="00CD39C5">
        <w:rPr>
          <w:rStyle w:val="HideTWBExt"/>
        </w:rPr>
        <w:lastRenderedPageBreak/>
        <w:t>&lt;/Amend&gt;</w:t>
      </w:r>
    </w:p>
    <w:p w14:paraId="035686F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398</w:t>
      </w:r>
      <w:r w:rsidRPr="00CD39C5">
        <w:rPr>
          <w:rStyle w:val="HideTWBExt"/>
          <w:b w:val="0"/>
        </w:rPr>
        <w:t>&lt;/NumAm&gt;</w:t>
      </w:r>
    </w:p>
    <w:p w14:paraId="29856E4E" w14:textId="441B938D"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7EE56A5E" w14:textId="77777777" w:rsidR="0013267A" w:rsidRPr="00CD39C5" w:rsidRDefault="0013267A" w:rsidP="0013267A">
      <w:pPr>
        <w:pStyle w:val="NormalBold"/>
      </w:pPr>
      <w:r w:rsidRPr="00CD39C5">
        <w:rPr>
          <w:rStyle w:val="HideTWBExt"/>
          <w:b w:val="0"/>
        </w:rPr>
        <w:t>&lt;/RepeatBlock-By&gt;</w:t>
      </w:r>
    </w:p>
    <w:p w14:paraId="422E95A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0300B1A" w14:textId="77777777" w:rsidR="0013267A" w:rsidRPr="00CD39C5" w:rsidRDefault="0013267A" w:rsidP="0013267A">
      <w:pPr>
        <w:pStyle w:val="NormalBold"/>
      </w:pPr>
      <w:r w:rsidRPr="00CD39C5">
        <w:rPr>
          <w:rStyle w:val="HideTWBExt"/>
          <w:b w:val="0"/>
        </w:rPr>
        <w:t>&lt;Article&gt;</w:t>
      </w:r>
      <w:r w:rsidRPr="00CD39C5">
        <w:t>Параграф 16 г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9D5A7F3" w14:textId="77777777" w:rsidTr="00131A3A">
        <w:trPr>
          <w:trHeight w:hRule="exact" w:val="240"/>
          <w:jc w:val="center"/>
        </w:trPr>
        <w:tc>
          <w:tcPr>
            <w:tcW w:w="9752" w:type="dxa"/>
            <w:gridSpan w:val="2"/>
            <w:tcBorders>
              <w:top w:val="nil"/>
              <w:left w:val="nil"/>
              <w:bottom w:val="nil"/>
              <w:right w:val="nil"/>
            </w:tcBorders>
          </w:tcPr>
          <w:p w14:paraId="1E269959" w14:textId="77777777" w:rsidR="0013267A" w:rsidRPr="00CD39C5" w:rsidRDefault="0013267A" w:rsidP="00131A3A"/>
        </w:tc>
      </w:tr>
      <w:tr w:rsidR="00131A3A" w:rsidRPr="00CD39C5" w14:paraId="56664661" w14:textId="77777777" w:rsidTr="00131A3A">
        <w:trPr>
          <w:trHeight w:val="240"/>
          <w:jc w:val="center"/>
        </w:trPr>
        <w:tc>
          <w:tcPr>
            <w:tcW w:w="4876" w:type="dxa"/>
            <w:tcBorders>
              <w:top w:val="nil"/>
              <w:left w:val="nil"/>
              <w:bottom w:val="nil"/>
              <w:right w:val="nil"/>
            </w:tcBorders>
          </w:tcPr>
          <w:p w14:paraId="2498ED1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9CC8711" w14:textId="77777777" w:rsidR="0013267A" w:rsidRPr="00CD39C5" w:rsidRDefault="0013267A" w:rsidP="00131A3A">
            <w:pPr>
              <w:pStyle w:val="AmColumnHeading"/>
            </w:pPr>
            <w:r w:rsidRPr="00CD39C5">
              <w:t>Изменение</w:t>
            </w:r>
          </w:p>
        </w:tc>
      </w:tr>
      <w:tr w:rsidR="00131A3A" w:rsidRPr="00CD39C5" w14:paraId="10264D4F" w14:textId="77777777" w:rsidTr="00131A3A">
        <w:trPr>
          <w:jc w:val="center"/>
        </w:trPr>
        <w:tc>
          <w:tcPr>
            <w:tcW w:w="4876" w:type="dxa"/>
            <w:tcBorders>
              <w:top w:val="nil"/>
              <w:left w:val="nil"/>
              <w:bottom w:val="nil"/>
              <w:right w:val="nil"/>
            </w:tcBorders>
          </w:tcPr>
          <w:p w14:paraId="2CA6E1B6" w14:textId="77777777" w:rsidR="0013267A" w:rsidRPr="00CD39C5" w:rsidRDefault="0013267A" w:rsidP="00131A3A">
            <w:pPr>
              <w:pStyle w:val="Normal6a"/>
            </w:pPr>
          </w:p>
        </w:tc>
        <w:tc>
          <w:tcPr>
            <w:tcW w:w="4876" w:type="dxa"/>
            <w:tcBorders>
              <w:top w:val="nil"/>
              <w:left w:val="nil"/>
              <w:bottom w:val="nil"/>
              <w:right w:val="nil"/>
            </w:tcBorders>
          </w:tcPr>
          <w:p w14:paraId="192DE13B" w14:textId="77777777" w:rsidR="0013267A" w:rsidRPr="00CD39C5" w:rsidRDefault="0013267A" w:rsidP="00131A3A">
            <w:pPr>
              <w:pStyle w:val="Normal6a"/>
            </w:pPr>
            <w:r w:rsidRPr="00CD39C5">
              <w:rPr>
                <w:b/>
                <w:i/>
              </w:rPr>
              <w:t>16г.</w:t>
            </w:r>
            <w:r w:rsidRPr="00CD39C5">
              <w:tab/>
            </w:r>
            <w:r w:rsidRPr="00CD39C5">
              <w:rPr>
                <w:b/>
                <w:i/>
              </w:rPr>
              <w:t>подчертава, че широкомащабната дезинформация и чуждестранното манипулиране на информация и вмешателство – които все повече се подсилват от усъвършенстваните системи с ИИ – пряко подкопават принципите на правовата държава и демократичните процеси, и решително подкрепя засилването на действията на Съюза за запазване на целостта на информационното пространство; призовава Комисията и държавите членки да приложат изцяло и решително Акта за цифровите услуги и Акта за изкуствения интелект, за да се гарантира прозрачност, отчетност и ефективно смекчаване на породените от ИИ системни рискове за върховенството на закона, по-специално в контекста на изборите;</w:t>
            </w:r>
          </w:p>
        </w:tc>
      </w:tr>
    </w:tbl>
    <w:p w14:paraId="28707E0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E9ECFF1" w14:textId="77777777" w:rsidR="0013267A" w:rsidRPr="00CD39C5" w:rsidRDefault="0013267A" w:rsidP="0013267A">
      <w:r w:rsidRPr="00CD39C5">
        <w:rPr>
          <w:rStyle w:val="HideTWBExt"/>
        </w:rPr>
        <w:t>&lt;/Amend&gt;</w:t>
      </w:r>
    </w:p>
    <w:p w14:paraId="2D9C39C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399</w:t>
      </w:r>
      <w:r w:rsidRPr="00CD39C5">
        <w:rPr>
          <w:rStyle w:val="HideTWBExt"/>
          <w:b w:val="0"/>
        </w:rPr>
        <w:t>&lt;/NumAm&gt;</w:t>
      </w:r>
    </w:p>
    <w:p w14:paraId="5D60557D" w14:textId="167A8C1D"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53BC74F9" w14:textId="77777777" w:rsidR="0013267A" w:rsidRPr="00CD39C5" w:rsidRDefault="0013267A" w:rsidP="0013267A">
      <w:pPr>
        <w:pStyle w:val="NormalBold"/>
      </w:pPr>
      <w:r w:rsidRPr="00CD39C5">
        <w:rPr>
          <w:rStyle w:val="HideTWBExt"/>
          <w:b w:val="0"/>
        </w:rPr>
        <w:t>&lt;/RepeatBlock-By&gt;</w:t>
      </w:r>
    </w:p>
    <w:p w14:paraId="7FE0691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F2D9CFB" w14:textId="77777777" w:rsidR="0013267A" w:rsidRPr="00CD39C5" w:rsidRDefault="0013267A" w:rsidP="0013267A">
      <w:pPr>
        <w:pStyle w:val="NormalBold"/>
      </w:pPr>
      <w:r w:rsidRPr="00CD39C5">
        <w:rPr>
          <w:rStyle w:val="HideTWBExt"/>
          <w:b w:val="0"/>
        </w:rPr>
        <w:t>&lt;Article&gt;</w:t>
      </w:r>
      <w:r w:rsidRPr="00CD39C5">
        <w:t>Параграф 17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8164BAD" w14:textId="77777777" w:rsidTr="00131A3A">
        <w:trPr>
          <w:trHeight w:hRule="exact" w:val="240"/>
          <w:jc w:val="center"/>
        </w:trPr>
        <w:tc>
          <w:tcPr>
            <w:tcW w:w="9752" w:type="dxa"/>
            <w:gridSpan w:val="2"/>
            <w:tcBorders>
              <w:top w:val="nil"/>
              <w:left w:val="nil"/>
              <w:bottom w:val="nil"/>
              <w:right w:val="nil"/>
            </w:tcBorders>
          </w:tcPr>
          <w:p w14:paraId="73EC3766" w14:textId="77777777" w:rsidR="0013267A" w:rsidRPr="00CD39C5" w:rsidRDefault="0013267A" w:rsidP="00131A3A"/>
        </w:tc>
      </w:tr>
      <w:tr w:rsidR="00131A3A" w:rsidRPr="00CD39C5" w14:paraId="2165F8BF" w14:textId="77777777" w:rsidTr="00131A3A">
        <w:trPr>
          <w:trHeight w:val="240"/>
          <w:jc w:val="center"/>
        </w:trPr>
        <w:tc>
          <w:tcPr>
            <w:tcW w:w="4876" w:type="dxa"/>
            <w:tcBorders>
              <w:top w:val="nil"/>
              <w:left w:val="nil"/>
              <w:bottom w:val="nil"/>
              <w:right w:val="nil"/>
            </w:tcBorders>
          </w:tcPr>
          <w:p w14:paraId="1A61FCF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C33919D" w14:textId="77777777" w:rsidR="0013267A" w:rsidRPr="00CD39C5" w:rsidRDefault="0013267A" w:rsidP="00131A3A">
            <w:pPr>
              <w:pStyle w:val="AmColumnHeading"/>
            </w:pPr>
            <w:r w:rsidRPr="00CD39C5">
              <w:t>Изменение</w:t>
            </w:r>
          </w:p>
        </w:tc>
      </w:tr>
      <w:tr w:rsidR="00131A3A" w:rsidRPr="00CD39C5" w14:paraId="059227CD" w14:textId="77777777" w:rsidTr="00131A3A">
        <w:trPr>
          <w:jc w:val="center"/>
        </w:trPr>
        <w:tc>
          <w:tcPr>
            <w:tcW w:w="4876" w:type="dxa"/>
            <w:tcBorders>
              <w:top w:val="nil"/>
              <w:left w:val="nil"/>
              <w:bottom w:val="nil"/>
              <w:right w:val="nil"/>
            </w:tcBorders>
          </w:tcPr>
          <w:p w14:paraId="60048084" w14:textId="77777777" w:rsidR="0013267A" w:rsidRPr="00CD39C5" w:rsidRDefault="0013267A" w:rsidP="00131A3A">
            <w:pPr>
              <w:pStyle w:val="Normal6a"/>
            </w:pPr>
            <w:r w:rsidRPr="00CD39C5">
              <w:rPr>
                <w:b/>
                <w:i/>
              </w:rPr>
              <w:lastRenderedPageBreak/>
              <w:t>17.</w:t>
            </w:r>
            <w:r w:rsidRPr="00CD39C5">
              <w:tab/>
            </w:r>
            <w:r w:rsidRPr="00CD39C5">
              <w:rPr>
                <w:b/>
                <w:i/>
              </w:rPr>
              <w:t>изтъква решаващата роля на организациите на местно или общностно равнище, профсъюзите, групите активисти, защитниците на правата на човека и неправителствените организации (НПО) за насърчаването и утвърждаването на демокрацията, равенството, принципите на правовата държава и основните права, както и за гарантирането на отчетност за действията на държавата и на частния сектор;</w:t>
            </w:r>
          </w:p>
        </w:tc>
        <w:tc>
          <w:tcPr>
            <w:tcW w:w="4876" w:type="dxa"/>
            <w:tcBorders>
              <w:top w:val="nil"/>
              <w:left w:val="nil"/>
              <w:bottom w:val="nil"/>
              <w:right w:val="nil"/>
            </w:tcBorders>
          </w:tcPr>
          <w:p w14:paraId="27C32C95" w14:textId="77777777" w:rsidR="0013267A" w:rsidRPr="00CD39C5" w:rsidRDefault="0013267A" w:rsidP="00131A3A">
            <w:pPr>
              <w:pStyle w:val="Normal6a"/>
            </w:pPr>
            <w:r w:rsidRPr="00CD39C5">
              <w:rPr>
                <w:b/>
                <w:i/>
              </w:rPr>
              <w:t>заличава се</w:t>
            </w:r>
          </w:p>
        </w:tc>
      </w:tr>
    </w:tbl>
    <w:p w14:paraId="530D848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8A199C3" w14:textId="77777777" w:rsidR="0013267A" w:rsidRPr="00CD39C5" w:rsidRDefault="0013267A" w:rsidP="0013267A">
      <w:r w:rsidRPr="00CD39C5">
        <w:rPr>
          <w:rStyle w:val="HideTWBExt"/>
        </w:rPr>
        <w:t>&lt;/Amend&gt;</w:t>
      </w:r>
    </w:p>
    <w:p w14:paraId="7A94B78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400</w:t>
      </w:r>
      <w:r w:rsidRPr="00CD39C5">
        <w:rPr>
          <w:rStyle w:val="HideTWBExt"/>
          <w:b w:val="0"/>
        </w:rPr>
        <w:t>&lt;/NumAm&gt;</w:t>
      </w:r>
    </w:p>
    <w:p w14:paraId="3652F477" w14:textId="1C51657D"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27795B77" w14:textId="77777777" w:rsidR="0013267A" w:rsidRPr="00CD39C5" w:rsidRDefault="0013267A" w:rsidP="0013267A">
      <w:pPr>
        <w:pStyle w:val="NormalBold"/>
      </w:pPr>
      <w:r w:rsidRPr="00CD39C5">
        <w:rPr>
          <w:rStyle w:val="HideTWBExt"/>
          <w:b w:val="0"/>
        </w:rPr>
        <w:t>&lt;/RepeatBlock-By&gt;</w:t>
      </w:r>
    </w:p>
    <w:p w14:paraId="75B69CB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9A763C2" w14:textId="77777777" w:rsidR="0013267A" w:rsidRPr="00CD39C5" w:rsidRDefault="0013267A" w:rsidP="0013267A">
      <w:pPr>
        <w:pStyle w:val="NormalBold"/>
      </w:pPr>
      <w:r w:rsidRPr="00CD39C5">
        <w:rPr>
          <w:rStyle w:val="HideTWBExt"/>
          <w:b w:val="0"/>
        </w:rPr>
        <w:t>&lt;Article&gt;</w:t>
      </w:r>
      <w:r w:rsidRPr="00CD39C5">
        <w:t>Параграф 17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C6E77AB" w14:textId="77777777" w:rsidTr="00131A3A">
        <w:trPr>
          <w:trHeight w:hRule="exact" w:val="240"/>
          <w:jc w:val="center"/>
        </w:trPr>
        <w:tc>
          <w:tcPr>
            <w:tcW w:w="9752" w:type="dxa"/>
            <w:gridSpan w:val="2"/>
            <w:tcBorders>
              <w:top w:val="nil"/>
              <w:left w:val="nil"/>
              <w:bottom w:val="nil"/>
              <w:right w:val="nil"/>
            </w:tcBorders>
          </w:tcPr>
          <w:p w14:paraId="25AB01BD" w14:textId="77777777" w:rsidR="0013267A" w:rsidRPr="00CD39C5" w:rsidRDefault="0013267A" w:rsidP="00131A3A"/>
        </w:tc>
      </w:tr>
      <w:tr w:rsidR="00131A3A" w:rsidRPr="00CD39C5" w14:paraId="534F5AD7" w14:textId="77777777" w:rsidTr="00131A3A">
        <w:trPr>
          <w:trHeight w:val="240"/>
          <w:jc w:val="center"/>
        </w:trPr>
        <w:tc>
          <w:tcPr>
            <w:tcW w:w="4876" w:type="dxa"/>
            <w:tcBorders>
              <w:top w:val="nil"/>
              <w:left w:val="nil"/>
              <w:bottom w:val="nil"/>
              <w:right w:val="nil"/>
            </w:tcBorders>
          </w:tcPr>
          <w:p w14:paraId="24F1A3F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52B9065" w14:textId="77777777" w:rsidR="0013267A" w:rsidRPr="00CD39C5" w:rsidRDefault="0013267A" w:rsidP="00131A3A">
            <w:pPr>
              <w:pStyle w:val="AmColumnHeading"/>
            </w:pPr>
            <w:r w:rsidRPr="00CD39C5">
              <w:t>Изменение</w:t>
            </w:r>
          </w:p>
        </w:tc>
      </w:tr>
      <w:tr w:rsidR="00131A3A" w:rsidRPr="00CD39C5" w14:paraId="548BD0FC" w14:textId="77777777" w:rsidTr="00131A3A">
        <w:trPr>
          <w:jc w:val="center"/>
        </w:trPr>
        <w:tc>
          <w:tcPr>
            <w:tcW w:w="4876" w:type="dxa"/>
            <w:tcBorders>
              <w:top w:val="nil"/>
              <w:left w:val="nil"/>
              <w:bottom w:val="nil"/>
              <w:right w:val="nil"/>
            </w:tcBorders>
          </w:tcPr>
          <w:p w14:paraId="265CD661" w14:textId="77777777" w:rsidR="0013267A" w:rsidRPr="00CD39C5" w:rsidRDefault="0013267A" w:rsidP="00131A3A">
            <w:pPr>
              <w:pStyle w:val="Normal6a"/>
            </w:pPr>
            <w:r w:rsidRPr="00CD39C5">
              <w:t>17.</w:t>
            </w:r>
            <w:r w:rsidRPr="00CD39C5">
              <w:tab/>
              <w:t xml:space="preserve">изтъква решаващата роля на организациите на местно или общностно равнище, профсъюзите, групите активисти, защитниците на правата на човека и неправителствените организации (НПО) за насърчаването и утвърждаването на демокрацията, равенството, принципите на правовата държава и основните права, както и за гарантирането на отчетност за действията на </w:t>
            </w:r>
            <w:r w:rsidRPr="00CD39C5">
              <w:rPr>
                <w:b/>
                <w:i/>
              </w:rPr>
              <w:t>държавата</w:t>
            </w:r>
            <w:r w:rsidRPr="00CD39C5">
              <w:t xml:space="preserve"> и на </w:t>
            </w:r>
            <w:r w:rsidRPr="00CD39C5">
              <w:rPr>
                <w:b/>
                <w:i/>
              </w:rPr>
              <w:t>частния сектор</w:t>
            </w:r>
            <w:r w:rsidRPr="00CD39C5">
              <w:t>;</w:t>
            </w:r>
          </w:p>
        </w:tc>
        <w:tc>
          <w:tcPr>
            <w:tcW w:w="4876" w:type="dxa"/>
            <w:tcBorders>
              <w:top w:val="nil"/>
              <w:left w:val="nil"/>
              <w:bottom w:val="nil"/>
              <w:right w:val="nil"/>
            </w:tcBorders>
          </w:tcPr>
          <w:p w14:paraId="52990CC5" w14:textId="77777777" w:rsidR="0013267A" w:rsidRPr="00CD39C5" w:rsidRDefault="0013267A" w:rsidP="00131A3A">
            <w:pPr>
              <w:pStyle w:val="Normal6a"/>
            </w:pPr>
            <w:r w:rsidRPr="00CD39C5">
              <w:t>17.</w:t>
            </w:r>
            <w:r w:rsidRPr="00CD39C5">
              <w:tab/>
              <w:t xml:space="preserve">изтъква решаващата роля на организациите на местно или общностно равнище, профсъюзите, групите активисти, защитниците на правата на човека и неправителствените организации (НПО) за насърчаването и утвърждаването на демокрацията, равенството, принципите на правовата държава и основните права, както и за гарантирането на отчетност за действията </w:t>
            </w:r>
            <w:r w:rsidRPr="00CD39C5">
              <w:rPr>
                <w:b/>
                <w:i/>
              </w:rPr>
              <w:t>както</w:t>
            </w:r>
            <w:r w:rsidRPr="00CD39C5">
              <w:t xml:space="preserve"> на </w:t>
            </w:r>
            <w:r w:rsidRPr="00CD39C5">
              <w:rPr>
                <w:b/>
                <w:i/>
              </w:rPr>
              <w:t>държавните, така и на частните участници, които действат като страж срещу нарушения на принципите на правовата държава и допринасят активно за защитата на основните ценности на Съюза;</w:t>
            </w:r>
            <w:r w:rsidRPr="00CD39C5">
              <w:t xml:space="preserve"> </w:t>
            </w:r>
            <w:r w:rsidRPr="00CD39C5">
              <w:rPr>
                <w:b/>
                <w:i/>
              </w:rPr>
              <w:t xml:space="preserve">в този контекст припомня, че Комисията признава, че </w:t>
            </w:r>
            <w:r w:rsidRPr="00CD39C5">
              <w:rPr>
                <w:b/>
                <w:i/>
              </w:rPr>
              <w:lastRenderedPageBreak/>
              <w:t>в някои държави членки продължават да съществуват пречки за създаването на благоприятна среда за работата на тези организации и на защитниците на правата на човека; освен това припомня, че Комисията също така признава, че е необходимо държавите членки да предприемат допълнителни мерки, включително предоставяне на специално обучение, започване на кампании за повишаване на осведомеността и разработване на механизми за подкрепа с цел защита на защитниците на правата на човека; настоятелно призовава Комисията да увеличи усилията си за укрепване на тяхната защита, защита на активистите и гарантиране, че са осигурени необходимите условия за ефективно упражняване на тяхната дейност;</w:t>
            </w:r>
          </w:p>
        </w:tc>
      </w:tr>
    </w:tbl>
    <w:p w14:paraId="12DD3136"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AB59A0A" w14:textId="77777777" w:rsidR="0013267A" w:rsidRPr="00CD39C5" w:rsidRDefault="0013267A" w:rsidP="0013267A">
      <w:r w:rsidRPr="00CD39C5">
        <w:rPr>
          <w:rStyle w:val="HideTWBExt"/>
        </w:rPr>
        <w:t>&lt;/Amend&gt;</w:t>
      </w:r>
    </w:p>
    <w:p w14:paraId="33E35F0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401</w:t>
      </w:r>
      <w:r w:rsidRPr="00CD39C5">
        <w:rPr>
          <w:rStyle w:val="HideTWBExt"/>
          <w:b w:val="0"/>
        </w:rPr>
        <w:t>&lt;/NumAm&gt;</w:t>
      </w:r>
    </w:p>
    <w:p w14:paraId="34C170E0" w14:textId="024D0335"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7C141956" w14:textId="77777777" w:rsidR="0013267A" w:rsidRPr="00CD39C5" w:rsidRDefault="0013267A" w:rsidP="0013267A">
      <w:pPr>
        <w:pStyle w:val="NormalBold"/>
      </w:pPr>
      <w:r w:rsidRPr="00CD39C5">
        <w:rPr>
          <w:rStyle w:val="HideTWBExt"/>
          <w:b w:val="0"/>
        </w:rPr>
        <w:t>&lt;/RepeatBlock-By&gt;</w:t>
      </w:r>
    </w:p>
    <w:p w14:paraId="2A1D01E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5DE2EDE" w14:textId="77777777" w:rsidR="0013267A" w:rsidRPr="00CD39C5" w:rsidRDefault="0013267A" w:rsidP="0013267A">
      <w:pPr>
        <w:pStyle w:val="NormalBold"/>
      </w:pPr>
      <w:r w:rsidRPr="00CD39C5">
        <w:rPr>
          <w:rStyle w:val="HideTWBExt"/>
          <w:b w:val="0"/>
        </w:rPr>
        <w:t>&lt;Article&gt;</w:t>
      </w:r>
      <w:r w:rsidRPr="00CD39C5">
        <w:t>Параграф 17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6A30943" w14:textId="77777777" w:rsidTr="00131A3A">
        <w:trPr>
          <w:trHeight w:hRule="exact" w:val="240"/>
          <w:jc w:val="center"/>
        </w:trPr>
        <w:tc>
          <w:tcPr>
            <w:tcW w:w="9752" w:type="dxa"/>
            <w:gridSpan w:val="2"/>
            <w:tcBorders>
              <w:top w:val="nil"/>
              <w:left w:val="nil"/>
              <w:bottom w:val="nil"/>
              <w:right w:val="nil"/>
            </w:tcBorders>
          </w:tcPr>
          <w:p w14:paraId="27B8C67A" w14:textId="77777777" w:rsidR="0013267A" w:rsidRPr="00CD39C5" w:rsidRDefault="0013267A" w:rsidP="00131A3A"/>
        </w:tc>
      </w:tr>
      <w:tr w:rsidR="00131A3A" w:rsidRPr="00CD39C5" w14:paraId="1A60817E" w14:textId="77777777" w:rsidTr="00131A3A">
        <w:trPr>
          <w:trHeight w:val="240"/>
          <w:jc w:val="center"/>
        </w:trPr>
        <w:tc>
          <w:tcPr>
            <w:tcW w:w="4876" w:type="dxa"/>
            <w:tcBorders>
              <w:top w:val="nil"/>
              <w:left w:val="nil"/>
              <w:bottom w:val="nil"/>
              <w:right w:val="nil"/>
            </w:tcBorders>
          </w:tcPr>
          <w:p w14:paraId="67A7527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9137447" w14:textId="77777777" w:rsidR="0013267A" w:rsidRPr="00CD39C5" w:rsidRDefault="0013267A" w:rsidP="00131A3A">
            <w:pPr>
              <w:pStyle w:val="AmColumnHeading"/>
            </w:pPr>
            <w:r w:rsidRPr="00CD39C5">
              <w:t>Изменение</w:t>
            </w:r>
          </w:p>
        </w:tc>
      </w:tr>
      <w:tr w:rsidR="00131A3A" w:rsidRPr="00CD39C5" w14:paraId="21FA8CC8" w14:textId="77777777" w:rsidTr="00131A3A">
        <w:trPr>
          <w:jc w:val="center"/>
        </w:trPr>
        <w:tc>
          <w:tcPr>
            <w:tcW w:w="4876" w:type="dxa"/>
            <w:tcBorders>
              <w:top w:val="nil"/>
              <w:left w:val="nil"/>
              <w:bottom w:val="nil"/>
              <w:right w:val="nil"/>
            </w:tcBorders>
          </w:tcPr>
          <w:p w14:paraId="03546D02" w14:textId="77777777" w:rsidR="0013267A" w:rsidRPr="00CD39C5" w:rsidRDefault="0013267A" w:rsidP="00131A3A">
            <w:pPr>
              <w:pStyle w:val="Normal6a"/>
            </w:pPr>
            <w:r w:rsidRPr="00CD39C5">
              <w:t>17.</w:t>
            </w:r>
            <w:r w:rsidRPr="00CD39C5">
              <w:tab/>
              <w:t>изтъква решаващата роля на организациите на местно или общностно равнище, профсъюзите, групите активисти, защитниците на правата на човека и неправителствените организации (НПО) за насърчаването и утвърждаването на демокрацията, равенството, принципите на правовата държава и основните права, както и за гарантирането на отчетност за действията на държавата и на частния сектор;</w:t>
            </w:r>
          </w:p>
        </w:tc>
        <w:tc>
          <w:tcPr>
            <w:tcW w:w="4876" w:type="dxa"/>
            <w:tcBorders>
              <w:top w:val="nil"/>
              <w:left w:val="nil"/>
              <w:bottom w:val="nil"/>
              <w:right w:val="nil"/>
            </w:tcBorders>
          </w:tcPr>
          <w:p w14:paraId="58E69BF9" w14:textId="77777777" w:rsidR="0013267A" w:rsidRPr="00CD39C5" w:rsidRDefault="0013267A" w:rsidP="00131A3A">
            <w:pPr>
              <w:pStyle w:val="Normal6a"/>
            </w:pPr>
            <w:r w:rsidRPr="00CD39C5">
              <w:t>17.</w:t>
            </w:r>
            <w:r w:rsidRPr="00CD39C5">
              <w:tab/>
              <w:t xml:space="preserve">изтъква решаващата роля на </w:t>
            </w:r>
            <w:r w:rsidRPr="00CD39C5">
              <w:rPr>
                <w:b/>
                <w:i/>
              </w:rPr>
              <w:t>независимите органи, омбудсманите,</w:t>
            </w:r>
            <w:r w:rsidRPr="00CD39C5">
              <w:t xml:space="preserve"> организациите на местно или общностно равнище, профсъюзите, групите активисти, защитниците на правата на човека и неправителствените организации (НПО) за насърчаването и утвърждаването на демокрацията, равенството, принципите на правовата държава и основните права, както и за гарантирането на отчетност за действията на държавата и на частния </w:t>
            </w:r>
            <w:r w:rsidRPr="00CD39C5">
              <w:lastRenderedPageBreak/>
              <w:t xml:space="preserve">сектор; </w:t>
            </w:r>
            <w:r w:rsidRPr="00CD39C5">
              <w:rPr>
                <w:b/>
                <w:i/>
              </w:rPr>
              <w:t>припомня необходимостта от безопасна, подкрепяща и благоприятна среда за тях;</w:t>
            </w:r>
          </w:p>
        </w:tc>
      </w:tr>
    </w:tbl>
    <w:p w14:paraId="23F79FA9"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DB4E96A" w14:textId="77777777" w:rsidR="0013267A" w:rsidRPr="00CD39C5" w:rsidRDefault="0013267A" w:rsidP="0013267A">
      <w:r w:rsidRPr="00CD39C5">
        <w:rPr>
          <w:rStyle w:val="HideTWBExt"/>
        </w:rPr>
        <w:t>&lt;/Amend&gt;</w:t>
      </w:r>
    </w:p>
    <w:p w14:paraId="506B6B3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402</w:t>
      </w:r>
      <w:r w:rsidRPr="00CD39C5">
        <w:rPr>
          <w:rStyle w:val="HideTWBExt"/>
          <w:b w:val="0"/>
        </w:rPr>
        <w:t>&lt;/NumAm&gt;</w:t>
      </w:r>
    </w:p>
    <w:p w14:paraId="43FDD402"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7BBB2A30" w14:textId="77777777" w:rsidR="0013267A" w:rsidRPr="00CD39C5" w:rsidRDefault="0013267A" w:rsidP="0013267A">
      <w:pPr>
        <w:pStyle w:val="NormalBold"/>
      </w:pPr>
      <w:r w:rsidRPr="00CD39C5">
        <w:rPr>
          <w:rStyle w:val="HideTWBExt"/>
          <w:b w:val="0"/>
        </w:rPr>
        <w:t>&lt;/RepeatBlock-By&gt;</w:t>
      </w:r>
    </w:p>
    <w:p w14:paraId="564E6EF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A04F459" w14:textId="77777777" w:rsidR="0013267A" w:rsidRPr="00CD39C5" w:rsidRDefault="0013267A" w:rsidP="0013267A">
      <w:pPr>
        <w:pStyle w:val="NormalBold"/>
      </w:pPr>
      <w:r w:rsidRPr="00CD39C5">
        <w:rPr>
          <w:rStyle w:val="HideTWBExt"/>
          <w:b w:val="0"/>
        </w:rPr>
        <w:t>&lt;Article&gt;</w:t>
      </w:r>
      <w:r w:rsidRPr="00CD39C5">
        <w:t>Параграф 17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2049B1F" w14:textId="77777777" w:rsidTr="00131A3A">
        <w:trPr>
          <w:trHeight w:hRule="exact" w:val="240"/>
          <w:jc w:val="center"/>
        </w:trPr>
        <w:tc>
          <w:tcPr>
            <w:tcW w:w="9752" w:type="dxa"/>
            <w:gridSpan w:val="2"/>
            <w:tcBorders>
              <w:top w:val="nil"/>
              <w:left w:val="nil"/>
              <w:bottom w:val="nil"/>
              <w:right w:val="nil"/>
            </w:tcBorders>
          </w:tcPr>
          <w:p w14:paraId="4B1EA74A" w14:textId="77777777" w:rsidR="0013267A" w:rsidRPr="00CD39C5" w:rsidRDefault="0013267A" w:rsidP="00131A3A"/>
        </w:tc>
      </w:tr>
      <w:tr w:rsidR="00131A3A" w:rsidRPr="00CD39C5" w14:paraId="150B0C56" w14:textId="77777777" w:rsidTr="00131A3A">
        <w:trPr>
          <w:trHeight w:val="240"/>
          <w:jc w:val="center"/>
        </w:trPr>
        <w:tc>
          <w:tcPr>
            <w:tcW w:w="4876" w:type="dxa"/>
            <w:tcBorders>
              <w:top w:val="nil"/>
              <w:left w:val="nil"/>
              <w:bottom w:val="nil"/>
              <w:right w:val="nil"/>
            </w:tcBorders>
          </w:tcPr>
          <w:p w14:paraId="35BFDAE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C3E1728" w14:textId="77777777" w:rsidR="0013267A" w:rsidRPr="00CD39C5" w:rsidRDefault="0013267A" w:rsidP="00131A3A">
            <w:pPr>
              <w:pStyle w:val="AmColumnHeading"/>
            </w:pPr>
            <w:r w:rsidRPr="00CD39C5">
              <w:t>Изменение</w:t>
            </w:r>
          </w:p>
        </w:tc>
      </w:tr>
      <w:tr w:rsidR="00131A3A" w:rsidRPr="00CD39C5" w14:paraId="14853AD1" w14:textId="77777777" w:rsidTr="00131A3A">
        <w:trPr>
          <w:jc w:val="center"/>
        </w:trPr>
        <w:tc>
          <w:tcPr>
            <w:tcW w:w="4876" w:type="dxa"/>
            <w:tcBorders>
              <w:top w:val="nil"/>
              <w:left w:val="nil"/>
              <w:bottom w:val="nil"/>
              <w:right w:val="nil"/>
            </w:tcBorders>
          </w:tcPr>
          <w:p w14:paraId="63E4F88F" w14:textId="77777777" w:rsidR="0013267A" w:rsidRPr="00CD39C5" w:rsidRDefault="0013267A" w:rsidP="00131A3A">
            <w:pPr>
              <w:pStyle w:val="Normal6a"/>
            </w:pPr>
            <w:r w:rsidRPr="00CD39C5">
              <w:t>17.</w:t>
            </w:r>
            <w:r w:rsidRPr="00CD39C5">
              <w:tab/>
              <w:t>изтъква решаващата роля на организациите на местно или общностно равнище, профсъюзите, групите активисти, защитниците на правата на човека и неправителствените организации (НПО) за насърчаването и утвърждаването на демокрацията, равенството, принципите на правовата държава и основните права, както и за гарантирането на отчетност за действията на държавата и на частния сектор;</w:t>
            </w:r>
          </w:p>
        </w:tc>
        <w:tc>
          <w:tcPr>
            <w:tcW w:w="4876" w:type="dxa"/>
            <w:tcBorders>
              <w:top w:val="nil"/>
              <w:left w:val="nil"/>
              <w:bottom w:val="nil"/>
              <w:right w:val="nil"/>
            </w:tcBorders>
          </w:tcPr>
          <w:p w14:paraId="6220846D" w14:textId="77777777" w:rsidR="0013267A" w:rsidRPr="00CD39C5" w:rsidRDefault="0013267A" w:rsidP="00131A3A">
            <w:pPr>
              <w:pStyle w:val="Normal6a"/>
            </w:pPr>
            <w:r w:rsidRPr="00CD39C5">
              <w:t>17.</w:t>
            </w:r>
            <w:r w:rsidRPr="00CD39C5">
              <w:tab/>
              <w:t xml:space="preserve">изтъква решаващата роля на организациите на местно или общностно равнище, профсъюзите, групите активисти, защитниците на правата на човека и неправителствените организации (НПО) за насърчаването и утвърждаването на демокрацията, равенството, принципите на правовата държава и основните права, както и за гарантирането на отчетност за действията на държавата и на частния сектор; </w:t>
            </w:r>
            <w:r w:rsidRPr="00CD39C5">
              <w:rPr>
                <w:b/>
                <w:i/>
              </w:rPr>
              <w:t>поради това решително осъжда всички опити за намеса във вътрешните работи на държавите членки чрез политически НПО;</w:t>
            </w:r>
          </w:p>
        </w:tc>
      </w:tr>
    </w:tbl>
    <w:p w14:paraId="562E290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43E81DB3" w14:textId="77777777" w:rsidR="0013267A" w:rsidRPr="00CD39C5" w:rsidRDefault="0013267A" w:rsidP="0013267A">
      <w:r w:rsidRPr="00CD39C5">
        <w:rPr>
          <w:rStyle w:val="HideTWBExt"/>
        </w:rPr>
        <w:t>&lt;/Amend&gt;</w:t>
      </w:r>
    </w:p>
    <w:p w14:paraId="3AC82C0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403</w:t>
      </w:r>
      <w:r w:rsidRPr="00CD39C5">
        <w:rPr>
          <w:rStyle w:val="HideTWBExt"/>
          <w:b w:val="0"/>
        </w:rPr>
        <w:t>&lt;/NumAm&gt;</w:t>
      </w:r>
    </w:p>
    <w:p w14:paraId="2C4EC843"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65658E80" w14:textId="77777777" w:rsidR="0013267A" w:rsidRPr="00CD39C5" w:rsidRDefault="0013267A" w:rsidP="0013267A">
      <w:pPr>
        <w:pStyle w:val="NormalBold"/>
      </w:pPr>
      <w:r w:rsidRPr="00CD39C5">
        <w:rPr>
          <w:rStyle w:val="HideTWBExt"/>
          <w:b w:val="0"/>
        </w:rPr>
        <w:t>&lt;/RepeatBlock-By&gt;</w:t>
      </w:r>
    </w:p>
    <w:p w14:paraId="0418AE6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1E6659A" w14:textId="77777777" w:rsidR="0013267A" w:rsidRPr="00CD39C5" w:rsidRDefault="0013267A" w:rsidP="0013267A">
      <w:pPr>
        <w:pStyle w:val="NormalBold"/>
      </w:pPr>
      <w:r w:rsidRPr="00CD39C5">
        <w:rPr>
          <w:rStyle w:val="HideTWBExt"/>
          <w:b w:val="0"/>
        </w:rPr>
        <w:t>&lt;Article&gt;</w:t>
      </w:r>
      <w:r w:rsidRPr="00CD39C5">
        <w:t>Параграф 17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DDC56B0" w14:textId="77777777" w:rsidTr="00131A3A">
        <w:trPr>
          <w:trHeight w:hRule="exact" w:val="240"/>
          <w:jc w:val="center"/>
        </w:trPr>
        <w:tc>
          <w:tcPr>
            <w:tcW w:w="9752" w:type="dxa"/>
            <w:gridSpan w:val="2"/>
            <w:tcBorders>
              <w:top w:val="nil"/>
              <w:left w:val="nil"/>
              <w:bottom w:val="nil"/>
              <w:right w:val="nil"/>
            </w:tcBorders>
          </w:tcPr>
          <w:p w14:paraId="3ED49EC9" w14:textId="77777777" w:rsidR="0013267A" w:rsidRPr="00CD39C5" w:rsidRDefault="0013267A" w:rsidP="00131A3A"/>
        </w:tc>
      </w:tr>
      <w:tr w:rsidR="00131A3A" w:rsidRPr="00CD39C5" w14:paraId="0D6FAFAB" w14:textId="77777777" w:rsidTr="00131A3A">
        <w:trPr>
          <w:trHeight w:val="240"/>
          <w:jc w:val="center"/>
        </w:trPr>
        <w:tc>
          <w:tcPr>
            <w:tcW w:w="4876" w:type="dxa"/>
            <w:tcBorders>
              <w:top w:val="nil"/>
              <w:left w:val="nil"/>
              <w:bottom w:val="nil"/>
              <w:right w:val="nil"/>
            </w:tcBorders>
          </w:tcPr>
          <w:p w14:paraId="08F69DB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80C5D99" w14:textId="77777777" w:rsidR="0013267A" w:rsidRPr="00CD39C5" w:rsidRDefault="0013267A" w:rsidP="00131A3A">
            <w:pPr>
              <w:pStyle w:val="AmColumnHeading"/>
            </w:pPr>
            <w:r w:rsidRPr="00CD39C5">
              <w:t>Изменение</w:t>
            </w:r>
          </w:p>
        </w:tc>
      </w:tr>
      <w:tr w:rsidR="00131A3A" w:rsidRPr="00CD39C5" w14:paraId="3A821244" w14:textId="77777777" w:rsidTr="00131A3A">
        <w:trPr>
          <w:jc w:val="center"/>
        </w:trPr>
        <w:tc>
          <w:tcPr>
            <w:tcW w:w="4876" w:type="dxa"/>
            <w:tcBorders>
              <w:top w:val="nil"/>
              <w:left w:val="nil"/>
              <w:bottom w:val="nil"/>
              <w:right w:val="nil"/>
            </w:tcBorders>
          </w:tcPr>
          <w:p w14:paraId="10B2FAFB" w14:textId="77777777" w:rsidR="0013267A" w:rsidRPr="00CD39C5" w:rsidRDefault="0013267A" w:rsidP="00131A3A">
            <w:pPr>
              <w:pStyle w:val="Normal6a"/>
            </w:pPr>
            <w:r w:rsidRPr="00CD39C5">
              <w:t>17.</w:t>
            </w:r>
            <w:r w:rsidRPr="00CD39C5">
              <w:tab/>
              <w:t xml:space="preserve">изтъква решаващата роля на организациите на местно или общностно равнище, профсъюзите, групите активисти, защитниците на правата на човека и неправителствените </w:t>
            </w:r>
            <w:r w:rsidRPr="00CD39C5">
              <w:lastRenderedPageBreak/>
              <w:t>организации (НПО) за насърчаването и утвърждаването на демокрацията, равенството, принципите на правовата държава и основните права, както и за гарантирането на отчетност за действията на държавата и на частния сектор;</w:t>
            </w:r>
          </w:p>
        </w:tc>
        <w:tc>
          <w:tcPr>
            <w:tcW w:w="4876" w:type="dxa"/>
            <w:tcBorders>
              <w:top w:val="nil"/>
              <w:left w:val="nil"/>
              <w:bottom w:val="nil"/>
              <w:right w:val="nil"/>
            </w:tcBorders>
          </w:tcPr>
          <w:p w14:paraId="3D532A14" w14:textId="77777777" w:rsidR="0013267A" w:rsidRPr="00CD39C5" w:rsidRDefault="0013267A" w:rsidP="00131A3A">
            <w:pPr>
              <w:pStyle w:val="Normal6a"/>
            </w:pPr>
            <w:r w:rsidRPr="00CD39C5">
              <w:lastRenderedPageBreak/>
              <w:t>17.</w:t>
            </w:r>
            <w:r w:rsidRPr="00CD39C5">
              <w:tab/>
              <w:t xml:space="preserve">изтъква решаващата роля на организациите на местно или общностно равнище, профсъюзите, групите активисти, защитниците на правата на човека и неправителствените </w:t>
            </w:r>
            <w:r w:rsidRPr="00CD39C5">
              <w:lastRenderedPageBreak/>
              <w:t xml:space="preserve">организации (НПО) за насърчаването и утвърждаването на демокрацията, равенството, принципите на правовата държава и основните права, както и за гарантирането на отчетност за действията на държавата и на частния сектор; </w:t>
            </w:r>
            <w:r w:rsidRPr="00CD39C5">
              <w:rPr>
                <w:b/>
                <w:i/>
              </w:rPr>
              <w:t>подчертава, че всички дейности за оказване на влияние трябва да се извършват в рамките на закона;</w:t>
            </w:r>
          </w:p>
        </w:tc>
      </w:tr>
    </w:tbl>
    <w:p w14:paraId="2B037BB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3FAEF4FA" w14:textId="77777777" w:rsidR="0013267A" w:rsidRPr="00CD39C5" w:rsidRDefault="0013267A" w:rsidP="0013267A">
      <w:r w:rsidRPr="00CD39C5">
        <w:rPr>
          <w:rStyle w:val="HideTWBExt"/>
        </w:rPr>
        <w:t>&lt;/Amend&gt;</w:t>
      </w:r>
    </w:p>
    <w:p w14:paraId="35F8E33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404</w:t>
      </w:r>
      <w:r w:rsidRPr="00CD39C5">
        <w:rPr>
          <w:rStyle w:val="HideTWBExt"/>
          <w:b w:val="0"/>
        </w:rPr>
        <w:t>&lt;/NumAm&gt;</w:t>
      </w:r>
    </w:p>
    <w:p w14:paraId="28310733" w14:textId="5CE82F8B" w:rsidR="0013267A" w:rsidRPr="00CD39C5" w:rsidRDefault="0013267A" w:rsidP="0013267A">
      <w:pPr>
        <w:pStyle w:val="NormalBold"/>
      </w:pPr>
      <w:r w:rsidRPr="00CD39C5">
        <w:rPr>
          <w:rStyle w:val="HideTWBExt"/>
          <w:b w:val="0"/>
        </w:rPr>
        <w:t>&lt;RepeatBlock-By&gt;&lt;Members&gt;</w:t>
      </w:r>
      <w:r w:rsidRPr="00CD39C5">
        <w:t xml:space="preserve">Селин Имарт, </w:t>
      </w:r>
      <w:r w:rsidR="006B440C" w:rsidRPr="00CD39C5">
        <w:t>Надин Морано</w:t>
      </w:r>
      <w:r w:rsidRPr="00CD39C5">
        <w:rPr>
          <w:rStyle w:val="HideTWBExt"/>
          <w:b w:val="0"/>
        </w:rPr>
        <w:t>&lt;/Members&gt;</w:t>
      </w:r>
    </w:p>
    <w:p w14:paraId="7BEE0A0A" w14:textId="77777777" w:rsidR="0013267A" w:rsidRPr="00CD39C5" w:rsidRDefault="0013267A" w:rsidP="0013267A">
      <w:pPr>
        <w:pStyle w:val="NormalBold"/>
      </w:pPr>
      <w:r w:rsidRPr="00CD39C5">
        <w:rPr>
          <w:rStyle w:val="HideTWBExt"/>
          <w:b w:val="0"/>
        </w:rPr>
        <w:t>&lt;/RepeatBlock-By&gt;</w:t>
      </w:r>
    </w:p>
    <w:p w14:paraId="76040BA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44006C6" w14:textId="77777777" w:rsidR="0013267A" w:rsidRPr="00CD39C5" w:rsidRDefault="0013267A" w:rsidP="0013267A">
      <w:pPr>
        <w:pStyle w:val="NormalBold"/>
      </w:pPr>
      <w:r w:rsidRPr="00CD39C5">
        <w:rPr>
          <w:rStyle w:val="HideTWBExt"/>
          <w:b w:val="0"/>
        </w:rPr>
        <w:t>&lt;Article&gt;</w:t>
      </w:r>
      <w:r w:rsidRPr="00CD39C5">
        <w:t>Параграф 17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81FA285" w14:textId="77777777" w:rsidTr="00131A3A">
        <w:trPr>
          <w:trHeight w:hRule="exact" w:val="240"/>
          <w:jc w:val="center"/>
        </w:trPr>
        <w:tc>
          <w:tcPr>
            <w:tcW w:w="9752" w:type="dxa"/>
            <w:gridSpan w:val="2"/>
            <w:tcBorders>
              <w:top w:val="nil"/>
              <w:left w:val="nil"/>
              <w:bottom w:val="nil"/>
              <w:right w:val="nil"/>
            </w:tcBorders>
          </w:tcPr>
          <w:p w14:paraId="77508C34" w14:textId="77777777" w:rsidR="0013267A" w:rsidRPr="00CD39C5" w:rsidRDefault="0013267A" w:rsidP="00131A3A"/>
        </w:tc>
      </w:tr>
      <w:tr w:rsidR="00131A3A" w:rsidRPr="00CD39C5" w14:paraId="057BF67C" w14:textId="77777777" w:rsidTr="00131A3A">
        <w:trPr>
          <w:trHeight w:val="240"/>
          <w:jc w:val="center"/>
        </w:trPr>
        <w:tc>
          <w:tcPr>
            <w:tcW w:w="4876" w:type="dxa"/>
            <w:tcBorders>
              <w:top w:val="nil"/>
              <w:left w:val="nil"/>
              <w:bottom w:val="nil"/>
              <w:right w:val="nil"/>
            </w:tcBorders>
          </w:tcPr>
          <w:p w14:paraId="20AABD6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131FB21" w14:textId="77777777" w:rsidR="0013267A" w:rsidRPr="00CD39C5" w:rsidRDefault="0013267A" w:rsidP="00131A3A">
            <w:pPr>
              <w:pStyle w:val="AmColumnHeading"/>
            </w:pPr>
            <w:r w:rsidRPr="00CD39C5">
              <w:t>Изменение</w:t>
            </w:r>
          </w:p>
        </w:tc>
      </w:tr>
      <w:tr w:rsidR="00131A3A" w:rsidRPr="00CD39C5" w14:paraId="3B00960E" w14:textId="77777777" w:rsidTr="00131A3A">
        <w:trPr>
          <w:jc w:val="center"/>
        </w:trPr>
        <w:tc>
          <w:tcPr>
            <w:tcW w:w="4876" w:type="dxa"/>
            <w:tcBorders>
              <w:top w:val="nil"/>
              <w:left w:val="nil"/>
              <w:bottom w:val="nil"/>
              <w:right w:val="nil"/>
            </w:tcBorders>
          </w:tcPr>
          <w:p w14:paraId="7FABB02F" w14:textId="77777777" w:rsidR="0013267A" w:rsidRPr="00CD39C5" w:rsidRDefault="0013267A" w:rsidP="00131A3A">
            <w:pPr>
              <w:pStyle w:val="Normal6a"/>
            </w:pPr>
            <w:r w:rsidRPr="00CD39C5">
              <w:t>17.</w:t>
            </w:r>
            <w:r w:rsidRPr="00CD39C5">
              <w:tab/>
              <w:t xml:space="preserve">изтъква </w:t>
            </w:r>
            <w:r w:rsidRPr="00CD39C5">
              <w:rPr>
                <w:b/>
                <w:i/>
              </w:rPr>
              <w:t>решаващата роля</w:t>
            </w:r>
            <w:r w:rsidRPr="00CD39C5">
              <w:t xml:space="preserve"> на организациите на местно или общностно равнище, профсъюзите, групите активисти, защитниците на правата на човека и неправителствените организации (НПО) за насърчаването и утвърждаването на демокрацията, равенството, принципите на правовата държава и основните права, както и за гарантирането на отчетност за действията на държавата и на частния сектор;</w:t>
            </w:r>
          </w:p>
        </w:tc>
        <w:tc>
          <w:tcPr>
            <w:tcW w:w="4876" w:type="dxa"/>
            <w:tcBorders>
              <w:top w:val="nil"/>
              <w:left w:val="nil"/>
              <w:bottom w:val="nil"/>
              <w:right w:val="nil"/>
            </w:tcBorders>
          </w:tcPr>
          <w:p w14:paraId="789303AA" w14:textId="77777777" w:rsidR="0013267A" w:rsidRPr="00CD39C5" w:rsidRDefault="0013267A" w:rsidP="00131A3A">
            <w:pPr>
              <w:pStyle w:val="Normal6a"/>
            </w:pPr>
            <w:r w:rsidRPr="00CD39C5">
              <w:t>17.</w:t>
            </w:r>
            <w:r w:rsidRPr="00CD39C5">
              <w:tab/>
              <w:t xml:space="preserve">изтъква </w:t>
            </w:r>
            <w:r w:rsidRPr="00CD39C5">
              <w:rPr>
                <w:b/>
                <w:i/>
              </w:rPr>
              <w:t>ролята</w:t>
            </w:r>
            <w:r w:rsidRPr="00CD39C5">
              <w:t xml:space="preserve"> на организациите на местно или общностно равнище, профсъюзите, групите активисти, защитниците на правата на човека и неправителствените организации (НПО) за насърчаването и утвърждаването на демокрацията, равенството, принципите на правовата държава и основните права, както и за гарантирането на отчетност за действията на държавата и на частния сектор;</w:t>
            </w:r>
          </w:p>
        </w:tc>
      </w:tr>
    </w:tbl>
    <w:p w14:paraId="2089765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{FR}</w:t>
      </w:r>
      <w:r w:rsidRPr="00CD39C5">
        <w:t>fr</w:t>
      </w:r>
      <w:r w:rsidRPr="00CD39C5">
        <w:rPr>
          <w:rStyle w:val="HideTWBExt"/>
        </w:rPr>
        <w:t>&lt;/Original&gt;</w:t>
      </w:r>
    </w:p>
    <w:p w14:paraId="548CFC75" w14:textId="77777777" w:rsidR="0013267A" w:rsidRPr="00CD39C5" w:rsidRDefault="0013267A" w:rsidP="0013267A">
      <w:r w:rsidRPr="00CD39C5">
        <w:rPr>
          <w:rStyle w:val="HideTWBExt"/>
        </w:rPr>
        <w:t>&lt;/Amend&gt;</w:t>
      </w:r>
    </w:p>
    <w:p w14:paraId="3FBDF81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405</w:t>
      </w:r>
      <w:r w:rsidRPr="00CD39C5">
        <w:rPr>
          <w:rStyle w:val="HideTWBExt"/>
          <w:b w:val="0"/>
        </w:rPr>
        <w:t>&lt;/NumAm&gt;</w:t>
      </w:r>
    </w:p>
    <w:p w14:paraId="75E326D3" w14:textId="1E95E7C9"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t xml:space="preserve">, </w:t>
      </w:r>
      <w:r w:rsidR="006B440C" w:rsidRPr="00CD39C5">
        <w:t>Хавиер Сарсалехос</w:t>
      </w:r>
      <w:r w:rsidRPr="00CD39C5">
        <w:rPr>
          <w:rStyle w:val="HideTWBExt"/>
          <w:b w:val="0"/>
        </w:rPr>
        <w:t>&lt;/Members&gt;</w:t>
      </w:r>
    </w:p>
    <w:p w14:paraId="26556DC1" w14:textId="77777777" w:rsidR="0013267A" w:rsidRPr="00CD39C5" w:rsidRDefault="0013267A" w:rsidP="0013267A">
      <w:pPr>
        <w:pStyle w:val="NormalBold"/>
      </w:pPr>
      <w:r w:rsidRPr="00CD39C5">
        <w:rPr>
          <w:rStyle w:val="HideTWBExt"/>
          <w:b w:val="0"/>
        </w:rPr>
        <w:t>&lt;/RepeatBlock-By&gt;</w:t>
      </w:r>
    </w:p>
    <w:p w14:paraId="36605DC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9F98A62" w14:textId="77777777" w:rsidR="0013267A" w:rsidRPr="00CD39C5" w:rsidRDefault="0013267A" w:rsidP="0013267A">
      <w:pPr>
        <w:pStyle w:val="NormalBold"/>
      </w:pPr>
      <w:r w:rsidRPr="00CD39C5">
        <w:rPr>
          <w:rStyle w:val="HideTWBExt"/>
          <w:b w:val="0"/>
        </w:rPr>
        <w:t>&lt;Article&gt;</w:t>
      </w:r>
      <w:r w:rsidRPr="00CD39C5">
        <w:t>Параграф 17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E94B31F" w14:textId="77777777" w:rsidTr="00131A3A">
        <w:trPr>
          <w:trHeight w:hRule="exact" w:val="240"/>
          <w:jc w:val="center"/>
        </w:trPr>
        <w:tc>
          <w:tcPr>
            <w:tcW w:w="9752" w:type="dxa"/>
            <w:gridSpan w:val="2"/>
            <w:tcBorders>
              <w:top w:val="nil"/>
              <w:left w:val="nil"/>
              <w:bottom w:val="nil"/>
              <w:right w:val="nil"/>
            </w:tcBorders>
          </w:tcPr>
          <w:p w14:paraId="653EA033" w14:textId="77777777" w:rsidR="0013267A" w:rsidRPr="00CD39C5" w:rsidRDefault="0013267A" w:rsidP="00131A3A"/>
        </w:tc>
      </w:tr>
      <w:tr w:rsidR="00131A3A" w:rsidRPr="00CD39C5" w14:paraId="5BDA8B9A" w14:textId="77777777" w:rsidTr="00131A3A">
        <w:trPr>
          <w:trHeight w:val="240"/>
          <w:jc w:val="center"/>
        </w:trPr>
        <w:tc>
          <w:tcPr>
            <w:tcW w:w="4876" w:type="dxa"/>
            <w:tcBorders>
              <w:top w:val="nil"/>
              <w:left w:val="nil"/>
              <w:bottom w:val="nil"/>
              <w:right w:val="nil"/>
            </w:tcBorders>
          </w:tcPr>
          <w:p w14:paraId="19A88A0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1C2DE64" w14:textId="77777777" w:rsidR="0013267A" w:rsidRPr="00CD39C5" w:rsidRDefault="0013267A" w:rsidP="00131A3A">
            <w:pPr>
              <w:pStyle w:val="AmColumnHeading"/>
            </w:pPr>
            <w:r w:rsidRPr="00CD39C5">
              <w:t>Изменение</w:t>
            </w:r>
          </w:p>
        </w:tc>
      </w:tr>
      <w:tr w:rsidR="00131A3A" w:rsidRPr="00CD39C5" w14:paraId="4393341A" w14:textId="77777777" w:rsidTr="00131A3A">
        <w:trPr>
          <w:jc w:val="center"/>
        </w:trPr>
        <w:tc>
          <w:tcPr>
            <w:tcW w:w="4876" w:type="dxa"/>
            <w:tcBorders>
              <w:top w:val="nil"/>
              <w:left w:val="nil"/>
              <w:bottom w:val="nil"/>
              <w:right w:val="nil"/>
            </w:tcBorders>
          </w:tcPr>
          <w:p w14:paraId="6A2A74B9" w14:textId="77777777" w:rsidR="0013267A" w:rsidRPr="00CD39C5" w:rsidRDefault="0013267A" w:rsidP="00131A3A">
            <w:pPr>
              <w:pStyle w:val="Normal6a"/>
            </w:pPr>
            <w:r w:rsidRPr="00CD39C5">
              <w:lastRenderedPageBreak/>
              <w:t>17.</w:t>
            </w:r>
            <w:r w:rsidRPr="00CD39C5">
              <w:tab/>
              <w:t xml:space="preserve">изтъква решаващата роля на </w:t>
            </w:r>
            <w:r w:rsidRPr="00CD39C5">
              <w:rPr>
                <w:b/>
                <w:i/>
              </w:rPr>
              <w:t>организациите на местно или общностно равнище, профсъюзите, групите активисти, защитниците на правата на човека</w:t>
            </w:r>
            <w:r w:rsidRPr="00CD39C5">
              <w:t xml:space="preserve"> и </w:t>
            </w:r>
            <w:r w:rsidRPr="00CD39C5">
              <w:rPr>
                <w:b/>
                <w:i/>
              </w:rPr>
              <w:t>неправителствените организации (НПО)</w:t>
            </w:r>
            <w:r w:rsidRPr="00CD39C5">
              <w:t xml:space="preserve"> за насърчаването и утвърждаването на демокрацията, равенството, принципите на правовата държава и основните права</w:t>
            </w:r>
            <w:r w:rsidRPr="00CD39C5">
              <w:rPr>
                <w:b/>
                <w:i/>
              </w:rPr>
              <w:t>, както</w:t>
            </w:r>
            <w:r w:rsidRPr="00CD39C5">
              <w:t xml:space="preserve"> и </w:t>
            </w:r>
            <w:r w:rsidRPr="00CD39C5">
              <w:rPr>
                <w:b/>
                <w:i/>
              </w:rPr>
              <w:t>за гарантирането на отчетност за действията на държавата и на частния сектор</w:t>
            </w:r>
            <w:r w:rsidRPr="00CD39C5">
              <w:t>;</w:t>
            </w:r>
          </w:p>
        </w:tc>
        <w:tc>
          <w:tcPr>
            <w:tcW w:w="4876" w:type="dxa"/>
            <w:tcBorders>
              <w:top w:val="nil"/>
              <w:left w:val="nil"/>
              <w:bottom w:val="nil"/>
              <w:right w:val="nil"/>
            </w:tcBorders>
          </w:tcPr>
          <w:p w14:paraId="79CCDEFB" w14:textId="77777777" w:rsidR="0013267A" w:rsidRPr="00CD39C5" w:rsidRDefault="0013267A" w:rsidP="00131A3A">
            <w:pPr>
              <w:pStyle w:val="Normal6a"/>
            </w:pPr>
            <w:r w:rsidRPr="00CD39C5">
              <w:t>17.</w:t>
            </w:r>
            <w:r w:rsidRPr="00CD39C5">
              <w:tab/>
              <w:t xml:space="preserve">изтъква решаващата роля на </w:t>
            </w:r>
            <w:r w:rsidRPr="00CD39C5">
              <w:rPr>
                <w:b/>
                <w:i/>
              </w:rPr>
              <w:t>едно силно</w:t>
            </w:r>
            <w:r w:rsidRPr="00CD39C5">
              <w:t xml:space="preserve"> и </w:t>
            </w:r>
            <w:r w:rsidRPr="00CD39C5">
              <w:rPr>
                <w:b/>
                <w:i/>
              </w:rPr>
              <w:t>невъзпрепятствано гражданско общество</w:t>
            </w:r>
            <w:r w:rsidRPr="00CD39C5">
              <w:t xml:space="preserve"> за насърчаването и утвърждаването на демокрацията, равенството, принципите на правовата държава и основните права и </w:t>
            </w:r>
            <w:r w:rsidRPr="00CD39C5">
              <w:rPr>
                <w:b/>
                <w:i/>
              </w:rPr>
              <w:t>насърчава гражданската ангажираност и участие в демократичните процеси</w:t>
            </w:r>
            <w:r w:rsidRPr="00CD39C5">
              <w:t>;</w:t>
            </w:r>
          </w:p>
        </w:tc>
      </w:tr>
    </w:tbl>
    <w:p w14:paraId="0142991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2F80AC7" w14:textId="77777777" w:rsidR="0013267A" w:rsidRPr="00CD39C5" w:rsidRDefault="0013267A" w:rsidP="0013267A">
      <w:r w:rsidRPr="00CD39C5">
        <w:rPr>
          <w:rStyle w:val="HideTWBExt"/>
        </w:rPr>
        <w:t>&lt;/Amend&gt;</w:t>
      </w:r>
    </w:p>
    <w:p w14:paraId="30C2651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406</w:t>
      </w:r>
      <w:r w:rsidRPr="00CD39C5">
        <w:rPr>
          <w:rStyle w:val="HideTWBExt"/>
          <w:b w:val="0"/>
        </w:rPr>
        <w:t>&lt;/NumAm&gt;</w:t>
      </w:r>
    </w:p>
    <w:p w14:paraId="2CABE411" w14:textId="0CA300DE"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59591E11" w14:textId="77777777" w:rsidR="0013267A" w:rsidRPr="00CD39C5" w:rsidRDefault="0013267A" w:rsidP="0013267A">
      <w:pPr>
        <w:pStyle w:val="NormalBold"/>
      </w:pPr>
      <w:r w:rsidRPr="00CD39C5">
        <w:rPr>
          <w:rStyle w:val="HideTWBExt"/>
          <w:b w:val="0"/>
        </w:rPr>
        <w:t>&lt;/RepeatBlock-By&gt;</w:t>
      </w:r>
    </w:p>
    <w:p w14:paraId="4AE34D5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D1BC4CD" w14:textId="77777777" w:rsidR="0013267A" w:rsidRPr="00CD39C5" w:rsidRDefault="0013267A" w:rsidP="0013267A">
      <w:pPr>
        <w:pStyle w:val="NormalBold"/>
      </w:pPr>
      <w:r w:rsidRPr="00CD39C5">
        <w:rPr>
          <w:rStyle w:val="HideTWBExt"/>
          <w:b w:val="0"/>
        </w:rPr>
        <w:t>&lt;Article&gt;</w:t>
      </w:r>
      <w:r w:rsidRPr="00CD39C5">
        <w:t>Параграф 17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2AA7B53" w14:textId="77777777" w:rsidTr="00131A3A">
        <w:trPr>
          <w:trHeight w:hRule="exact" w:val="240"/>
          <w:jc w:val="center"/>
        </w:trPr>
        <w:tc>
          <w:tcPr>
            <w:tcW w:w="9752" w:type="dxa"/>
            <w:gridSpan w:val="2"/>
            <w:tcBorders>
              <w:top w:val="nil"/>
              <w:left w:val="nil"/>
              <w:bottom w:val="nil"/>
              <w:right w:val="nil"/>
            </w:tcBorders>
          </w:tcPr>
          <w:p w14:paraId="7D59A20B" w14:textId="77777777" w:rsidR="0013267A" w:rsidRPr="00CD39C5" w:rsidRDefault="0013267A" w:rsidP="00131A3A"/>
        </w:tc>
      </w:tr>
      <w:tr w:rsidR="00131A3A" w:rsidRPr="00CD39C5" w14:paraId="5BE1EB11" w14:textId="77777777" w:rsidTr="00131A3A">
        <w:trPr>
          <w:trHeight w:val="240"/>
          <w:jc w:val="center"/>
        </w:trPr>
        <w:tc>
          <w:tcPr>
            <w:tcW w:w="4876" w:type="dxa"/>
            <w:tcBorders>
              <w:top w:val="nil"/>
              <w:left w:val="nil"/>
              <w:bottom w:val="nil"/>
              <w:right w:val="nil"/>
            </w:tcBorders>
          </w:tcPr>
          <w:p w14:paraId="114A1EC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38AB8D7" w14:textId="77777777" w:rsidR="0013267A" w:rsidRPr="00CD39C5" w:rsidRDefault="0013267A" w:rsidP="00131A3A">
            <w:pPr>
              <w:pStyle w:val="AmColumnHeading"/>
            </w:pPr>
            <w:r w:rsidRPr="00CD39C5">
              <w:t>Изменение</w:t>
            </w:r>
          </w:p>
        </w:tc>
      </w:tr>
      <w:tr w:rsidR="00131A3A" w:rsidRPr="00CD39C5" w14:paraId="7C4A905D" w14:textId="77777777" w:rsidTr="00131A3A">
        <w:trPr>
          <w:jc w:val="center"/>
        </w:trPr>
        <w:tc>
          <w:tcPr>
            <w:tcW w:w="4876" w:type="dxa"/>
            <w:tcBorders>
              <w:top w:val="nil"/>
              <w:left w:val="nil"/>
              <w:bottom w:val="nil"/>
              <w:right w:val="nil"/>
            </w:tcBorders>
          </w:tcPr>
          <w:p w14:paraId="0503D8A6" w14:textId="77777777" w:rsidR="0013267A" w:rsidRPr="00CD39C5" w:rsidRDefault="0013267A" w:rsidP="00131A3A">
            <w:pPr>
              <w:pStyle w:val="Normal6a"/>
            </w:pPr>
          </w:p>
        </w:tc>
        <w:tc>
          <w:tcPr>
            <w:tcW w:w="4876" w:type="dxa"/>
            <w:tcBorders>
              <w:top w:val="nil"/>
              <w:left w:val="nil"/>
              <w:bottom w:val="nil"/>
              <w:right w:val="nil"/>
            </w:tcBorders>
          </w:tcPr>
          <w:p w14:paraId="7F9B1A3D" w14:textId="77777777" w:rsidR="0013267A" w:rsidRPr="00CD39C5" w:rsidRDefault="0013267A" w:rsidP="00131A3A">
            <w:pPr>
              <w:pStyle w:val="Normal6a"/>
            </w:pPr>
            <w:r w:rsidRPr="00CD39C5">
              <w:rPr>
                <w:b/>
                <w:i/>
              </w:rPr>
              <w:t>17а.</w:t>
            </w:r>
            <w:r w:rsidRPr="00CD39C5">
              <w:tab/>
            </w:r>
            <w:r w:rsidRPr="00CD39C5">
              <w:rPr>
                <w:b/>
                <w:i/>
              </w:rPr>
              <w:t xml:space="preserve">изразява дълбока загриженост във връзка с липсата на прозрачност по отношение на финансирането от ЕС за организациите на гражданското общество; отбелязва с тревога сведенията, че Комисията е финансирала НПО за кампании, обществено застъпничество и съдебни дела, включително дейности, насочени към оказване на влияние върху регулаторните резултати в полза на Зеления пакт без публично оповестяване на договорните споразумения или критериите за финансиране; подчертава, че всяка година се предоставят милиарди евро на НПО без публикуване на договорите, прозрачни механизми за разпределяне или подходящ надзор, което създава сериозни рискове за </w:t>
            </w:r>
            <w:r w:rsidRPr="00CD39C5">
              <w:rPr>
                <w:b/>
                <w:i/>
              </w:rPr>
              <w:lastRenderedPageBreak/>
              <w:t>политическо инструментализиране на средствата на данъкоплатците и конфликти на интереси; призовава Комисията да гарантира пълно публично оповестяване на цялото финансиране от ЕС за НПО, включително данни за договорите, критерии за финансиране и мониторинг на изпълнението;</w:t>
            </w:r>
          </w:p>
        </w:tc>
      </w:tr>
    </w:tbl>
    <w:p w14:paraId="539149E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7CC0D97" w14:textId="77777777" w:rsidR="0013267A" w:rsidRPr="00CD39C5" w:rsidRDefault="0013267A" w:rsidP="0013267A">
      <w:r w:rsidRPr="00CD39C5">
        <w:rPr>
          <w:rStyle w:val="HideTWBExt"/>
        </w:rPr>
        <w:t>&lt;/Amend&gt;</w:t>
      </w:r>
    </w:p>
    <w:p w14:paraId="3A320CF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407</w:t>
      </w:r>
      <w:r w:rsidRPr="00CD39C5">
        <w:rPr>
          <w:rStyle w:val="HideTWBExt"/>
          <w:b w:val="0"/>
        </w:rPr>
        <w:t>&lt;/NumAm&gt;</w:t>
      </w:r>
    </w:p>
    <w:p w14:paraId="2D27E833" w14:textId="4DD47FBB"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6F03B428" w14:textId="77777777" w:rsidR="0013267A" w:rsidRPr="00CD39C5" w:rsidRDefault="0013267A" w:rsidP="0013267A">
      <w:pPr>
        <w:pStyle w:val="NormalBold"/>
      </w:pPr>
      <w:r w:rsidRPr="00CD39C5">
        <w:rPr>
          <w:rStyle w:val="HideTWBExt"/>
          <w:b w:val="0"/>
        </w:rPr>
        <w:t>&lt;/RepeatBlock-By&gt;</w:t>
      </w:r>
    </w:p>
    <w:p w14:paraId="7C23553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28A2F52" w14:textId="77777777" w:rsidR="0013267A" w:rsidRPr="00CD39C5" w:rsidRDefault="0013267A" w:rsidP="0013267A">
      <w:pPr>
        <w:pStyle w:val="NormalBold"/>
      </w:pPr>
      <w:r w:rsidRPr="00CD39C5">
        <w:rPr>
          <w:rStyle w:val="HideTWBExt"/>
          <w:b w:val="0"/>
        </w:rPr>
        <w:t>&lt;Article&gt;</w:t>
      </w:r>
      <w:r w:rsidRPr="00CD39C5">
        <w:t>Параграф 17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595EE9C" w14:textId="77777777" w:rsidTr="00131A3A">
        <w:trPr>
          <w:trHeight w:hRule="exact" w:val="240"/>
          <w:jc w:val="center"/>
        </w:trPr>
        <w:tc>
          <w:tcPr>
            <w:tcW w:w="9752" w:type="dxa"/>
            <w:gridSpan w:val="2"/>
            <w:tcBorders>
              <w:top w:val="nil"/>
              <w:left w:val="nil"/>
              <w:bottom w:val="nil"/>
              <w:right w:val="nil"/>
            </w:tcBorders>
          </w:tcPr>
          <w:p w14:paraId="3A464A1C" w14:textId="77777777" w:rsidR="0013267A" w:rsidRPr="00CD39C5" w:rsidRDefault="0013267A" w:rsidP="00131A3A"/>
        </w:tc>
      </w:tr>
      <w:tr w:rsidR="00131A3A" w:rsidRPr="00CD39C5" w14:paraId="6EE8BB47" w14:textId="77777777" w:rsidTr="00131A3A">
        <w:trPr>
          <w:trHeight w:val="240"/>
          <w:jc w:val="center"/>
        </w:trPr>
        <w:tc>
          <w:tcPr>
            <w:tcW w:w="4876" w:type="dxa"/>
            <w:tcBorders>
              <w:top w:val="nil"/>
              <w:left w:val="nil"/>
              <w:bottom w:val="nil"/>
              <w:right w:val="nil"/>
            </w:tcBorders>
          </w:tcPr>
          <w:p w14:paraId="53EFB9B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EB4F35B" w14:textId="77777777" w:rsidR="0013267A" w:rsidRPr="00CD39C5" w:rsidRDefault="0013267A" w:rsidP="00131A3A">
            <w:pPr>
              <w:pStyle w:val="AmColumnHeading"/>
            </w:pPr>
            <w:r w:rsidRPr="00CD39C5">
              <w:t>Изменение</w:t>
            </w:r>
          </w:p>
        </w:tc>
      </w:tr>
      <w:tr w:rsidR="00131A3A" w:rsidRPr="00CD39C5" w14:paraId="1D1197B9" w14:textId="77777777" w:rsidTr="00131A3A">
        <w:trPr>
          <w:jc w:val="center"/>
        </w:trPr>
        <w:tc>
          <w:tcPr>
            <w:tcW w:w="4876" w:type="dxa"/>
            <w:tcBorders>
              <w:top w:val="nil"/>
              <w:left w:val="nil"/>
              <w:bottom w:val="nil"/>
              <w:right w:val="nil"/>
            </w:tcBorders>
          </w:tcPr>
          <w:p w14:paraId="71658F19" w14:textId="77777777" w:rsidR="0013267A" w:rsidRPr="00CD39C5" w:rsidRDefault="0013267A" w:rsidP="00131A3A">
            <w:pPr>
              <w:pStyle w:val="Normal6a"/>
            </w:pPr>
          </w:p>
        </w:tc>
        <w:tc>
          <w:tcPr>
            <w:tcW w:w="4876" w:type="dxa"/>
            <w:tcBorders>
              <w:top w:val="nil"/>
              <w:left w:val="nil"/>
              <w:bottom w:val="nil"/>
              <w:right w:val="nil"/>
            </w:tcBorders>
          </w:tcPr>
          <w:p w14:paraId="602F991B" w14:textId="77777777" w:rsidR="0013267A" w:rsidRPr="00CD39C5" w:rsidRDefault="0013267A" w:rsidP="00131A3A">
            <w:pPr>
              <w:pStyle w:val="Normal6a"/>
            </w:pPr>
            <w:r w:rsidRPr="00CD39C5">
              <w:rPr>
                <w:b/>
                <w:i/>
              </w:rPr>
              <w:t>17а.</w:t>
            </w:r>
            <w:r w:rsidRPr="00CD39C5">
              <w:tab/>
            </w:r>
            <w:r w:rsidRPr="00CD39C5">
              <w:rPr>
                <w:b/>
                <w:i/>
              </w:rPr>
              <w:t xml:space="preserve">подчертава, че организациите на гражданското общество, включително тези, които се застъпват за принципите на правовата държава и демокрацията, защита на маргинализираните групи и социална справедливост, играят решаваща роля за отстояването на принципите на правовата държава и следва да бъдат защитавани от неправомерни ограничения или сплашване; подчертава освен това, че е важно да се гарантира, че на тези организации се предоставят подходящи финансови ресурси от Европейския съюз в подкрепа на техните дейности, особено с оглед на нарастващите предизвикателства, като свиването на гражданското пространство и увеличаването на административната тежест; признава, че е съществено тези </w:t>
            </w:r>
            <w:r w:rsidRPr="00CD39C5">
              <w:rPr>
                <w:b/>
                <w:i/>
              </w:rPr>
              <w:lastRenderedPageBreak/>
              <w:t>организации да получават достатъчно финансиране, за да могат ефективно да допринасят за утвърждаването на демокрацията, правата на човека и социалната справедливост – ценности, гарантирани в Договорите – във всички държави членки;</w:t>
            </w:r>
          </w:p>
        </w:tc>
      </w:tr>
    </w:tbl>
    <w:p w14:paraId="46F651CC"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2ACE4C9" w14:textId="77777777" w:rsidR="0013267A" w:rsidRPr="00CD39C5" w:rsidRDefault="0013267A" w:rsidP="0013267A">
      <w:r w:rsidRPr="00CD39C5">
        <w:rPr>
          <w:rStyle w:val="HideTWBExt"/>
        </w:rPr>
        <w:t>&lt;/Amend&gt;</w:t>
      </w:r>
    </w:p>
    <w:p w14:paraId="6DD1DF8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408</w:t>
      </w:r>
      <w:r w:rsidRPr="00CD39C5">
        <w:rPr>
          <w:rStyle w:val="HideTWBExt"/>
          <w:b w:val="0"/>
        </w:rPr>
        <w:t>&lt;/NumAm&gt;</w:t>
      </w:r>
    </w:p>
    <w:p w14:paraId="2778A565" w14:textId="7F5753B4"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5A6DD075" w14:textId="77777777" w:rsidR="0013267A" w:rsidRPr="00CD39C5" w:rsidRDefault="0013267A" w:rsidP="0013267A">
      <w:pPr>
        <w:pStyle w:val="NormalBold"/>
      </w:pPr>
      <w:r w:rsidRPr="00CD39C5">
        <w:rPr>
          <w:rStyle w:val="HideTWBExt"/>
          <w:b w:val="0"/>
        </w:rPr>
        <w:t>&lt;/RepeatBlock-By&gt;</w:t>
      </w:r>
    </w:p>
    <w:p w14:paraId="41E2FE4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C40F714" w14:textId="77777777" w:rsidR="0013267A" w:rsidRPr="00CD39C5" w:rsidRDefault="0013267A" w:rsidP="0013267A">
      <w:pPr>
        <w:pStyle w:val="NormalBold"/>
      </w:pPr>
      <w:r w:rsidRPr="00CD39C5">
        <w:rPr>
          <w:rStyle w:val="HideTWBExt"/>
          <w:b w:val="0"/>
        </w:rPr>
        <w:t>&lt;Article&gt;</w:t>
      </w:r>
      <w:r w:rsidRPr="00CD39C5">
        <w:t>Параграф 17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7DE878F" w14:textId="77777777" w:rsidTr="00131A3A">
        <w:trPr>
          <w:trHeight w:hRule="exact" w:val="240"/>
          <w:jc w:val="center"/>
        </w:trPr>
        <w:tc>
          <w:tcPr>
            <w:tcW w:w="9752" w:type="dxa"/>
            <w:gridSpan w:val="2"/>
            <w:tcBorders>
              <w:top w:val="nil"/>
              <w:left w:val="nil"/>
              <w:bottom w:val="nil"/>
              <w:right w:val="nil"/>
            </w:tcBorders>
          </w:tcPr>
          <w:p w14:paraId="23539096" w14:textId="77777777" w:rsidR="0013267A" w:rsidRPr="00CD39C5" w:rsidRDefault="0013267A" w:rsidP="00131A3A"/>
        </w:tc>
      </w:tr>
      <w:tr w:rsidR="00131A3A" w:rsidRPr="00CD39C5" w14:paraId="797F8B65" w14:textId="77777777" w:rsidTr="00131A3A">
        <w:trPr>
          <w:trHeight w:val="240"/>
          <w:jc w:val="center"/>
        </w:trPr>
        <w:tc>
          <w:tcPr>
            <w:tcW w:w="4876" w:type="dxa"/>
            <w:tcBorders>
              <w:top w:val="nil"/>
              <w:left w:val="nil"/>
              <w:bottom w:val="nil"/>
              <w:right w:val="nil"/>
            </w:tcBorders>
          </w:tcPr>
          <w:p w14:paraId="0F03543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DC27E9A" w14:textId="77777777" w:rsidR="0013267A" w:rsidRPr="00CD39C5" w:rsidRDefault="0013267A" w:rsidP="00131A3A">
            <w:pPr>
              <w:pStyle w:val="AmColumnHeading"/>
            </w:pPr>
            <w:r w:rsidRPr="00CD39C5">
              <w:t>Изменение</w:t>
            </w:r>
          </w:p>
        </w:tc>
      </w:tr>
      <w:tr w:rsidR="00131A3A" w:rsidRPr="00CD39C5" w14:paraId="2321C91C" w14:textId="77777777" w:rsidTr="00131A3A">
        <w:trPr>
          <w:jc w:val="center"/>
        </w:trPr>
        <w:tc>
          <w:tcPr>
            <w:tcW w:w="4876" w:type="dxa"/>
            <w:tcBorders>
              <w:top w:val="nil"/>
              <w:left w:val="nil"/>
              <w:bottom w:val="nil"/>
              <w:right w:val="nil"/>
            </w:tcBorders>
          </w:tcPr>
          <w:p w14:paraId="2D139D66" w14:textId="77777777" w:rsidR="0013267A" w:rsidRPr="00CD39C5" w:rsidRDefault="0013267A" w:rsidP="00131A3A">
            <w:pPr>
              <w:pStyle w:val="Normal6a"/>
            </w:pPr>
          </w:p>
        </w:tc>
        <w:tc>
          <w:tcPr>
            <w:tcW w:w="4876" w:type="dxa"/>
            <w:tcBorders>
              <w:top w:val="nil"/>
              <w:left w:val="nil"/>
              <w:bottom w:val="nil"/>
              <w:right w:val="nil"/>
            </w:tcBorders>
          </w:tcPr>
          <w:p w14:paraId="648A27B2" w14:textId="77777777" w:rsidR="0013267A" w:rsidRPr="00CD39C5" w:rsidRDefault="0013267A" w:rsidP="00131A3A">
            <w:pPr>
              <w:pStyle w:val="Normal6a"/>
            </w:pPr>
            <w:r w:rsidRPr="00CD39C5">
              <w:rPr>
                <w:b/>
                <w:i/>
              </w:rPr>
              <w:t>17a.</w:t>
            </w:r>
            <w:r w:rsidRPr="00CD39C5">
              <w:tab/>
            </w:r>
            <w:r w:rsidRPr="00CD39C5">
              <w:rPr>
                <w:b/>
                <w:i/>
              </w:rPr>
              <w:t>изразява съжаление относно факта, че институциите на ЕС едностранно оказват подкрепа на либералните и левите организации, като по този начин надхвърлят правомощията, предоставени от Договорите, и се намесват в идеологически спорове;</w:t>
            </w:r>
            <w:r w:rsidRPr="00CD39C5">
              <w:t xml:space="preserve"> </w:t>
            </w:r>
            <w:r w:rsidRPr="00CD39C5">
              <w:rPr>
                <w:b/>
                <w:i/>
              </w:rPr>
              <w:t>подчертава, че Комисията и другите институции на ЕС нямат право да заделят публични средства или други форми на подкрепа за идеологически мерки, включително инициативи, предназначени да окажат влияние върху институциите на ЕС и държавите членки;</w:t>
            </w:r>
          </w:p>
        </w:tc>
      </w:tr>
    </w:tbl>
    <w:p w14:paraId="622CEAC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703873B7" w14:textId="77777777" w:rsidR="0013267A" w:rsidRPr="00CD39C5" w:rsidRDefault="0013267A" w:rsidP="0013267A">
      <w:r w:rsidRPr="00CD39C5">
        <w:rPr>
          <w:rStyle w:val="HideTWBExt"/>
        </w:rPr>
        <w:t>&lt;/Amend&gt;</w:t>
      </w:r>
    </w:p>
    <w:p w14:paraId="40BC2AF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409</w:t>
      </w:r>
      <w:r w:rsidRPr="00CD39C5">
        <w:rPr>
          <w:rStyle w:val="HideTWBExt"/>
          <w:b w:val="0"/>
        </w:rPr>
        <w:t>&lt;/NumAm&gt;</w:t>
      </w:r>
    </w:p>
    <w:p w14:paraId="0DCA2154" w14:textId="38D6B762"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xml:space="preserve">, </w:t>
      </w:r>
      <w:r w:rsidR="00354ECC" w:rsidRPr="00CD39C5">
        <w:t>Хуан Фернандо Лопес Агилар</w:t>
      </w:r>
      <w:r w:rsidRPr="00CD39C5">
        <w:rPr>
          <w:rStyle w:val="HideTWBExt"/>
          <w:b w:val="0"/>
        </w:rPr>
        <w:t>&lt;/Members&gt;</w:t>
      </w:r>
    </w:p>
    <w:p w14:paraId="1E6D38D5" w14:textId="77777777" w:rsidR="0013267A" w:rsidRPr="00CD39C5" w:rsidRDefault="0013267A" w:rsidP="0013267A">
      <w:pPr>
        <w:pStyle w:val="NormalBold"/>
      </w:pPr>
      <w:r w:rsidRPr="00CD39C5">
        <w:rPr>
          <w:rStyle w:val="HideTWBExt"/>
          <w:b w:val="0"/>
        </w:rPr>
        <w:t>&lt;/RepeatBlock-By&gt;</w:t>
      </w:r>
    </w:p>
    <w:p w14:paraId="5F2A086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A90A2F7" w14:textId="77777777" w:rsidR="0013267A" w:rsidRPr="00CD39C5" w:rsidRDefault="0013267A" w:rsidP="0013267A">
      <w:pPr>
        <w:pStyle w:val="NormalBold"/>
      </w:pPr>
      <w:r w:rsidRPr="00CD39C5">
        <w:rPr>
          <w:rStyle w:val="HideTWBExt"/>
          <w:b w:val="0"/>
        </w:rPr>
        <w:lastRenderedPageBreak/>
        <w:t>&lt;Article&gt;</w:t>
      </w:r>
      <w:r w:rsidRPr="00CD39C5">
        <w:t>Параграф 17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91C7553" w14:textId="77777777" w:rsidTr="00131A3A">
        <w:trPr>
          <w:trHeight w:hRule="exact" w:val="240"/>
          <w:jc w:val="center"/>
        </w:trPr>
        <w:tc>
          <w:tcPr>
            <w:tcW w:w="9752" w:type="dxa"/>
            <w:gridSpan w:val="2"/>
            <w:tcBorders>
              <w:top w:val="nil"/>
              <w:left w:val="nil"/>
              <w:bottom w:val="nil"/>
              <w:right w:val="nil"/>
            </w:tcBorders>
          </w:tcPr>
          <w:p w14:paraId="49C8D83D" w14:textId="77777777" w:rsidR="0013267A" w:rsidRPr="00CD39C5" w:rsidRDefault="0013267A" w:rsidP="00131A3A"/>
        </w:tc>
      </w:tr>
      <w:tr w:rsidR="00131A3A" w:rsidRPr="00CD39C5" w14:paraId="543CB7C6" w14:textId="77777777" w:rsidTr="00131A3A">
        <w:trPr>
          <w:trHeight w:val="240"/>
          <w:jc w:val="center"/>
        </w:trPr>
        <w:tc>
          <w:tcPr>
            <w:tcW w:w="4876" w:type="dxa"/>
            <w:tcBorders>
              <w:top w:val="nil"/>
              <w:left w:val="nil"/>
              <w:bottom w:val="nil"/>
              <w:right w:val="nil"/>
            </w:tcBorders>
          </w:tcPr>
          <w:p w14:paraId="13CDD0D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9D179DB" w14:textId="77777777" w:rsidR="0013267A" w:rsidRPr="00CD39C5" w:rsidRDefault="0013267A" w:rsidP="00131A3A">
            <w:pPr>
              <w:pStyle w:val="AmColumnHeading"/>
            </w:pPr>
            <w:r w:rsidRPr="00CD39C5">
              <w:t>Изменение</w:t>
            </w:r>
          </w:p>
        </w:tc>
      </w:tr>
      <w:tr w:rsidR="00131A3A" w:rsidRPr="00CD39C5" w14:paraId="59BFCCDB" w14:textId="77777777" w:rsidTr="00131A3A">
        <w:trPr>
          <w:jc w:val="center"/>
        </w:trPr>
        <w:tc>
          <w:tcPr>
            <w:tcW w:w="4876" w:type="dxa"/>
            <w:tcBorders>
              <w:top w:val="nil"/>
              <w:left w:val="nil"/>
              <w:bottom w:val="nil"/>
              <w:right w:val="nil"/>
            </w:tcBorders>
          </w:tcPr>
          <w:p w14:paraId="38631261" w14:textId="77777777" w:rsidR="0013267A" w:rsidRPr="00CD39C5" w:rsidRDefault="0013267A" w:rsidP="00131A3A">
            <w:pPr>
              <w:pStyle w:val="Normal6a"/>
            </w:pPr>
          </w:p>
        </w:tc>
        <w:tc>
          <w:tcPr>
            <w:tcW w:w="4876" w:type="dxa"/>
            <w:tcBorders>
              <w:top w:val="nil"/>
              <w:left w:val="nil"/>
              <w:bottom w:val="nil"/>
              <w:right w:val="nil"/>
            </w:tcBorders>
          </w:tcPr>
          <w:p w14:paraId="4BC4D8D9" w14:textId="77777777" w:rsidR="0013267A" w:rsidRPr="00CD39C5" w:rsidRDefault="0013267A" w:rsidP="00131A3A">
            <w:pPr>
              <w:pStyle w:val="Normal6a"/>
            </w:pPr>
            <w:r w:rsidRPr="00CD39C5">
              <w:rPr>
                <w:b/>
                <w:i/>
              </w:rPr>
              <w:t>17а.</w:t>
            </w:r>
            <w:r w:rsidRPr="00CD39C5">
              <w:tab/>
            </w:r>
            <w:r w:rsidRPr="00CD39C5">
              <w:rPr>
                <w:b/>
                <w:i/>
              </w:rPr>
              <w:t>отново подчертава значението на провеждането на широки консултации при изготвянето на доклада; призовава Комисията да извършва при възможност посещения в държавите членки на място, а не виртуално, тъй като тези посещения биха могли да дадат по-пълна и по-контекстуална представа за положението по места;</w:t>
            </w:r>
          </w:p>
        </w:tc>
      </w:tr>
    </w:tbl>
    <w:p w14:paraId="2E22C71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73CE63F" w14:textId="77777777" w:rsidR="0013267A" w:rsidRPr="00CD39C5" w:rsidRDefault="0013267A" w:rsidP="0013267A">
      <w:r w:rsidRPr="00CD39C5">
        <w:rPr>
          <w:rStyle w:val="HideTWBExt"/>
        </w:rPr>
        <w:t>&lt;/Amend&gt;</w:t>
      </w:r>
    </w:p>
    <w:p w14:paraId="4659C26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410</w:t>
      </w:r>
      <w:r w:rsidRPr="00CD39C5">
        <w:rPr>
          <w:rStyle w:val="HideTWBExt"/>
          <w:b w:val="0"/>
        </w:rPr>
        <w:t>&lt;/NumAm&gt;</w:t>
      </w:r>
    </w:p>
    <w:p w14:paraId="7C838FC7"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5E2FC57E" w14:textId="77777777" w:rsidR="0013267A" w:rsidRPr="00CD39C5" w:rsidRDefault="0013267A" w:rsidP="0013267A">
      <w:pPr>
        <w:pStyle w:val="NormalBold"/>
      </w:pPr>
      <w:r w:rsidRPr="00CD39C5">
        <w:rPr>
          <w:rStyle w:val="HideTWBExt"/>
          <w:b w:val="0"/>
        </w:rPr>
        <w:t>&lt;/RepeatBlock-By&gt;</w:t>
      </w:r>
    </w:p>
    <w:p w14:paraId="69B86AE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2E94075" w14:textId="77777777" w:rsidR="0013267A" w:rsidRPr="00CD39C5" w:rsidRDefault="0013267A" w:rsidP="0013267A">
      <w:pPr>
        <w:pStyle w:val="NormalBold"/>
      </w:pPr>
      <w:r w:rsidRPr="00CD39C5">
        <w:rPr>
          <w:rStyle w:val="HideTWBExt"/>
          <w:b w:val="0"/>
        </w:rPr>
        <w:t>&lt;Article&gt;</w:t>
      </w:r>
      <w:r w:rsidRPr="00CD39C5">
        <w:t>Параграф 18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876F496" w14:textId="77777777" w:rsidTr="00131A3A">
        <w:trPr>
          <w:trHeight w:hRule="exact" w:val="240"/>
          <w:jc w:val="center"/>
        </w:trPr>
        <w:tc>
          <w:tcPr>
            <w:tcW w:w="9752" w:type="dxa"/>
            <w:gridSpan w:val="2"/>
            <w:tcBorders>
              <w:top w:val="nil"/>
              <w:left w:val="nil"/>
              <w:bottom w:val="nil"/>
              <w:right w:val="nil"/>
            </w:tcBorders>
          </w:tcPr>
          <w:p w14:paraId="295AB8F9" w14:textId="77777777" w:rsidR="0013267A" w:rsidRPr="00CD39C5" w:rsidRDefault="0013267A" w:rsidP="00131A3A"/>
        </w:tc>
      </w:tr>
      <w:tr w:rsidR="00131A3A" w:rsidRPr="00CD39C5" w14:paraId="636251FA" w14:textId="77777777" w:rsidTr="00131A3A">
        <w:trPr>
          <w:trHeight w:val="240"/>
          <w:jc w:val="center"/>
        </w:trPr>
        <w:tc>
          <w:tcPr>
            <w:tcW w:w="4876" w:type="dxa"/>
            <w:tcBorders>
              <w:top w:val="nil"/>
              <w:left w:val="nil"/>
              <w:bottom w:val="nil"/>
              <w:right w:val="nil"/>
            </w:tcBorders>
          </w:tcPr>
          <w:p w14:paraId="2691E6F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655C48E" w14:textId="77777777" w:rsidR="0013267A" w:rsidRPr="00CD39C5" w:rsidRDefault="0013267A" w:rsidP="00131A3A">
            <w:pPr>
              <w:pStyle w:val="AmColumnHeading"/>
            </w:pPr>
            <w:r w:rsidRPr="00CD39C5">
              <w:t>Изменение</w:t>
            </w:r>
          </w:p>
        </w:tc>
      </w:tr>
      <w:tr w:rsidR="00131A3A" w:rsidRPr="00CD39C5" w14:paraId="06F6A568" w14:textId="77777777" w:rsidTr="00131A3A">
        <w:trPr>
          <w:jc w:val="center"/>
        </w:trPr>
        <w:tc>
          <w:tcPr>
            <w:tcW w:w="4876" w:type="dxa"/>
            <w:tcBorders>
              <w:top w:val="nil"/>
              <w:left w:val="nil"/>
              <w:bottom w:val="nil"/>
              <w:right w:val="nil"/>
            </w:tcBorders>
          </w:tcPr>
          <w:p w14:paraId="4DEFCE38" w14:textId="77777777" w:rsidR="0013267A" w:rsidRPr="00CD39C5" w:rsidRDefault="0013267A" w:rsidP="00131A3A">
            <w:pPr>
              <w:pStyle w:val="Normal6a"/>
            </w:pPr>
            <w:r w:rsidRPr="00CD39C5">
              <w:t>18.</w:t>
            </w:r>
            <w:r w:rsidRPr="00CD39C5">
              <w:tab/>
            </w:r>
            <w:r w:rsidRPr="00CD39C5">
              <w:rPr>
                <w:b/>
                <w:i/>
              </w:rPr>
              <w:t>осъжда безпрецедентната и засилена атака срещу гражданското пространство в целия ЕС, като в няколко държави членки се наблюдават значителни ограничения на пространството на гражданското общество и правото на мирни събрания;</w:t>
            </w:r>
            <w:r w:rsidRPr="00CD39C5">
              <w:t xml:space="preserve"> </w:t>
            </w:r>
            <w:r w:rsidRPr="00CD39C5">
              <w:rPr>
                <w:b/>
                <w:i/>
              </w:rPr>
              <w:t>изразява твърдо убеждение, че глобалната тенденция към отстъпление от демокрацията и подкопаване на принципите на правовата държава, както и секюритизацията на програмите засилиха ограниченията върху правото на мирни събрания;</w:t>
            </w:r>
            <w:r w:rsidRPr="00CD39C5">
              <w:t xml:space="preserve"> настоятелно призовава държавите членки да </w:t>
            </w:r>
            <w:r w:rsidRPr="00CD39C5">
              <w:rPr>
                <w:b/>
                <w:i/>
              </w:rPr>
              <w:t>създадат безопасна и благоприятна среда</w:t>
            </w:r>
            <w:r w:rsidRPr="00CD39C5">
              <w:t xml:space="preserve">, </w:t>
            </w:r>
            <w:r w:rsidRPr="00CD39C5">
              <w:rPr>
                <w:b/>
                <w:i/>
              </w:rPr>
              <w:t>която да гарантира</w:t>
            </w:r>
            <w:r w:rsidRPr="00CD39C5">
              <w:t xml:space="preserve"> свободата на събранията;</w:t>
            </w:r>
          </w:p>
        </w:tc>
        <w:tc>
          <w:tcPr>
            <w:tcW w:w="4876" w:type="dxa"/>
            <w:tcBorders>
              <w:top w:val="nil"/>
              <w:left w:val="nil"/>
              <w:bottom w:val="nil"/>
              <w:right w:val="nil"/>
            </w:tcBorders>
          </w:tcPr>
          <w:p w14:paraId="03C7117D" w14:textId="77777777" w:rsidR="0013267A" w:rsidRPr="00CD39C5" w:rsidRDefault="0013267A" w:rsidP="00131A3A">
            <w:pPr>
              <w:pStyle w:val="Normal6a"/>
            </w:pPr>
            <w:r w:rsidRPr="00CD39C5">
              <w:t>18.</w:t>
            </w:r>
            <w:r w:rsidRPr="00CD39C5">
              <w:tab/>
              <w:t xml:space="preserve">настоятелно призовава държавите членки да </w:t>
            </w:r>
            <w:r w:rsidRPr="00CD39C5">
              <w:rPr>
                <w:b/>
                <w:i/>
              </w:rPr>
              <w:t>гарантират</w:t>
            </w:r>
            <w:r w:rsidRPr="00CD39C5">
              <w:t xml:space="preserve">, </w:t>
            </w:r>
            <w:r w:rsidRPr="00CD39C5">
              <w:rPr>
                <w:b/>
                <w:i/>
              </w:rPr>
              <w:t>че</w:t>
            </w:r>
            <w:r w:rsidRPr="00CD39C5">
              <w:t xml:space="preserve"> свободата на събранията </w:t>
            </w:r>
            <w:r w:rsidRPr="00CD39C5">
              <w:rPr>
                <w:b/>
                <w:i/>
              </w:rPr>
              <w:t>е защитена за всички</w:t>
            </w:r>
            <w:r w:rsidRPr="00CD39C5">
              <w:t>;</w:t>
            </w:r>
          </w:p>
        </w:tc>
      </w:tr>
    </w:tbl>
    <w:p w14:paraId="3F3434B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50D71138" w14:textId="77777777" w:rsidR="0013267A" w:rsidRPr="00CD39C5" w:rsidRDefault="0013267A" w:rsidP="0013267A">
      <w:r w:rsidRPr="00CD39C5">
        <w:rPr>
          <w:rStyle w:val="HideTWBExt"/>
        </w:rPr>
        <w:lastRenderedPageBreak/>
        <w:t>&lt;/Amend&gt;</w:t>
      </w:r>
    </w:p>
    <w:p w14:paraId="65BC68C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411</w:t>
      </w:r>
      <w:r w:rsidRPr="00CD39C5">
        <w:rPr>
          <w:rStyle w:val="HideTWBExt"/>
          <w:b w:val="0"/>
        </w:rPr>
        <w:t>&lt;/NumAm&gt;</w:t>
      </w:r>
    </w:p>
    <w:p w14:paraId="080CBFE3"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6C2A2B46" w14:textId="77777777" w:rsidR="0013267A" w:rsidRPr="00CD39C5" w:rsidRDefault="0013267A" w:rsidP="0013267A">
      <w:pPr>
        <w:pStyle w:val="NormalBold"/>
      </w:pPr>
      <w:r w:rsidRPr="00CD39C5">
        <w:rPr>
          <w:rStyle w:val="HideTWBExt"/>
          <w:b w:val="0"/>
        </w:rPr>
        <w:t>&lt;/RepeatBlock-By&gt;</w:t>
      </w:r>
    </w:p>
    <w:p w14:paraId="28CB050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F8CCD44" w14:textId="77777777" w:rsidR="0013267A" w:rsidRPr="00CD39C5" w:rsidRDefault="0013267A" w:rsidP="0013267A">
      <w:pPr>
        <w:pStyle w:val="NormalBold"/>
      </w:pPr>
      <w:r w:rsidRPr="00CD39C5">
        <w:rPr>
          <w:rStyle w:val="HideTWBExt"/>
          <w:b w:val="0"/>
        </w:rPr>
        <w:t>&lt;Article&gt;</w:t>
      </w:r>
      <w:r w:rsidRPr="00CD39C5">
        <w:t>Параграф 18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322AAE4" w14:textId="77777777" w:rsidTr="00131A3A">
        <w:trPr>
          <w:trHeight w:hRule="exact" w:val="240"/>
          <w:jc w:val="center"/>
        </w:trPr>
        <w:tc>
          <w:tcPr>
            <w:tcW w:w="9752" w:type="dxa"/>
            <w:gridSpan w:val="2"/>
            <w:tcBorders>
              <w:top w:val="nil"/>
              <w:left w:val="nil"/>
              <w:bottom w:val="nil"/>
              <w:right w:val="nil"/>
            </w:tcBorders>
          </w:tcPr>
          <w:p w14:paraId="27AB5683" w14:textId="77777777" w:rsidR="0013267A" w:rsidRPr="00CD39C5" w:rsidRDefault="0013267A" w:rsidP="00131A3A"/>
        </w:tc>
      </w:tr>
      <w:tr w:rsidR="00131A3A" w:rsidRPr="00CD39C5" w14:paraId="348E036A" w14:textId="77777777" w:rsidTr="00131A3A">
        <w:trPr>
          <w:trHeight w:val="240"/>
          <w:jc w:val="center"/>
        </w:trPr>
        <w:tc>
          <w:tcPr>
            <w:tcW w:w="4876" w:type="dxa"/>
            <w:tcBorders>
              <w:top w:val="nil"/>
              <w:left w:val="nil"/>
              <w:bottom w:val="nil"/>
              <w:right w:val="nil"/>
            </w:tcBorders>
          </w:tcPr>
          <w:p w14:paraId="1402DBB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CB41B74" w14:textId="77777777" w:rsidR="0013267A" w:rsidRPr="00CD39C5" w:rsidRDefault="0013267A" w:rsidP="00131A3A">
            <w:pPr>
              <w:pStyle w:val="AmColumnHeading"/>
            </w:pPr>
            <w:r w:rsidRPr="00CD39C5">
              <w:t>Изменение</w:t>
            </w:r>
          </w:p>
        </w:tc>
      </w:tr>
      <w:tr w:rsidR="00131A3A" w:rsidRPr="00CD39C5" w14:paraId="594CE606" w14:textId="77777777" w:rsidTr="00131A3A">
        <w:trPr>
          <w:jc w:val="center"/>
        </w:trPr>
        <w:tc>
          <w:tcPr>
            <w:tcW w:w="4876" w:type="dxa"/>
            <w:tcBorders>
              <w:top w:val="nil"/>
              <w:left w:val="nil"/>
              <w:bottom w:val="nil"/>
              <w:right w:val="nil"/>
            </w:tcBorders>
          </w:tcPr>
          <w:p w14:paraId="4725BDEB" w14:textId="77777777" w:rsidR="0013267A" w:rsidRPr="00CD39C5" w:rsidRDefault="0013267A" w:rsidP="00131A3A">
            <w:pPr>
              <w:pStyle w:val="Normal6a"/>
            </w:pPr>
            <w:r w:rsidRPr="00CD39C5">
              <w:t>18.</w:t>
            </w:r>
            <w:r w:rsidRPr="00CD39C5">
              <w:tab/>
              <w:t xml:space="preserve">осъжда </w:t>
            </w:r>
            <w:r w:rsidRPr="00CD39C5">
              <w:rPr>
                <w:b/>
                <w:i/>
              </w:rPr>
              <w:t>безпрецедентната и засилена атака срещу гражданското пространство в целия ЕС, като в няколко държави членки се наблюдават значителни ограничения на пространството</w:t>
            </w:r>
            <w:r w:rsidRPr="00CD39C5">
              <w:t xml:space="preserve"> на </w:t>
            </w:r>
            <w:r w:rsidRPr="00CD39C5">
              <w:rPr>
                <w:b/>
                <w:i/>
              </w:rPr>
              <w:t>гражданското общество и правото на мирни събрания;</w:t>
            </w:r>
            <w:r w:rsidRPr="00CD39C5">
              <w:t xml:space="preserve"> </w:t>
            </w:r>
            <w:r w:rsidRPr="00CD39C5">
              <w:rPr>
                <w:b/>
                <w:i/>
              </w:rPr>
              <w:t>изразява твърдо убеждение, че глобалната тенденция към отстъпление от демокрацията и подкопаване на принципите на правовата държава, както и секюритизацията на програмите засилиха ограниченията върху правото на мирни събрания;</w:t>
            </w:r>
            <w:r w:rsidRPr="00CD39C5">
              <w:t xml:space="preserve"> </w:t>
            </w:r>
            <w:r w:rsidRPr="00CD39C5">
              <w:rPr>
                <w:b/>
                <w:i/>
              </w:rPr>
              <w:t>настоятелно призовава държавите членки да създадат безопасна и благоприятна среда, която да гарантира свободата на събранията;</w:t>
            </w:r>
          </w:p>
        </w:tc>
        <w:tc>
          <w:tcPr>
            <w:tcW w:w="4876" w:type="dxa"/>
            <w:tcBorders>
              <w:top w:val="nil"/>
              <w:left w:val="nil"/>
              <w:bottom w:val="nil"/>
              <w:right w:val="nil"/>
            </w:tcBorders>
          </w:tcPr>
          <w:p w14:paraId="0DF3B3FF" w14:textId="77777777" w:rsidR="0013267A" w:rsidRPr="00CD39C5" w:rsidRDefault="0013267A" w:rsidP="00131A3A">
            <w:pPr>
              <w:pStyle w:val="Normal6a"/>
            </w:pPr>
            <w:r w:rsidRPr="00CD39C5">
              <w:t>18.</w:t>
            </w:r>
            <w:r w:rsidRPr="00CD39C5">
              <w:tab/>
              <w:t xml:space="preserve">осъжда </w:t>
            </w:r>
            <w:r w:rsidRPr="00CD39C5">
              <w:rPr>
                <w:b/>
                <w:i/>
              </w:rPr>
              <w:t>политическата активност</w:t>
            </w:r>
            <w:r w:rsidRPr="00CD39C5">
              <w:t xml:space="preserve"> на </w:t>
            </w:r>
            <w:r w:rsidRPr="00CD39C5">
              <w:rPr>
                <w:b/>
                <w:i/>
              </w:rPr>
              <w:t>НПО</w:t>
            </w:r>
            <w:r w:rsidRPr="00CD39C5">
              <w:t xml:space="preserve">, </w:t>
            </w:r>
            <w:r w:rsidRPr="00CD39C5">
              <w:rPr>
                <w:b/>
                <w:i/>
              </w:rPr>
              <w:t>които участват в безпрецедентната</w:t>
            </w:r>
            <w:r w:rsidRPr="00CD39C5">
              <w:t xml:space="preserve"> и </w:t>
            </w:r>
            <w:r w:rsidRPr="00CD39C5">
              <w:rPr>
                <w:b/>
                <w:i/>
              </w:rPr>
              <w:t>засилена злоупотреба с гражданското пространство в целия ЕС</w:t>
            </w:r>
            <w:r w:rsidRPr="00CD39C5">
              <w:t>;</w:t>
            </w:r>
          </w:p>
        </w:tc>
      </w:tr>
    </w:tbl>
    <w:p w14:paraId="76214A5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762E0DD2" w14:textId="77777777" w:rsidR="0013267A" w:rsidRPr="00CD39C5" w:rsidRDefault="0013267A" w:rsidP="0013267A">
      <w:r w:rsidRPr="00CD39C5">
        <w:rPr>
          <w:rStyle w:val="HideTWBExt"/>
        </w:rPr>
        <w:t>&lt;/Amend&gt;</w:t>
      </w:r>
    </w:p>
    <w:p w14:paraId="5FD53B3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412</w:t>
      </w:r>
      <w:r w:rsidRPr="00CD39C5">
        <w:rPr>
          <w:rStyle w:val="HideTWBExt"/>
          <w:b w:val="0"/>
        </w:rPr>
        <w:t>&lt;/NumAm&gt;</w:t>
      </w:r>
    </w:p>
    <w:p w14:paraId="124E2FB6"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5C891475" w14:textId="77777777" w:rsidR="0013267A" w:rsidRPr="00CD39C5" w:rsidRDefault="0013267A" w:rsidP="0013267A">
      <w:pPr>
        <w:pStyle w:val="NormalBold"/>
      </w:pPr>
      <w:r w:rsidRPr="00CD39C5">
        <w:rPr>
          <w:rStyle w:val="HideTWBExt"/>
          <w:b w:val="0"/>
        </w:rPr>
        <w:t>&lt;/RepeatBlock-By&gt;</w:t>
      </w:r>
    </w:p>
    <w:p w14:paraId="11E2C75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40516BD" w14:textId="77777777" w:rsidR="0013267A" w:rsidRPr="00CD39C5" w:rsidRDefault="0013267A" w:rsidP="0013267A">
      <w:pPr>
        <w:pStyle w:val="NormalBold"/>
      </w:pPr>
      <w:r w:rsidRPr="00CD39C5">
        <w:rPr>
          <w:rStyle w:val="HideTWBExt"/>
          <w:b w:val="0"/>
        </w:rPr>
        <w:t>&lt;Article&gt;</w:t>
      </w:r>
      <w:r w:rsidRPr="00CD39C5">
        <w:t>Параграф 18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741148A" w14:textId="77777777" w:rsidTr="00131A3A">
        <w:trPr>
          <w:trHeight w:hRule="exact" w:val="240"/>
          <w:jc w:val="center"/>
        </w:trPr>
        <w:tc>
          <w:tcPr>
            <w:tcW w:w="9752" w:type="dxa"/>
            <w:gridSpan w:val="2"/>
            <w:tcBorders>
              <w:top w:val="nil"/>
              <w:left w:val="nil"/>
              <w:bottom w:val="nil"/>
              <w:right w:val="nil"/>
            </w:tcBorders>
          </w:tcPr>
          <w:p w14:paraId="12461FDD" w14:textId="77777777" w:rsidR="0013267A" w:rsidRPr="00CD39C5" w:rsidRDefault="0013267A" w:rsidP="00131A3A"/>
        </w:tc>
      </w:tr>
      <w:tr w:rsidR="00131A3A" w:rsidRPr="00CD39C5" w14:paraId="297F0ACD" w14:textId="77777777" w:rsidTr="00131A3A">
        <w:trPr>
          <w:trHeight w:val="240"/>
          <w:jc w:val="center"/>
        </w:trPr>
        <w:tc>
          <w:tcPr>
            <w:tcW w:w="4876" w:type="dxa"/>
            <w:tcBorders>
              <w:top w:val="nil"/>
              <w:left w:val="nil"/>
              <w:bottom w:val="nil"/>
              <w:right w:val="nil"/>
            </w:tcBorders>
          </w:tcPr>
          <w:p w14:paraId="06BDAEE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5EB934F" w14:textId="77777777" w:rsidR="0013267A" w:rsidRPr="00CD39C5" w:rsidRDefault="0013267A" w:rsidP="00131A3A">
            <w:pPr>
              <w:pStyle w:val="AmColumnHeading"/>
            </w:pPr>
            <w:r w:rsidRPr="00CD39C5">
              <w:t>Изменение</w:t>
            </w:r>
          </w:p>
        </w:tc>
      </w:tr>
      <w:tr w:rsidR="00131A3A" w:rsidRPr="00CD39C5" w14:paraId="1E1D3ED4" w14:textId="77777777" w:rsidTr="00131A3A">
        <w:trPr>
          <w:jc w:val="center"/>
        </w:trPr>
        <w:tc>
          <w:tcPr>
            <w:tcW w:w="4876" w:type="dxa"/>
            <w:tcBorders>
              <w:top w:val="nil"/>
              <w:left w:val="nil"/>
              <w:bottom w:val="nil"/>
              <w:right w:val="nil"/>
            </w:tcBorders>
          </w:tcPr>
          <w:p w14:paraId="09CE30CB" w14:textId="77777777" w:rsidR="0013267A" w:rsidRPr="00CD39C5" w:rsidRDefault="0013267A" w:rsidP="00131A3A">
            <w:pPr>
              <w:pStyle w:val="Normal6a"/>
            </w:pPr>
            <w:r w:rsidRPr="00CD39C5">
              <w:t>18.</w:t>
            </w:r>
            <w:r w:rsidRPr="00CD39C5">
              <w:tab/>
              <w:t xml:space="preserve">осъжда безпрецедентната и засилена атака срещу гражданското пространство в целия ЕС, като в няколко държави членки се наблюдават значителни ограничения на пространството на гражданското общество и правото на мирни събрания; </w:t>
            </w:r>
            <w:r w:rsidRPr="00CD39C5">
              <w:lastRenderedPageBreak/>
              <w:t>изразява твърдо убеждение, че глобалната тенденция към отстъпление от демокрацията и подкопаване на принципите на правовата държава, както и секюритизацията на програмите засилиха ограниченията върху правото на мирни събрания; настоятелно призовава държавите членки да създадат безопасна и благоприятна среда, която да гарантира свободата на събранията;</w:t>
            </w:r>
          </w:p>
        </w:tc>
        <w:tc>
          <w:tcPr>
            <w:tcW w:w="4876" w:type="dxa"/>
            <w:tcBorders>
              <w:top w:val="nil"/>
              <w:left w:val="nil"/>
              <w:bottom w:val="nil"/>
              <w:right w:val="nil"/>
            </w:tcBorders>
          </w:tcPr>
          <w:p w14:paraId="463298D0" w14:textId="77777777" w:rsidR="0013267A" w:rsidRPr="00CD39C5" w:rsidRDefault="0013267A" w:rsidP="00131A3A">
            <w:pPr>
              <w:pStyle w:val="Normal6a"/>
            </w:pPr>
            <w:r w:rsidRPr="00CD39C5">
              <w:lastRenderedPageBreak/>
              <w:t>18.</w:t>
            </w:r>
            <w:r w:rsidRPr="00CD39C5">
              <w:tab/>
              <w:t xml:space="preserve">осъжда безпрецедентната и засилена атака срещу гражданското пространство в целия ЕС, като в няколко държави членки се наблюдават значителни ограничения на пространството на гражданското общество и правото на мирни събрания; </w:t>
            </w:r>
            <w:r w:rsidRPr="00CD39C5">
              <w:lastRenderedPageBreak/>
              <w:t xml:space="preserve">изразява твърдо убеждение, че глобалната тенденция към отстъпление от демокрацията и подкопаване на принципите на правовата държава, както и секюритизацията на програмите засилиха ограниченията върху правото на мирни събрания; настоятелно призовава държавите членки да създадат безопасна и благоприятна среда, която да гарантира свободата на събранията; </w:t>
            </w:r>
            <w:r w:rsidRPr="00CD39C5">
              <w:rPr>
                <w:b/>
                <w:i/>
              </w:rPr>
              <w:t>отбелязва, че организациите на гражданското общество продължават да се сблъскват с административна тежест, целенасочени кампании за оклеветяване и ограничения на достъпа до ресурси, включително чуждестранно финансиране, което създава възпиращ ефект, който подкопава ролята им на пазител на обществените интереси;</w:t>
            </w:r>
          </w:p>
        </w:tc>
      </w:tr>
    </w:tbl>
    <w:p w14:paraId="630007A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331A9AC" w14:textId="77777777" w:rsidR="0013267A" w:rsidRPr="00CD39C5" w:rsidRDefault="0013267A" w:rsidP="0013267A">
      <w:r w:rsidRPr="00CD39C5">
        <w:rPr>
          <w:rStyle w:val="HideTWBExt"/>
        </w:rPr>
        <w:t>&lt;/Amend&gt;</w:t>
      </w:r>
    </w:p>
    <w:p w14:paraId="7346DA7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413</w:t>
      </w:r>
      <w:r w:rsidRPr="00CD39C5">
        <w:rPr>
          <w:rStyle w:val="HideTWBExt"/>
          <w:b w:val="0"/>
        </w:rPr>
        <w:t>&lt;/NumAm&gt;</w:t>
      </w:r>
    </w:p>
    <w:p w14:paraId="0037DCCE" w14:textId="5A377822"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7A1E68BB" w14:textId="77777777" w:rsidR="0013267A" w:rsidRPr="00CD39C5" w:rsidRDefault="0013267A" w:rsidP="0013267A">
      <w:pPr>
        <w:pStyle w:val="NormalBold"/>
      </w:pPr>
      <w:r w:rsidRPr="00CD39C5">
        <w:rPr>
          <w:rStyle w:val="HideTWBExt"/>
          <w:b w:val="0"/>
        </w:rPr>
        <w:t>&lt;/RepeatBlock-By&gt;</w:t>
      </w:r>
    </w:p>
    <w:p w14:paraId="7BA4B9F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97FB78F" w14:textId="77777777" w:rsidR="0013267A" w:rsidRPr="00CD39C5" w:rsidRDefault="0013267A" w:rsidP="0013267A">
      <w:pPr>
        <w:pStyle w:val="NormalBold"/>
      </w:pPr>
      <w:r w:rsidRPr="00CD39C5">
        <w:rPr>
          <w:rStyle w:val="HideTWBExt"/>
          <w:b w:val="0"/>
        </w:rPr>
        <w:t>&lt;Article&gt;</w:t>
      </w:r>
      <w:r w:rsidRPr="00CD39C5">
        <w:t>Параграф 18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9EB9EB1" w14:textId="77777777" w:rsidTr="00131A3A">
        <w:trPr>
          <w:trHeight w:hRule="exact" w:val="240"/>
          <w:jc w:val="center"/>
        </w:trPr>
        <w:tc>
          <w:tcPr>
            <w:tcW w:w="9752" w:type="dxa"/>
            <w:gridSpan w:val="2"/>
            <w:tcBorders>
              <w:top w:val="nil"/>
              <w:left w:val="nil"/>
              <w:bottom w:val="nil"/>
              <w:right w:val="nil"/>
            </w:tcBorders>
          </w:tcPr>
          <w:p w14:paraId="33B1E003" w14:textId="77777777" w:rsidR="0013267A" w:rsidRPr="00CD39C5" w:rsidRDefault="0013267A" w:rsidP="00131A3A"/>
        </w:tc>
      </w:tr>
      <w:tr w:rsidR="00131A3A" w:rsidRPr="00CD39C5" w14:paraId="246805CD" w14:textId="77777777" w:rsidTr="00131A3A">
        <w:trPr>
          <w:trHeight w:val="240"/>
          <w:jc w:val="center"/>
        </w:trPr>
        <w:tc>
          <w:tcPr>
            <w:tcW w:w="4876" w:type="dxa"/>
            <w:tcBorders>
              <w:top w:val="nil"/>
              <w:left w:val="nil"/>
              <w:bottom w:val="nil"/>
              <w:right w:val="nil"/>
            </w:tcBorders>
          </w:tcPr>
          <w:p w14:paraId="6F33D0B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1DA7284" w14:textId="77777777" w:rsidR="0013267A" w:rsidRPr="00CD39C5" w:rsidRDefault="0013267A" w:rsidP="00131A3A">
            <w:pPr>
              <w:pStyle w:val="AmColumnHeading"/>
            </w:pPr>
            <w:r w:rsidRPr="00CD39C5">
              <w:t>Изменение</w:t>
            </w:r>
          </w:p>
        </w:tc>
      </w:tr>
      <w:tr w:rsidR="00131A3A" w:rsidRPr="00CD39C5" w14:paraId="09E3FE59" w14:textId="77777777" w:rsidTr="00131A3A">
        <w:trPr>
          <w:jc w:val="center"/>
        </w:trPr>
        <w:tc>
          <w:tcPr>
            <w:tcW w:w="4876" w:type="dxa"/>
            <w:tcBorders>
              <w:top w:val="nil"/>
              <w:left w:val="nil"/>
              <w:bottom w:val="nil"/>
              <w:right w:val="nil"/>
            </w:tcBorders>
          </w:tcPr>
          <w:p w14:paraId="45B346C4" w14:textId="77777777" w:rsidR="0013267A" w:rsidRPr="00CD39C5" w:rsidRDefault="0013267A" w:rsidP="00131A3A">
            <w:pPr>
              <w:pStyle w:val="Normal6a"/>
            </w:pPr>
            <w:r w:rsidRPr="00CD39C5">
              <w:t>18.</w:t>
            </w:r>
            <w:r w:rsidRPr="00CD39C5">
              <w:tab/>
            </w:r>
            <w:r w:rsidRPr="00CD39C5">
              <w:rPr>
                <w:b/>
                <w:i/>
              </w:rPr>
              <w:t>осъжда безпрецедентната и засилена атака срещу</w:t>
            </w:r>
            <w:r w:rsidRPr="00CD39C5">
              <w:t xml:space="preserve"> гражданското пространство </w:t>
            </w:r>
            <w:r w:rsidRPr="00CD39C5">
              <w:rPr>
                <w:b/>
                <w:i/>
              </w:rPr>
              <w:t>в целия ЕС, като</w:t>
            </w:r>
            <w:r w:rsidRPr="00CD39C5">
              <w:t xml:space="preserve"> в няколко държави членки </w:t>
            </w:r>
            <w:r w:rsidRPr="00CD39C5">
              <w:rPr>
                <w:b/>
                <w:i/>
              </w:rPr>
              <w:t>се наблюдават значителни ограничения</w:t>
            </w:r>
            <w:r w:rsidRPr="00CD39C5">
              <w:t xml:space="preserve"> на </w:t>
            </w:r>
            <w:r w:rsidRPr="00CD39C5">
              <w:rPr>
                <w:b/>
                <w:i/>
              </w:rPr>
              <w:t>пространството на гражданското общество и правото</w:t>
            </w:r>
            <w:r w:rsidRPr="00CD39C5">
              <w:t xml:space="preserve"> на </w:t>
            </w:r>
            <w:r w:rsidRPr="00CD39C5">
              <w:rPr>
                <w:b/>
                <w:i/>
              </w:rPr>
              <w:t>мирни събрания; изразява твърдо убеждение, че глобалната тенденция към отстъпление от демокрацията</w:t>
            </w:r>
            <w:r w:rsidRPr="00CD39C5">
              <w:t xml:space="preserve"> и </w:t>
            </w:r>
            <w:r w:rsidRPr="00CD39C5">
              <w:rPr>
                <w:b/>
                <w:i/>
              </w:rPr>
              <w:t xml:space="preserve">подкопаване на принципите на правовата държава, както и </w:t>
            </w:r>
            <w:r w:rsidRPr="00CD39C5">
              <w:rPr>
                <w:b/>
                <w:i/>
              </w:rPr>
              <w:lastRenderedPageBreak/>
              <w:t>секюритизацията</w:t>
            </w:r>
            <w:r w:rsidRPr="00CD39C5">
              <w:t xml:space="preserve"> на </w:t>
            </w:r>
            <w:r w:rsidRPr="00CD39C5">
              <w:rPr>
                <w:b/>
                <w:i/>
              </w:rPr>
              <w:t>програмите засилиха ограниченията върху</w:t>
            </w:r>
            <w:r w:rsidRPr="00CD39C5">
              <w:t xml:space="preserve"> правото на мирни събрания</w:t>
            </w:r>
            <w:r w:rsidRPr="00CD39C5">
              <w:rPr>
                <w:b/>
                <w:i/>
              </w:rPr>
              <w:t>; настоятелно призовава държавите членки да създадат безопасна</w:t>
            </w:r>
            <w:r w:rsidRPr="00CD39C5">
              <w:t xml:space="preserve"> и </w:t>
            </w:r>
            <w:r w:rsidRPr="00CD39C5">
              <w:rPr>
                <w:b/>
                <w:i/>
              </w:rPr>
              <w:t>благоприятна среда, която да гарантира свободата</w:t>
            </w:r>
            <w:r w:rsidRPr="00CD39C5">
              <w:t xml:space="preserve"> на </w:t>
            </w:r>
            <w:r w:rsidRPr="00CD39C5">
              <w:rPr>
                <w:b/>
                <w:i/>
              </w:rPr>
              <w:t>събранията</w:t>
            </w:r>
            <w:r w:rsidRPr="00CD39C5">
              <w:t>;</w:t>
            </w:r>
          </w:p>
        </w:tc>
        <w:tc>
          <w:tcPr>
            <w:tcW w:w="4876" w:type="dxa"/>
            <w:tcBorders>
              <w:top w:val="nil"/>
              <w:left w:val="nil"/>
              <w:bottom w:val="nil"/>
              <w:right w:val="nil"/>
            </w:tcBorders>
          </w:tcPr>
          <w:p w14:paraId="09AE9703" w14:textId="77777777" w:rsidR="0013267A" w:rsidRPr="00CD39C5" w:rsidRDefault="0013267A" w:rsidP="00131A3A">
            <w:pPr>
              <w:pStyle w:val="Normal6a"/>
            </w:pPr>
            <w:r w:rsidRPr="00CD39C5">
              <w:lastRenderedPageBreak/>
              <w:t>18.</w:t>
            </w:r>
            <w:r w:rsidRPr="00CD39C5">
              <w:tab/>
            </w:r>
            <w:r w:rsidRPr="00CD39C5">
              <w:rPr>
                <w:b/>
                <w:i/>
              </w:rPr>
              <w:t>със загриженост отбелязва нарастващите ограничения, които засягат</w:t>
            </w:r>
            <w:r w:rsidRPr="00CD39C5">
              <w:t xml:space="preserve"> гражданското пространство </w:t>
            </w:r>
            <w:r w:rsidRPr="00CD39C5">
              <w:rPr>
                <w:b/>
                <w:i/>
              </w:rPr>
              <w:t>и упражняването на правото на мирни събрания</w:t>
            </w:r>
            <w:r w:rsidRPr="00CD39C5">
              <w:t xml:space="preserve"> в няколко държави членки</w:t>
            </w:r>
            <w:r w:rsidRPr="00CD39C5">
              <w:rPr>
                <w:b/>
                <w:i/>
              </w:rPr>
              <w:t>, и припомня, че защитата</w:t>
            </w:r>
            <w:r w:rsidRPr="00CD39C5">
              <w:t xml:space="preserve"> на </w:t>
            </w:r>
            <w:r w:rsidRPr="00CD39C5">
              <w:rPr>
                <w:b/>
                <w:i/>
              </w:rPr>
              <w:t>отвореното гражданско пространство е основен компонент</w:t>
            </w:r>
            <w:r w:rsidRPr="00CD39C5">
              <w:t xml:space="preserve"> на </w:t>
            </w:r>
            <w:r w:rsidRPr="00CD39C5">
              <w:rPr>
                <w:b/>
                <w:i/>
              </w:rPr>
              <w:t>правовата държава и демократичното управление; призовава държавите членки да гарантират безопасна, благоприятна</w:t>
            </w:r>
            <w:r w:rsidRPr="00CD39C5">
              <w:t xml:space="preserve"> </w:t>
            </w:r>
            <w:r w:rsidRPr="00CD39C5">
              <w:lastRenderedPageBreak/>
              <w:t xml:space="preserve">и </w:t>
            </w:r>
            <w:r w:rsidRPr="00CD39C5">
              <w:rPr>
                <w:b/>
                <w:i/>
              </w:rPr>
              <w:t>сигурна в правно отношение среда за упражняването</w:t>
            </w:r>
            <w:r w:rsidRPr="00CD39C5">
              <w:t xml:space="preserve"> на правото на мирни събрания </w:t>
            </w:r>
            <w:r w:rsidRPr="00CD39C5">
              <w:rPr>
                <w:b/>
                <w:i/>
              </w:rPr>
              <w:t>в съответствие с правото на ЕС</w:t>
            </w:r>
            <w:r w:rsidRPr="00CD39C5">
              <w:t xml:space="preserve"> и </w:t>
            </w:r>
            <w:r w:rsidRPr="00CD39C5">
              <w:rPr>
                <w:b/>
                <w:i/>
              </w:rPr>
              <w:t>европейските стандарти в областта на правата</w:t>
            </w:r>
            <w:r w:rsidRPr="00CD39C5">
              <w:t xml:space="preserve"> на </w:t>
            </w:r>
            <w:r w:rsidRPr="00CD39C5">
              <w:rPr>
                <w:b/>
                <w:i/>
              </w:rPr>
              <w:t>човека</w:t>
            </w:r>
            <w:r w:rsidRPr="00CD39C5">
              <w:t>;</w:t>
            </w:r>
          </w:p>
        </w:tc>
      </w:tr>
    </w:tbl>
    <w:p w14:paraId="0AA14EEA"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95D0B6C" w14:textId="77777777" w:rsidR="0013267A" w:rsidRPr="00CD39C5" w:rsidRDefault="0013267A" w:rsidP="0013267A">
      <w:r w:rsidRPr="00CD39C5">
        <w:rPr>
          <w:rStyle w:val="HideTWBExt"/>
        </w:rPr>
        <w:t>&lt;/Amend&gt;</w:t>
      </w:r>
    </w:p>
    <w:p w14:paraId="318C12B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414</w:t>
      </w:r>
      <w:r w:rsidRPr="00CD39C5">
        <w:rPr>
          <w:rStyle w:val="HideTWBExt"/>
          <w:b w:val="0"/>
        </w:rPr>
        <w:t>&lt;/NumAm&gt;</w:t>
      </w:r>
    </w:p>
    <w:p w14:paraId="65B6C035" w14:textId="4B6A1890"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2EF8A744" w14:textId="77777777" w:rsidR="0013267A" w:rsidRPr="00CD39C5" w:rsidRDefault="0013267A" w:rsidP="0013267A">
      <w:pPr>
        <w:pStyle w:val="NormalBold"/>
      </w:pPr>
      <w:r w:rsidRPr="00CD39C5">
        <w:rPr>
          <w:rStyle w:val="HideTWBExt"/>
          <w:b w:val="0"/>
        </w:rPr>
        <w:t>&lt;/RepeatBlock-By&gt;</w:t>
      </w:r>
    </w:p>
    <w:p w14:paraId="1435B8C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BFE019B" w14:textId="77777777" w:rsidR="0013267A" w:rsidRPr="00CD39C5" w:rsidRDefault="0013267A" w:rsidP="0013267A">
      <w:pPr>
        <w:pStyle w:val="NormalBold"/>
      </w:pPr>
      <w:r w:rsidRPr="00CD39C5">
        <w:rPr>
          <w:rStyle w:val="HideTWBExt"/>
          <w:b w:val="0"/>
        </w:rPr>
        <w:t>&lt;Article&gt;</w:t>
      </w:r>
      <w:r w:rsidRPr="00CD39C5">
        <w:t>Параграф 18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470D808" w14:textId="77777777" w:rsidTr="00131A3A">
        <w:trPr>
          <w:trHeight w:hRule="exact" w:val="240"/>
          <w:jc w:val="center"/>
        </w:trPr>
        <w:tc>
          <w:tcPr>
            <w:tcW w:w="9752" w:type="dxa"/>
            <w:gridSpan w:val="2"/>
            <w:tcBorders>
              <w:top w:val="nil"/>
              <w:left w:val="nil"/>
              <w:bottom w:val="nil"/>
              <w:right w:val="nil"/>
            </w:tcBorders>
          </w:tcPr>
          <w:p w14:paraId="0A907F50" w14:textId="77777777" w:rsidR="0013267A" w:rsidRPr="00CD39C5" w:rsidRDefault="0013267A" w:rsidP="00131A3A"/>
        </w:tc>
      </w:tr>
      <w:tr w:rsidR="00131A3A" w:rsidRPr="00CD39C5" w14:paraId="0A45F977" w14:textId="77777777" w:rsidTr="00131A3A">
        <w:trPr>
          <w:trHeight w:val="240"/>
          <w:jc w:val="center"/>
        </w:trPr>
        <w:tc>
          <w:tcPr>
            <w:tcW w:w="4876" w:type="dxa"/>
            <w:tcBorders>
              <w:top w:val="nil"/>
              <w:left w:val="nil"/>
              <w:bottom w:val="nil"/>
              <w:right w:val="nil"/>
            </w:tcBorders>
          </w:tcPr>
          <w:p w14:paraId="581C9F0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D0E57AA" w14:textId="77777777" w:rsidR="0013267A" w:rsidRPr="00CD39C5" w:rsidRDefault="0013267A" w:rsidP="00131A3A">
            <w:pPr>
              <w:pStyle w:val="AmColumnHeading"/>
            </w:pPr>
            <w:r w:rsidRPr="00CD39C5">
              <w:t>Изменение</w:t>
            </w:r>
          </w:p>
        </w:tc>
      </w:tr>
      <w:tr w:rsidR="00131A3A" w:rsidRPr="00CD39C5" w14:paraId="5E46D9FD" w14:textId="77777777" w:rsidTr="00131A3A">
        <w:trPr>
          <w:jc w:val="center"/>
        </w:trPr>
        <w:tc>
          <w:tcPr>
            <w:tcW w:w="4876" w:type="dxa"/>
            <w:tcBorders>
              <w:top w:val="nil"/>
              <w:left w:val="nil"/>
              <w:bottom w:val="nil"/>
              <w:right w:val="nil"/>
            </w:tcBorders>
          </w:tcPr>
          <w:p w14:paraId="39800281" w14:textId="77777777" w:rsidR="0013267A" w:rsidRPr="00CD39C5" w:rsidRDefault="0013267A" w:rsidP="00131A3A">
            <w:pPr>
              <w:pStyle w:val="Normal6a"/>
            </w:pPr>
            <w:r w:rsidRPr="00CD39C5">
              <w:t>18.</w:t>
            </w:r>
            <w:r w:rsidRPr="00CD39C5">
              <w:tab/>
              <w:t>осъжда безпрецедентната и засилена атака срещу гражданското пространство в целия ЕС, като в няколко държави членки се наблюдават значителни ограничения на пространството на гражданското общество и правото на мирни събрания; изразява твърдо убеждение, че глобалната тенденция към отстъпление от демокрацията и подкопаване на принципите на правовата държава, както и секюритизацията на програмите засилиха ограниченията върху правото на мирни събрания; настоятелно призовава държавите членки да създадат безопасна и благоприятна среда, която да гарантира свободата на събранията;</w:t>
            </w:r>
          </w:p>
        </w:tc>
        <w:tc>
          <w:tcPr>
            <w:tcW w:w="4876" w:type="dxa"/>
            <w:tcBorders>
              <w:top w:val="nil"/>
              <w:left w:val="nil"/>
              <w:bottom w:val="nil"/>
              <w:right w:val="nil"/>
            </w:tcBorders>
          </w:tcPr>
          <w:p w14:paraId="7EECD225" w14:textId="77777777" w:rsidR="0013267A" w:rsidRPr="00CD39C5" w:rsidRDefault="0013267A" w:rsidP="00131A3A">
            <w:pPr>
              <w:pStyle w:val="Normal6a"/>
            </w:pPr>
            <w:r w:rsidRPr="00CD39C5">
              <w:t>18.</w:t>
            </w:r>
            <w:r w:rsidRPr="00CD39C5">
              <w:tab/>
            </w:r>
            <w:r w:rsidRPr="00CD39C5">
              <w:rPr>
                <w:b/>
                <w:i/>
              </w:rPr>
              <w:t>подчертава, че мирните събрания и свободата на сдружаване са основни права, защитени от международното право и Хартата, и са от съществено значение за демокрацията и отчетността на правителството;</w:t>
            </w:r>
            <w:r w:rsidRPr="00CD39C5">
              <w:t xml:space="preserve"> осъжда безпрецедентната и засилена атака срещу гражданското пространство в целия ЕС, като в няколко държави членки се наблюдават значителни ограничения на пространството на гражданското общество и правото на мирни събрания; изразява твърдо убеждение, че глобалната тенденция към отстъпление от демокрацията и подкопаване на принципите на правовата държава, както и секюритизацията на програмите засилиха ограниченията върху правото на мирни събрания; настоятелно призовава държавите членки да създадат безопасна и благоприятна среда, която да гарантира свободата на </w:t>
            </w:r>
            <w:r w:rsidRPr="00CD39C5">
              <w:lastRenderedPageBreak/>
              <w:t>събранията;</w:t>
            </w:r>
          </w:p>
        </w:tc>
      </w:tr>
    </w:tbl>
    <w:p w14:paraId="5F25A530"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23EF9F4" w14:textId="77777777" w:rsidR="0013267A" w:rsidRPr="00CD39C5" w:rsidRDefault="0013267A" w:rsidP="0013267A">
      <w:r w:rsidRPr="00CD39C5">
        <w:rPr>
          <w:rStyle w:val="HideTWBExt"/>
        </w:rPr>
        <w:t>&lt;/Amend&gt;</w:t>
      </w:r>
    </w:p>
    <w:p w14:paraId="0507E57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415</w:t>
      </w:r>
      <w:r w:rsidRPr="00CD39C5">
        <w:rPr>
          <w:rStyle w:val="HideTWBExt"/>
          <w:b w:val="0"/>
        </w:rPr>
        <w:t>&lt;/NumAm&gt;</w:t>
      </w:r>
    </w:p>
    <w:p w14:paraId="1AFB3903" w14:textId="61E5CB75"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t xml:space="preserve">, </w:t>
      </w:r>
      <w:r w:rsidR="006B440C" w:rsidRPr="00CD39C5">
        <w:t>Хавиер Сарсалехос</w:t>
      </w:r>
      <w:r w:rsidRPr="00CD39C5">
        <w:rPr>
          <w:rStyle w:val="HideTWBExt"/>
          <w:b w:val="0"/>
        </w:rPr>
        <w:t>&lt;/Members&gt;</w:t>
      </w:r>
    </w:p>
    <w:p w14:paraId="32C6EAB4" w14:textId="77777777" w:rsidR="0013267A" w:rsidRPr="00CD39C5" w:rsidRDefault="0013267A" w:rsidP="0013267A">
      <w:pPr>
        <w:pStyle w:val="NormalBold"/>
      </w:pPr>
      <w:r w:rsidRPr="00CD39C5">
        <w:rPr>
          <w:rStyle w:val="HideTWBExt"/>
          <w:b w:val="0"/>
        </w:rPr>
        <w:t>&lt;/RepeatBlock-By&gt;</w:t>
      </w:r>
    </w:p>
    <w:p w14:paraId="1426C13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DCF8CA3" w14:textId="77777777" w:rsidR="0013267A" w:rsidRPr="00CD39C5" w:rsidRDefault="0013267A" w:rsidP="0013267A">
      <w:pPr>
        <w:pStyle w:val="NormalBold"/>
      </w:pPr>
      <w:r w:rsidRPr="00CD39C5">
        <w:rPr>
          <w:rStyle w:val="HideTWBExt"/>
          <w:b w:val="0"/>
        </w:rPr>
        <w:t>&lt;Article&gt;</w:t>
      </w:r>
      <w:r w:rsidRPr="00CD39C5">
        <w:t>Параграф 18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48ED79E" w14:textId="77777777" w:rsidTr="00131A3A">
        <w:trPr>
          <w:trHeight w:hRule="exact" w:val="240"/>
          <w:jc w:val="center"/>
        </w:trPr>
        <w:tc>
          <w:tcPr>
            <w:tcW w:w="9752" w:type="dxa"/>
            <w:gridSpan w:val="2"/>
            <w:tcBorders>
              <w:top w:val="nil"/>
              <w:left w:val="nil"/>
              <w:bottom w:val="nil"/>
              <w:right w:val="nil"/>
            </w:tcBorders>
          </w:tcPr>
          <w:p w14:paraId="0E531665" w14:textId="77777777" w:rsidR="0013267A" w:rsidRPr="00CD39C5" w:rsidRDefault="0013267A" w:rsidP="00131A3A"/>
        </w:tc>
      </w:tr>
      <w:tr w:rsidR="00131A3A" w:rsidRPr="00CD39C5" w14:paraId="1DE061C5" w14:textId="77777777" w:rsidTr="00131A3A">
        <w:trPr>
          <w:trHeight w:val="240"/>
          <w:jc w:val="center"/>
        </w:trPr>
        <w:tc>
          <w:tcPr>
            <w:tcW w:w="4876" w:type="dxa"/>
            <w:tcBorders>
              <w:top w:val="nil"/>
              <w:left w:val="nil"/>
              <w:bottom w:val="nil"/>
              <w:right w:val="nil"/>
            </w:tcBorders>
          </w:tcPr>
          <w:p w14:paraId="16F2815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058E89A" w14:textId="77777777" w:rsidR="0013267A" w:rsidRPr="00CD39C5" w:rsidRDefault="0013267A" w:rsidP="00131A3A">
            <w:pPr>
              <w:pStyle w:val="AmColumnHeading"/>
            </w:pPr>
            <w:r w:rsidRPr="00CD39C5">
              <w:t>Изменение</w:t>
            </w:r>
          </w:p>
        </w:tc>
      </w:tr>
      <w:tr w:rsidR="00131A3A" w:rsidRPr="00CD39C5" w14:paraId="42C70B55" w14:textId="77777777" w:rsidTr="00131A3A">
        <w:trPr>
          <w:jc w:val="center"/>
        </w:trPr>
        <w:tc>
          <w:tcPr>
            <w:tcW w:w="4876" w:type="dxa"/>
            <w:tcBorders>
              <w:top w:val="nil"/>
              <w:left w:val="nil"/>
              <w:bottom w:val="nil"/>
              <w:right w:val="nil"/>
            </w:tcBorders>
          </w:tcPr>
          <w:p w14:paraId="441385ED" w14:textId="77777777" w:rsidR="0013267A" w:rsidRPr="00CD39C5" w:rsidRDefault="0013267A" w:rsidP="00131A3A">
            <w:pPr>
              <w:pStyle w:val="Normal6a"/>
            </w:pPr>
            <w:r w:rsidRPr="00CD39C5">
              <w:t>18.</w:t>
            </w:r>
            <w:r w:rsidRPr="00CD39C5">
              <w:tab/>
            </w:r>
            <w:r w:rsidRPr="00CD39C5">
              <w:rPr>
                <w:b/>
                <w:i/>
              </w:rPr>
              <w:t>осъжда безпрецедентната и засилена атака срещу гражданското пространство в целия ЕС, като в няколко държави членки се наблюдават значителни ограничения</w:t>
            </w:r>
            <w:r w:rsidRPr="00CD39C5">
              <w:t xml:space="preserve"> на </w:t>
            </w:r>
            <w:r w:rsidRPr="00CD39C5">
              <w:rPr>
                <w:b/>
                <w:i/>
              </w:rPr>
              <w:t>пространството на гражданското общество</w:t>
            </w:r>
            <w:r w:rsidRPr="00CD39C5">
              <w:t xml:space="preserve"> и правото на мирни събрания</w:t>
            </w:r>
            <w:r w:rsidRPr="00CD39C5">
              <w:rPr>
                <w:b/>
                <w:i/>
              </w:rPr>
              <w:t>; изразява твърдо убеждение, че глобалната тенденция към отстъпление от демокрацията и подкопаване на принципите на правовата държава, както и секюритизацията на програмите засилиха ограниченията върху правото на мирни събрания; настоятелно призовава държавите членки да създадат безопасна и благоприятна среда, която да гарантира свободата</w:t>
            </w:r>
            <w:r w:rsidRPr="00CD39C5">
              <w:t xml:space="preserve"> на </w:t>
            </w:r>
            <w:r w:rsidRPr="00CD39C5">
              <w:rPr>
                <w:b/>
                <w:i/>
              </w:rPr>
              <w:t>събранията</w:t>
            </w:r>
            <w:r w:rsidRPr="00CD39C5">
              <w:t>;</w:t>
            </w:r>
          </w:p>
        </w:tc>
        <w:tc>
          <w:tcPr>
            <w:tcW w:w="4876" w:type="dxa"/>
            <w:tcBorders>
              <w:top w:val="nil"/>
              <w:left w:val="nil"/>
              <w:bottom w:val="nil"/>
              <w:right w:val="nil"/>
            </w:tcBorders>
          </w:tcPr>
          <w:p w14:paraId="3C05BA40" w14:textId="77777777" w:rsidR="0013267A" w:rsidRPr="00CD39C5" w:rsidRDefault="0013267A" w:rsidP="00131A3A">
            <w:pPr>
              <w:pStyle w:val="Normal6a"/>
            </w:pPr>
            <w:r w:rsidRPr="00CD39C5">
              <w:t>18.</w:t>
            </w:r>
            <w:r w:rsidRPr="00CD39C5">
              <w:tab/>
            </w:r>
            <w:r w:rsidRPr="00CD39C5">
              <w:rPr>
                <w:b/>
                <w:i/>
              </w:rPr>
              <w:t>изтъква значението</w:t>
            </w:r>
            <w:r w:rsidRPr="00CD39C5">
              <w:t xml:space="preserve"> на </w:t>
            </w:r>
            <w:r w:rsidRPr="00CD39C5">
              <w:rPr>
                <w:b/>
                <w:i/>
              </w:rPr>
              <w:t>едно динамично гражданско пространство</w:t>
            </w:r>
            <w:r w:rsidRPr="00CD39C5">
              <w:t xml:space="preserve"> и правото на мирни събрания </w:t>
            </w:r>
            <w:r w:rsidRPr="00CD39C5">
              <w:rPr>
                <w:b/>
                <w:i/>
              </w:rPr>
              <w:t>в целия ЕС, като отбелязва</w:t>
            </w:r>
            <w:r w:rsidRPr="00CD39C5">
              <w:t xml:space="preserve">, </w:t>
            </w:r>
            <w:r w:rsidRPr="00CD39C5">
              <w:rPr>
                <w:b/>
                <w:i/>
              </w:rPr>
              <w:t>че в някои държави членки има възможности за допълнително укрепване</w:t>
            </w:r>
            <w:r w:rsidRPr="00CD39C5">
              <w:t xml:space="preserve"> на </w:t>
            </w:r>
            <w:r w:rsidRPr="00CD39C5">
              <w:rPr>
                <w:b/>
                <w:i/>
              </w:rPr>
              <w:t>тези права</w:t>
            </w:r>
            <w:r w:rsidRPr="00CD39C5">
              <w:t>;</w:t>
            </w:r>
            <w:r w:rsidRPr="00CD39C5">
              <w:rPr>
                <w:b/>
                <w:i/>
              </w:rPr>
              <w:t xml:space="preserve"> подчертава, че глобалните тенденции и опасенията във връзка със сигурността правят все по-важна защитата</w:t>
            </w:r>
            <w:r w:rsidRPr="00CD39C5">
              <w:t xml:space="preserve"> на </w:t>
            </w:r>
            <w:r w:rsidRPr="00CD39C5">
              <w:rPr>
                <w:b/>
                <w:i/>
              </w:rPr>
              <w:t>тези свободи</w:t>
            </w:r>
            <w:r w:rsidRPr="00CD39C5">
              <w:t>;</w:t>
            </w:r>
          </w:p>
        </w:tc>
      </w:tr>
    </w:tbl>
    <w:p w14:paraId="690A8CC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4C874E8" w14:textId="77777777" w:rsidR="0013267A" w:rsidRPr="00CD39C5" w:rsidRDefault="0013267A" w:rsidP="0013267A">
      <w:r w:rsidRPr="00CD39C5">
        <w:rPr>
          <w:rStyle w:val="HideTWBExt"/>
        </w:rPr>
        <w:t>&lt;/Amend&gt;</w:t>
      </w:r>
    </w:p>
    <w:p w14:paraId="2939B95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416</w:t>
      </w:r>
      <w:r w:rsidRPr="00CD39C5">
        <w:rPr>
          <w:rStyle w:val="HideTWBExt"/>
          <w:b w:val="0"/>
        </w:rPr>
        <w:t>&lt;/NumAm&gt;</w:t>
      </w:r>
    </w:p>
    <w:p w14:paraId="2688A011" w14:textId="1130AE0F"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62717501" w14:textId="77777777" w:rsidR="0013267A" w:rsidRPr="00CD39C5" w:rsidRDefault="0013267A" w:rsidP="0013267A">
      <w:pPr>
        <w:pStyle w:val="NormalBold"/>
      </w:pPr>
      <w:r w:rsidRPr="00CD39C5">
        <w:rPr>
          <w:rStyle w:val="HideTWBExt"/>
          <w:b w:val="0"/>
        </w:rPr>
        <w:t>&lt;/RepeatBlock-By&gt;</w:t>
      </w:r>
    </w:p>
    <w:p w14:paraId="35A2967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973D4D6" w14:textId="77777777" w:rsidR="0013267A" w:rsidRPr="00CD39C5" w:rsidRDefault="0013267A" w:rsidP="0013267A">
      <w:pPr>
        <w:pStyle w:val="NormalBold"/>
      </w:pPr>
      <w:r w:rsidRPr="00CD39C5">
        <w:rPr>
          <w:rStyle w:val="HideTWBExt"/>
          <w:b w:val="0"/>
        </w:rPr>
        <w:t>&lt;Article&gt;</w:t>
      </w:r>
      <w:r w:rsidRPr="00CD39C5">
        <w:t>Параграф 18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DCF5B33" w14:textId="77777777" w:rsidTr="00131A3A">
        <w:trPr>
          <w:trHeight w:hRule="exact" w:val="240"/>
          <w:jc w:val="center"/>
        </w:trPr>
        <w:tc>
          <w:tcPr>
            <w:tcW w:w="9752" w:type="dxa"/>
            <w:gridSpan w:val="2"/>
            <w:tcBorders>
              <w:top w:val="nil"/>
              <w:left w:val="nil"/>
              <w:bottom w:val="nil"/>
              <w:right w:val="nil"/>
            </w:tcBorders>
          </w:tcPr>
          <w:p w14:paraId="2BB8DBA7" w14:textId="77777777" w:rsidR="0013267A" w:rsidRPr="00CD39C5" w:rsidRDefault="0013267A" w:rsidP="00131A3A"/>
        </w:tc>
      </w:tr>
      <w:tr w:rsidR="00131A3A" w:rsidRPr="00CD39C5" w14:paraId="0CB7F210" w14:textId="77777777" w:rsidTr="00131A3A">
        <w:trPr>
          <w:trHeight w:val="240"/>
          <w:jc w:val="center"/>
        </w:trPr>
        <w:tc>
          <w:tcPr>
            <w:tcW w:w="4876" w:type="dxa"/>
            <w:tcBorders>
              <w:top w:val="nil"/>
              <w:left w:val="nil"/>
              <w:bottom w:val="nil"/>
              <w:right w:val="nil"/>
            </w:tcBorders>
          </w:tcPr>
          <w:p w14:paraId="46EAA2F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279FBA7" w14:textId="77777777" w:rsidR="0013267A" w:rsidRPr="00CD39C5" w:rsidRDefault="0013267A" w:rsidP="00131A3A">
            <w:pPr>
              <w:pStyle w:val="AmColumnHeading"/>
            </w:pPr>
            <w:r w:rsidRPr="00CD39C5">
              <w:t>Изменение</w:t>
            </w:r>
          </w:p>
        </w:tc>
      </w:tr>
      <w:tr w:rsidR="00131A3A" w:rsidRPr="00CD39C5" w14:paraId="31E1F974" w14:textId="77777777" w:rsidTr="00131A3A">
        <w:trPr>
          <w:jc w:val="center"/>
        </w:trPr>
        <w:tc>
          <w:tcPr>
            <w:tcW w:w="4876" w:type="dxa"/>
            <w:tcBorders>
              <w:top w:val="nil"/>
              <w:left w:val="nil"/>
              <w:bottom w:val="nil"/>
              <w:right w:val="nil"/>
            </w:tcBorders>
          </w:tcPr>
          <w:p w14:paraId="07CE12BA" w14:textId="77777777" w:rsidR="0013267A" w:rsidRPr="00CD39C5" w:rsidRDefault="0013267A" w:rsidP="00131A3A">
            <w:pPr>
              <w:pStyle w:val="Normal6a"/>
            </w:pPr>
            <w:r w:rsidRPr="00CD39C5">
              <w:lastRenderedPageBreak/>
              <w:t>18.</w:t>
            </w:r>
            <w:r w:rsidRPr="00CD39C5">
              <w:tab/>
            </w:r>
            <w:r w:rsidRPr="00CD39C5">
              <w:rPr>
                <w:b/>
                <w:i/>
              </w:rPr>
              <w:t>осъжда безпрецедентната и засилена атака срещу гражданското пространство в целия ЕС, като в няколко държави членки се наблюдават значителни ограничения</w:t>
            </w:r>
            <w:r w:rsidRPr="00CD39C5">
              <w:t xml:space="preserve"> на </w:t>
            </w:r>
            <w:r w:rsidRPr="00CD39C5">
              <w:rPr>
                <w:b/>
                <w:i/>
              </w:rPr>
              <w:t>пространството на гражданското общество</w:t>
            </w:r>
            <w:r w:rsidRPr="00CD39C5">
              <w:t xml:space="preserve"> и </w:t>
            </w:r>
            <w:r w:rsidRPr="00CD39C5">
              <w:rPr>
                <w:b/>
                <w:i/>
              </w:rPr>
              <w:t>правото на мирни събрания; изразява твърдо убеждение, че глобалната тенденция към отстъпление от демокрацията</w:t>
            </w:r>
            <w:r w:rsidRPr="00CD39C5">
              <w:t xml:space="preserve"> и </w:t>
            </w:r>
            <w:r w:rsidRPr="00CD39C5">
              <w:rPr>
                <w:b/>
                <w:i/>
              </w:rPr>
              <w:t>подкопаване на принципите на правовата държава</w:t>
            </w:r>
            <w:r w:rsidRPr="00CD39C5">
              <w:t xml:space="preserve">, </w:t>
            </w:r>
            <w:r w:rsidRPr="00CD39C5">
              <w:rPr>
                <w:b/>
                <w:i/>
              </w:rPr>
              <w:t>както и секюритизацията</w:t>
            </w:r>
            <w:r w:rsidRPr="00CD39C5">
              <w:t xml:space="preserve"> на </w:t>
            </w:r>
            <w:r w:rsidRPr="00CD39C5">
              <w:rPr>
                <w:b/>
                <w:i/>
              </w:rPr>
              <w:t>програмите засилиха ограниченията върху правото на мирни събрания; настоятелно призовава държавите членки да създадат безопасна</w:t>
            </w:r>
            <w:r w:rsidRPr="00CD39C5">
              <w:t xml:space="preserve"> и </w:t>
            </w:r>
            <w:r w:rsidRPr="00CD39C5">
              <w:rPr>
                <w:b/>
                <w:i/>
              </w:rPr>
              <w:t>благоприятна среда, която да гарантира свободата</w:t>
            </w:r>
            <w:r w:rsidRPr="00CD39C5">
              <w:t xml:space="preserve"> на </w:t>
            </w:r>
            <w:r w:rsidRPr="00CD39C5">
              <w:rPr>
                <w:b/>
                <w:i/>
              </w:rPr>
              <w:t>събранията</w:t>
            </w:r>
            <w:r w:rsidRPr="00CD39C5">
              <w:t>;</w:t>
            </w:r>
          </w:p>
        </w:tc>
        <w:tc>
          <w:tcPr>
            <w:tcW w:w="4876" w:type="dxa"/>
            <w:tcBorders>
              <w:top w:val="nil"/>
              <w:left w:val="nil"/>
              <w:bottom w:val="nil"/>
              <w:right w:val="nil"/>
            </w:tcBorders>
          </w:tcPr>
          <w:p w14:paraId="07B124EB" w14:textId="77777777" w:rsidR="0013267A" w:rsidRPr="00CD39C5" w:rsidRDefault="0013267A" w:rsidP="00131A3A">
            <w:pPr>
              <w:pStyle w:val="Normal6a"/>
            </w:pPr>
            <w:r w:rsidRPr="00CD39C5">
              <w:t>18.</w:t>
            </w:r>
            <w:r w:rsidRPr="00CD39C5">
              <w:tab/>
            </w:r>
            <w:r w:rsidRPr="00CD39C5">
              <w:rPr>
                <w:b/>
                <w:i/>
              </w:rPr>
              <w:t>припомня, че правото на мирни събрания трябва да се упражнява при пълно спазване на закона, без нападения срещу служители</w:t>
            </w:r>
            <w:r w:rsidRPr="00CD39C5">
              <w:t xml:space="preserve"> на </w:t>
            </w:r>
            <w:r w:rsidRPr="00CD39C5">
              <w:rPr>
                <w:b/>
                <w:i/>
              </w:rPr>
              <w:t>правоприлагащите органи</w:t>
            </w:r>
            <w:r w:rsidRPr="00CD39C5">
              <w:t xml:space="preserve"> и </w:t>
            </w:r>
            <w:r w:rsidRPr="00CD39C5">
              <w:rPr>
                <w:b/>
                <w:i/>
              </w:rPr>
              <w:t>без да се причиняват щети на публично или частно имущество,</w:t>
            </w:r>
            <w:r w:rsidRPr="00CD39C5">
              <w:t xml:space="preserve"> и </w:t>
            </w:r>
            <w:r w:rsidRPr="00CD39C5">
              <w:rPr>
                <w:b/>
                <w:i/>
              </w:rPr>
              <w:t>подчертава</w:t>
            </w:r>
            <w:r w:rsidRPr="00CD39C5">
              <w:t xml:space="preserve">, </w:t>
            </w:r>
            <w:r w:rsidRPr="00CD39C5">
              <w:rPr>
                <w:b/>
                <w:i/>
              </w:rPr>
              <w:t>че за защитата</w:t>
            </w:r>
            <w:r w:rsidRPr="00CD39C5">
              <w:t xml:space="preserve"> на </w:t>
            </w:r>
            <w:r w:rsidRPr="00CD39C5">
              <w:rPr>
                <w:b/>
                <w:i/>
              </w:rPr>
              <w:t>това право е необходимо както отговорно поведение от страна на участниците, така</w:t>
            </w:r>
            <w:r w:rsidRPr="00CD39C5">
              <w:t xml:space="preserve"> и </w:t>
            </w:r>
            <w:r w:rsidRPr="00CD39C5">
              <w:rPr>
                <w:b/>
                <w:i/>
              </w:rPr>
              <w:t>пропорционални действия от страна</w:t>
            </w:r>
            <w:r w:rsidRPr="00CD39C5">
              <w:t xml:space="preserve"> на </w:t>
            </w:r>
            <w:r w:rsidRPr="00CD39C5">
              <w:rPr>
                <w:b/>
                <w:i/>
              </w:rPr>
              <w:t>публичните органи</w:t>
            </w:r>
            <w:r w:rsidRPr="00CD39C5">
              <w:t>;</w:t>
            </w:r>
          </w:p>
        </w:tc>
      </w:tr>
    </w:tbl>
    <w:p w14:paraId="452BA5D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6851220" w14:textId="77777777" w:rsidR="0013267A" w:rsidRPr="00CD39C5" w:rsidRDefault="0013267A" w:rsidP="0013267A">
      <w:r w:rsidRPr="00CD39C5">
        <w:rPr>
          <w:rStyle w:val="HideTWBExt"/>
        </w:rPr>
        <w:t>&lt;/Amend&gt;</w:t>
      </w:r>
    </w:p>
    <w:p w14:paraId="2A152F3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417</w:t>
      </w:r>
      <w:r w:rsidRPr="00CD39C5">
        <w:rPr>
          <w:rStyle w:val="HideTWBExt"/>
          <w:b w:val="0"/>
        </w:rPr>
        <w:t>&lt;/NumAm&gt;</w:t>
      </w:r>
    </w:p>
    <w:p w14:paraId="09C21A4B" w14:textId="4A5C0309"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76776EA2" w14:textId="77777777" w:rsidR="0013267A" w:rsidRPr="00CD39C5" w:rsidRDefault="0013267A" w:rsidP="0013267A">
      <w:pPr>
        <w:pStyle w:val="NormalBold"/>
      </w:pPr>
      <w:r w:rsidRPr="00CD39C5">
        <w:rPr>
          <w:rStyle w:val="HideTWBExt"/>
          <w:b w:val="0"/>
        </w:rPr>
        <w:t>&lt;/RepeatBlock-By&gt;</w:t>
      </w:r>
    </w:p>
    <w:p w14:paraId="5EDC305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03669D2" w14:textId="77777777" w:rsidR="0013267A" w:rsidRPr="00CD39C5" w:rsidRDefault="0013267A" w:rsidP="0013267A">
      <w:pPr>
        <w:pStyle w:val="NormalBold"/>
      </w:pPr>
      <w:r w:rsidRPr="00CD39C5">
        <w:rPr>
          <w:rStyle w:val="HideTWBExt"/>
          <w:b w:val="0"/>
        </w:rPr>
        <w:t>&lt;Article&gt;</w:t>
      </w:r>
      <w:r w:rsidRPr="00CD39C5">
        <w:t>Параграф 18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850844A" w14:textId="77777777" w:rsidTr="00131A3A">
        <w:trPr>
          <w:trHeight w:hRule="exact" w:val="240"/>
          <w:jc w:val="center"/>
        </w:trPr>
        <w:tc>
          <w:tcPr>
            <w:tcW w:w="9752" w:type="dxa"/>
            <w:gridSpan w:val="2"/>
            <w:tcBorders>
              <w:top w:val="nil"/>
              <w:left w:val="nil"/>
              <w:bottom w:val="nil"/>
              <w:right w:val="nil"/>
            </w:tcBorders>
          </w:tcPr>
          <w:p w14:paraId="02866154" w14:textId="77777777" w:rsidR="0013267A" w:rsidRPr="00CD39C5" w:rsidRDefault="0013267A" w:rsidP="00131A3A"/>
        </w:tc>
      </w:tr>
      <w:tr w:rsidR="00131A3A" w:rsidRPr="00CD39C5" w14:paraId="514A5F6E" w14:textId="77777777" w:rsidTr="00131A3A">
        <w:trPr>
          <w:trHeight w:val="240"/>
          <w:jc w:val="center"/>
        </w:trPr>
        <w:tc>
          <w:tcPr>
            <w:tcW w:w="4876" w:type="dxa"/>
            <w:tcBorders>
              <w:top w:val="nil"/>
              <w:left w:val="nil"/>
              <w:bottom w:val="nil"/>
              <w:right w:val="nil"/>
            </w:tcBorders>
          </w:tcPr>
          <w:p w14:paraId="43F0149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C534351" w14:textId="77777777" w:rsidR="0013267A" w:rsidRPr="00CD39C5" w:rsidRDefault="0013267A" w:rsidP="00131A3A">
            <w:pPr>
              <w:pStyle w:val="AmColumnHeading"/>
            </w:pPr>
            <w:r w:rsidRPr="00CD39C5">
              <w:t>Изменение</w:t>
            </w:r>
          </w:p>
        </w:tc>
      </w:tr>
      <w:tr w:rsidR="00131A3A" w:rsidRPr="00CD39C5" w14:paraId="0DECAF25" w14:textId="77777777" w:rsidTr="00131A3A">
        <w:trPr>
          <w:jc w:val="center"/>
        </w:trPr>
        <w:tc>
          <w:tcPr>
            <w:tcW w:w="4876" w:type="dxa"/>
            <w:tcBorders>
              <w:top w:val="nil"/>
              <w:left w:val="nil"/>
              <w:bottom w:val="nil"/>
              <w:right w:val="nil"/>
            </w:tcBorders>
          </w:tcPr>
          <w:p w14:paraId="2D3BD31B" w14:textId="77777777" w:rsidR="0013267A" w:rsidRPr="00CD39C5" w:rsidRDefault="0013267A" w:rsidP="00131A3A">
            <w:pPr>
              <w:pStyle w:val="Normal6a"/>
            </w:pPr>
            <w:r w:rsidRPr="00CD39C5">
              <w:t>18.</w:t>
            </w:r>
            <w:r w:rsidRPr="00CD39C5">
              <w:tab/>
              <w:t xml:space="preserve">осъжда безпрецедентната и засилена атака срещу гражданското пространство в целия ЕС, като в няколко държави членки се наблюдават значителни ограничения на пространството на гражданското общество и правото на мирни събрания; изразява твърдо убеждение, че глобалната тенденция към отстъпление от демокрацията и подкопаване на принципите на правовата държава, както и секюритизацията на програмите засилиха ограниченията върху правото на мирни събрания; настоятелно призовава държавите членки да </w:t>
            </w:r>
            <w:r w:rsidRPr="00CD39C5">
              <w:lastRenderedPageBreak/>
              <w:t>създадат безопасна и благоприятна среда, която да гарантира свободата на събранията;</w:t>
            </w:r>
          </w:p>
        </w:tc>
        <w:tc>
          <w:tcPr>
            <w:tcW w:w="4876" w:type="dxa"/>
            <w:tcBorders>
              <w:top w:val="nil"/>
              <w:left w:val="nil"/>
              <w:bottom w:val="nil"/>
              <w:right w:val="nil"/>
            </w:tcBorders>
          </w:tcPr>
          <w:p w14:paraId="6B1E8BF9" w14:textId="77777777" w:rsidR="0013267A" w:rsidRPr="00CD39C5" w:rsidRDefault="0013267A" w:rsidP="00131A3A">
            <w:pPr>
              <w:pStyle w:val="Normal6a"/>
            </w:pPr>
            <w:r w:rsidRPr="00CD39C5">
              <w:lastRenderedPageBreak/>
              <w:t>18.</w:t>
            </w:r>
            <w:r w:rsidRPr="00CD39C5">
              <w:tab/>
              <w:t xml:space="preserve">осъжда безпрецедентната и засилена атака срещу гражданското пространство в целия ЕС, като в няколко държави членки се наблюдават значителни ограничения на пространството на гражданското общество и правото на мирни събрания; изразява твърдо убеждение, че глобалната тенденция към отстъпление от демокрацията и подкопаване на принципите на правовата държава, както и секюритизацията на програмите засилиха ограниченията върху правото на мирни събрания; настоятелно призовава държавите членки да </w:t>
            </w:r>
            <w:r w:rsidRPr="00CD39C5">
              <w:lastRenderedPageBreak/>
              <w:t xml:space="preserve">създадат безопасна и благоприятна среда, която да гарантира свободата на събранията; </w:t>
            </w:r>
            <w:r w:rsidRPr="00CD39C5">
              <w:rPr>
                <w:b/>
                <w:i/>
              </w:rPr>
              <w:t>в контекста на нарастващите заплахи отбелязва значението на прозрачността при финансирането на НПО;</w:t>
            </w:r>
          </w:p>
        </w:tc>
      </w:tr>
    </w:tbl>
    <w:p w14:paraId="4C07D04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62CDB8E3" w14:textId="77777777" w:rsidR="0013267A" w:rsidRPr="00CD39C5" w:rsidRDefault="0013267A" w:rsidP="0013267A">
      <w:r w:rsidRPr="00CD39C5">
        <w:rPr>
          <w:rStyle w:val="HideTWBExt"/>
        </w:rPr>
        <w:t>&lt;/Amend&gt;</w:t>
      </w:r>
    </w:p>
    <w:p w14:paraId="093AC3C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418</w:t>
      </w:r>
      <w:r w:rsidRPr="00CD39C5">
        <w:rPr>
          <w:rStyle w:val="HideTWBExt"/>
          <w:b w:val="0"/>
        </w:rPr>
        <w:t>&lt;/NumAm&gt;</w:t>
      </w:r>
    </w:p>
    <w:p w14:paraId="2E7608BB" w14:textId="72704B9A"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0139BA71" w14:textId="77777777" w:rsidR="0013267A" w:rsidRPr="00CD39C5" w:rsidRDefault="0013267A" w:rsidP="0013267A">
      <w:pPr>
        <w:pStyle w:val="NormalBold"/>
      </w:pPr>
      <w:r w:rsidRPr="00CD39C5">
        <w:rPr>
          <w:rStyle w:val="HideTWBExt"/>
          <w:b w:val="0"/>
        </w:rPr>
        <w:t>&lt;/RepeatBlock-By&gt;</w:t>
      </w:r>
    </w:p>
    <w:p w14:paraId="1EB21FA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273F4CD" w14:textId="77777777" w:rsidR="0013267A" w:rsidRPr="00CD39C5" w:rsidRDefault="0013267A" w:rsidP="0013267A">
      <w:pPr>
        <w:pStyle w:val="NormalBold"/>
      </w:pPr>
      <w:r w:rsidRPr="00CD39C5">
        <w:rPr>
          <w:rStyle w:val="HideTWBExt"/>
          <w:b w:val="0"/>
        </w:rPr>
        <w:t>&lt;Article&gt;</w:t>
      </w:r>
      <w:r w:rsidRPr="00CD39C5">
        <w:t>Параграф 18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1848DD1" w14:textId="77777777" w:rsidTr="00131A3A">
        <w:trPr>
          <w:trHeight w:hRule="exact" w:val="240"/>
          <w:jc w:val="center"/>
        </w:trPr>
        <w:tc>
          <w:tcPr>
            <w:tcW w:w="9752" w:type="dxa"/>
            <w:gridSpan w:val="2"/>
            <w:tcBorders>
              <w:top w:val="nil"/>
              <w:left w:val="nil"/>
              <w:bottom w:val="nil"/>
              <w:right w:val="nil"/>
            </w:tcBorders>
          </w:tcPr>
          <w:p w14:paraId="258319E1" w14:textId="77777777" w:rsidR="0013267A" w:rsidRPr="00CD39C5" w:rsidRDefault="0013267A" w:rsidP="00131A3A"/>
        </w:tc>
      </w:tr>
      <w:tr w:rsidR="00131A3A" w:rsidRPr="00CD39C5" w14:paraId="29DE9184" w14:textId="77777777" w:rsidTr="00131A3A">
        <w:trPr>
          <w:trHeight w:val="240"/>
          <w:jc w:val="center"/>
        </w:trPr>
        <w:tc>
          <w:tcPr>
            <w:tcW w:w="4876" w:type="dxa"/>
            <w:tcBorders>
              <w:top w:val="nil"/>
              <w:left w:val="nil"/>
              <w:bottom w:val="nil"/>
              <w:right w:val="nil"/>
            </w:tcBorders>
          </w:tcPr>
          <w:p w14:paraId="4541482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47AE636" w14:textId="77777777" w:rsidR="0013267A" w:rsidRPr="00CD39C5" w:rsidRDefault="0013267A" w:rsidP="00131A3A">
            <w:pPr>
              <w:pStyle w:val="AmColumnHeading"/>
            </w:pPr>
            <w:r w:rsidRPr="00CD39C5">
              <w:t>Изменение</w:t>
            </w:r>
          </w:p>
        </w:tc>
      </w:tr>
      <w:tr w:rsidR="00131A3A" w:rsidRPr="00CD39C5" w14:paraId="1F5FA1C1" w14:textId="77777777" w:rsidTr="00131A3A">
        <w:trPr>
          <w:jc w:val="center"/>
        </w:trPr>
        <w:tc>
          <w:tcPr>
            <w:tcW w:w="4876" w:type="dxa"/>
            <w:tcBorders>
              <w:top w:val="nil"/>
              <w:left w:val="nil"/>
              <w:bottom w:val="nil"/>
              <w:right w:val="nil"/>
            </w:tcBorders>
          </w:tcPr>
          <w:p w14:paraId="5A813E02" w14:textId="77777777" w:rsidR="0013267A" w:rsidRPr="00CD39C5" w:rsidRDefault="0013267A" w:rsidP="00131A3A">
            <w:pPr>
              <w:pStyle w:val="Normal6a"/>
            </w:pPr>
            <w:r w:rsidRPr="00CD39C5">
              <w:t>18.</w:t>
            </w:r>
            <w:r w:rsidRPr="00CD39C5">
              <w:tab/>
              <w:t>осъжда безпрецедентната и засилена атака срещу гражданското пространство в целия ЕС, като в няколко държави членки се наблюдават значителни ограничения на пространството на гражданското общество и правото на мирни събрания; изразява твърдо убеждение, че глобалната тенденция към отстъпление от демокрацията и подкопаване на принципите на правовата държава</w:t>
            </w:r>
            <w:r w:rsidRPr="00CD39C5">
              <w:rPr>
                <w:b/>
                <w:i/>
              </w:rPr>
              <w:t>, както и секюритизацията на програмите</w:t>
            </w:r>
            <w:r w:rsidRPr="00CD39C5">
              <w:t xml:space="preserve"> засилиха ограниченията върху правото на мирни събрания; настоятелно призовава държавите членки да създадат безопасна и благоприятна среда, която да гарантира </w:t>
            </w:r>
            <w:r w:rsidRPr="00CD39C5">
              <w:rPr>
                <w:b/>
                <w:i/>
              </w:rPr>
              <w:t>свободата</w:t>
            </w:r>
            <w:r w:rsidRPr="00CD39C5">
              <w:t xml:space="preserve"> на </w:t>
            </w:r>
            <w:r w:rsidRPr="00CD39C5">
              <w:rPr>
                <w:b/>
                <w:i/>
              </w:rPr>
              <w:t>събранията</w:t>
            </w:r>
            <w:r w:rsidRPr="00CD39C5">
              <w:t>;</w:t>
            </w:r>
          </w:p>
        </w:tc>
        <w:tc>
          <w:tcPr>
            <w:tcW w:w="4876" w:type="dxa"/>
            <w:tcBorders>
              <w:top w:val="nil"/>
              <w:left w:val="nil"/>
              <w:bottom w:val="nil"/>
              <w:right w:val="nil"/>
            </w:tcBorders>
          </w:tcPr>
          <w:p w14:paraId="2B34B063" w14:textId="77777777" w:rsidR="0013267A" w:rsidRPr="00CD39C5" w:rsidRDefault="0013267A" w:rsidP="00131A3A">
            <w:pPr>
              <w:pStyle w:val="Normal6a"/>
            </w:pPr>
            <w:r w:rsidRPr="00CD39C5">
              <w:t>18.</w:t>
            </w:r>
            <w:r w:rsidRPr="00CD39C5">
              <w:tab/>
              <w:t xml:space="preserve">осъжда безпрецедентната и засилена атака срещу гражданското пространство в целия ЕС, като в няколко държави членки се наблюдават значителни ограничения на пространството на гражданското общество и правото на мирни събрания; изразява твърдо убеждение, че глобалната тенденция към отстъпление от демокрацията и подкопаване на принципите на правовата държава засилиха ограниченията върху правото на мирни събрания; настоятелно призовава държавите членки да създадат безопасна и благоприятна среда, която да гарантира </w:t>
            </w:r>
            <w:r w:rsidRPr="00CD39C5">
              <w:rPr>
                <w:b/>
                <w:i/>
              </w:rPr>
              <w:t>основните права и свободи</w:t>
            </w:r>
            <w:r w:rsidRPr="00CD39C5">
              <w:t xml:space="preserve"> на </w:t>
            </w:r>
            <w:r w:rsidRPr="00CD39C5">
              <w:rPr>
                <w:b/>
                <w:i/>
              </w:rPr>
              <w:t>техните граждани</w:t>
            </w:r>
            <w:r w:rsidRPr="00CD39C5">
              <w:t>;</w:t>
            </w:r>
          </w:p>
        </w:tc>
      </w:tr>
    </w:tbl>
    <w:p w14:paraId="32CD302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4BCDCC7" w14:textId="77777777" w:rsidR="0013267A" w:rsidRPr="00CD39C5" w:rsidRDefault="0013267A" w:rsidP="0013267A">
      <w:r w:rsidRPr="00CD39C5">
        <w:rPr>
          <w:rStyle w:val="HideTWBExt"/>
        </w:rPr>
        <w:t>&lt;/Amend&gt;</w:t>
      </w:r>
    </w:p>
    <w:p w14:paraId="5C6E6FE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419</w:t>
      </w:r>
      <w:r w:rsidRPr="00CD39C5">
        <w:rPr>
          <w:rStyle w:val="HideTWBExt"/>
          <w:b w:val="0"/>
        </w:rPr>
        <w:t>&lt;/NumAm&gt;</w:t>
      </w:r>
    </w:p>
    <w:p w14:paraId="13C78779" w14:textId="2689ED38" w:rsidR="0013267A" w:rsidRPr="00CD39C5" w:rsidRDefault="0013267A" w:rsidP="0013267A">
      <w:pPr>
        <w:pStyle w:val="NormalBold"/>
      </w:pPr>
      <w:r w:rsidRPr="00CD39C5">
        <w:rPr>
          <w:rStyle w:val="HideTWBExt"/>
          <w:b w:val="0"/>
        </w:rPr>
        <w:t>&lt;RepeatBlock-By&gt;&lt;Members&gt;</w:t>
      </w:r>
      <w:r w:rsidRPr="00CD39C5">
        <w:t xml:space="preserve">Алесандро Дзан, Сандро Руотоло, </w:t>
      </w:r>
      <w:r w:rsidR="00354ECC" w:rsidRPr="00CD39C5">
        <w:t>Джузепина Пичерно</w:t>
      </w:r>
      <w:r w:rsidRPr="00CD39C5">
        <w:t>, Чечилия Страда, Марко Таркуиньо</w:t>
      </w:r>
      <w:r w:rsidRPr="00CD39C5">
        <w:rPr>
          <w:rStyle w:val="HideTWBExt"/>
          <w:b w:val="0"/>
        </w:rPr>
        <w:t>&lt;/Members&gt;</w:t>
      </w:r>
    </w:p>
    <w:p w14:paraId="68A4FA48" w14:textId="77777777" w:rsidR="0013267A" w:rsidRPr="00CD39C5" w:rsidRDefault="0013267A" w:rsidP="0013267A">
      <w:pPr>
        <w:pStyle w:val="NormalBold"/>
      </w:pPr>
      <w:r w:rsidRPr="00CD39C5">
        <w:rPr>
          <w:rStyle w:val="HideTWBExt"/>
          <w:b w:val="0"/>
        </w:rPr>
        <w:t>&lt;/RepeatBlock-By&gt;</w:t>
      </w:r>
    </w:p>
    <w:p w14:paraId="1C22876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3B06B4D" w14:textId="77777777" w:rsidR="0013267A" w:rsidRPr="00CD39C5" w:rsidRDefault="0013267A" w:rsidP="0013267A">
      <w:pPr>
        <w:pStyle w:val="NormalBold"/>
      </w:pPr>
      <w:r w:rsidRPr="00CD39C5">
        <w:rPr>
          <w:rStyle w:val="HideTWBExt"/>
          <w:b w:val="0"/>
        </w:rPr>
        <w:lastRenderedPageBreak/>
        <w:t>&lt;Article&gt;</w:t>
      </w:r>
      <w:r w:rsidRPr="00CD39C5">
        <w:t>Параграф 18 а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15E70B4" w14:textId="77777777" w:rsidTr="00131A3A">
        <w:trPr>
          <w:trHeight w:hRule="exact" w:val="240"/>
          <w:jc w:val="center"/>
        </w:trPr>
        <w:tc>
          <w:tcPr>
            <w:tcW w:w="9752" w:type="dxa"/>
            <w:gridSpan w:val="2"/>
            <w:tcBorders>
              <w:top w:val="nil"/>
              <w:left w:val="nil"/>
              <w:bottom w:val="nil"/>
              <w:right w:val="nil"/>
            </w:tcBorders>
          </w:tcPr>
          <w:p w14:paraId="52116BB9" w14:textId="77777777" w:rsidR="0013267A" w:rsidRPr="00CD39C5" w:rsidRDefault="0013267A" w:rsidP="00131A3A"/>
        </w:tc>
      </w:tr>
      <w:tr w:rsidR="00131A3A" w:rsidRPr="00CD39C5" w14:paraId="7AA53DAF" w14:textId="77777777" w:rsidTr="00131A3A">
        <w:trPr>
          <w:trHeight w:val="240"/>
          <w:jc w:val="center"/>
        </w:trPr>
        <w:tc>
          <w:tcPr>
            <w:tcW w:w="4876" w:type="dxa"/>
            <w:tcBorders>
              <w:top w:val="nil"/>
              <w:left w:val="nil"/>
              <w:bottom w:val="nil"/>
              <w:right w:val="nil"/>
            </w:tcBorders>
          </w:tcPr>
          <w:p w14:paraId="1F164A5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52F8244" w14:textId="77777777" w:rsidR="0013267A" w:rsidRPr="00CD39C5" w:rsidRDefault="0013267A" w:rsidP="00131A3A">
            <w:pPr>
              <w:pStyle w:val="AmColumnHeading"/>
            </w:pPr>
            <w:r w:rsidRPr="00CD39C5">
              <w:t>Изменение</w:t>
            </w:r>
          </w:p>
        </w:tc>
      </w:tr>
      <w:tr w:rsidR="00131A3A" w:rsidRPr="00CD39C5" w14:paraId="6DC2CF91" w14:textId="77777777" w:rsidTr="00131A3A">
        <w:trPr>
          <w:jc w:val="center"/>
        </w:trPr>
        <w:tc>
          <w:tcPr>
            <w:tcW w:w="4876" w:type="dxa"/>
            <w:tcBorders>
              <w:top w:val="nil"/>
              <w:left w:val="nil"/>
              <w:bottom w:val="nil"/>
              <w:right w:val="nil"/>
            </w:tcBorders>
          </w:tcPr>
          <w:p w14:paraId="303C5601" w14:textId="77777777" w:rsidR="0013267A" w:rsidRPr="00CD39C5" w:rsidRDefault="0013267A" w:rsidP="00131A3A">
            <w:pPr>
              <w:pStyle w:val="Normal6a"/>
            </w:pPr>
          </w:p>
        </w:tc>
        <w:tc>
          <w:tcPr>
            <w:tcW w:w="4876" w:type="dxa"/>
            <w:tcBorders>
              <w:top w:val="nil"/>
              <w:left w:val="nil"/>
              <w:bottom w:val="nil"/>
              <w:right w:val="nil"/>
            </w:tcBorders>
          </w:tcPr>
          <w:p w14:paraId="15BC2421" w14:textId="77777777" w:rsidR="0013267A" w:rsidRPr="00CD39C5" w:rsidRDefault="0013267A" w:rsidP="00131A3A">
            <w:pPr>
              <w:pStyle w:val="Normal6a"/>
            </w:pPr>
            <w:r w:rsidRPr="00CD39C5">
              <w:rPr>
                <w:b/>
                <w:i/>
              </w:rPr>
              <w:t>18а.</w:t>
            </w:r>
            <w:r w:rsidRPr="00CD39C5">
              <w:tab/>
            </w:r>
            <w:r w:rsidRPr="00CD39C5">
              <w:rPr>
                <w:b/>
                <w:i/>
              </w:rPr>
              <w:t>изразява дълбока загриженост относно предизвикателствата, пред които е изправено гражданското общество в някои държави членки поради повтарящи се ограничения на свободата на изразяване и на събрания; подчертава критиките, отправени от Съвета на Европа, ОИСР, ООН и от различни организации по отношение на редица закони, въведени в някои държави членки, включително закона за сигурността, последващото премахване на правната защита и противоречие със задълженията в областта на правата на човека; изразява сериозна загриженост относно ограниченията, които тези закони налагат по отношение на правото на свобода и сигурност, забраната на произволното задържане, правото на свободно движение, правото на справедлив съдебен процес, правото на неприкосновеност на личния живот, правото на свобода на изразяване на мнение, свободата на събранията и сдруженията и основните права;</w:t>
            </w:r>
          </w:p>
        </w:tc>
      </w:tr>
    </w:tbl>
    <w:p w14:paraId="65A1D5C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{IT}</w:t>
      </w:r>
      <w:r w:rsidRPr="00CD39C5">
        <w:t>it</w:t>
      </w:r>
      <w:r w:rsidRPr="00CD39C5">
        <w:rPr>
          <w:rStyle w:val="HideTWBExt"/>
        </w:rPr>
        <w:t>&lt;/Original&gt;</w:t>
      </w:r>
    </w:p>
    <w:p w14:paraId="0C920C22" w14:textId="77777777" w:rsidR="0013267A" w:rsidRPr="00CD39C5" w:rsidRDefault="0013267A" w:rsidP="0013267A">
      <w:r w:rsidRPr="00CD39C5">
        <w:rPr>
          <w:rStyle w:val="HideTWBExt"/>
        </w:rPr>
        <w:t>&lt;/Amend&gt;</w:t>
      </w:r>
    </w:p>
    <w:p w14:paraId="59E81E9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420</w:t>
      </w:r>
      <w:r w:rsidRPr="00CD39C5">
        <w:rPr>
          <w:rStyle w:val="HideTWBExt"/>
          <w:b w:val="0"/>
        </w:rPr>
        <w:t>&lt;/NumAm&gt;</w:t>
      </w:r>
    </w:p>
    <w:p w14:paraId="38EB3198" w14:textId="0623E9E0"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31DA75C7" w14:textId="77777777" w:rsidR="0013267A" w:rsidRPr="00CD39C5" w:rsidRDefault="0013267A" w:rsidP="0013267A">
      <w:pPr>
        <w:pStyle w:val="NormalBold"/>
      </w:pPr>
      <w:r w:rsidRPr="00CD39C5">
        <w:rPr>
          <w:rStyle w:val="HideTWBExt"/>
          <w:b w:val="0"/>
        </w:rPr>
        <w:t>&lt;/RepeatBlock-By&gt;</w:t>
      </w:r>
    </w:p>
    <w:p w14:paraId="24E519C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41BA465" w14:textId="77777777" w:rsidR="0013267A" w:rsidRPr="00CD39C5" w:rsidRDefault="0013267A" w:rsidP="0013267A">
      <w:pPr>
        <w:pStyle w:val="NormalBold"/>
      </w:pPr>
      <w:r w:rsidRPr="00CD39C5">
        <w:rPr>
          <w:rStyle w:val="HideTWBExt"/>
          <w:b w:val="0"/>
        </w:rPr>
        <w:t>&lt;Article&gt;</w:t>
      </w:r>
      <w:r w:rsidRPr="00CD39C5">
        <w:t>Параграф 18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206D8F4" w14:textId="77777777" w:rsidTr="00131A3A">
        <w:trPr>
          <w:trHeight w:hRule="exact" w:val="240"/>
          <w:jc w:val="center"/>
        </w:trPr>
        <w:tc>
          <w:tcPr>
            <w:tcW w:w="9752" w:type="dxa"/>
            <w:gridSpan w:val="2"/>
            <w:tcBorders>
              <w:top w:val="nil"/>
              <w:left w:val="nil"/>
              <w:bottom w:val="nil"/>
              <w:right w:val="nil"/>
            </w:tcBorders>
          </w:tcPr>
          <w:p w14:paraId="337E5EC7" w14:textId="77777777" w:rsidR="0013267A" w:rsidRPr="00CD39C5" w:rsidRDefault="0013267A" w:rsidP="00131A3A"/>
        </w:tc>
      </w:tr>
      <w:tr w:rsidR="00131A3A" w:rsidRPr="00CD39C5" w14:paraId="7AA068B6" w14:textId="77777777" w:rsidTr="00131A3A">
        <w:trPr>
          <w:trHeight w:val="240"/>
          <w:jc w:val="center"/>
        </w:trPr>
        <w:tc>
          <w:tcPr>
            <w:tcW w:w="4876" w:type="dxa"/>
            <w:tcBorders>
              <w:top w:val="nil"/>
              <w:left w:val="nil"/>
              <w:bottom w:val="nil"/>
              <w:right w:val="nil"/>
            </w:tcBorders>
          </w:tcPr>
          <w:p w14:paraId="2BBDC84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AB8479F" w14:textId="77777777" w:rsidR="0013267A" w:rsidRPr="00CD39C5" w:rsidRDefault="0013267A" w:rsidP="00131A3A">
            <w:pPr>
              <w:pStyle w:val="AmColumnHeading"/>
            </w:pPr>
            <w:r w:rsidRPr="00CD39C5">
              <w:t>Изменение</w:t>
            </w:r>
          </w:p>
        </w:tc>
      </w:tr>
      <w:tr w:rsidR="00131A3A" w:rsidRPr="00CD39C5" w14:paraId="7D493B6F" w14:textId="77777777" w:rsidTr="00131A3A">
        <w:trPr>
          <w:jc w:val="center"/>
        </w:trPr>
        <w:tc>
          <w:tcPr>
            <w:tcW w:w="4876" w:type="dxa"/>
            <w:tcBorders>
              <w:top w:val="nil"/>
              <w:left w:val="nil"/>
              <w:bottom w:val="nil"/>
              <w:right w:val="nil"/>
            </w:tcBorders>
          </w:tcPr>
          <w:p w14:paraId="76DE1908" w14:textId="77777777" w:rsidR="0013267A" w:rsidRPr="00CD39C5" w:rsidRDefault="0013267A" w:rsidP="00131A3A">
            <w:pPr>
              <w:pStyle w:val="Normal6a"/>
            </w:pPr>
          </w:p>
        </w:tc>
        <w:tc>
          <w:tcPr>
            <w:tcW w:w="4876" w:type="dxa"/>
            <w:tcBorders>
              <w:top w:val="nil"/>
              <w:left w:val="nil"/>
              <w:bottom w:val="nil"/>
              <w:right w:val="nil"/>
            </w:tcBorders>
          </w:tcPr>
          <w:p w14:paraId="41733F1E" w14:textId="77777777" w:rsidR="0013267A" w:rsidRPr="00CD39C5" w:rsidRDefault="0013267A" w:rsidP="00131A3A">
            <w:pPr>
              <w:pStyle w:val="Normal6a"/>
            </w:pPr>
            <w:r w:rsidRPr="00CD39C5">
              <w:rPr>
                <w:b/>
                <w:i/>
              </w:rPr>
              <w:t>18а.</w:t>
            </w:r>
            <w:r w:rsidRPr="00CD39C5">
              <w:tab/>
            </w:r>
            <w:r w:rsidRPr="00CD39C5">
              <w:rPr>
                <w:b/>
                <w:i/>
              </w:rPr>
              <w:t>напомня на държавите членки да гарантират, че законите и практиките относно събранията и протестите винаги се съобразяват с международните стандарти за правата на човека относно свободата на събранията и полицейската охрана на демонстрациите, включително да осигуряват задълбочено обучение по правата на човека за полицейските служители; призовава държавите членки да не приемат закони или практики, които превантивно ограничават правото на мирни събрания, или които биха инкриминирали предварително протестиращите без съдебен надзор; призовава държавите членки да въведат ефективна система за регистриране на проверките на самоличността и да публикуват статистически данни за броя на ранените или убитите хора по време на протести с цел подобряване на отчетността на служителите на правоприлагащите органи;</w:t>
            </w:r>
          </w:p>
        </w:tc>
      </w:tr>
    </w:tbl>
    <w:p w14:paraId="7D7A13D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F5855DB" w14:textId="77777777" w:rsidR="0013267A" w:rsidRPr="00CD39C5" w:rsidRDefault="0013267A" w:rsidP="0013267A">
      <w:r w:rsidRPr="00CD39C5">
        <w:rPr>
          <w:rStyle w:val="HideTWBExt"/>
        </w:rPr>
        <w:t>&lt;/Amend&gt;</w:t>
      </w:r>
    </w:p>
    <w:p w14:paraId="0AE28D4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421</w:t>
      </w:r>
      <w:r w:rsidRPr="00CD39C5">
        <w:rPr>
          <w:rStyle w:val="HideTWBExt"/>
          <w:b w:val="0"/>
        </w:rPr>
        <w:t>&lt;/NumAm&gt;</w:t>
      </w:r>
    </w:p>
    <w:p w14:paraId="3053752D" w14:textId="6E1CEF47"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0CC30DA7" w14:textId="77777777" w:rsidR="0013267A" w:rsidRPr="00CD39C5" w:rsidRDefault="0013267A" w:rsidP="0013267A">
      <w:pPr>
        <w:pStyle w:val="NormalBold"/>
      </w:pPr>
      <w:r w:rsidRPr="00CD39C5">
        <w:rPr>
          <w:rStyle w:val="HideTWBExt"/>
          <w:b w:val="0"/>
        </w:rPr>
        <w:t>&lt;/RepeatBlock-By&gt;</w:t>
      </w:r>
    </w:p>
    <w:p w14:paraId="31EF6C0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9101066" w14:textId="77777777" w:rsidR="0013267A" w:rsidRPr="00CD39C5" w:rsidRDefault="0013267A" w:rsidP="0013267A">
      <w:pPr>
        <w:pStyle w:val="NormalBold"/>
      </w:pPr>
      <w:r w:rsidRPr="00CD39C5">
        <w:rPr>
          <w:rStyle w:val="HideTWBExt"/>
          <w:b w:val="0"/>
        </w:rPr>
        <w:t>&lt;Article&gt;</w:t>
      </w:r>
      <w:r w:rsidRPr="00CD39C5">
        <w:t>Параграф 18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BFCA00F" w14:textId="77777777" w:rsidTr="00131A3A">
        <w:trPr>
          <w:trHeight w:hRule="exact" w:val="240"/>
          <w:jc w:val="center"/>
        </w:trPr>
        <w:tc>
          <w:tcPr>
            <w:tcW w:w="9752" w:type="dxa"/>
            <w:gridSpan w:val="2"/>
            <w:tcBorders>
              <w:top w:val="nil"/>
              <w:left w:val="nil"/>
              <w:bottom w:val="nil"/>
              <w:right w:val="nil"/>
            </w:tcBorders>
          </w:tcPr>
          <w:p w14:paraId="0851FA51" w14:textId="77777777" w:rsidR="0013267A" w:rsidRPr="00CD39C5" w:rsidRDefault="0013267A" w:rsidP="00131A3A"/>
        </w:tc>
      </w:tr>
      <w:tr w:rsidR="00131A3A" w:rsidRPr="00CD39C5" w14:paraId="3B490830" w14:textId="77777777" w:rsidTr="00131A3A">
        <w:trPr>
          <w:trHeight w:val="240"/>
          <w:jc w:val="center"/>
        </w:trPr>
        <w:tc>
          <w:tcPr>
            <w:tcW w:w="4876" w:type="dxa"/>
            <w:tcBorders>
              <w:top w:val="nil"/>
              <w:left w:val="nil"/>
              <w:bottom w:val="nil"/>
              <w:right w:val="nil"/>
            </w:tcBorders>
          </w:tcPr>
          <w:p w14:paraId="359546D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ACBE626" w14:textId="77777777" w:rsidR="0013267A" w:rsidRPr="00CD39C5" w:rsidRDefault="0013267A" w:rsidP="00131A3A">
            <w:pPr>
              <w:pStyle w:val="AmColumnHeading"/>
            </w:pPr>
            <w:r w:rsidRPr="00CD39C5">
              <w:t>Изменение</w:t>
            </w:r>
          </w:p>
        </w:tc>
      </w:tr>
      <w:tr w:rsidR="00131A3A" w:rsidRPr="00CD39C5" w14:paraId="792DA493" w14:textId="77777777" w:rsidTr="00131A3A">
        <w:trPr>
          <w:jc w:val="center"/>
        </w:trPr>
        <w:tc>
          <w:tcPr>
            <w:tcW w:w="4876" w:type="dxa"/>
            <w:tcBorders>
              <w:top w:val="nil"/>
              <w:left w:val="nil"/>
              <w:bottom w:val="nil"/>
              <w:right w:val="nil"/>
            </w:tcBorders>
          </w:tcPr>
          <w:p w14:paraId="7BCBDEBE" w14:textId="77777777" w:rsidR="0013267A" w:rsidRPr="00CD39C5" w:rsidRDefault="0013267A" w:rsidP="00131A3A">
            <w:pPr>
              <w:pStyle w:val="Normal6a"/>
            </w:pPr>
          </w:p>
        </w:tc>
        <w:tc>
          <w:tcPr>
            <w:tcW w:w="4876" w:type="dxa"/>
            <w:tcBorders>
              <w:top w:val="nil"/>
              <w:left w:val="nil"/>
              <w:bottom w:val="nil"/>
              <w:right w:val="nil"/>
            </w:tcBorders>
          </w:tcPr>
          <w:p w14:paraId="572D1FE6" w14:textId="77777777" w:rsidR="0013267A" w:rsidRPr="00CD39C5" w:rsidRDefault="0013267A" w:rsidP="00131A3A">
            <w:pPr>
              <w:pStyle w:val="Normal6a"/>
            </w:pPr>
            <w:r w:rsidRPr="00CD39C5">
              <w:rPr>
                <w:b/>
                <w:i/>
              </w:rPr>
              <w:t>18а.</w:t>
            </w:r>
            <w:r w:rsidRPr="00CD39C5">
              <w:tab/>
            </w:r>
            <w:r w:rsidRPr="00CD39C5">
              <w:rPr>
                <w:b/>
                <w:i/>
              </w:rPr>
              <w:t xml:space="preserve">приветства стартирането на стратегията на ЕС за гражданското общество като ключова стъпка към укрепването на защитата, подкрепата и участието на гражданското общество в целия Съюз, за да се признае неговата </w:t>
            </w:r>
            <w:r w:rsidRPr="00CD39C5">
              <w:rPr>
                <w:b/>
                <w:i/>
              </w:rPr>
              <w:lastRenderedPageBreak/>
              <w:t>съществена роля в създаването на политики, предоставянето на услуги, повишаването на осведомеността и представителството на уязвимите групи; приветства по-специално трите основни цели на стратегията, а именно насърчаване на ангажираността чрез платформа на гражданското общество до 2026 г., подкрепа и защита чрез създаването на онлайн център за знания в областта на гражданското пространство и разработването на допълнителни мерки за защита, както и устойчиво и прозрачно финансиране;</w:t>
            </w:r>
          </w:p>
        </w:tc>
      </w:tr>
    </w:tbl>
    <w:p w14:paraId="670F9C6D"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CF0F9B5" w14:textId="77777777" w:rsidR="0013267A" w:rsidRPr="00CD39C5" w:rsidRDefault="0013267A" w:rsidP="0013267A">
      <w:r w:rsidRPr="00CD39C5">
        <w:rPr>
          <w:rStyle w:val="HideTWBExt"/>
        </w:rPr>
        <w:t>&lt;/Amend&gt;</w:t>
      </w:r>
    </w:p>
    <w:p w14:paraId="23A8751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422</w:t>
      </w:r>
      <w:r w:rsidRPr="00CD39C5">
        <w:rPr>
          <w:rStyle w:val="HideTWBExt"/>
          <w:b w:val="0"/>
        </w:rPr>
        <w:t>&lt;/NumAm&gt;</w:t>
      </w:r>
    </w:p>
    <w:p w14:paraId="10A1A3A4" w14:textId="570E0038"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240F96B5" w14:textId="77777777" w:rsidR="0013267A" w:rsidRPr="00CD39C5" w:rsidRDefault="0013267A" w:rsidP="0013267A">
      <w:pPr>
        <w:pStyle w:val="NormalBold"/>
      </w:pPr>
      <w:r w:rsidRPr="00CD39C5">
        <w:rPr>
          <w:rStyle w:val="HideTWBExt"/>
          <w:b w:val="0"/>
        </w:rPr>
        <w:t>&lt;/RepeatBlock-By&gt;</w:t>
      </w:r>
    </w:p>
    <w:p w14:paraId="0515663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0FEF1E5" w14:textId="77777777" w:rsidR="0013267A" w:rsidRPr="00CD39C5" w:rsidRDefault="0013267A" w:rsidP="0013267A">
      <w:pPr>
        <w:pStyle w:val="NormalBold"/>
      </w:pPr>
      <w:r w:rsidRPr="00CD39C5">
        <w:rPr>
          <w:rStyle w:val="HideTWBExt"/>
          <w:b w:val="0"/>
        </w:rPr>
        <w:t>&lt;Article&gt;</w:t>
      </w:r>
      <w:r w:rsidRPr="00CD39C5">
        <w:t>Параграф 18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A26A286" w14:textId="77777777" w:rsidTr="00131A3A">
        <w:trPr>
          <w:trHeight w:hRule="exact" w:val="240"/>
          <w:jc w:val="center"/>
        </w:trPr>
        <w:tc>
          <w:tcPr>
            <w:tcW w:w="9752" w:type="dxa"/>
            <w:gridSpan w:val="2"/>
            <w:tcBorders>
              <w:top w:val="nil"/>
              <w:left w:val="nil"/>
              <w:bottom w:val="nil"/>
              <w:right w:val="nil"/>
            </w:tcBorders>
          </w:tcPr>
          <w:p w14:paraId="6F92B495" w14:textId="77777777" w:rsidR="0013267A" w:rsidRPr="00CD39C5" w:rsidRDefault="0013267A" w:rsidP="00131A3A"/>
        </w:tc>
      </w:tr>
      <w:tr w:rsidR="00131A3A" w:rsidRPr="00CD39C5" w14:paraId="53411241" w14:textId="77777777" w:rsidTr="00131A3A">
        <w:trPr>
          <w:trHeight w:val="240"/>
          <w:jc w:val="center"/>
        </w:trPr>
        <w:tc>
          <w:tcPr>
            <w:tcW w:w="4876" w:type="dxa"/>
            <w:tcBorders>
              <w:top w:val="nil"/>
              <w:left w:val="nil"/>
              <w:bottom w:val="nil"/>
              <w:right w:val="nil"/>
            </w:tcBorders>
          </w:tcPr>
          <w:p w14:paraId="6735EC2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AB2AA6F" w14:textId="77777777" w:rsidR="0013267A" w:rsidRPr="00CD39C5" w:rsidRDefault="0013267A" w:rsidP="00131A3A">
            <w:pPr>
              <w:pStyle w:val="AmColumnHeading"/>
            </w:pPr>
            <w:r w:rsidRPr="00CD39C5">
              <w:t>Изменение</w:t>
            </w:r>
          </w:p>
        </w:tc>
      </w:tr>
      <w:tr w:rsidR="00131A3A" w:rsidRPr="00CD39C5" w14:paraId="16F2AB9B" w14:textId="77777777" w:rsidTr="00131A3A">
        <w:trPr>
          <w:jc w:val="center"/>
        </w:trPr>
        <w:tc>
          <w:tcPr>
            <w:tcW w:w="4876" w:type="dxa"/>
            <w:tcBorders>
              <w:top w:val="nil"/>
              <w:left w:val="nil"/>
              <w:bottom w:val="nil"/>
              <w:right w:val="nil"/>
            </w:tcBorders>
          </w:tcPr>
          <w:p w14:paraId="02662EB8" w14:textId="77777777" w:rsidR="0013267A" w:rsidRPr="00CD39C5" w:rsidRDefault="0013267A" w:rsidP="00131A3A">
            <w:pPr>
              <w:pStyle w:val="Normal6a"/>
            </w:pPr>
          </w:p>
        </w:tc>
        <w:tc>
          <w:tcPr>
            <w:tcW w:w="4876" w:type="dxa"/>
            <w:tcBorders>
              <w:top w:val="nil"/>
              <w:left w:val="nil"/>
              <w:bottom w:val="nil"/>
              <w:right w:val="nil"/>
            </w:tcBorders>
          </w:tcPr>
          <w:p w14:paraId="251AF9EC" w14:textId="77777777" w:rsidR="0013267A" w:rsidRPr="00CD39C5" w:rsidRDefault="0013267A" w:rsidP="00131A3A">
            <w:pPr>
              <w:pStyle w:val="Normal6a"/>
            </w:pPr>
            <w:r w:rsidRPr="00CD39C5">
              <w:rPr>
                <w:b/>
                <w:i/>
              </w:rPr>
              <w:t>18а.</w:t>
            </w:r>
            <w:r w:rsidRPr="00CD39C5">
              <w:tab/>
            </w:r>
            <w:r w:rsidRPr="00CD39C5">
              <w:rPr>
                <w:b/>
                <w:i/>
              </w:rPr>
              <w:t>признава важната роля на гражданското общество и неправителствените организации за защитата на малцинствата, борбата с дискриминацията и насърчаването на правата на малцинствата, включително правата на традиционните национални и езикови малцинства; подчертава, че за тези организации следва да се предоставя подходяща подкрепа по справедлив и равноправен начин, за да се гарантира равен достъп и да се избегне изключването;</w:t>
            </w:r>
          </w:p>
        </w:tc>
      </w:tr>
    </w:tbl>
    <w:p w14:paraId="76AE0DC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E52AB03" w14:textId="77777777" w:rsidR="0013267A" w:rsidRPr="00CD39C5" w:rsidRDefault="0013267A" w:rsidP="0013267A">
      <w:r w:rsidRPr="00CD39C5">
        <w:rPr>
          <w:rStyle w:val="HideTWBExt"/>
        </w:rPr>
        <w:t>&lt;/Amend&gt;</w:t>
      </w:r>
    </w:p>
    <w:p w14:paraId="14775C59"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423</w:t>
      </w:r>
      <w:r w:rsidRPr="00CD39C5">
        <w:rPr>
          <w:rStyle w:val="HideTWBExt"/>
          <w:b w:val="0"/>
        </w:rPr>
        <w:t>&lt;/NumAm&gt;</w:t>
      </w:r>
    </w:p>
    <w:p w14:paraId="421E7608" w14:textId="7861B2C5"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25A2F77C" w14:textId="77777777" w:rsidR="0013267A" w:rsidRPr="00CD39C5" w:rsidRDefault="0013267A" w:rsidP="0013267A">
      <w:pPr>
        <w:pStyle w:val="NormalBold"/>
      </w:pPr>
      <w:r w:rsidRPr="00CD39C5">
        <w:rPr>
          <w:rStyle w:val="HideTWBExt"/>
          <w:b w:val="0"/>
        </w:rPr>
        <w:t>&lt;/RepeatBlock-By&gt;</w:t>
      </w:r>
    </w:p>
    <w:p w14:paraId="77FD1D1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4513140" w14:textId="77777777" w:rsidR="0013267A" w:rsidRPr="00CD39C5" w:rsidRDefault="0013267A" w:rsidP="0013267A">
      <w:pPr>
        <w:pStyle w:val="NormalBold"/>
      </w:pPr>
      <w:r w:rsidRPr="00CD39C5">
        <w:rPr>
          <w:rStyle w:val="HideTWBExt"/>
          <w:b w:val="0"/>
        </w:rPr>
        <w:t>&lt;Article&gt;</w:t>
      </w:r>
      <w:r w:rsidRPr="00CD39C5">
        <w:t>Параграф 18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CFAB23B" w14:textId="77777777" w:rsidTr="00131A3A">
        <w:trPr>
          <w:trHeight w:hRule="exact" w:val="240"/>
          <w:jc w:val="center"/>
        </w:trPr>
        <w:tc>
          <w:tcPr>
            <w:tcW w:w="9752" w:type="dxa"/>
            <w:gridSpan w:val="2"/>
            <w:tcBorders>
              <w:top w:val="nil"/>
              <w:left w:val="nil"/>
              <w:bottom w:val="nil"/>
              <w:right w:val="nil"/>
            </w:tcBorders>
          </w:tcPr>
          <w:p w14:paraId="79DB4BDF" w14:textId="77777777" w:rsidR="0013267A" w:rsidRPr="00CD39C5" w:rsidRDefault="0013267A" w:rsidP="00131A3A"/>
        </w:tc>
      </w:tr>
      <w:tr w:rsidR="00131A3A" w:rsidRPr="00CD39C5" w14:paraId="68D7C005" w14:textId="77777777" w:rsidTr="00131A3A">
        <w:trPr>
          <w:trHeight w:val="240"/>
          <w:jc w:val="center"/>
        </w:trPr>
        <w:tc>
          <w:tcPr>
            <w:tcW w:w="4876" w:type="dxa"/>
            <w:tcBorders>
              <w:top w:val="nil"/>
              <w:left w:val="nil"/>
              <w:bottom w:val="nil"/>
              <w:right w:val="nil"/>
            </w:tcBorders>
          </w:tcPr>
          <w:p w14:paraId="689463F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FCBCF2D" w14:textId="77777777" w:rsidR="0013267A" w:rsidRPr="00CD39C5" w:rsidRDefault="0013267A" w:rsidP="00131A3A">
            <w:pPr>
              <w:pStyle w:val="AmColumnHeading"/>
            </w:pPr>
            <w:r w:rsidRPr="00CD39C5">
              <w:t>Изменение</w:t>
            </w:r>
          </w:p>
        </w:tc>
      </w:tr>
      <w:tr w:rsidR="00131A3A" w:rsidRPr="00CD39C5" w14:paraId="46470553" w14:textId="77777777" w:rsidTr="00131A3A">
        <w:trPr>
          <w:jc w:val="center"/>
        </w:trPr>
        <w:tc>
          <w:tcPr>
            <w:tcW w:w="4876" w:type="dxa"/>
            <w:tcBorders>
              <w:top w:val="nil"/>
              <w:left w:val="nil"/>
              <w:bottom w:val="nil"/>
              <w:right w:val="nil"/>
            </w:tcBorders>
          </w:tcPr>
          <w:p w14:paraId="37EE7561" w14:textId="77777777" w:rsidR="0013267A" w:rsidRPr="00CD39C5" w:rsidRDefault="0013267A" w:rsidP="00131A3A">
            <w:pPr>
              <w:pStyle w:val="Normal6a"/>
            </w:pPr>
          </w:p>
        </w:tc>
        <w:tc>
          <w:tcPr>
            <w:tcW w:w="4876" w:type="dxa"/>
            <w:tcBorders>
              <w:top w:val="nil"/>
              <w:left w:val="nil"/>
              <w:bottom w:val="nil"/>
              <w:right w:val="nil"/>
            </w:tcBorders>
          </w:tcPr>
          <w:p w14:paraId="5219E3DA" w14:textId="77777777" w:rsidR="0013267A" w:rsidRPr="00CD39C5" w:rsidRDefault="0013267A" w:rsidP="00131A3A">
            <w:pPr>
              <w:pStyle w:val="Normal6a"/>
            </w:pPr>
            <w:r w:rsidRPr="00CD39C5">
              <w:rPr>
                <w:b/>
                <w:i/>
              </w:rPr>
              <w:t>18а.</w:t>
            </w:r>
            <w:r w:rsidRPr="00CD39C5">
              <w:tab/>
            </w:r>
            <w:r w:rsidRPr="00CD39C5">
              <w:rPr>
                <w:b/>
                <w:i/>
              </w:rPr>
              <w:t>призовава Комисията да включи отделна глава за гражданското пространство, за да се отдаде по-голямо значение на въпроса и да се даде възможност правото на свобода на изразяване на мнение, на сдружаване и събрания да бъде изцяло застъпено;</w:t>
            </w:r>
          </w:p>
        </w:tc>
      </w:tr>
    </w:tbl>
    <w:p w14:paraId="2DA426E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D755F63" w14:textId="77777777" w:rsidR="0013267A" w:rsidRPr="00CD39C5" w:rsidRDefault="0013267A" w:rsidP="0013267A">
      <w:r w:rsidRPr="00CD39C5">
        <w:rPr>
          <w:rStyle w:val="HideTWBExt"/>
        </w:rPr>
        <w:t>&lt;/Amend&gt;</w:t>
      </w:r>
    </w:p>
    <w:p w14:paraId="6AD908E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424</w:t>
      </w:r>
      <w:r w:rsidRPr="00CD39C5">
        <w:rPr>
          <w:rStyle w:val="HideTWBExt"/>
          <w:b w:val="0"/>
        </w:rPr>
        <w:t>&lt;/NumAm&gt;</w:t>
      </w:r>
    </w:p>
    <w:p w14:paraId="233802CE"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36D04DD0" w14:textId="77777777" w:rsidR="0013267A" w:rsidRPr="00CD39C5" w:rsidRDefault="0013267A" w:rsidP="0013267A">
      <w:pPr>
        <w:pStyle w:val="NormalBold"/>
      </w:pPr>
      <w:r w:rsidRPr="00CD39C5">
        <w:rPr>
          <w:rStyle w:val="HideTWBExt"/>
          <w:b w:val="0"/>
        </w:rPr>
        <w:t>&lt;/RepeatBlock-By&gt;</w:t>
      </w:r>
    </w:p>
    <w:p w14:paraId="7045E82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4E7CD80" w14:textId="77777777" w:rsidR="0013267A" w:rsidRPr="00CD39C5" w:rsidRDefault="0013267A" w:rsidP="0013267A">
      <w:pPr>
        <w:pStyle w:val="NormalBold"/>
      </w:pPr>
      <w:r w:rsidRPr="00CD39C5">
        <w:rPr>
          <w:rStyle w:val="HideTWBExt"/>
          <w:b w:val="0"/>
        </w:rPr>
        <w:t>&lt;Article&gt;</w:t>
      </w:r>
      <w:r w:rsidRPr="00CD39C5">
        <w:t>Параграф 19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5AA7F42" w14:textId="77777777" w:rsidTr="00131A3A">
        <w:trPr>
          <w:trHeight w:hRule="exact" w:val="240"/>
          <w:jc w:val="center"/>
        </w:trPr>
        <w:tc>
          <w:tcPr>
            <w:tcW w:w="9752" w:type="dxa"/>
            <w:gridSpan w:val="2"/>
            <w:tcBorders>
              <w:top w:val="nil"/>
              <w:left w:val="nil"/>
              <w:bottom w:val="nil"/>
              <w:right w:val="nil"/>
            </w:tcBorders>
          </w:tcPr>
          <w:p w14:paraId="0BC37D4C" w14:textId="77777777" w:rsidR="0013267A" w:rsidRPr="00CD39C5" w:rsidRDefault="0013267A" w:rsidP="00131A3A"/>
        </w:tc>
      </w:tr>
      <w:tr w:rsidR="00131A3A" w:rsidRPr="00CD39C5" w14:paraId="7C6D79CC" w14:textId="77777777" w:rsidTr="00131A3A">
        <w:trPr>
          <w:trHeight w:val="240"/>
          <w:jc w:val="center"/>
        </w:trPr>
        <w:tc>
          <w:tcPr>
            <w:tcW w:w="4876" w:type="dxa"/>
            <w:tcBorders>
              <w:top w:val="nil"/>
              <w:left w:val="nil"/>
              <w:bottom w:val="nil"/>
              <w:right w:val="nil"/>
            </w:tcBorders>
          </w:tcPr>
          <w:p w14:paraId="58E0FF1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AA6CF5A" w14:textId="77777777" w:rsidR="0013267A" w:rsidRPr="00CD39C5" w:rsidRDefault="0013267A" w:rsidP="00131A3A">
            <w:pPr>
              <w:pStyle w:val="AmColumnHeading"/>
            </w:pPr>
            <w:r w:rsidRPr="00CD39C5">
              <w:t>Изменение</w:t>
            </w:r>
          </w:p>
        </w:tc>
      </w:tr>
      <w:tr w:rsidR="00131A3A" w:rsidRPr="00CD39C5" w14:paraId="6B1528B1" w14:textId="77777777" w:rsidTr="00131A3A">
        <w:trPr>
          <w:jc w:val="center"/>
        </w:trPr>
        <w:tc>
          <w:tcPr>
            <w:tcW w:w="4876" w:type="dxa"/>
            <w:tcBorders>
              <w:top w:val="nil"/>
              <w:left w:val="nil"/>
              <w:bottom w:val="nil"/>
              <w:right w:val="nil"/>
            </w:tcBorders>
          </w:tcPr>
          <w:p w14:paraId="0EE6799A" w14:textId="77777777" w:rsidR="0013267A" w:rsidRPr="00CD39C5" w:rsidRDefault="0013267A" w:rsidP="00131A3A">
            <w:pPr>
              <w:pStyle w:val="Normal6a"/>
            </w:pPr>
            <w:r w:rsidRPr="00CD39C5">
              <w:rPr>
                <w:b/>
                <w:i/>
              </w:rPr>
              <w:t>19.</w:t>
            </w:r>
            <w:r w:rsidRPr="00CD39C5">
              <w:tab/>
            </w:r>
            <w:r w:rsidRPr="00CD39C5">
              <w:rPr>
                <w:b/>
                <w:i/>
              </w:rPr>
              <w:t>призовава държавите членки и Комисията да подобрят правната среда за гражданското общество, като гарантират, че всяка мярка, ограничаваща правото на сдруженията да търсят, осигуряват и използват ресурси, включително чуждестранни ресурси, трябва да преследва една от легитимните цели съгласно член 11, параграф 2 от Европейската конвенция за правата на човека;</w:t>
            </w:r>
          </w:p>
        </w:tc>
        <w:tc>
          <w:tcPr>
            <w:tcW w:w="4876" w:type="dxa"/>
            <w:tcBorders>
              <w:top w:val="nil"/>
              <w:left w:val="nil"/>
              <w:bottom w:val="nil"/>
              <w:right w:val="nil"/>
            </w:tcBorders>
          </w:tcPr>
          <w:p w14:paraId="3AD3D167" w14:textId="77777777" w:rsidR="0013267A" w:rsidRPr="00CD39C5" w:rsidRDefault="0013267A" w:rsidP="00131A3A">
            <w:pPr>
              <w:pStyle w:val="Normal6a"/>
            </w:pPr>
            <w:r w:rsidRPr="00CD39C5">
              <w:rPr>
                <w:b/>
                <w:i/>
              </w:rPr>
              <w:t>заличава се</w:t>
            </w:r>
          </w:p>
        </w:tc>
      </w:tr>
    </w:tbl>
    <w:p w14:paraId="25C70B0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6000028F" w14:textId="77777777" w:rsidR="0013267A" w:rsidRPr="00CD39C5" w:rsidRDefault="0013267A" w:rsidP="0013267A">
      <w:r w:rsidRPr="00CD39C5">
        <w:rPr>
          <w:rStyle w:val="HideTWBExt"/>
        </w:rPr>
        <w:t>&lt;/Amend&gt;</w:t>
      </w:r>
    </w:p>
    <w:p w14:paraId="7B6F060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425</w:t>
      </w:r>
      <w:r w:rsidRPr="00CD39C5">
        <w:rPr>
          <w:rStyle w:val="HideTWBExt"/>
          <w:b w:val="0"/>
        </w:rPr>
        <w:t>&lt;/NumAm&gt;</w:t>
      </w:r>
    </w:p>
    <w:p w14:paraId="6D484CAE" w14:textId="14AD82D7" w:rsidR="0013267A" w:rsidRPr="00CD39C5" w:rsidRDefault="0013267A" w:rsidP="0013267A">
      <w:pPr>
        <w:pStyle w:val="NormalBold"/>
      </w:pPr>
      <w:r w:rsidRPr="00CD39C5">
        <w:rPr>
          <w:rStyle w:val="HideTWBExt"/>
          <w:b w:val="0"/>
        </w:rPr>
        <w:lastRenderedPageBreak/>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09B2AA52" w14:textId="77777777" w:rsidR="0013267A" w:rsidRPr="00CD39C5" w:rsidRDefault="0013267A" w:rsidP="0013267A">
      <w:pPr>
        <w:pStyle w:val="NormalBold"/>
      </w:pPr>
      <w:r w:rsidRPr="00CD39C5">
        <w:rPr>
          <w:rStyle w:val="HideTWBExt"/>
          <w:b w:val="0"/>
        </w:rPr>
        <w:t>&lt;/RepeatBlock-By&gt;</w:t>
      </w:r>
    </w:p>
    <w:p w14:paraId="263CD00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6064869" w14:textId="77777777" w:rsidR="0013267A" w:rsidRPr="00CD39C5" w:rsidRDefault="0013267A" w:rsidP="0013267A">
      <w:pPr>
        <w:pStyle w:val="NormalBold"/>
      </w:pPr>
      <w:r w:rsidRPr="00CD39C5">
        <w:rPr>
          <w:rStyle w:val="HideTWBExt"/>
          <w:b w:val="0"/>
        </w:rPr>
        <w:t>&lt;Article&gt;</w:t>
      </w:r>
      <w:r w:rsidRPr="00CD39C5">
        <w:t>Параграф 19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29C4559" w14:textId="77777777" w:rsidTr="00131A3A">
        <w:trPr>
          <w:trHeight w:hRule="exact" w:val="240"/>
          <w:jc w:val="center"/>
        </w:trPr>
        <w:tc>
          <w:tcPr>
            <w:tcW w:w="9752" w:type="dxa"/>
            <w:gridSpan w:val="2"/>
            <w:tcBorders>
              <w:top w:val="nil"/>
              <w:left w:val="nil"/>
              <w:bottom w:val="nil"/>
              <w:right w:val="nil"/>
            </w:tcBorders>
          </w:tcPr>
          <w:p w14:paraId="3A1494C6" w14:textId="77777777" w:rsidR="0013267A" w:rsidRPr="00CD39C5" w:rsidRDefault="0013267A" w:rsidP="00131A3A"/>
        </w:tc>
      </w:tr>
      <w:tr w:rsidR="00131A3A" w:rsidRPr="00CD39C5" w14:paraId="03A5187D" w14:textId="77777777" w:rsidTr="00131A3A">
        <w:trPr>
          <w:trHeight w:val="240"/>
          <w:jc w:val="center"/>
        </w:trPr>
        <w:tc>
          <w:tcPr>
            <w:tcW w:w="4876" w:type="dxa"/>
            <w:tcBorders>
              <w:top w:val="nil"/>
              <w:left w:val="nil"/>
              <w:bottom w:val="nil"/>
              <w:right w:val="nil"/>
            </w:tcBorders>
          </w:tcPr>
          <w:p w14:paraId="001D43D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DC181FF" w14:textId="77777777" w:rsidR="0013267A" w:rsidRPr="00CD39C5" w:rsidRDefault="0013267A" w:rsidP="00131A3A">
            <w:pPr>
              <w:pStyle w:val="AmColumnHeading"/>
            </w:pPr>
            <w:r w:rsidRPr="00CD39C5">
              <w:t>Изменение</w:t>
            </w:r>
          </w:p>
        </w:tc>
      </w:tr>
      <w:tr w:rsidR="00131A3A" w:rsidRPr="00CD39C5" w14:paraId="3DACD845" w14:textId="77777777" w:rsidTr="00131A3A">
        <w:trPr>
          <w:jc w:val="center"/>
        </w:trPr>
        <w:tc>
          <w:tcPr>
            <w:tcW w:w="4876" w:type="dxa"/>
            <w:tcBorders>
              <w:top w:val="nil"/>
              <w:left w:val="nil"/>
              <w:bottom w:val="nil"/>
              <w:right w:val="nil"/>
            </w:tcBorders>
          </w:tcPr>
          <w:p w14:paraId="6FA93738" w14:textId="77777777" w:rsidR="0013267A" w:rsidRPr="00CD39C5" w:rsidRDefault="0013267A" w:rsidP="00131A3A">
            <w:pPr>
              <w:pStyle w:val="Normal6a"/>
            </w:pPr>
            <w:r w:rsidRPr="00CD39C5">
              <w:t>19.</w:t>
            </w:r>
            <w:r w:rsidRPr="00CD39C5">
              <w:tab/>
              <w:t xml:space="preserve">призовава държавите членки и Комисията да </w:t>
            </w:r>
            <w:r w:rsidRPr="00CD39C5">
              <w:rPr>
                <w:b/>
                <w:i/>
              </w:rPr>
              <w:t>подобрят</w:t>
            </w:r>
            <w:r w:rsidRPr="00CD39C5">
              <w:t xml:space="preserve"> правната среда за гражданското общество, като гарантират, че </w:t>
            </w:r>
            <w:r w:rsidRPr="00CD39C5">
              <w:rPr>
                <w:b/>
                <w:i/>
              </w:rPr>
              <w:t>всяка мярка, ограничаваща правото</w:t>
            </w:r>
            <w:r w:rsidRPr="00CD39C5">
              <w:t xml:space="preserve"> на сдруженията </w:t>
            </w:r>
            <w:r w:rsidRPr="00CD39C5">
              <w:rPr>
                <w:b/>
                <w:i/>
              </w:rPr>
              <w:t>да търсят</w:t>
            </w:r>
            <w:r w:rsidRPr="00CD39C5">
              <w:t xml:space="preserve">, </w:t>
            </w:r>
            <w:r w:rsidRPr="00CD39C5">
              <w:rPr>
                <w:b/>
                <w:i/>
              </w:rPr>
              <w:t>осигуряват</w:t>
            </w:r>
            <w:r w:rsidRPr="00CD39C5">
              <w:t xml:space="preserve"> и </w:t>
            </w:r>
            <w:r w:rsidRPr="00CD39C5">
              <w:rPr>
                <w:b/>
                <w:i/>
              </w:rPr>
              <w:t>използват ресурси, включително чуждестранни ресурси, трябва да преследва една от легитимните цели съгласно член 11</w:t>
            </w:r>
            <w:r w:rsidRPr="00CD39C5">
              <w:t xml:space="preserve">, </w:t>
            </w:r>
            <w:r w:rsidRPr="00CD39C5">
              <w:rPr>
                <w:b/>
                <w:i/>
              </w:rPr>
              <w:t>параграф 2 от</w:t>
            </w:r>
            <w:r w:rsidRPr="00CD39C5">
              <w:t xml:space="preserve"> Европейската конвенция за правата на човека;</w:t>
            </w:r>
          </w:p>
        </w:tc>
        <w:tc>
          <w:tcPr>
            <w:tcW w:w="4876" w:type="dxa"/>
            <w:tcBorders>
              <w:top w:val="nil"/>
              <w:left w:val="nil"/>
              <w:bottom w:val="nil"/>
              <w:right w:val="nil"/>
            </w:tcBorders>
          </w:tcPr>
          <w:p w14:paraId="49B847F2" w14:textId="77777777" w:rsidR="0013267A" w:rsidRPr="00CD39C5" w:rsidRDefault="0013267A" w:rsidP="00131A3A">
            <w:pPr>
              <w:pStyle w:val="Normal6a"/>
            </w:pPr>
            <w:r w:rsidRPr="00CD39C5">
              <w:t>19.</w:t>
            </w:r>
            <w:r w:rsidRPr="00CD39C5">
              <w:tab/>
              <w:t xml:space="preserve">призовава държавите членки и Комисията да </w:t>
            </w:r>
            <w:r w:rsidRPr="00CD39C5">
              <w:rPr>
                <w:b/>
                <w:i/>
              </w:rPr>
              <w:t>продължат да подобряват</w:t>
            </w:r>
            <w:r w:rsidRPr="00CD39C5">
              <w:t xml:space="preserve"> правната </w:t>
            </w:r>
            <w:r w:rsidRPr="00CD39C5">
              <w:rPr>
                <w:b/>
                <w:i/>
              </w:rPr>
              <w:t>и регулаторната</w:t>
            </w:r>
            <w:r w:rsidRPr="00CD39C5">
              <w:t xml:space="preserve"> среда за гражданското общество, като </w:t>
            </w:r>
            <w:r w:rsidRPr="00CD39C5">
              <w:rPr>
                <w:b/>
                <w:i/>
              </w:rPr>
              <w:t>същевременно</w:t>
            </w:r>
            <w:r w:rsidRPr="00CD39C5">
              <w:t xml:space="preserve"> гарантират, че </w:t>
            </w:r>
            <w:r w:rsidRPr="00CD39C5">
              <w:rPr>
                <w:b/>
                <w:i/>
              </w:rPr>
              <w:t>всички ограничения на финансирането и дейностите</w:t>
            </w:r>
            <w:r w:rsidRPr="00CD39C5">
              <w:t xml:space="preserve"> на сдруженията </w:t>
            </w:r>
            <w:r w:rsidRPr="00CD39C5">
              <w:rPr>
                <w:b/>
                <w:i/>
              </w:rPr>
              <w:t>са ясно обосновани</w:t>
            </w:r>
            <w:r w:rsidRPr="00CD39C5">
              <w:t xml:space="preserve">, </w:t>
            </w:r>
            <w:r w:rsidRPr="00CD39C5">
              <w:rPr>
                <w:b/>
                <w:i/>
              </w:rPr>
              <w:t>пропорционални</w:t>
            </w:r>
            <w:r w:rsidRPr="00CD39C5">
              <w:t xml:space="preserve"> и </w:t>
            </w:r>
            <w:r w:rsidRPr="00CD39C5">
              <w:rPr>
                <w:b/>
                <w:i/>
              </w:rPr>
              <w:t>в пълно съответствие с правото на ЕС и европейските стандарти в областта на правата на човека</w:t>
            </w:r>
            <w:r w:rsidRPr="00CD39C5">
              <w:t xml:space="preserve">, </w:t>
            </w:r>
            <w:r w:rsidRPr="00CD39C5">
              <w:rPr>
                <w:b/>
                <w:i/>
              </w:rPr>
              <w:t>включително с</w:t>
            </w:r>
            <w:r w:rsidRPr="00CD39C5">
              <w:t xml:space="preserve"> Европейската конвенция за правата на човека;</w:t>
            </w:r>
          </w:p>
        </w:tc>
      </w:tr>
    </w:tbl>
    <w:p w14:paraId="2AF1A23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2E9C977" w14:textId="77777777" w:rsidR="0013267A" w:rsidRPr="00CD39C5" w:rsidRDefault="0013267A" w:rsidP="0013267A">
      <w:r w:rsidRPr="00CD39C5">
        <w:rPr>
          <w:rStyle w:val="HideTWBExt"/>
        </w:rPr>
        <w:t>&lt;/Amend&gt;</w:t>
      </w:r>
    </w:p>
    <w:p w14:paraId="2DE2A2C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426</w:t>
      </w:r>
      <w:r w:rsidRPr="00CD39C5">
        <w:rPr>
          <w:rStyle w:val="HideTWBExt"/>
          <w:b w:val="0"/>
        </w:rPr>
        <w:t>&lt;/NumAm&gt;</w:t>
      </w:r>
    </w:p>
    <w:p w14:paraId="6A8AE615" w14:textId="5E86A9BE"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6DA9AC43" w14:textId="77777777" w:rsidR="0013267A" w:rsidRPr="00CD39C5" w:rsidRDefault="0013267A" w:rsidP="0013267A">
      <w:pPr>
        <w:pStyle w:val="NormalBold"/>
      </w:pPr>
      <w:r w:rsidRPr="00CD39C5">
        <w:rPr>
          <w:rStyle w:val="HideTWBExt"/>
          <w:b w:val="0"/>
        </w:rPr>
        <w:t>&lt;/RepeatBlock-By&gt;</w:t>
      </w:r>
    </w:p>
    <w:p w14:paraId="2142711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CFA393C" w14:textId="77777777" w:rsidR="0013267A" w:rsidRPr="00CD39C5" w:rsidRDefault="0013267A" w:rsidP="0013267A">
      <w:pPr>
        <w:pStyle w:val="NormalBold"/>
      </w:pPr>
      <w:r w:rsidRPr="00CD39C5">
        <w:rPr>
          <w:rStyle w:val="HideTWBExt"/>
          <w:b w:val="0"/>
        </w:rPr>
        <w:t>&lt;Article&gt;</w:t>
      </w:r>
      <w:r w:rsidRPr="00CD39C5">
        <w:t>Параграф 19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D2C4438" w14:textId="77777777" w:rsidTr="00131A3A">
        <w:trPr>
          <w:trHeight w:hRule="exact" w:val="240"/>
          <w:jc w:val="center"/>
        </w:trPr>
        <w:tc>
          <w:tcPr>
            <w:tcW w:w="9752" w:type="dxa"/>
            <w:gridSpan w:val="2"/>
            <w:tcBorders>
              <w:top w:val="nil"/>
              <w:left w:val="nil"/>
              <w:bottom w:val="nil"/>
              <w:right w:val="nil"/>
            </w:tcBorders>
          </w:tcPr>
          <w:p w14:paraId="76726226" w14:textId="77777777" w:rsidR="0013267A" w:rsidRPr="00CD39C5" w:rsidRDefault="0013267A" w:rsidP="00131A3A"/>
        </w:tc>
      </w:tr>
      <w:tr w:rsidR="00131A3A" w:rsidRPr="00CD39C5" w14:paraId="58581C71" w14:textId="77777777" w:rsidTr="00131A3A">
        <w:trPr>
          <w:trHeight w:val="240"/>
          <w:jc w:val="center"/>
        </w:trPr>
        <w:tc>
          <w:tcPr>
            <w:tcW w:w="4876" w:type="dxa"/>
            <w:tcBorders>
              <w:top w:val="nil"/>
              <w:left w:val="nil"/>
              <w:bottom w:val="nil"/>
              <w:right w:val="nil"/>
            </w:tcBorders>
          </w:tcPr>
          <w:p w14:paraId="4641C7E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49F8FAF" w14:textId="77777777" w:rsidR="0013267A" w:rsidRPr="00CD39C5" w:rsidRDefault="0013267A" w:rsidP="00131A3A">
            <w:pPr>
              <w:pStyle w:val="AmColumnHeading"/>
            </w:pPr>
            <w:r w:rsidRPr="00CD39C5">
              <w:t>Изменение</w:t>
            </w:r>
          </w:p>
        </w:tc>
      </w:tr>
      <w:tr w:rsidR="00131A3A" w:rsidRPr="00CD39C5" w14:paraId="5FEA4748" w14:textId="77777777" w:rsidTr="00131A3A">
        <w:trPr>
          <w:jc w:val="center"/>
        </w:trPr>
        <w:tc>
          <w:tcPr>
            <w:tcW w:w="4876" w:type="dxa"/>
            <w:tcBorders>
              <w:top w:val="nil"/>
              <w:left w:val="nil"/>
              <w:bottom w:val="nil"/>
              <w:right w:val="nil"/>
            </w:tcBorders>
          </w:tcPr>
          <w:p w14:paraId="4747FC28" w14:textId="77777777" w:rsidR="0013267A" w:rsidRPr="00CD39C5" w:rsidRDefault="0013267A" w:rsidP="00131A3A">
            <w:pPr>
              <w:pStyle w:val="Normal6a"/>
            </w:pPr>
            <w:r w:rsidRPr="00CD39C5">
              <w:t>19.</w:t>
            </w:r>
            <w:r w:rsidRPr="00CD39C5">
              <w:tab/>
              <w:t xml:space="preserve">призовава държавите членки и Комисията да подобрят правната среда за гражданското общество, като гарантират, че всяка мярка, ограничаваща правото на сдруженията да търсят, осигуряват и използват ресурси, включително чуждестранни </w:t>
            </w:r>
            <w:r w:rsidRPr="00CD39C5">
              <w:rPr>
                <w:b/>
                <w:i/>
              </w:rPr>
              <w:t>ресурси</w:t>
            </w:r>
            <w:r w:rsidRPr="00CD39C5">
              <w:t xml:space="preserve">, </w:t>
            </w:r>
            <w:r w:rsidRPr="00CD39C5">
              <w:rPr>
                <w:b/>
                <w:i/>
              </w:rPr>
              <w:t>трябва да преследва една от легитимните цели съгласно член 11, параграф 2 от Европейската конвенция за правата на човека</w:t>
            </w:r>
            <w:r w:rsidRPr="00CD39C5">
              <w:t>;</w:t>
            </w:r>
          </w:p>
        </w:tc>
        <w:tc>
          <w:tcPr>
            <w:tcW w:w="4876" w:type="dxa"/>
            <w:tcBorders>
              <w:top w:val="nil"/>
              <w:left w:val="nil"/>
              <w:bottom w:val="nil"/>
              <w:right w:val="nil"/>
            </w:tcBorders>
          </w:tcPr>
          <w:p w14:paraId="2FA173F5" w14:textId="77777777" w:rsidR="0013267A" w:rsidRPr="00CD39C5" w:rsidRDefault="0013267A" w:rsidP="00131A3A">
            <w:pPr>
              <w:pStyle w:val="Normal6a"/>
            </w:pPr>
            <w:r w:rsidRPr="00CD39C5">
              <w:t>19.</w:t>
            </w:r>
            <w:r w:rsidRPr="00CD39C5">
              <w:tab/>
              <w:t xml:space="preserve">призовава държавите членки и Комисията да подобрят правната среда за гражданското общество, като гарантират, че всяка мярка, ограничаваща правото на сдруженията да търсят, осигуряват и използват ресурси, включително чуждестранни, </w:t>
            </w:r>
            <w:r w:rsidRPr="00CD39C5">
              <w:rPr>
                <w:b/>
                <w:i/>
              </w:rPr>
              <w:t>се прилага при строго зачитане на пропорционалността и само при преследване на ясно определени и легитимни цели от обществен интерес</w:t>
            </w:r>
            <w:r w:rsidRPr="00CD39C5">
              <w:t>;</w:t>
            </w:r>
          </w:p>
        </w:tc>
      </w:tr>
    </w:tbl>
    <w:p w14:paraId="39BD87B9"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70C93A2" w14:textId="77777777" w:rsidR="0013267A" w:rsidRPr="00CD39C5" w:rsidRDefault="0013267A" w:rsidP="0013267A">
      <w:r w:rsidRPr="00CD39C5">
        <w:rPr>
          <w:rStyle w:val="HideTWBExt"/>
        </w:rPr>
        <w:t>&lt;/Amend&gt;</w:t>
      </w:r>
    </w:p>
    <w:p w14:paraId="7888760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427</w:t>
      </w:r>
      <w:r w:rsidRPr="00CD39C5">
        <w:rPr>
          <w:rStyle w:val="HideTWBExt"/>
          <w:b w:val="0"/>
        </w:rPr>
        <w:t>&lt;/NumAm&gt;</w:t>
      </w:r>
    </w:p>
    <w:p w14:paraId="2624017F" w14:textId="69109F94"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4E5A25CD" w14:textId="77777777" w:rsidR="0013267A" w:rsidRPr="00CD39C5" w:rsidRDefault="0013267A" w:rsidP="0013267A">
      <w:pPr>
        <w:pStyle w:val="NormalBold"/>
      </w:pPr>
      <w:r w:rsidRPr="00CD39C5">
        <w:rPr>
          <w:rStyle w:val="HideTWBExt"/>
          <w:b w:val="0"/>
        </w:rPr>
        <w:t>&lt;/RepeatBlock-By&gt;</w:t>
      </w:r>
    </w:p>
    <w:p w14:paraId="7368F9F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D4995E7" w14:textId="77777777" w:rsidR="0013267A" w:rsidRPr="00CD39C5" w:rsidRDefault="0013267A" w:rsidP="0013267A">
      <w:pPr>
        <w:pStyle w:val="NormalBold"/>
      </w:pPr>
      <w:r w:rsidRPr="00CD39C5">
        <w:rPr>
          <w:rStyle w:val="HideTWBExt"/>
          <w:b w:val="0"/>
        </w:rPr>
        <w:t>&lt;Article&gt;</w:t>
      </w:r>
      <w:r w:rsidRPr="00CD39C5">
        <w:t>Параграф 19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08082B1" w14:textId="77777777" w:rsidTr="00131A3A">
        <w:trPr>
          <w:trHeight w:hRule="exact" w:val="240"/>
          <w:jc w:val="center"/>
        </w:trPr>
        <w:tc>
          <w:tcPr>
            <w:tcW w:w="9752" w:type="dxa"/>
            <w:gridSpan w:val="2"/>
            <w:tcBorders>
              <w:top w:val="nil"/>
              <w:left w:val="nil"/>
              <w:bottom w:val="nil"/>
              <w:right w:val="nil"/>
            </w:tcBorders>
          </w:tcPr>
          <w:p w14:paraId="2B08826E" w14:textId="77777777" w:rsidR="0013267A" w:rsidRPr="00CD39C5" w:rsidRDefault="0013267A" w:rsidP="00131A3A"/>
        </w:tc>
      </w:tr>
      <w:tr w:rsidR="00131A3A" w:rsidRPr="00CD39C5" w14:paraId="29D46A96" w14:textId="77777777" w:rsidTr="00131A3A">
        <w:trPr>
          <w:trHeight w:val="240"/>
          <w:jc w:val="center"/>
        </w:trPr>
        <w:tc>
          <w:tcPr>
            <w:tcW w:w="4876" w:type="dxa"/>
            <w:tcBorders>
              <w:top w:val="nil"/>
              <w:left w:val="nil"/>
              <w:bottom w:val="nil"/>
              <w:right w:val="nil"/>
            </w:tcBorders>
          </w:tcPr>
          <w:p w14:paraId="5D2273C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DC06AF8" w14:textId="77777777" w:rsidR="0013267A" w:rsidRPr="00CD39C5" w:rsidRDefault="0013267A" w:rsidP="00131A3A">
            <w:pPr>
              <w:pStyle w:val="AmColumnHeading"/>
            </w:pPr>
            <w:r w:rsidRPr="00CD39C5">
              <w:t>Изменение</w:t>
            </w:r>
          </w:p>
        </w:tc>
      </w:tr>
      <w:tr w:rsidR="00131A3A" w:rsidRPr="00CD39C5" w14:paraId="14253743" w14:textId="77777777" w:rsidTr="00131A3A">
        <w:trPr>
          <w:jc w:val="center"/>
        </w:trPr>
        <w:tc>
          <w:tcPr>
            <w:tcW w:w="4876" w:type="dxa"/>
            <w:tcBorders>
              <w:top w:val="nil"/>
              <w:left w:val="nil"/>
              <w:bottom w:val="nil"/>
              <w:right w:val="nil"/>
            </w:tcBorders>
          </w:tcPr>
          <w:p w14:paraId="5509C2B3" w14:textId="77777777" w:rsidR="0013267A" w:rsidRPr="00CD39C5" w:rsidRDefault="0013267A" w:rsidP="00131A3A">
            <w:pPr>
              <w:pStyle w:val="Normal6a"/>
            </w:pPr>
            <w:r w:rsidRPr="00CD39C5">
              <w:t>19.</w:t>
            </w:r>
            <w:r w:rsidRPr="00CD39C5">
              <w:tab/>
              <w:t xml:space="preserve">призовава държавите членки и Комисията да подобрят правната среда за </w:t>
            </w:r>
            <w:r w:rsidRPr="00CD39C5">
              <w:rPr>
                <w:b/>
                <w:i/>
              </w:rPr>
              <w:t>гражданското общество, като гарантират, че всяка мярка</w:t>
            </w:r>
            <w:r w:rsidRPr="00CD39C5">
              <w:t xml:space="preserve">, </w:t>
            </w:r>
            <w:r w:rsidRPr="00CD39C5">
              <w:rPr>
                <w:b/>
                <w:i/>
              </w:rPr>
              <w:t>ограничаваща правото</w:t>
            </w:r>
            <w:r w:rsidRPr="00CD39C5">
              <w:t xml:space="preserve"> на </w:t>
            </w:r>
            <w:r w:rsidRPr="00CD39C5">
              <w:rPr>
                <w:b/>
                <w:i/>
              </w:rPr>
              <w:t>сдруженията да търсят, осигуряват и използват</w:t>
            </w:r>
            <w:r w:rsidRPr="00CD39C5">
              <w:t xml:space="preserve"> ресурси, </w:t>
            </w:r>
            <w:r w:rsidRPr="00CD39C5">
              <w:rPr>
                <w:b/>
                <w:i/>
              </w:rPr>
              <w:t>включително чуждестранни ресурси, трябва</w:t>
            </w:r>
            <w:r w:rsidRPr="00CD39C5">
              <w:t xml:space="preserve"> да </w:t>
            </w:r>
            <w:r w:rsidRPr="00CD39C5">
              <w:rPr>
                <w:b/>
                <w:i/>
              </w:rPr>
              <w:t>преследва една от легитимните цели съгласно член 11, параграф 2 от Европейската конвенция за правата на човека</w:t>
            </w:r>
            <w:r w:rsidRPr="00CD39C5">
              <w:t>;</w:t>
            </w:r>
          </w:p>
        </w:tc>
        <w:tc>
          <w:tcPr>
            <w:tcW w:w="4876" w:type="dxa"/>
            <w:tcBorders>
              <w:top w:val="nil"/>
              <w:left w:val="nil"/>
              <w:bottom w:val="nil"/>
              <w:right w:val="nil"/>
            </w:tcBorders>
          </w:tcPr>
          <w:p w14:paraId="727F2E6E" w14:textId="77777777" w:rsidR="0013267A" w:rsidRPr="00CD39C5" w:rsidRDefault="0013267A" w:rsidP="00131A3A">
            <w:pPr>
              <w:pStyle w:val="Normal6a"/>
            </w:pPr>
            <w:r w:rsidRPr="00CD39C5">
              <w:t>19.</w:t>
            </w:r>
            <w:r w:rsidRPr="00CD39C5">
              <w:tab/>
              <w:t xml:space="preserve">призовава държавите членки и Комисията да подобрят правната среда за </w:t>
            </w:r>
            <w:r w:rsidRPr="00CD39C5">
              <w:rPr>
                <w:b/>
                <w:i/>
              </w:rPr>
              <w:t>прозрачността на гражданското общество</w:t>
            </w:r>
            <w:r w:rsidRPr="00CD39C5">
              <w:t xml:space="preserve">, </w:t>
            </w:r>
            <w:r w:rsidRPr="00CD39C5">
              <w:rPr>
                <w:b/>
                <w:i/>
              </w:rPr>
              <w:t>включително</w:t>
            </w:r>
            <w:r w:rsidRPr="00CD39C5">
              <w:t xml:space="preserve"> на </w:t>
            </w:r>
            <w:r w:rsidRPr="00CD39C5">
              <w:rPr>
                <w:b/>
                <w:i/>
              </w:rPr>
              <w:t>чуждестранните</w:t>
            </w:r>
            <w:r w:rsidRPr="00CD39C5">
              <w:t xml:space="preserve"> ресурси, </w:t>
            </w:r>
            <w:r w:rsidRPr="00CD39C5">
              <w:rPr>
                <w:b/>
                <w:i/>
              </w:rPr>
              <w:t>с цел</w:t>
            </w:r>
            <w:r w:rsidRPr="00CD39C5">
              <w:t xml:space="preserve"> да </w:t>
            </w:r>
            <w:r w:rsidRPr="00CD39C5">
              <w:rPr>
                <w:b/>
                <w:i/>
              </w:rPr>
              <w:t>се предотврати неправомерно влияние и да се гарантира отчетност</w:t>
            </w:r>
            <w:r w:rsidRPr="00CD39C5">
              <w:t>;</w:t>
            </w:r>
          </w:p>
        </w:tc>
      </w:tr>
    </w:tbl>
    <w:p w14:paraId="72C5BE3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71EF24A" w14:textId="77777777" w:rsidR="0013267A" w:rsidRPr="00CD39C5" w:rsidRDefault="0013267A" w:rsidP="0013267A">
      <w:r w:rsidRPr="00CD39C5">
        <w:rPr>
          <w:rStyle w:val="HideTWBExt"/>
        </w:rPr>
        <w:t>&lt;/Amend&gt;</w:t>
      </w:r>
    </w:p>
    <w:p w14:paraId="6941BE3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428</w:t>
      </w:r>
      <w:r w:rsidRPr="00CD39C5">
        <w:rPr>
          <w:rStyle w:val="HideTWBExt"/>
          <w:b w:val="0"/>
        </w:rPr>
        <w:t>&lt;/NumAm&gt;</w:t>
      </w:r>
    </w:p>
    <w:p w14:paraId="1A2C6E06" w14:textId="06B5C151"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3585AEAD" w14:textId="77777777" w:rsidR="0013267A" w:rsidRPr="00CD39C5" w:rsidRDefault="0013267A" w:rsidP="0013267A">
      <w:pPr>
        <w:pStyle w:val="NormalBold"/>
      </w:pPr>
      <w:r w:rsidRPr="00CD39C5">
        <w:rPr>
          <w:rStyle w:val="HideTWBExt"/>
          <w:b w:val="0"/>
        </w:rPr>
        <w:t>&lt;/RepeatBlock-By&gt;</w:t>
      </w:r>
    </w:p>
    <w:p w14:paraId="648AFC2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2F89E84" w14:textId="77777777" w:rsidR="0013267A" w:rsidRPr="00CD39C5" w:rsidRDefault="0013267A" w:rsidP="0013267A">
      <w:pPr>
        <w:pStyle w:val="NormalBold"/>
      </w:pPr>
      <w:r w:rsidRPr="00CD39C5">
        <w:rPr>
          <w:rStyle w:val="HideTWBExt"/>
          <w:b w:val="0"/>
        </w:rPr>
        <w:t>&lt;Article&gt;</w:t>
      </w:r>
      <w:r w:rsidRPr="00CD39C5">
        <w:t>Параграф 19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047799E" w14:textId="77777777" w:rsidTr="00131A3A">
        <w:trPr>
          <w:trHeight w:hRule="exact" w:val="240"/>
          <w:jc w:val="center"/>
        </w:trPr>
        <w:tc>
          <w:tcPr>
            <w:tcW w:w="9752" w:type="dxa"/>
            <w:gridSpan w:val="2"/>
            <w:tcBorders>
              <w:top w:val="nil"/>
              <w:left w:val="nil"/>
              <w:bottom w:val="nil"/>
              <w:right w:val="nil"/>
            </w:tcBorders>
          </w:tcPr>
          <w:p w14:paraId="56E5FDD3" w14:textId="77777777" w:rsidR="0013267A" w:rsidRPr="00CD39C5" w:rsidRDefault="0013267A" w:rsidP="00131A3A"/>
        </w:tc>
      </w:tr>
      <w:tr w:rsidR="00131A3A" w:rsidRPr="00CD39C5" w14:paraId="1493745B" w14:textId="77777777" w:rsidTr="00131A3A">
        <w:trPr>
          <w:trHeight w:val="240"/>
          <w:jc w:val="center"/>
        </w:trPr>
        <w:tc>
          <w:tcPr>
            <w:tcW w:w="4876" w:type="dxa"/>
            <w:tcBorders>
              <w:top w:val="nil"/>
              <w:left w:val="nil"/>
              <w:bottom w:val="nil"/>
              <w:right w:val="nil"/>
            </w:tcBorders>
          </w:tcPr>
          <w:p w14:paraId="611186C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86D4F98" w14:textId="77777777" w:rsidR="0013267A" w:rsidRPr="00CD39C5" w:rsidRDefault="0013267A" w:rsidP="00131A3A">
            <w:pPr>
              <w:pStyle w:val="AmColumnHeading"/>
            </w:pPr>
            <w:r w:rsidRPr="00CD39C5">
              <w:t>Изменение</w:t>
            </w:r>
          </w:p>
        </w:tc>
      </w:tr>
      <w:tr w:rsidR="00131A3A" w:rsidRPr="00CD39C5" w14:paraId="3D1E7338" w14:textId="77777777" w:rsidTr="00131A3A">
        <w:trPr>
          <w:jc w:val="center"/>
        </w:trPr>
        <w:tc>
          <w:tcPr>
            <w:tcW w:w="4876" w:type="dxa"/>
            <w:tcBorders>
              <w:top w:val="nil"/>
              <w:left w:val="nil"/>
              <w:bottom w:val="nil"/>
              <w:right w:val="nil"/>
            </w:tcBorders>
          </w:tcPr>
          <w:p w14:paraId="77E37D87" w14:textId="77777777" w:rsidR="0013267A" w:rsidRPr="00CD39C5" w:rsidRDefault="0013267A" w:rsidP="00131A3A">
            <w:pPr>
              <w:pStyle w:val="Normal6a"/>
            </w:pPr>
            <w:r w:rsidRPr="00CD39C5">
              <w:t>19.</w:t>
            </w:r>
            <w:r w:rsidRPr="00CD39C5">
              <w:tab/>
              <w:t>призовава държавите членки и Комисията да подобрят правната среда за гражданското общество</w:t>
            </w:r>
            <w:r w:rsidRPr="00CD39C5">
              <w:rPr>
                <w:b/>
                <w:i/>
              </w:rPr>
              <w:t>, като гарантират, че всяка мярка, ограничаваща правото</w:t>
            </w:r>
            <w:r w:rsidRPr="00CD39C5">
              <w:t xml:space="preserve"> на </w:t>
            </w:r>
            <w:r w:rsidRPr="00CD39C5">
              <w:rPr>
                <w:b/>
                <w:i/>
              </w:rPr>
              <w:t>сдруженията да търсят, осигуряват и използват ресурси</w:t>
            </w:r>
            <w:r w:rsidRPr="00CD39C5">
              <w:t xml:space="preserve">, </w:t>
            </w:r>
            <w:r w:rsidRPr="00CD39C5">
              <w:rPr>
                <w:b/>
                <w:i/>
              </w:rPr>
              <w:t>включително чуждестранни ресурси, трябва</w:t>
            </w:r>
            <w:r w:rsidRPr="00CD39C5">
              <w:t xml:space="preserve"> да </w:t>
            </w:r>
            <w:r w:rsidRPr="00CD39C5">
              <w:rPr>
                <w:b/>
                <w:i/>
              </w:rPr>
              <w:lastRenderedPageBreak/>
              <w:t>преследва една от легитимните цели съгласно член 11, параграф 2 от Европейската конвенция за правата на човека</w:t>
            </w:r>
            <w:r w:rsidRPr="00CD39C5">
              <w:t>;</w:t>
            </w:r>
          </w:p>
        </w:tc>
        <w:tc>
          <w:tcPr>
            <w:tcW w:w="4876" w:type="dxa"/>
            <w:tcBorders>
              <w:top w:val="nil"/>
              <w:left w:val="nil"/>
              <w:bottom w:val="nil"/>
              <w:right w:val="nil"/>
            </w:tcBorders>
          </w:tcPr>
          <w:p w14:paraId="6D53A644" w14:textId="77777777" w:rsidR="0013267A" w:rsidRPr="00CD39C5" w:rsidRDefault="0013267A" w:rsidP="00131A3A">
            <w:pPr>
              <w:pStyle w:val="Normal6a"/>
            </w:pPr>
            <w:r w:rsidRPr="00CD39C5">
              <w:lastRenderedPageBreak/>
              <w:t>19.</w:t>
            </w:r>
            <w:r w:rsidRPr="00CD39C5">
              <w:tab/>
            </w:r>
            <w:r w:rsidRPr="00CD39C5">
              <w:rPr>
                <w:b/>
                <w:i/>
              </w:rPr>
              <w:t>припомня, че чуждестранното финансиране за организациите на гражданското общество може да представлява опит за чуждестранна намеса;</w:t>
            </w:r>
            <w:r w:rsidRPr="00CD39C5">
              <w:t xml:space="preserve"> призовава държавите членки и Комисията да подобрят правната среда за гражданското общество </w:t>
            </w:r>
            <w:r w:rsidRPr="00CD39C5">
              <w:rPr>
                <w:b/>
                <w:i/>
              </w:rPr>
              <w:t xml:space="preserve">чрез насърчаване на пълна прозрачност по </w:t>
            </w:r>
            <w:r w:rsidRPr="00CD39C5">
              <w:rPr>
                <w:b/>
                <w:i/>
              </w:rPr>
              <w:lastRenderedPageBreak/>
              <w:t>отношение</w:t>
            </w:r>
            <w:r w:rsidRPr="00CD39C5">
              <w:t xml:space="preserve"> на </w:t>
            </w:r>
            <w:r w:rsidRPr="00CD39C5">
              <w:rPr>
                <w:b/>
                <w:i/>
              </w:rPr>
              <w:t>произхода на ресурсите на гражданското общество</w:t>
            </w:r>
            <w:r w:rsidRPr="00CD39C5">
              <w:t xml:space="preserve">, </w:t>
            </w:r>
            <w:r w:rsidRPr="00CD39C5">
              <w:rPr>
                <w:b/>
                <w:i/>
              </w:rPr>
              <w:t>така че гражданите</w:t>
            </w:r>
            <w:r w:rsidRPr="00CD39C5">
              <w:t xml:space="preserve"> да </w:t>
            </w:r>
            <w:r w:rsidRPr="00CD39C5">
              <w:rPr>
                <w:b/>
                <w:i/>
              </w:rPr>
              <w:t>бъдат добре информирани</w:t>
            </w:r>
            <w:r w:rsidRPr="00CD39C5">
              <w:t>;</w:t>
            </w:r>
          </w:p>
        </w:tc>
      </w:tr>
    </w:tbl>
    <w:p w14:paraId="5436F034"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AA9D1F5" w14:textId="77777777" w:rsidR="0013267A" w:rsidRPr="00CD39C5" w:rsidRDefault="0013267A" w:rsidP="0013267A">
      <w:r w:rsidRPr="00CD39C5">
        <w:rPr>
          <w:rStyle w:val="HideTWBExt"/>
        </w:rPr>
        <w:t>&lt;/Amend&gt;</w:t>
      </w:r>
    </w:p>
    <w:p w14:paraId="3FE8806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429</w:t>
      </w:r>
      <w:r w:rsidRPr="00CD39C5">
        <w:rPr>
          <w:rStyle w:val="HideTWBExt"/>
          <w:b w:val="0"/>
        </w:rPr>
        <w:t>&lt;/NumAm&gt;</w:t>
      </w:r>
    </w:p>
    <w:p w14:paraId="559254BE" w14:textId="77777777" w:rsidR="0013267A" w:rsidRPr="00CD39C5" w:rsidRDefault="0013267A" w:rsidP="0013267A">
      <w:pPr>
        <w:pStyle w:val="NormalBold"/>
      </w:pPr>
      <w:r w:rsidRPr="00CD39C5">
        <w:rPr>
          <w:rStyle w:val="HideTWBExt"/>
          <w:b w:val="0"/>
        </w:rPr>
        <w:t>&lt;RepeatBlock-By&gt;&lt;Members&gt;</w:t>
      </w:r>
      <w:r w:rsidRPr="00CD39C5">
        <w:t>Геадис Геади</w:t>
      </w:r>
      <w:r w:rsidRPr="00CD39C5">
        <w:rPr>
          <w:rStyle w:val="HideTWBExt"/>
          <w:b w:val="0"/>
        </w:rPr>
        <w:t>&lt;/Members&gt;</w:t>
      </w:r>
    </w:p>
    <w:p w14:paraId="69C9E3BF" w14:textId="77777777" w:rsidR="0013267A" w:rsidRPr="00CD39C5" w:rsidRDefault="0013267A" w:rsidP="0013267A">
      <w:pPr>
        <w:pStyle w:val="NormalBold"/>
      </w:pPr>
      <w:r w:rsidRPr="00CD39C5">
        <w:rPr>
          <w:rStyle w:val="HideTWBExt"/>
          <w:b w:val="0"/>
        </w:rPr>
        <w:t>&lt;/RepeatBlock-By&gt;</w:t>
      </w:r>
    </w:p>
    <w:p w14:paraId="013317B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0218E97" w14:textId="77777777" w:rsidR="0013267A" w:rsidRPr="00CD39C5" w:rsidRDefault="0013267A" w:rsidP="0013267A">
      <w:pPr>
        <w:pStyle w:val="NormalBold"/>
      </w:pPr>
      <w:r w:rsidRPr="00CD39C5">
        <w:rPr>
          <w:rStyle w:val="HideTWBExt"/>
          <w:b w:val="0"/>
        </w:rPr>
        <w:t>&lt;Article&gt;</w:t>
      </w:r>
      <w:r w:rsidRPr="00CD39C5">
        <w:t>Параграф 19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9C06318" w14:textId="77777777" w:rsidTr="00131A3A">
        <w:trPr>
          <w:trHeight w:hRule="exact" w:val="240"/>
          <w:jc w:val="center"/>
        </w:trPr>
        <w:tc>
          <w:tcPr>
            <w:tcW w:w="9752" w:type="dxa"/>
            <w:gridSpan w:val="2"/>
            <w:tcBorders>
              <w:top w:val="nil"/>
              <w:left w:val="nil"/>
              <w:bottom w:val="nil"/>
              <w:right w:val="nil"/>
            </w:tcBorders>
          </w:tcPr>
          <w:p w14:paraId="4267F8CB" w14:textId="77777777" w:rsidR="0013267A" w:rsidRPr="00CD39C5" w:rsidRDefault="0013267A" w:rsidP="00131A3A"/>
        </w:tc>
      </w:tr>
      <w:tr w:rsidR="00131A3A" w:rsidRPr="00CD39C5" w14:paraId="043A7B62" w14:textId="77777777" w:rsidTr="00131A3A">
        <w:trPr>
          <w:trHeight w:val="240"/>
          <w:jc w:val="center"/>
        </w:trPr>
        <w:tc>
          <w:tcPr>
            <w:tcW w:w="4876" w:type="dxa"/>
            <w:tcBorders>
              <w:top w:val="nil"/>
              <w:left w:val="nil"/>
              <w:bottom w:val="nil"/>
              <w:right w:val="nil"/>
            </w:tcBorders>
          </w:tcPr>
          <w:p w14:paraId="54A65BB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D189C8D" w14:textId="77777777" w:rsidR="0013267A" w:rsidRPr="00CD39C5" w:rsidRDefault="0013267A" w:rsidP="00131A3A">
            <w:pPr>
              <w:pStyle w:val="AmColumnHeading"/>
            </w:pPr>
            <w:r w:rsidRPr="00CD39C5">
              <w:t>Изменение</w:t>
            </w:r>
          </w:p>
        </w:tc>
      </w:tr>
      <w:tr w:rsidR="00131A3A" w:rsidRPr="00CD39C5" w14:paraId="2D3C58B4" w14:textId="77777777" w:rsidTr="00131A3A">
        <w:trPr>
          <w:jc w:val="center"/>
        </w:trPr>
        <w:tc>
          <w:tcPr>
            <w:tcW w:w="4876" w:type="dxa"/>
            <w:tcBorders>
              <w:top w:val="nil"/>
              <w:left w:val="nil"/>
              <w:bottom w:val="nil"/>
              <w:right w:val="nil"/>
            </w:tcBorders>
          </w:tcPr>
          <w:p w14:paraId="529C0DE1" w14:textId="77777777" w:rsidR="0013267A" w:rsidRPr="00CD39C5" w:rsidRDefault="0013267A" w:rsidP="00131A3A">
            <w:pPr>
              <w:pStyle w:val="Normal6a"/>
            </w:pPr>
            <w:r w:rsidRPr="00CD39C5">
              <w:t>19.</w:t>
            </w:r>
            <w:r w:rsidRPr="00CD39C5">
              <w:tab/>
              <w:t>призовава държавите членки и Комисията да подобрят правната среда за гражданското общество, като гарантират</w:t>
            </w:r>
            <w:r w:rsidRPr="00CD39C5">
              <w:rPr>
                <w:b/>
                <w:i/>
              </w:rPr>
              <w:t>, че всяка мярка, ограничаваща правото</w:t>
            </w:r>
            <w:r w:rsidRPr="00CD39C5">
              <w:t xml:space="preserve"> на </w:t>
            </w:r>
            <w:r w:rsidRPr="00CD39C5">
              <w:rPr>
                <w:b/>
                <w:i/>
              </w:rPr>
              <w:t>сдруженията да търсят</w:t>
            </w:r>
            <w:r w:rsidRPr="00CD39C5">
              <w:t xml:space="preserve">, </w:t>
            </w:r>
            <w:r w:rsidRPr="00CD39C5">
              <w:rPr>
                <w:b/>
                <w:i/>
              </w:rPr>
              <w:t>осигуряват</w:t>
            </w:r>
            <w:r w:rsidRPr="00CD39C5">
              <w:t xml:space="preserve"> и </w:t>
            </w:r>
            <w:r w:rsidRPr="00CD39C5">
              <w:rPr>
                <w:b/>
                <w:i/>
              </w:rPr>
              <w:t>използват ресурси, включително чуждестранни ресурси, трябва да преследва една от</w:t>
            </w:r>
            <w:r w:rsidRPr="00CD39C5">
              <w:t xml:space="preserve"> легитимните цели съгласно член 11, параграф 2 от Европейската конвенция за правата на човека;</w:t>
            </w:r>
          </w:p>
        </w:tc>
        <w:tc>
          <w:tcPr>
            <w:tcW w:w="4876" w:type="dxa"/>
            <w:tcBorders>
              <w:top w:val="nil"/>
              <w:left w:val="nil"/>
              <w:bottom w:val="nil"/>
              <w:right w:val="nil"/>
            </w:tcBorders>
          </w:tcPr>
          <w:p w14:paraId="47CD622E" w14:textId="77777777" w:rsidR="0013267A" w:rsidRPr="00CD39C5" w:rsidRDefault="0013267A" w:rsidP="00131A3A">
            <w:pPr>
              <w:pStyle w:val="Normal6a"/>
            </w:pPr>
            <w:r w:rsidRPr="00CD39C5">
              <w:t>19.</w:t>
            </w:r>
            <w:r w:rsidRPr="00CD39C5">
              <w:tab/>
              <w:t xml:space="preserve">призовава държавите членки и Комисията да подобрят правната среда за гражданското общество, като </w:t>
            </w:r>
            <w:r w:rsidRPr="00CD39C5">
              <w:rPr>
                <w:b/>
                <w:i/>
              </w:rPr>
              <w:t>същевременно</w:t>
            </w:r>
            <w:r w:rsidRPr="00CD39C5">
              <w:t xml:space="preserve"> гарантират </w:t>
            </w:r>
            <w:r w:rsidRPr="00CD39C5">
              <w:rPr>
                <w:b/>
                <w:i/>
              </w:rPr>
              <w:t>високо равнище на прозрачност по отношение</w:t>
            </w:r>
            <w:r w:rsidRPr="00CD39C5">
              <w:t xml:space="preserve"> на </w:t>
            </w:r>
            <w:r w:rsidRPr="00CD39C5">
              <w:rPr>
                <w:b/>
                <w:i/>
              </w:rPr>
              <w:t>източниците на финансиране</w:t>
            </w:r>
            <w:r w:rsidRPr="00CD39C5">
              <w:t xml:space="preserve">, </w:t>
            </w:r>
            <w:r w:rsidRPr="00CD39C5">
              <w:rPr>
                <w:b/>
                <w:i/>
              </w:rPr>
              <w:t>тяхната управленска структура</w:t>
            </w:r>
            <w:r w:rsidRPr="00CD39C5">
              <w:t xml:space="preserve"> и </w:t>
            </w:r>
            <w:r w:rsidRPr="00CD39C5">
              <w:rPr>
                <w:b/>
                <w:i/>
              </w:rPr>
              <w:t>целите на техните дейности с оглед предотвратяване на упражняването на политическо влияние в съответствие с</w:t>
            </w:r>
            <w:r w:rsidRPr="00CD39C5">
              <w:t xml:space="preserve"> легитимните цели съгласно член 11, параграф 2 от Европейската конвенция за правата на човека;</w:t>
            </w:r>
          </w:p>
        </w:tc>
      </w:tr>
    </w:tbl>
    <w:p w14:paraId="7F23AAA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{EL}</w:t>
      </w:r>
      <w:r w:rsidRPr="00CD39C5">
        <w:t>el</w:t>
      </w:r>
      <w:r w:rsidRPr="00CD39C5">
        <w:rPr>
          <w:rStyle w:val="HideTWBExt"/>
        </w:rPr>
        <w:t>&lt;/Original&gt;</w:t>
      </w:r>
    </w:p>
    <w:p w14:paraId="1656005D" w14:textId="77777777" w:rsidR="0013267A" w:rsidRPr="00CD39C5" w:rsidRDefault="0013267A" w:rsidP="0013267A">
      <w:r w:rsidRPr="00CD39C5">
        <w:rPr>
          <w:rStyle w:val="HideTWBExt"/>
        </w:rPr>
        <w:t>&lt;/Amend&gt;</w:t>
      </w:r>
    </w:p>
    <w:p w14:paraId="7C58BED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430</w:t>
      </w:r>
      <w:r w:rsidRPr="00CD39C5">
        <w:rPr>
          <w:rStyle w:val="HideTWBExt"/>
          <w:b w:val="0"/>
        </w:rPr>
        <w:t>&lt;/NumAm&gt;</w:t>
      </w:r>
    </w:p>
    <w:p w14:paraId="739DE36B"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0B2A6B66" w14:textId="77777777" w:rsidR="0013267A" w:rsidRPr="00CD39C5" w:rsidRDefault="0013267A" w:rsidP="0013267A">
      <w:pPr>
        <w:pStyle w:val="NormalBold"/>
      </w:pPr>
      <w:r w:rsidRPr="00CD39C5">
        <w:rPr>
          <w:rStyle w:val="HideTWBExt"/>
          <w:b w:val="0"/>
        </w:rPr>
        <w:t>&lt;/RepeatBlock-By&gt;</w:t>
      </w:r>
    </w:p>
    <w:p w14:paraId="7566CE5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406D8D8" w14:textId="77777777" w:rsidR="0013267A" w:rsidRPr="00CD39C5" w:rsidRDefault="0013267A" w:rsidP="0013267A">
      <w:pPr>
        <w:pStyle w:val="NormalBold"/>
      </w:pPr>
      <w:r w:rsidRPr="00CD39C5">
        <w:rPr>
          <w:rStyle w:val="HideTWBExt"/>
          <w:b w:val="0"/>
        </w:rPr>
        <w:t>&lt;Article&gt;</w:t>
      </w:r>
      <w:r w:rsidRPr="00CD39C5">
        <w:t>Параграф 19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9586151" w14:textId="77777777" w:rsidTr="00131A3A">
        <w:trPr>
          <w:trHeight w:hRule="exact" w:val="240"/>
          <w:jc w:val="center"/>
        </w:trPr>
        <w:tc>
          <w:tcPr>
            <w:tcW w:w="9752" w:type="dxa"/>
            <w:gridSpan w:val="2"/>
            <w:tcBorders>
              <w:top w:val="nil"/>
              <w:left w:val="nil"/>
              <w:bottom w:val="nil"/>
              <w:right w:val="nil"/>
            </w:tcBorders>
          </w:tcPr>
          <w:p w14:paraId="15B9860D" w14:textId="77777777" w:rsidR="0013267A" w:rsidRPr="00CD39C5" w:rsidRDefault="0013267A" w:rsidP="00131A3A"/>
        </w:tc>
      </w:tr>
      <w:tr w:rsidR="00131A3A" w:rsidRPr="00CD39C5" w14:paraId="11E28C15" w14:textId="77777777" w:rsidTr="00131A3A">
        <w:trPr>
          <w:trHeight w:val="240"/>
          <w:jc w:val="center"/>
        </w:trPr>
        <w:tc>
          <w:tcPr>
            <w:tcW w:w="4876" w:type="dxa"/>
            <w:tcBorders>
              <w:top w:val="nil"/>
              <w:left w:val="nil"/>
              <w:bottom w:val="nil"/>
              <w:right w:val="nil"/>
            </w:tcBorders>
          </w:tcPr>
          <w:p w14:paraId="1E9A039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587B2C9" w14:textId="77777777" w:rsidR="0013267A" w:rsidRPr="00CD39C5" w:rsidRDefault="0013267A" w:rsidP="00131A3A">
            <w:pPr>
              <w:pStyle w:val="AmColumnHeading"/>
            </w:pPr>
            <w:r w:rsidRPr="00CD39C5">
              <w:t>Изменение</w:t>
            </w:r>
          </w:p>
        </w:tc>
      </w:tr>
      <w:tr w:rsidR="00131A3A" w:rsidRPr="00CD39C5" w14:paraId="5F8B0C41" w14:textId="77777777" w:rsidTr="00131A3A">
        <w:trPr>
          <w:jc w:val="center"/>
        </w:trPr>
        <w:tc>
          <w:tcPr>
            <w:tcW w:w="4876" w:type="dxa"/>
            <w:tcBorders>
              <w:top w:val="nil"/>
              <w:left w:val="nil"/>
              <w:bottom w:val="nil"/>
              <w:right w:val="nil"/>
            </w:tcBorders>
          </w:tcPr>
          <w:p w14:paraId="3B24CAE9" w14:textId="77777777" w:rsidR="0013267A" w:rsidRPr="00CD39C5" w:rsidRDefault="0013267A" w:rsidP="00131A3A">
            <w:pPr>
              <w:pStyle w:val="Normal6a"/>
            </w:pPr>
            <w:r w:rsidRPr="00CD39C5">
              <w:t>19.</w:t>
            </w:r>
            <w:r w:rsidRPr="00CD39C5">
              <w:tab/>
              <w:t xml:space="preserve">призовава държавите членки </w:t>
            </w:r>
            <w:r w:rsidRPr="00CD39C5">
              <w:rPr>
                <w:b/>
                <w:i/>
              </w:rPr>
              <w:t>и Комисията</w:t>
            </w:r>
            <w:r w:rsidRPr="00CD39C5">
              <w:t xml:space="preserve"> да </w:t>
            </w:r>
            <w:r w:rsidRPr="00CD39C5">
              <w:rPr>
                <w:b/>
                <w:i/>
              </w:rPr>
              <w:t>подобрят</w:t>
            </w:r>
            <w:r w:rsidRPr="00CD39C5">
              <w:t xml:space="preserve"> правната среда за гражданското общество</w:t>
            </w:r>
            <w:r w:rsidRPr="00CD39C5">
              <w:rPr>
                <w:b/>
                <w:i/>
              </w:rPr>
              <w:t>, като гарантират, че всяка мярка</w:t>
            </w:r>
            <w:r w:rsidRPr="00CD39C5">
              <w:t xml:space="preserve">, </w:t>
            </w:r>
            <w:r w:rsidRPr="00CD39C5">
              <w:rPr>
                <w:b/>
                <w:i/>
              </w:rPr>
              <w:t xml:space="preserve">ограничаваща правото на </w:t>
            </w:r>
            <w:r w:rsidRPr="00CD39C5">
              <w:rPr>
                <w:b/>
                <w:i/>
              </w:rPr>
              <w:lastRenderedPageBreak/>
              <w:t>сдруженията</w:t>
            </w:r>
            <w:r w:rsidRPr="00CD39C5">
              <w:t xml:space="preserve"> да </w:t>
            </w:r>
            <w:r w:rsidRPr="00CD39C5">
              <w:rPr>
                <w:b/>
                <w:i/>
              </w:rPr>
              <w:t>търсят, осигуряват и използват ресурси, включително чуждестранни ресурси, трябва</w:t>
            </w:r>
            <w:r w:rsidRPr="00CD39C5">
              <w:t xml:space="preserve"> да </w:t>
            </w:r>
            <w:r w:rsidRPr="00CD39C5">
              <w:rPr>
                <w:b/>
                <w:i/>
              </w:rPr>
              <w:t>преследва една от легитимните цели съгласно член 11</w:t>
            </w:r>
            <w:r w:rsidRPr="00CD39C5">
              <w:t xml:space="preserve">, </w:t>
            </w:r>
            <w:r w:rsidRPr="00CD39C5">
              <w:rPr>
                <w:b/>
                <w:i/>
              </w:rPr>
              <w:t>параграф 2</w:t>
            </w:r>
            <w:r w:rsidRPr="00CD39C5">
              <w:t xml:space="preserve"> от </w:t>
            </w:r>
            <w:r w:rsidRPr="00CD39C5">
              <w:rPr>
                <w:b/>
                <w:i/>
              </w:rPr>
              <w:t>Европейската конвенция</w:t>
            </w:r>
            <w:r w:rsidRPr="00CD39C5">
              <w:t xml:space="preserve"> за </w:t>
            </w:r>
            <w:r w:rsidRPr="00CD39C5">
              <w:rPr>
                <w:b/>
                <w:i/>
              </w:rPr>
              <w:t>правата на човека</w:t>
            </w:r>
            <w:r w:rsidRPr="00CD39C5">
              <w:t>;</w:t>
            </w:r>
          </w:p>
        </w:tc>
        <w:tc>
          <w:tcPr>
            <w:tcW w:w="4876" w:type="dxa"/>
            <w:tcBorders>
              <w:top w:val="nil"/>
              <w:left w:val="nil"/>
              <w:bottom w:val="nil"/>
              <w:right w:val="nil"/>
            </w:tcBorders>
          </w:tcPr>
          <w:p w14:paraId="0D8918DA" w14:textId="77777777" w:rsidR="0013267A" w:rsidRPr="00CD39C5" w:rsidRDefault="0013267A" w:rsidP="00131A3A">
            <w:pPr>
              <w:pStyle w:val="Normal6a"/>
            </w:pPr>
            <w:r w:rsidRPr="00CD39C5">
              <w:lastRenderedPageBreak/>
              <w:t>19.</w:t>
            </w:r>
            <w:r w:rsidRPr="00CD39C5">
              <w:tab/>
              <w:t xml:space="preserve">призовава държавите членки да </w:t>
            </w:r>
            <w:r w:rsidRPr="00CD39C5">
              <w:rPr>
                <w:b/>
                <w:i/>
              </w:rPr>
              <w:t>наблюдават</w:t>
            </w:r>
            <w:r w:rsidRPr="00CD39C5">
              <w:t xml:space="preserve"> правната среда за гражданското общество</w:t>
            </w:r>
            <w:r w:rsidRPr="00CD39C5">
              <w:rPr>
                <w:b/>
                <w:i/>
              </w:rPr>
              <w:t>;</w:t>
            </w:r>
            <w:r w:rsidRPr="00CD39C5">
              <w:t xml:space="preserve"> </w:t>
            </w:r>
            <w:r w:rsidRPr="00CD39C5">
              <w:rPr>
                <w:b/>
                <w:i/>
              </w:rPr>
              <w:t xml:space="preserve">подчертава значението на прозрачността на финансирането, за да се предотврати </w:t>
            </w:r>
            <w:r w:rsidRPr="00CD39C5">
              <w:rPr>
                <w:b/>
                <w:i/>
              </w:rPr>
              <w:lastRenderedPageBreak/>
              <w:t>злоупотребата със средства;</w:t>
            </w:r>
            <w:r w:rsidRPr="00CD39C5">
              <w:t xml:space="preserve"> </w:t>
            </w:r>
            <w:r w:rsidRPr="00CD39C5">
              <w:rPr>
                <w:b/>
                <w:i/>
              </w:rPr>
              <w:t>подчертава колко е важно</w:t>
            </w:r>
            <w:r w:rsidRPr="00CD39C5">
              <w:t xml:space="preserve"> да </w:t>
            </w:r>
            <w:r w:rsidRPr="00CD39C5">
              <w:rPr>
                <w:b/>
                <w:i/>
              </w:rPr>
              <w:t>се противодейства на законодателството относно чуждестранното финансиране</w:t>
            </w:r>
            <w:r w:rsidRPr="00CD39C5">
              <w:t xml:space="preserve">, </w:t>
            </w:r>
            <w:r w:rsidRPr="00CD39C5">
              <w:rPr>
                <w:b/>
                <w:i/>
              </w:rPr>
              <w:t>вдъхновено</w:t>
            </w:r>
            <w:r w:rsidRPr="00CD39C5">
              <w:t xml:space="preserve"> от </w:t>
            </w:r>
            <w:r w:rsidRPr="00CD39C5">
              <w:rPr>
                <w:b/>
                <w:i/>
              </w:rPr>
              <w:t>руския „закон</w:t>
            </w:r>
            <w:r w:rsidRPr="00CD39C5">
              <w:t xml:space="preserve"> за </w:t>
            </w:r>
            <w:r w:rsidRPr="00CD39C5">
              <w:rPr>
                <w:b/>
                <w:i/>
              </w:rPr>
              <w:t>агентите“</w:t>
            </w:r>
            <w:r w:rsidRPr="00CD39C5">
              <w:t>;</w:t>
            </w:r>
          </w:p>
        </w:tc>
      </w:tr>
    </w:tbl>
    <w:p w14:paraId="7462082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6FDED71E" w14:textId="77777777" w:rsidR="0013267A" w:rsidRPr="00CD39C5" w:rsidRDefault="0013267A" w:rsidP="0013267A">
      <w:r w:rsidRPr="00CD39C5">
        <w:rPr>
          <w:rStyle w:val="HideTWBExt"/>
        </w:rPr>
        <w:t>&lt;/Amend&gt;</w:t>
      </w:r>
    </w:p>
    <w:p w14:paraId="52EF80E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431</w:t>
      </w:r>
      <w:r w:rsidRPr="00CD39C5">
        <w:rPr>
          <w:rStyle w:val="HideTWBExt"/>
          <w:b w:val="0"/>
        </w:rPr>
        <w:t>&lt;/NumAm&gt;</w:t>
      </w:r>
    </w:p>
    <w:p w14:paraId="4931D4A5" w14:textId="07844844"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17B7A1E6" w14:textId="77777777" w:rsidR="0013267A" w:rsidRPr="00CD39C5" w:rsidRDefault="0013267A" w:rsidP="0013267A">
      <w:pPr>
        <w:pStyle w:val="NormalBold"/>
      </w:pPr>
      <w:r w:rsidRPr="00CD39C5">
        <w:rPr>
          <w:rStyle w:val="HideTWBExt"/>
          <w:b w:val="0"/>
        </w:rPr>
        <w:t>&lt;/RepeatBlock-By&gt;</w:t>
      </w:r>
    </w:p>
    <w:p w14:paraId="7ACAB3D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D633825" w14:textId="77777777" w:rsidR="0013267A" w:rsidRPr="00CD39C5" w:rsidRDefault="0013267A" w:rsidP="0013267A">
      <w:pPr>
        <w:pStyle w:val="NormalBold"/>
      </w:pPr>
      <w:r w:rsidRPr="00CD39C5">
        <w:rPr>
          <w:rStyle w:val="HideTWBExt"/>
          <w:b w:val="0"/>
        </w:rPr>
        <w:t>&lt;Article&gt;</w:t>
      </w:r>
      <w:r w:rsidRPr="00CD39C5">
        <w:t>Параграф 19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71A43CA" w14:textId="77777777" w:rsidTr="00131A3A">
        <w:trPr>
          <w:trHeight w:hRule="exact" w:val="240"/>
          <w:jc w:val="center"/>
        </w:trPr>
        <w:tc>
          <w:tcPr>
            <w:tcW w:w="9752" w:type="dxa"/>
            <w:gridSpan w:val="2"/>
            <w:tcBorders>
              <w:top w:val="nil"/>
              <w:left w:val="nil"/>
              <w:bottom w:val="nil"/>
              <w:right w:val="nil"/>
            </w:tcBorders>
          </w:tcPr>
          <w:p w14:paraId="726DBDE1" w14:textId="77777777" w:rsidR="0013267A" w:rsidRPr="00CD39C5" w:rsidRDefault="0013267A" w:rsidP="00131A3A"/>
        </w:tc>
      </w:tr>
      <w:tr w:rsidR="00131A3A" w:rsidRPr="00CD39C5" w14:paraId="51AA3D15" w14:textId="77777777" w:rsidTr="00131A3A">
        <w:trPr>
          <w:trHeight w:val="240"/>
          <w:jc w:val="center"/>
        </w:trPr>
        <w:tc>
          <w:tcPr>
            <w:tcW w:w="4876" w:type="dxa"/>
            <w:tcBorders>
              <w:top w:val="nil"/>
              <w:left w:val="nil"/>
              <w:bottom w:val="nil"/>
              <w:right w:val="nil"/>
            </w:tcBorders>
          </w:tcPr>
          <w:p w14:paraId="45A7A1A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AF26F72" w14:textId="77777777" w:rsidR="0013267A" w:rsidRPr="00CD39C5" w:rsidRDefault="0013267A" w:rsidP="00131A3A">
            <w:pPr>
              <w:pStyle w:val="AmColumnHeading"/>
            </w:pPr>
            <w:r w:rsidRPr="00CD39C5">
              <w:t>Изменение</w:t>
            </w:r>
          </w:p>
        </w:tc>
      </w:tr>
      <w:tr w:rsidR="00131A3A" w:rsidRPr="00CD39C5" w14:paraId="3644B0E1" w14:textId="77777777" w:rsidTr="00131A3A">
        <w:trPr>
          <w:jc w:val="center"/>
        </w:trPr>
        <w:tc>
          <w:tcPr>
            <w:tcW w:w="4876" w:type="dxa"/>
            <w:tcBorders>
              <w:top w:val="nil"/>
              <w:left w:val="nil"/>
              <w:bottom w:val="nil"/>
              <w:right w:val="nil"/>
            </w:tcBorders>
          </w:tcPr>
          <w:p w14:paraId="0AF63236" w14:textId="77777777" w:rsidR="0013267A" w:rsidRPr="00CD39C5" w:rsidRDefault="0013267A" w:rsidP="00131A3A">
            <w:pPr>
              <w:pStyle w:val="Normal6a"/>
            </w:pPr>
          </w:p>
        </w:tc>
        <w:tc>
          <w:tcPr>
            <w:tcW w:w="4876" w:type="dxa"/>
            <w:tcBorders>
              <w:top w:val="nil"/>
              <w:left w:val="nil"/>
              <w:bottom w:val="nil"/>
              <w:right w:val="nil"/>
            </w:tcBorders>
          </w:tcPr>
          <w:p w14:paraId="21F10475" w14:textId="77777777" w:rsidR="0013267A" w:rsidRPr="00CD39C5" w:rsidRDefault="0013267A" w:rsidP="00131A3A">
            <w:pPr>
              <w:pStyle w:val="Normal6a"/>
            </w:pPr>
            <w:r w:rsidRPr="00CD39C5">
              <w:rPr>
                <w:b/>
                <w:i/>
              </w:rPr>
              <w:t>19а.</w:t>
            </w:r>
            <w:r w:rsidRPr="00CD39C5">
              <w:tab/>
            </w:r>
            <w:r w:rsidRPr="00CD39C5">
              <w:rPr>
                <w:b/>
                <w:i/>
              </w:rPr>
              <w:t xml:space="preserve">изразява дълбока загриженост относно свиващото се гражданско пространство и нарастващото преследване на организациите на гражданското общество и защитниците на правата на човека в ЕС, особено на тези, които работят в областта на борбата с расизма, справедливостта в областта на климата, правата на ЛГБТИК+, правата на жените и подкрепата за мигрантите; отбелязва, че тези групи са изправени пред редица заплахи, включително правни и финансови ограничения, спиране на финансирането, кампании за оклеветяване, сплашване и криминализиране; осъжда по-специално нарастващите репресии срещу активизма в областта на климата в няколко държави членки, включително злоупотребата със законите за борба с тероризма и организираната престъпност и класифицирането на мирните активисти в областта на климата като членове на „престъпни организации“; призовава държавите </w:t>
            </w:r>
            <w:r w:rsidRPr="00CD39C5">
              <w:rPr>
                <w:b/>
                <w:i/>
              </w:rPr>
              <w:lastRenderedPageBreak/>
              <w:t>членки да се въздържат от непропорционални правни действия срещу тези активисти; </w:t>
            </w:r>
            <w:r w:rsidRPr="00CD39C5">
              <w:rPr>
                <w:b/>
                <w:bCs/>
                <w:i/>
                <w:iCs/>
              </w:rPr>
              <w:t>настоятелно призовава Комисията системно да наблюдава положението на тези организации в своите доклади относно върховенството на закона</w:t>
            </w:r>
            <w:r w:rsidRPr="00CD39C5">
              <w:rPr>
                <w:b/>
                <w:i/>
              </w:rPr>
              <w:t xml:space="preserve"> и да увеличи специалното финансиране от ЕС за участниците от гражданското общество, които се борят с расизма и работят в сферата на други основни права;</w:t>
            </w:r>
          </w:p>
        </w:tc>
      </w:tr>
    </w:tbl>
    <w:p w14:paraId="0442804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640FEA4" w14:textId="77777777" w:rsidR="0013267A" w:rsidRPr="00CD39C5" w:rsidRDefault="0013267A" w:rsidP="0013267A">
      <w:r w:rsidRPr="00CD39C5">
        <w:rPr>
          <w:rStyle w:val="HideTWBExt"/>
        </w:rPr>
        <w:t>&lt;/Amend&gt;</w:t>
      </w:r>
    </w:p>
    <w:p w14:paraId="067585F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432</w:t>
      </w:r>
      <w:r w:rsidRPr="00CD39C5">
        <w:rPr>
          <w:rStyle w:val="HideTWBExt"/>
          <w:b w:val="0"/>
        </w:rPr>
        <w:t>&lt;/NumAm&gt;</w:t>
      </w:r>
    </w:p>
    <w:p w14:paraId="65A0100B" w14:textId="483AB73E" w:rsidR="0013267A" w:rsidRPr="00CD39C5" w:rsidRDefault="0013267A" w:rsidP="0013267A">
      <w:pPr>
        <w:pStyle w:val="NormalBold"/>
      </w:pPr>
      <w:r w:rsidRPr="00CD39C5">
        <w:rPr>
          <w:rStyle w:val="HideTWBExt"/>
          <w:b w:val="0"/>
        </w:rPr>
        <w:t>&lt;RepeatBlock-By&gt;&lt;Members&gt;</w:t>
      </w:r>
      <w:r w:rsidRPr="00CD39C5">
        <w:t xml:space="preserve">Кщищоф Шмишек, Матяж Немец, </w:t>
      </w:r>
      <w:r w:rsidR="00354ECC" w:rsidRPr="00CD39C5">
        <w:t>Хуан Фернандо Лопес Агилар</w:t>
      </w:r>
      <w:r w:rsidRPr="00CD39C5">
        <w:rPr>
          <w:rStyle w:val="HideTWBExt"/>
          <w:b w:val="0"/>
        </w:rPr>
        <w:t>&lt;/Members&gt;</w:t>
      </w:r>
    </w:p>
    <w:p w14:paraId="48945741" w14:textId="77777777" w:rsidR="0013267A" w:rsidRPr="00CD39C5" w:rsidRDefault="0013267A" w:rsidP="0013267A">
      <w:pPr>
        <w:pStyle w:val="NormalBold"/>
      </w:pPr>
      <w:r w:rsidRPr="00CD39C5">
        <w:rPr>
          <w:rStyle w:val="HideTWBExt"/>
          <w:b w:val="0"/>
        </w:rPr>
        <w:t>&lt;/RepeatBlock-By&gt;</w:t>
      </w:r>
    </w:p>
    <w:p w14:paraId="7DE4299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51D2D13" w14:textId="77777777" w:rsidR="0013267A" w:rsidRPr="00CD39C5" w:rsidRDefault="0013267A" w:rsidP="0013267A">
      <w:pPr>
        <w:pStyle w:val="NormalBold"/>
      </w:pPr>
      <w:r w:rsidRPr="00CD39C5">
        <w:rPr>
          <w:rStyle w:val="HideTWBExt"/>
          <w:b w:val="0"/>
        </w:rPr>
        <w:t>&lt;Article&gt;</w:t>
      </w:r>
      <w:r w:rsidRPr="00CD39C5">
        <w:t>Параграф 19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37BDFF1" w14:textId="77777777" w:rsidTr="00131A3A">
        <w:trPr>
          <w:trHeight w:hRule="exact" w:val="240"/>
          <w:jc w:val="center"/>
        </w:trPr>
        <w:tc>
          <w:tcPr>
            <w:tcW w:w="9752" w:type="dxa"/>
            <w:gridSpan w:val="2"/>
            <w:tcBorders>
              <w:top w:val="nil"/>
              <w:left w:val="nil"/>
              <w:bottom w:val="nil"/>
              <w:right w:val="nil"/>
            </w:tcBorders>
          </w:tcPr>
          <w:p w14:paraId="3B56FEDB" w14:textId="77777777" w:rsidR="0013267A" w:rsidRPr="00CD39C5" w:rsidRDefault="0013267A" w:rsidP="00131A3A"/>
        </w:tc>
      </w:tr>
      <w:tr w:rsidR="00131A3A" w:rsidRPr="00CD39C5" w14:paraId="4ACDA359" w14:textId="77777777" w:rsidTr="00131A3A">
        <w:trPr>
          <w:trHeight w:val="240"/>
          <w:jc w:val="center"/>
        </w:trPr>
        <w:tc>
          <w:tcPr>
            <w:tcW w:w="4876" w:type="dxa"/>
            <w:tcBorders>
              <w:top w:val="nil"/>
              <w:left w:val="nil"/>
              <w:bottom w:val="nil"/>
              <w:right w:val="nil"/>
            </w:tcBorders>
          </w:tcPr>
          <w:p w14:paraId="124AE5D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E61036F" w14:textId="77777777" w:rsidR="0013267A" w:rsidRPr="00CD39C5" w:rsidRDefault="0013267A" w:rsidP="00131A3A">
            <w:pPr>
              <w:pStyle w:val="AmColumnHeading"/>
            </w:pPr>
            <w:r w:rsidRPr="00CD39C5">
              <w:t>Изменение</w:t>
            </w:r>
          </w:p>
        </w:tc>
      </w:tr>
      <w:tr w:rsidR="00131A3A" w:rsidRPr="00CD39C5" w14:paraId="732B9737" w14:textId="77777777" w:rsidTr="00131A3A">
        <w:trPr>
          <w:jc w:val="center"/>
        </w:trPr>
        <w:tc>
          <w:tcPr>
            <w:tcW w:w="4876" w:type="dxa"/>
            <w:tcBorders>
              <w:top w:val="nil"/>
              <w:left w:val="nil"/>
              <w:bottom w:val="nil"/>
              <w:right w:val="nil"/>
            </w:tcBorders>
          </w:tcPr>
          <w:p w14:paraId="4E0067FF" w14:textId="77777777" w:rsidR="0013267A" w:rsidRPr="00CD39C5" w:rsidRDefault="0013267A" w:rsidP="00131A3A">
            <w:pPr>
              <w:pStyle w:val="Normal6a"/>
            </w:pPr>
          </w:p>
        </w:tc>
        <w:tc>
          <w:tcPr>
            <w:tcW w:w="4876" w:type="dxa"/>
            <w:tcBorders>
              <w:top w:val="nil"/>
              <w:left w:val="nil"/>
              <w:bottom w:val="nil"/>
              <w:right w:val="nil"/>
            </w:tcBorders>
          </w:tcPr>
          <w:p w14:paraId="00A2733D" w14:textId="77777777" w:rsidR="0013267A" w:rsidRPr="00CD39C5" w:rsidRDefault="0013267A" w:rsidP="00131A3A">
            <w:pPr>
              <w:pStyle w:val="Normal6a"/>
            </w:pPr>
            <w:r w:rsidRPr="00CD39C5">
              <w:rPr>
                <w:b/>
                <w:i/>
              </w:rPr>
              <w:t>19а.</w:t>
            </w:r>
            <w:r w:rsidRPr="00CD39C5">
              <w:tab/>
            </w:r>
            <w:r w:rsidRPr="00CD39C5">
              <w:rPr>
                <w:b/>
                <w:i/>
              </w:rPr>
              <w:t>подчертава, че свиването на гражданското пространство, включително намесата в свободата на събранията, на сдружаване и на изразяване на мнение, представлява структурен проблем във връзка с върховенството на закона, както се подчертава в последователните оценки на FRA;</w:t>
            </w:r>
          </w:p>
        </w:tc>
      </w:tr>
    </w:tbl>
    <w:p w14:paraId="6A5511B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C948A4B" w14:textId="77777777" w:rsidR="0013267A" w:rsidRPr="00CD39C5" w:rsidRDefault="0013267A" w:rsidP="0013267A">
      <w:r w:rsidRPr="00CD39C5">
        <w:rPr>
          <w:rStyle w:val="HideTWBExt"/>
        </w:rPr>
        <w:t>&lt;/Amend&gt;</w:t>
      </w:r>
    </w:p>
    <w:p w14:paraId="498A34A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433</w:t>
      </w:r>
      <w:r w:rsidRPr="00CD39C5">
        <w:rPr>
          <w:rStyle w:val="HideTWBExt"/>
          <w:b w:val="0"/>
        </w:rPr>
        <w:t>&lt;/NumAm&gt;</w:t>
      </w:r>
    </w:p>
    <w:p w14:paraId="56133A4B" w14:textId="51DB19AA" w:rsidR="0013267A" w:rsidRPr="00CD39C5" w:rsidRDefault="0013267A" w:rsidP="0013267A">
      <w:pPr>
        <w:pStyle w:val="NormalBold"/>
      </w:pPr>
      <w:r w:rsidRPr="00CD39C5">
        <w:rPr>
          <w:rStyle w:val="HideTWBExt"/>
          <w:b w:val="0"/>
        </w:rPr>
        <w:t>&lt;RepeatBlock-By&gt;&lt;Members&gt;</w:t>
      </w:r>
      <w:r w:rsidRPr="00CD39C5">
        <w:t xml:space="preserve">Кщищоф Шмишек, Матяж Немец, </w:t>
      </w:r>
      <w:r w:rsidR="00354ECC" w:rsidRPr="00CD39C5">
        <w:t>Хуан Фернандо Лопес Агилар</w:t>
      </w:r>
      <w:r w:rsidRPr="00CD39C5">
        <w:rPr>
          <w:rStyle w:val="HideTWBExt"/>
          <w:b w:val="0"/>
        </w:rPr>
        <w:t>&lt;/Members&gt;</w:t>
      </w:r>
    </w:p>
    <w:p w14:paraId="3AB03599" w14:textId="77777777" w:rsidR="0013267A" w:rsidRPr="00CD39C5" w:rsidRDefault="0013267A" w:rsidP="0013267A">
      <w:pPr>
        <w:pStyle w:val="NormalBold"/>
      </w:pPr>
      <w:r w:rsidRPr="00CD39C5">
        <w:rPr>
          <w:rStyle w:val="HideTWBExt"/>
          <w:b w:val="0"/>
        </w:rPr>
        <w:t>&lt;/RepeatBlock-By&gt;</w:t>
      </w:r>
    </w:p>
    <w:p w14:paraId="15050D1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DD320E2" w14:textId="77777777" w:rsidR="0013267A" w:rsidRPr="00CD39C5" w:rsidRDefault="0013267A" w:rsidP="0013267A">
      <w:pPr>
        <w:pStyle w:val="NormalBold"/>
      </w:pPr>
      <w:r w:rsidRPr="00CD39C5">
        <w:rPr>
          <w:rStyle w:val="HideTWBExt"/>
          <w:b w:val="0"/>
        </w:rPr>
        <w:t>&lt;Article&gt;</w:t>
      </w:r>
      <w:r w:rsidRPr="00CD39C5">
        <w:t>Параграф 19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B5A325A" w14:textId="77777777" w:rsidTr="00131A3A">
        <w:trPr>
          <w:trHeight w:hRule="exact" w:val="240"/>
          <w:jc w:val="center"/>
        </w:trPr>
        <w:tc>
          <w:tcPr>
            <w:tcW w:w="9752" w:type="dxa"/>
            <w:gridSpan w:val="2"/>
            <w:tcBorders>
              <w:top w:val="nil"/>
              <w:left w:val="nil"/>
              <w:bottom w:val="nil"/>
              <w:right w:val="nil"/>
            </w:tcBorders>
          </w:tcPr>
          <w:p w14:paraId="27A18AE5" w14:textId="77777777" w:rsidR="0013267A" w:rsidRPr="00CD39C5" w:rsidRDefault="0013267A" w:rsidP="00131A3A"/>
        </w:tc>
      </w:tr>
      <w:tr w:rsidR="00131A3A" w:rsidRPr="00CD39C5" w14:paraId="129D3451" w14:textId="77777777" w:rsidTr="00131A3A">
        <w:trPr>
          <w:trHeight w:val="240"/>
          <w:jc w:val="center"/>
        </w:trPr>
        <w:tc>
          <w:tcPr>
            <w:tcW w:w="4876" w:type="dxa"/>
            <w:tcBorders>
              <w:top w:val="nil"/>
              <w:left w:val="nil"/>
              <w:bottom w:val="nil"/>
              <w:right w:val="nil"/>
            </w:tcBorders>
          </w:tcPr>
          <w:p w14:paraId="4E4AAB9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1A6AF3B" w14:textId="77777777" w:rsidR="0013267A" w:rsidRPr="00CD39C5" w:rsidRDefault="0013267A" w:rsidP="00131A3A">
            <w:pPr>
              <w:pStyle w:val="AmColumnHeading"/>
            </w:pPr>
            <w:r w:rsidRPr="00CD39C5">
              <w:t>Изменение</w:t>
            </w:r>
          </w:p>
        </w:tc>
      </w:tr>
      <w:tr w:rsidR="00131A3A" w:rsidRPr="00CD39C5" w14:paraId="5FC985C7" w14:textId="77777777" w:rsidTr="00131A3A">
        <w:trPr>
          <w:jc w:val="center"/>
        </w:trPr>
        <w:tc>
          <w:tcPr>
            <w:tcW w:w="4876" w:type="dxa"/>
            <w:tcBorders>
              <w:top w:val="nil"/>
              <w:left w:val="nil"/>
              <w:bottom w:val="nil"/>
              <w:right w:val="nil"/>
            </w:tcBorders>
          </w:tcPr>
          <w:p w14:paraId="33ECBEA6" w14:textId="77777777" w:rsidR="0013267A" w:rsidRPr="00CD39C5" w:rsidRDefault="0013267A" w:rsidP="00131A3A">
            <w:pPr>
              <w:pStyle w:val="Normal6a"/>
            </w:pPr>
          </w:p>
        </w:tc>
        <w:tc>
          <w:tcPr>
            <w:tcW w:w="4876" w:type="dxa"/>
            <w:tcBorders>
              <w:top w:val="nil"/>
              <w:left w:val="nil"/>
              <w:bottom w:val="nil"/>
              <w:right w:val="nil"/>
            </w:tcBorders>
          </w:tcPr>
          <w:p w14:paraId="1C5ABB20" w14:textId="77777777" w:rsidR="0013267A" w:rsidRPr="00CD39C5" w:rsidRDefault="0013267A" w:rsidP="00131A3A">
            <w:pPr>
              <w:pStyle w:val="Normal6a"/>
            </w:pPr>
            <w:r w:rsidRPr="00CD39C5">
              <w:rPr>
                <w:b/>
                <w:i/>
              </w:rPr>
              <w:t>19б.</w:t>
            </w:r>
            <w:r w:rsidRPr="00CD39C5">
              <w:tab/>
            </w:r>
            <w:r w:rsidRPr="00CD39C5">
              <w:rPr>
                <w:b/>
                <w:i/>
              </w:rPr>
              <w:t>изразява съжаление във връзка с продължаващите атаки срещу организации на гражданското общество, включително чрез обременяващи административни изисквания, ограничителни правила по отношение на финансирането и кампании за оклеветяване, възпроизвеждащи модели, които вече са били осъдени от Съда и органите на ООН;</w:t>
            </w:r>
          </w:p>
        </w:tc>
      </w:tr>
    </w:tbl>
    <w:p w14:paraId="511E044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795E6BE" w14:textId="77777777" w:rsidR="0013267A" w:rsidRPr="00CD39C5" w:rsidRDefault="0013267A" w:rsidP="0013267A">
      <w:r w:rsidRPr="00CD39C5">
        <w:rPr>
          <w:rStyle w:val="HideTWBExt"/>
        </w:rPr>
        <w:t>&lt;/Amend&gt;</w:t>
      </w:r>
    </w:p>
    <w:p w14:paraId="1CC1B22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434</w:t>
      </w:r>
      <w:r w:rsidRPr="00CD39C5">
        <w:rPr>
          <w:rStyle w:val="HideTWBExt"/>
          <w:b w:val="0"/>
        </w:rPr>
        <w:t>&lt;/NumAm&gt;</w:t>
      </w:r>
    </w:p>
    <w:p w14:paraId="4DDD8087" w14:textId="169AD18D"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45989183" w14:textId="77777777" w:rsidR="0013267A" w:rsidRPr="00CD39C5" w:rsidRDefault="0013267A" w:rsidP="0013267A">
      <w:pPr>
        <w:pStyle w:val="NormalBold"/>
      </w:pPr>
      <w:r w:rsidRPr="00CD39C5">
        <w:rPr>
          <w:rStyle w:val="HideTWBExt"/>
          <w:b w:val="0"/>
        </w:rPr>
        <w:t>&lt;/RepeatBlock-By&gt;</w:t>
      </w:r>
    </w:p>
    <w:p w14:paraId="0913199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CC9AF3D" w14:textId="77777777" w:rsidR="0013267A" w:rsidRPr="00CD39C5" w:rsidRDefault="0013267A" w:rsidP="0013267A">
      <w:pPr>
        <w:pStyle w:val="NormalBold"/>
      </w:pPr>
      <w:r w:rsidRPr="00CD39C5">
        <w:rPr>
          <w:rStyle w:val="HideTWBExt"/>
          <w:b w:val="0"/>
        </w:rPr>
        <w:t>&lt;Article&gt;</w:t>
      </w:r>
      <w:r w:rsidRPr="00CD39C5">
        <w:t>Параграф 20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8C6ED99" w14:textId="77777777" w:rsidTr="00131A3A">
        <w:trPr>
          <w:trHeight w:hRule="exact" w:val="240"/>
          <w:jc w:val="center"/>
        </w:trPr>
        <w:tc>
          <w:tcPr>
            <w:tcW w:w="9752" w:type="dxa"/>
            <w:gridSpan w:val="2"/>
            <w:tcBorders>
              <w:top w:val="nil"/>
              <w:left w:val="nil"/>
              <w:bottom w:val="nil"/>
              <w:right w:val="nil"/>
            </w:tcBorders>
          </w:tcPr>
          <w:p w14:paraId="20549AE4" w14:textId="77777777" w:rsidR="0013267A" w:rsidRPr="00CD39C5" w:rsidRDefault="0013267A" w:rsidP="00131A3A"/>
        </w:tc>
      </w:tr>
      <w:tr w:rsidR="00131A3A" w:rsidRPr="00CD39C5" w14:paraId="16A4BC68" w14:textId="77777777" w:rsidTr="00131A3A">
        <w:trPr>
          <w:trHeight w:val="240"/>
          <w:jc w:val="center"/>
        </w:trPr>
        <w:tc>
          <w:tcPr>
            <w:tcW w:w="4876" w:type="dxa"/>
            <w:tcBorders>
              <w:top w:val="nil"/>
              <w:left w:val="nil"/>
              <w:bottom w:val="nil"/>
              <w:right w:val="nil"/>
            </w:tcBorders>
          </w:tcPr>
          <w:p w14:paraId="3295FF7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F756B5E" w14:textId="77777777" w:rsidR="0013267A" w:rsidRPr="00CD39C5" w:rsidRDefault="0013267A" w:rsidP="00131A3A">
            <w:pPr>
              <w:pStyle w:val="AmColumnHeading"/>
            </w:pPr>
            <w:r w:rsidRPr="00CD39C5">
              <w:t>Изменение</w:t>
            </w:r>
          </w:p>
        </w:tc>
      </w:tr>
      <w:tr w:rsidR="00131A3A" w:rsidRPr="00CD39C5" w14:paraId="4DB43C41" w14:textId="77777777" w:rsidTr="00131A3A">
        <w:trPr>
          <w:jc w:val="center"/>
        </w:trPr>
        <w:tc>
          <w:tcPr>
            <w:tcW w:w="4876" w:type="dxa"/>
            <w:tcBorders>
              <w:top w:val="nil"/>
              <w:left w:val="nil"/>
              <w:bottom w:val="nil"/>
              <w:right w:val="nil"/>
            </w:tcBorders>
          </w:tcPr>
          <w:p w14:paraId="48DCB1A8" w14:textId="77777777" w:rsidR="0013267A" w:rsidRPr="00CD39C5" w:rsidRDefault="0013267A" w:rsidP="00131A3A">
            <w:pPr>
              <w:pStyle w:val="Normal6a"/>
            </w:pPr>
            <w:r w:rsidRPr="00CD39C5">
              <w:rPr>
                <w:b/>
                <w:i/>
              </w:rPr>
              <w:t>20.</w:t>
            </w:r>
            <w:r w:rsidRPr="00CD39C5">
              <w:tab/>
            </w:r>
            <w:r w:rsidRPr="00CD39C5">
              <w:rPr>
                <w:b/>
                <w:i/>
              </w:rPr>
              <w:t>изразява загриженост във връзка с нарастващите правни и финансови ограничения, кампаниите за оклеветяване и криминализирането на организациите на гражданското общество и защитниците на правата на човека; подчертава, че изискванията за докладване за НПО не трябва да надхвърлят строго необходимото и пропорционалното спрямо преследваните конкретни цели;</w:t>
            </w:r>
          </w:p>
        </w:tc>
        <w:tc>
          <w:tcPr>
            <w:tcW w:w="4876" w:type="dxa"/>
            <w:tcBorders>
              <w:top w:val="nil"/>
              <w:left w:val="nil"/>
              <w:bottom w:val="nil"/>
              <w:right w:val="nil"/>
            </w:tcBorders>
          </w:tcPr>
          <w:p w14:paraId="559845A2" w14:textId="77777777" w:rsidR="0013267A" w:rsidRPr="00CD39C5" w:rsidRDefault="0013267A" w:rsidP="00131A3A">
            <w:pPr>
              <w:pStyle w:val="Normal6a"/>
            </w:pPr>
            <w:r w:rsidRPr="00CD39C5">
              <w:rPr>
                <w:b/>
                <w:i/>
              </w:rPr>
              <w:t>заличава се</w:t>
            </w:r>
          </w:p>
        </w:tc>
      </w:tr>
    </w:tbl>
    <w:p w14:paraId="167872B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5D6906F" w14:textId="77777777" w:rsidR="0013267A" w:rsidRPr="00CD39C5" w:rsidRDefault="0013267A" w:rsidP="0013267A">
      <w:r w:rsidRPr="00CD39C5">
        <w:rPr>
          <w:rStyle w:val="HideTWBExt"/>
        </w:rPr>
        <w:t>&lt;/Amend&gt;</w:t>
      </w:r>
    </w:p>
    <w:p w14:paraId="336FA8A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435</w:t>
      </w:r>
      <w:r w:rsidRPr="00CD39C5">
        <w:rPr>
          <w:rStyle w:val="HideTWBExt"/>
          <w:b w:val="0"/>
        </w:rPr>
        <w:t>&lt;/NumAm&gt;</w:t>
      </w:r>
    </w:p>
    <w:p w14:paraId="5DA5B63B" w14:textId="776943DC"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w:t>
      </w:r>
      <w:r w:rsidR="008204E6" w:rsidRPr="00CD39C5">
        <w:t>Никола Минчев</w:t>
      </w:r>
      <w:r w:rsidRPr="00CD39C5">
        <w:rPr>
          <w:rStyle w:val="HideTWBExt"/>
          <w:b w:val="0"/>
        </w:rPr>
        <w:t>&lt;/Members&gt;</w:t>
      </w:r>
    </w:p>
    <w:p w14:paraId="394CCBAD" w14:textId="77777777" w:rsidR="0013267A" w:rsidRPr="00CD39C5" w:rsidRDefault="0013267A" w:rsidP="0013267A">
      <w:pPr>
        <w:pStyle w:val="NormalBold"/>
      </w:pPr>
      <w:r w:rsidRPr="00CD39C5">
        <w:rPr>
          <w:rStyle w:val="HideTWBExt"/>
          <w:b w:val="0"/>
        </w:rPr>
        <w:t>&lt;/RepeatBlock-By&gt;</w:t>
      </w:r>
    </w:p>
    <w:p w14:paraId="522E884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E301E15" w14:textId="77777777" w:rsidR="0013267A" w:rsidRPr="00CD39C5" w:rsidRDefault="0013267A" w:rsidP="0013267A">
      <w:pPr>
        <w:pStyle w:val="NormalBold"/>
      </w:pPr>
      <w:r w:rsidRPr="00CD39C5">
        <w:rPr>
          <w:rStyle w:val="HideTWBExt"/>
          <w:b w:val="0"/>
        </w:rPr>
        <w:t>&lt;Article&gt;</w:t>
      </w:r>
      <w:r w:rsidRPr="00CD39C5">
        <w:t>Параграф 20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D064F23" w14:textId="77777777" w:rsidTr="00131A3A">
        <w:trPr>
          <w:trHeight w:hRule="exact" w:val="240"/>
          <w:jc w:val="center"/>
        </w:trPr>
        <w:tc>
          <w:tcPr>
            <w:tcW w:w="9752" w:type="dxa"/>
            <w:gridSpan w:val="2"/>
            <w:tcBorders>
              <w:top w:val="nil"/>
              <w:left w:val="nil"/>
              <w:bottom w:val="nil"/>
              <w:right w:val="nil"/>
            </w:tcBorders>
          </w:tcPr>
          <w:p w14:paraId="76FEEE3B" w14:textId="77777777" w:rsidR="0013267A" w:rsidRPr="00CD39C5" w:rsidRDefault="0013267A" w:rsidP="00131A3A"/>
        </w:tc>
      </w:tr>
      <w:tr w:rsidR="00131A3A" w:rsidRPr="00CD39C5" w14:paraId="7589C5BA" w14:textId="77777777" w:rsidTr="00131A3A">
        <w:trPr>
          <w:trHeight w:val="240"/>
          <w:jc w:val="center"/>
        </w:trPr>
        <w:tc>
          <w:tcPr>
            <w:tcW w:w="4876" w:type="dxa"/>
            <w:tcBorders>
              <w:top w:val="nil"/>
              <w:left w:val="nil"/>
              <w:bottom w:val="nil"/>
              <w:right w:val="nil"/>
            </w:tcBorders>
          </w:tcPr>
          <w:p w14:paraId="6616B56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038FE8B" w14:textId="77777777" w:rsidR="0013267A" w:rsidRPr="00CD39C5" w:rsidRDefault="0013267A" w:rsidP="00131A3A">
            <w:pPr>
              <w:pStyle w:val="AmColumnHeading"/>
            </w:pPr>
            <w:r w:rsidRPr="00CD39C5">
              <w:t>Изменение</w:t>
            </w:r>
          </w:p>
        </w:tc>
      </w:tr>
      <w:tr w:rsidR="00131A3A" w:rsidRPr="00CD39C5" w14:paraId="50395329" w14:textId="77777777" w:rsidTr="00131A3A">
        <w:trPr>
          <w:jc w:val="center"/>
        </w:trPr>
        <w:tc>
          <w:tcPr>
            <w:tcW w:w="4876" w:type="dxa"/>
            <w:tcBorders>
              <w:top w:val="nil"/>
              <w:left w:val="nil"/>
              <w:bottom w:val="nil"/>
              <w:right w:val="nil"/>
            </w:tcBorders>
          </w:tcPr>
          <w:p w14:paraId="4173695B" w14:textId="77777777" w:rsidR="0013267A" w:rsidRPr="00CD39C5" w:rsidRDefault="0013267A" w:rsidP="00131A3A">
            <w:pPr>
              <w:pStyle w:val="Normal6a"/>
            </w:pPr>
            <w:r w:rsidRPr="00CD39C5">
              <w:t>20.</w:t>
            </w:r>
            <w:r w:rsidRPr="00CD39C5">
              <w:tab/>
              <w:t>изразява загриженост във връзка с нарастващите правни и финансови ограничения, кампаниите за оклеветяване и криминализирането на организациите на гражданското общество и защитниците на правата на човека; подчертава, че изискванията за докладване за НПО не трябва да надхвърлят строго необходимото и пропорционалното спрямо преследваните конкретни цели;</w:t>
            </w:r>
          </w:p>
        </w:tc>
        <w:tc>
          <w:tcPr>
            <w:tcW w:w="4876" w:type="dxa"/>
            <w:tcBorders>
              <w:top w:val="nil"/>
              <w:left w:val="nil"/>
              <w:bottom w:val="nil"/>
              <w:right w:val="nil"/>
            </w:tcBorders>
          </w:tcPr>
          <w:p w14:paraId="039D9A69" w14:textId="77777777" w:rsidR="0013267A" w:rsidRPr="00CD39C5" w:rsidRDefault="0013267A" w:rsidP="00131A3A">
            <w:pPr>
              <w:pStyle w:val="Normal6a"/>
            </w:pPr>
            <w:r w:rsidRPr="00CD39C5">
              <w:t>20.</w:t>
            </w:r>
            <w:r w:rsidRPr="00CD39C5">
              <w:tab/>
              <w:t xml:space="preserve">изразява загриженост във връзка с нарастващите правни и финансови ограничения, кампаниите за оклеветяване и криминализирането на организациите на гражданското общество и защитниците на правата на човека; подчертава, че изискванията за докладване за НПО не трябва да надхвърлят строго необходимото и пропорционалното спрямо преследваните конкретни цели; </w:t>
            </w:r>
            <w:r w:rsidRPr="00CD39C5">
              <w:rPr>
                <w:b/>
                <w:i/>
              </w:rPr>
              <w:t>същевременно се застъпва за принцип на симетрична прозрачност, съгласно който за всеки субект, който се стреми да оказва влияние върху обществените политики, независимо дали е корпоративен лобист, или НПО, се прилагат едни и същи строги изисквания за оповестяване във връзка с финансирането и действителната собственост с цел предотвратяване на идеологическа намеса и намаляване на повърхността за атаки за чуждестранните операции за симулирана обществена подкрепа, по-специално по отношение на ключовите институции;</w:t>
            </w:r>
          </w:p>
        </w:tc>
      </w:tr>
    </w:tbl>
    <w:p w14:paraId="42381B6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D7FC0D0" w14:textId="77777777" w:rsidR="0013267A" w:rsidRPr="00CD39C5" w:rsidRDefault="0013267A" w:rsidP="0013267A">
      <w:r w:rsidRPr="00CD39C5">
        <w:rPr>
          <w:rStyle w:val="HideTWBExt"/>
        </w:rPr>
        <w:t>&lt;/Amend&gt;</w:t>
      </w:r>
    </w:p>
    <w:p w14:paraId="2914E49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436</w:t>
      </w:r>
      <w:r w:rsidRPr="00CD39C5">
        <w:rPr>
          <w:rStyle w:val="HideTWBExt"/>
          <w:b w:val="0"/>
        </w:rPr>
        <w:t>&lt;/NumAm&gt;</w:t>
      </w:r>
    </w:p>
    <w:p w14:paraId="21919C5E" w14:textId="1EA32502"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6A288821" w14:textId="77777777" w:rsidR="0013267A" w:rsidRPr="00CD39C5" w:rsidRDefault="0013267A" w:rsidP="0013267A">
      <w:pPr>
        <w:pStyle w:val="NormalBold"/>
      </w:pPr>
      <w:r w:rsidRPr="00CD39C5">
        <w:rPr>
          <w:rStyle w:val="HideTWBExt"/>
          <w:b w:val="0"/>
        </w:rPr>
        <w:t>&lt;/RepeatBlock-By&gt;</w:t>
      </w:r>
    </w:p>
    <w:p w14:paraId="2FFB4CD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6C0327E" w14:textId="77777777" w:rsidR="0013267A" w:rsidRPr="00CD39C5" w:rsidRDefault="0013267A" w:rsidP="0013267A">
      <w:pPr>
        <w:pStyle w:val="NormalBold"/>
      </w:pPr>
      <w:r w:rsidRPr="00CD39C5">
        <w:rPr>
          <w:rStyle w:val="HideTWBExt"/>
          <w:b w:val="0"/>
        </w:rPr>
        <w:t>&lt;Article&gt;</w:t>
      </w:r>
      <w:r w:rsidRPr="00CD39C5">
        <w:t>Параграф 20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BDF8276" w14:textId="77777777" w:rsidTr="00131A3A">
        <w:trPr>
          <w:trHeight w:hRule="exact" w:val="240"/>
          <w:jc w:val="center"/>
        </w:trPr>
        <w:tc>
          <w:tcPr>
            <w:tcW w:w="9752" w:type="dxa"/>
            <w:gridSpan w:val="2"/>
            <w:tcBorders>
              <w:top w:val="nil"/>
              <w:left w:val="nil"/>
              <w:bottom w:val="nil"/>
              <w:right w:val="nil"/>
            </w:tcBorders>
          </w:tcPr>
          <w:p w14:paraId="265DE9CF" w14:textId="77777777" w:rsidR="0013267A" w:rsidRPr="00CD39C5" w:rsidRDefault="0013267A" w:rsidP="00131A3A"/>
        </w:tc>
      </w:tr>
      <w:tr w:rsidR="00131A3A" w:rsidRPr="00CD39C5" w14:paraId="67B0EB68" w14:textId="77777777" w:rsidTr="00131A3A">
        <w:trPr>
          <w:trHeight w:val="240"/>
          <w:jc w:val="center"/>
        </w:trPr>
        <w:tc>
          <w:tcPr>
            <w:tcW w:w="4876" w:type="dxa"/>
            <w:tcBorders>
              <w:top w:val="nil"/>
              <w:left w:val="nil"/>
              <w:bottom w:val="nil"/>
              <w:right w:val="nil"/>
            </w:tcBorders>
          </w:tcPr>
          <w:p w14:paraId="489CE80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67DEB19" w14:textId="77777777" w:rsidR="0013267A" w:rsidRPr="00CD39C5" w:rsidRDefault="0013267A" w:rsidP="00131A3A">
            <w:pPr>
              <w:pStyle w:val="AmColumnHeading"/>
            </w:pPr>
            <w:r w:rsidRPr="00CD39C5">
              <w:t>Изменение</w:t>
            </w:r>
          </w:p>
        </w:tc>
      </w:tr>
      <w:tr w:rsidR="00131A3A" w:rsidRPr="00CD39C5" w14:paraId="5F0E2159" w14:textId="77777777" w:rsidTr="00131A3A">
        <w:trPr>
          <w:jc w:val="center"/>
        </w:trPr>
        <w:tc>
          <w:tcPr>
            <w:tcW w:w="4876" w:type="dxa"/>
            <w:tcBorders>
              <w:top w:val="nil"/>
              <w:left w:val="nil"/>
              <w:bottom w:val="nil"/>
              <w:right w:val="nil"/>
            </w:tcBorders>
          </w:tcPr>
          <w:p w14:paraId="0943E002" w14:textId="77777777" w:rsidR="0013267A" w:rsidRPr="00CD39C5" w:rsidRDefault="0013267A" w:rsidP="00131A3A">
            <w:pPr>
              <w:pStyle w:val="Normal6a"/>
            </w:pPr>
            <w:r w:rsidRPr="00CD39C5">
              <w:t>20.</w:t>
            </w:r>
            <w:r w:rsidRPr="00CD39C5">
              <w:tab/>
              <w:t xml:space="preserve">изразява загриженост във връзка с нарастващите правни и финансови </w:t>
            </w:r>
            <w:r w:rsidRPr="00CD39C5">
              <w:lastRenderedPageBreak/>
              <w:t>ограничения, кампаниите за оклеветяване и криминализирането на организациите на гражданското общество и защитниците на правата на човека; подчертава, че изискванията за докладване за НПО не трябва да надхвърлят строго необходимото и пропорционалното спрямо преследваните конкретни цели;</w:t>
            </w:r>
          </w:p>
        </w:tc>
        <w:tc>
          <w:tcPr>
            <w:tcW w:w="4876" w:type="dxa"/>
            <w:tcBorders>
              <w:top w:val="nil"/>
              <w:left w:val="nil"/>
              <w:bottom w:val="nil"/>
              <w:right w:val="nil"/>
            </w:tcBorders>
          </w:tcPr>
          <w:p w14:paraId="0BF55D6F" w14:textId="77777777" w:rsidR="0013267A" w:rsidRPr="00CD39C5" w:rsidRDefault="0013267A" w:rsidP="00131A3A">
            <w:pPr>
              <w:pStyle w:val="Normal6a"/>
            </w:pPr>
            <w:r w:rsidRPr="00CD39C5">
              <w:lastRenderedPageBreak/>
              <w:t>20.</w:t>
            </w:r>
            <w:r w:rsidRPr="00CD39C5">
              <w:tab/>
              <w:t xml:space="preserve">изразява загриженост във връзка с нарастващите правни и финансови </w:t>
            </w:r>
            <w:r w:rsidRPr="00CD39C5">
              <w:lastRenderedPageBreak/>
              <w:t>ограничения, кампаниите за оклеветяване и криминализирането на организациите на гражданското общество и защитниците на правата на човека</w:t>
            </w:r>
            <w:r w:rsidRPr="00CD39C5">
              <w:rPr>
                <w:b/>
                <w:i/>
              </w:rPr>
              <w:t>, включително криминализирането на хуманитарната помощ и дейностите по търсене и спасяване; призовава за благоприятна и подкрепяща рамка за гражданското общество и отново подчертава значението на пълното прилагане на Директивата за борба със стратегическите съдебни производства, насочени срещу участието на обществеността, и Препоръка (ЕС) 2022/758 на Комисията за защита на организациите на гражданското общество; счита, че Комисията и държавите членки следва да увеличат финансирането за организациите на гражданското общество</w:t>
            </w:r>
            <w:r w:rsidRPr="00CD39C5">
              <w:t>; подчертава, че изискванията за докладване за НПО не трябва да надхвърлят строго необходимото и пропорционалното спрямо преследваните конкретни цели;</w:t>
            </w:r>
          </w:p>
        </w:tc>
      </w:tr>
    </w:tbl>
    <w:p w14:paraId="3C222BB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5F5251E" w14:textId="77777777" w:rsidR="0013267A" w:rsidRPr="00CD39C5" w:rsidRDefault="0013267A" w:rsidP="0013267A">
      <w:r w:rsidRPr="00CD39C5">
        <w:rPr>
          <w:rStyle w:val="HideTWBExt"/>
        </w:rPr>
        <w:t>&lt;/Amend&gt;</w:t>
      </w:r>
    </w:p>
    <w:p w14:paraId="289DA48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437</w:t>
      </w:r>
      <w:r w:rsidRPr="00CD39C5">
        <w:rPr>
          <w:rStyle w:val="HideTWBExt"/>
          <w:b w:val="0"/>
        </w:rPr>
        <w:t>&lt;/NumAm&gt;</w:t>
      </w:r>
    </w:p>
    <w:p w14:paraId="42BC899B" w14:textId="77777777" w:rsidR="0013267A" w:rsidRPr="00CD39C5" w:rsidRDefault="0013267A" w:rsidP="0013267A">
      <w:pPr>
        <w:pStyle w:val="NormalBold"/>
      </w:pPr>
      <w:r w:rsidRPr="00CD39C5">
        <w:rPr>
          <w:rStyle w:val="HideTWBExt"/>
          <w:b w:val="0"/>
        </w:rPr>
        <w:t>&lt;RepeatBlock-By&gt;&lt;Members&gt;</w:t>
      </w:r>
      <w:r w:rsidRPr="00CD39C5">
        <w:t>Геадис Геади</w:t>
      </w:r>
      <w:r w:rsidRPr="00CD39C5">
        <w:rPr>
          <w:rStyle w:val="HideTWBExt"/>
          <w:b w:val="0"/>
        </w:rPr>
        <w:t>&lt;/Members&gt;</w:t>
      </w:r>
    </w:p>
    <w:p w14:paraId="55F7E79C" w14:textId="77777777" w:rsidR="0013267A" w:rsidRPr="00CD39C5" w:rsidRDefault="0013267A" w:rsidP="0013267A">
      <w:pPr>
        <w:pStyle w:val="NormalBold"/>
      </w:pPr>
      <w:r w:rsidRPr="00CD39C5">
        <w:rPr>
          <w:rStyle w:val="HideTWBExt"/>
          <w:b w:val="0"/>
        </w:rPr>
        <w:t>&lt;/RepeatBlock-By&gt;</w:t>
      </w:r>
    </w:p>
    <w:p w14:paraId="227D1F8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52EEE9C" w14:textId="77777777" w:rsidR="0013267A" w:rsidRPr="00CD39C5" w:rsidRDefault="0013267A" w:rsidP="0013267A">
      <w:pPr>
        <w:pStyle w:val="NormalBold"/>
      </w:pPr>
      <w:r w:rsidRPr="00CD39C5">
        <w:rPr>
          <w:rStyle w:val="HideTWBExt"/>
          <w:b w:val="0"/>
        </w:rPr>
        <w:t>&lt;Article&gt;</w:t>
      </w:r>
      <w:r w:rsidRPr="00CD39C5">
        <w:t>Параграф 20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F0D3EF0" w14:textId="77777777" w:rsidTr="00131A3A">
        <w:trPr>
          <w:trHeight w:hRule="exact" w:val="240"/>
          <w:jc w:val="center"/>
        </w:trPr>
        <w:tc>
          <w:tcPr>
            <w:tcW w:w="9752" w:type="dxa"/>
            <w:gridSpan w:val="2"/>
            <w:tcBorders>
              <w:top w:val="nil"/>
              <w:left w:val="nil"/>
              <w:bottom w:val="nil"/>
              <w:right w:val="nil"/>
            </w:tcBorders>
          </w:tcPr>
          <w:p w14:paraId="6484A079" w14:textId="77777777" w:rsidR="0013267A" w:rsidRPr="00CD39C5" w:rsidRDefault="0013267A" w:rsidP="00131A3A"/>
        </w:tc>
      </w:tr>
      <w:tr w:rsidR="00131A3A" w:rsidRPr="00CD39C5" w14:paraId="231915AF" w14:textId="77777777" w:rsidTr="00131A3A">
        <w:trPr>
          <w:trHeight w:val="240"/>
          <w:jc w:val="center"/>
        </w:trPr>
        <w:tc>
          <w:tcPr>
            <w:tcW w:w="4876" w:type="dxa"/>
            <w:tcBorders>
              <w:top w:val="nil"/>
              <w:left w:val="nil"/>
              <w:bottom w:val="nil"/>
              <w:right w:val="nil"/>
            </w:tcBorders>
          </w:tcPr>
          <w:p w14:paraId="4A34562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4D8FAC4" w14:textId="77777777" w:rsidR="0013267A" w:rsidRPr="00CD39C5" w:rsidRDefault="0013267A" w:rsidP="00131A3A">
            <w:pPr>
              <w:pStyle w:val="AmColumnHeading"/>
            </w:pPr>
            <w:r w:rsidRPr="00CD39C5">
              <w:t>Изменение</w:t>
            </w:r>
          </w:p>
        </w:tc>
      </w:tr>
      <w:tr w:rsidR="00131A3A" w:rsidRPr="00CD39C5" w14:paraId="08B0879D" w14:textId="77777777" w:rsidTr="00131A3A">
        <w:trPr>
          <w:jc w:val="center"/>
        </w:trPr>
        <w:tc>
          <w:tcPr>
            <w:tcW w:w="4876" w:type="dxa"/>
            <w:tcBorders>
              <w:top w:val="nil"/>
              <w:left w:val="nil"/>
              <w:bottom w:val="nil"/>
              <w:right w:val="nil"/>
            </w:tcBorders>
          </w:tcPr>
          <w:p w14:paraId="1461A44F" w14:textId="77777777" w:rsidR="0013267A" w:rsidRPr="00CD39C5" w:rsidRDefault="0013267A" w:rsidP="00131A3A">
            <w:pPr>
              <w:pStyle w:val="Normal6a"/>
            </w:pPr>
            <w:r w:rsidRPr="00CD39C5">
              <w:t>20.</w:t>
            </w:r>
            <w:r w:rsidRPr="00CD39C5">
              <w:tab/>
            </w:r>
            <w:r w:rsidRPr="00CD39C5">
              <w:rPr>
                <w:b/>
                <w:i/>
              </w:rPr>
              <w:t>изразява загриженост във връзка с</w:t>
            </w:r>
            <w:r w:rsidRPr="00CD39C5">
              <w:t xml:space="preserve"> нарастващите правни и финансови ограничения, </w:t>
            </w:r>
            <w:r w:rsidRPr="00CD39C5">
              <w:rPr>
                <w:b/>
                <w:i/>
              </w:rPr>
              <w:t>кампаниите за оклеветяване</w:t>
            </w:r>
            <w:r w:rsidRPr="00CD39C5">
              <w:t xml:space="preserve"> и </w:t>
            </w:r>
            <w:r w:rsidRPr="00CD39C5">
              <w:rPr>
                <w:b/>
                <w:i/>
              </w:rPr>
              <w:t>криминализирането</w:t>
            </w:r>
            <w:r w:rsidRPr="00CD39C5">
              <w:t xml:space="preserve"> на </w:t>
            </w:r>
            <w:r w:rsidRPr="00CD39C5">
              <w:rPr>
                <w:b/>
                <w:i/>
              </w:rPr>
              <w:t>организациите</w:t>
            </w:r>
            <w:r w:rsidRPr="00CD39C5">
              <w:t xml:space="preserve"> на гражданското общество и </w:t>
            </w:r>
            <w:r w:rsidRPr="00CD39C5">
              <w:rPr>
                <w:b/>
                <w:i/>
              </w:rPr>
              <w:t>защитниците</w:t>
            </w:r>
            <w:r w:rsidRPr="00CD39C5">
              <w:t xml:space="preserve"> на правата на човека; подчертава, че изискванията за докладване за НПО не трябва да надхвърлят </w:t>
            </w:r>
            <w:r w:rsidRPr="00CD39C5">
              <w:rPr>
                <w:b/>
                <w:i/>
              </w:rPr>
              <w:t>строго</w:t>
            </w:r>
            <w:r w:rsidRPr="00CD39C5">
              <w:t xml:space="preserve"> необходимото </w:t>
            </w:r>
            <w:r w:rsidRPr="00CD39C5">
              <w:rPr>
                <w:b/>
                <w:i/>
              </w:rPr>
              <w:t xml:space="preserve">и </w:t>
            </w:r>
            <w:r w:rsidRPr="00CD39C5">
              <w:rPr>
                <w:b/>
                <w:i/>
              </w:rPr>
              <w:lastRenderedPageBreak/>
              <w:t>пропорционалното спрямо</w:t>
            </w:r>
            <w:r w:rsidRPr="00CD39C5">
              <w:t xml:space="preserve"> преследваните конкретни цели;</w:t>
            </w:r>
          </w:p>
        </w:tc>
        <w:tc>
          <w:tcPr>
            <w:tcW w:w="4876" w:type="dxa"/>
            <w:tcBorders>
              <w:top w:val="nil"/>
              <w:left w:val="nil"/>
              <w:bottom w:val="nil"/>
              <w:right w:val="nil"/>
            </w:tcBorders>
          </w:tcPr>
          <w:p w14:paraId="00E913FD" w14:textId="77777777" w:rsidR="0013267A" w:rsidRPr="00CD39C5" w:rsidRDefault="0013267A" w:rsidP="00131A3A">
            <w:pPr>
              <w:pStyle w:val="Normal6a"/>
            </w:pPr>
            <w:r w:rsidRPr="00CD39C5">
              <w:lastRenderedPageBreak/>
              <w:t>20.</w:t>
            </w:r>
            <w:r w:rsidRPr="00CD39C5">
              <w:tab/>
            </w:r>
            <w:r w:rsidRPr="00CD39C5">
              <w:rPr>
                <w:b/>
                <w:i/>
              </w:rPr>
              <w:t>приветства</w:t>
            </w:r>
            <w:r w:rsidRPr="00CD39C5">
              <w:t xml:space="preserve"> нарастващите правни и финансови ограничения, </w:t>
            </w:r>
            <w:r w:rsidRPr="00CD39C5">
              <w:rPr>
                <w:b/>
                <w:i/>
              </w:rPr>
              <w:t>информационните кампании</w:t>
            </w:r>
            <w:r w:rsidRPr="00CD39C5">
              <w:t xml:space="preserve"> и </w:t>
            </w:r>
            <w:r w:rsidRPr="00CD39C5">
              <w:rPr>
                <w:b/>
                <w:i/>
              </w:rPr>
              <w:t>затягането</w:t>
            </w:r>
            <w:r w:rsidRPr="00CD39C5">
              <w:t xml:space="preserve"> на </w:t>
            </w:r>
            <w:r w:rsidRPr="00CD39C5">
              <w:rPr>
                <w:b/>
                <w:i/>
              </w:rPr>
              <w:t>наказателноправната рамка в случаите, когато организации</w:t>
            </w:r>
            <w:r w:rsidRPr="00CD39C5">
              <w:t xml:space="preserve"> на гражданското общество и </w:t>
            </w:r>
            <w:r w:rsidRPr="00CD39C5">
              <w:rPr>
                <w:b/>
                <w:i/>
              </w:rPr>
              <w:t>защитници</w:t>
            </w:r>
            <w:r w:rsidRPr="00CD39C5">
              <w:t xml:space="preserve"> на правата на човека </w:t>
            </w:r>
            <w:r w:rsidRPr="00CD39C5">
              <w:rPr>
                <w:b/>
                <w:i/>
              </w:rPr>
              <w:t xml:space="preserve">се използват като средство за обслужване на интересите на трети </w:t>
            </w:r>
            <w:r w:rsidRPr="00CD39C5">
              <w:rPr>
                <w:b/>
                <w:i/>
              </w:rPr>
              <w:lastRenderedPageBreak/>
              <w:t>страни</w:t>
            </w:r>
            <w:r w:rsidRPr="00CD39C5">
              <w:t xml:space="preserve">; подчертава, че изискванията за докладване за НПО не трябва да надхвърлят необходимото </w:t>
            </w:r>
            <w:r w:rsidRPr="00CD39C5">
              <w:rPr>
                <w:b/>
                <w:i/>
              </w:rPr>
              <w:t>за</w:t>
            </w:r>
            <w:r w:rsidRPr="00CD39C5">
              <w:t xml:space="preserve"> преследваните конкретни цели </w:t>
            </w:r>
            <w:r w:rsidRPr="00CD39C5">
              <w:rPr>
                <w:b/>
                <w:i/>
              </w:rPr>
              <w:t>и за гарантиране на пълна прозрачност по отношение на източниците на финансиране и целите на техните действия</w:t>
            </w:r>
            <w:r w:rsidRPr="00CD39C5">
              <w:t>;</w:t>
            </w:r>
          </w:p>
        </w:tc>
      </w:tr>
    </w:tbl>
    <w:p w14:paraId="774F3613"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{EL}</w:t>
      </w:r>
      <w:r w:rsidRPr="00CD39C5">
        <w:t>el</w:t>
      </w:r>
      <w:r w:rsidRPr="00CD39C5">
        <w:rPr>
          <w:rStyle w:val="HideTWBExt"/>
        </w:rPr>
        <w:t>&lt;/Original&gt;</w:t>
      </w:r>
    </w:p>
    <w:p w14:paraId="34DA6A68" w14:textId="77777777" w:rsidR="0013267A" w:rsidRPr="00CD39C5" w:rsidRDefault="0013267A" w:rsidP="0013267A">
      <w:r w:rsidRPr="00CD39C5">
        <w:rPr>
          <w:rStyle w:val="HideTWBExt"/>
        </w:rPr>
        <w:t>&lt;/Amend&gt;</w:t>
      </w:r>
    </w:p>
    <w:p w14:paraId="3A30DE7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438</w:t>
      </w:r>
      <w:r w:rsidRPr="00CD39C5">
        <w:rPr>
          <w:rStyle w:val="HideTWBExt"/>
          <w:b w:val="0"/>
        </w:rPr>
        <w:t>&lt;/NumAm&gt;</w:t>
      </w:r>
    </w:p>
    <w:p w14:paraId="7FD2538A" w14:textId="112BCD65"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42DBC1B4" w14:textId="77777777" w:rsidR="0013267A" w:rsidRPr="00CD39C5" w:rsidRDefault="0013267A" w:rsidP="0013267A">
      <w:pPr>
        <w:pStyle w:val="NormalBold"/>
      </w:pPr>
      <w:r w:rsidRPr="00CD39C5">
        <w:rPr>
          <w:rStyle w:val="HideTWBExt"/>
          <w:b w:val="0"/>
        </w:rPr>
        <w:t>&lt;/RepeatBlock-By&gt;</w:t>
      </w:r>
    </w:p>
    <w:p w14:paraId="03A2F7E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E0C0BEB" w14:textId="77777777" w:rsidR="0013267A" w:rsidRPr="00CD39C5" w:rsidRDefault="0013267A" w:rsidP="0013267A">
      <w:pPr>
        <w:pStyle w:val="NormalBold"/>
      </w:pPr>
      <w:r w:rsidRPr="00CD39C5">
        <w:rPr>
          <w:rStyle w:val="HideTWBExt"/>
          <w:b w:val="0"/>
        </w:rPr>
        <w:t>&lt;Article&gt;</w:t>
      </w:r>
      <w:r w:rsidRPr="00CD39C5">
        <w:t>Параграф 20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912F96F" w14:textId="77777777" w:rsidTr="00131A3A">
        <w:trPr>
          <w:trHeight w:hRule="exact" w:val="240"/>
          <w:jc w:val="center"/>
        </w:trPr>
        <w:tc>
          <w:tcPr>
            <w:tcW w:w="9752" w:type="dxa"/>
            <w:gridSpan w:val="2"/>
            <w:tcBorders>
              <w:top w:val="nil"/>
              <w:left w:val="nil"/>
              <w:bottom w:val="nil"/>
              <w:right w:val="nil"/>
            </w:tcBorders>
          </w:tcPr>
          <w:p w14:paraId="4F31EB0C" w14:textId="77777777" w:rsidR="0013267A" w:rsidRPr="00CD39C5" w:rsidRDefault="0013267A" w:rsidP="00131A3A"/>
        </w:tc>
      </w:tr>
      <w:tr w:rsidR="00131A3A" w:rsidRPr="00CD39C5" w14:paraId="46D7FDC3" w14:textId="77777777" w:rsidTr="00131A3A">
        <w:trPr>
          <w:trHeight w:val="240"/>
          <w:jc w:val="center"/>
        </w:trPr>
        <w:tc>
          <w:tcPr>
            <w:tcW w:w="4876" w:type="dxa"/>
            <w:tcBorders>
              <w:top w:val="nil"/>
              <w:left w:val="nil"/>
              <w:bottom w:val="nil"/>
              <w:right w:val="nil"/>
            </w:tcBorders>
          </w:tcPr>
          <w:p w14:paraId="77F7FB8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F785814" w14:textId="77777777" w:rsidR="0013267A" w:rsidRPr="00CD39C5" w:rsidRDefault="0013267A" w:rsidP="00131A3A">
            <w:pPr>
              <w:pStyle w:val="AmColumnHeading"/>
            </w:pPr>
            <w:r w:rsidRPr="00CD39C5">
              <w:t>Изменение</w:t>
            </w:r>
          </w:p>
        </w:tc>
      </w:tr>
      <w:tr w:rsidR="00131A3A" w:rsidRPr="00CD39C5" w14:paraId="0CF38BDF" w14:textId="77777777" w:rsidTr="00131A3A">
        <w:trPr>
          <w:jc w:val="center"/>
        </w:trPr>
        <w:tc>
          <w:tcPr>
            <w:tcW w:w="4876" w:type="dxa"/>
            <w:tcBorders>
              <w:top w:val="nil"/>
              <w:left w:val="nil"/>
              <w:bottom w:val="nil"/>
              <w:right w:val="nil"/>
            </w:tcBorders>
          </w:tcPr>
          <w:p w14:paraId="672EFD7A" w14:textId="77777777" w:rsidR="0013267A" w:rsidRPr="00CD39C5" w:rsidRDefault="0013267A" w:rsidP="00131A3A">
            <w:pPr>
              <w:pStyle w:val="Normal6a"/>
            </w:pPr>
            <w:r w:rsidRPr="00CD39C5">
              <w:t>20.</w:t>
            </w:r>
            <w:r w:rsidRPr="00CD39C5">
              <w:tab/>
              <w:t xml:space="preserve">изразява загриженост във връзка с </w:t>
            </w:r>
            <w:r w:rsidRPr="00CD39C5">
              <w:rPr>
                <w:b/>
                <w:i/>
              </w:rPr>
              <w:t>нарастващите правни и финансови ограничения</w:t>
            </w:r>
            <w:r w:rsidRPr="00CD39C5">
              <w:t xml:space="preserve">, </w:t>
            </w:r>
            <w:r w:rsidRPr="00CD39C5">
              <w:rPr>
                <w:b/>
                <w:i/>
              </w:rPr>
              <w:t>кампаниите за оклеветяване</w:t>
            </w:r>
            <w:r w:rsidRPr="00CD39C5">
              <w:t xml:space="preserve"> и </w:t>
            </w:r>
            <w:r w:rsidRPr="00CD39C5">
              <w:rPr>
                <w:b/>
                <w:i/>
              </w:rPr>
              <w:t>криминализирането на организациите на гражданското общество и защитниците на правата</w:t>
            </w:r>
            <w:r w:rsidRPr="00CD39C5">
              <w:t xml:space="preserve"> на </w:t>
            </w:r>
            <w:r w:rsidRPr="00CD39C5">
              <w:rPr>
                <w:b/>
                <w:i/>
              </w:rPr>
              <w:t>човека</w:t>
            </w:r>
            <w:r w:rsidRPr="00CD39C5">
              <w:t>;</w:t>
            </w:r>
            <w:r w:rsidRPr="00CD39C5">
              <w:rPr>
                <w:b/>
                <w:i/>
              </w:rPr>
              <w:t xml:space="preserve"> </w:t>
            </w:r>
            <w:r w:rsidRPr="00CD39C5">
              <w:t xml:space="preserve">подчертава, че </w:t>
            </w:r>
            <w:r w:rsidRPr="00CD39C5">
              <w:rPr>
                <w:b/>
                <w:i/>
              </w:rPr>
              <w:t>изискванията за докладване</w:t>
            </w:r>
            <w:r w:rsidRPr="00CD39C5">
              <w:t xml:space="preserve"> за </w:t>
            </w:r>
            <w:r w:rsidRPr="00CD39C5">
              <w:rPr>
                <w:b/>
                <w:i/>
              </w:rPr>
              <w:t>НПО не</w:t>
            </w:r>
            <w:r w:rsidRPr="00CD39C5">
              <w:t xml:space="preserve"> трябва да </w:t>
            </w:r>
            <w:r w:rsidRPr="00CD39C5">
              <w:rPr>
                <w:b/>
                <w:i/>
              </w:rPr>
              <w:t>надхвърлят строго необходимото и пропорционалното спрямо преследваните конкретни цели</w:t>
            </w:r>
            <w:r w:rsidRPr="00CD39C5">
              <w:t>;</w:t>
            </w:r>
          </w:p>
        </w:tc>
        <w:tc>
          <w:tcPr>
            <w:tcW w:w="4876" w:type="dxa"/>
            <w:tcBorders>
              <w:top w:val="nil"/>
              <w:left w:val="nil"/>
              <w:bottom w:val="nil"/>
              <w:right w:val="nil"/>
            </w:tcBorders>
          </w:tcPr>
          <w:p w14:paraId="10BF10C8" w14:textId="77777777" w:rsidR="0013267A" w:rsidRPr="00CD39C5" w:rsidRDefault="0013267A" w:rsidP="00131A3A">
            <w:pPr>
              <w:pStyle w:val="Normal6a"/>
            </w:pPr>
            <w:r w:rsidRPr="00CD39C5">
              <w:t>20.</w:t>
            </w:r>
            <w:r w:rsidRPr="00CD39C5">
              <w:tab/>
              <w:t xml:space="preserve">изразява загриженост във връзка с </w:t>
            </w:r>
            <w:r w:rsidRPr="00CD39C5">
              <w:rPr>
                <w:b/>
                <w:i/>
              </w:rPr>
              <w:t>доказателствата и сведенията, че определени организации на гражданското общество са участвали в незаконни действия</w:t>
            </w:r>
            <w:r w:rsidRPr="00CD39C5">
              <w:t xml:space="preserve">, </w:t>
            </w:r>
            <w:r w:rsidRPr="00CD39C5">
              <w:rPr>
                <w:b/>
                <w:i/>
              </w:rPr>
              <w:t>включително помагачество</w:t>
            </w:r>
            <w:r w:rsidRPr="00CD39C5">
              <w:t xml:space="preserve"> и </w:t>
            </w:r>
            <w:r w:rsidRPr="00CD39C5">
              <w:rPr>
                <w:b/>
                <w:i/>
              </w:rPr>
              <w:t>съучастие в незаконна миграция и сътрудничество с мрежи за контрабанда</w:t>
            </w:r>
            <w:r w:rsidRPr="00CD39C5">
              <w:t xml:space="preserve"> на </w:t>
            </w:r>
            <w:r w:rsidRPr="00CD39C5">
              <w:rPr>
                <w:b/>
                <w:i/>
              </w:rPr>
              <w:t>хора</w:t>
            </w:r>
            <w:r w:rsidRPr="00CD39C5">
              <w:t>;</w:t>
            </w:r>
            <w:r w:rsidRPr="00CD39C5">
              <w:rPr>
                <w:b/>
                <w:i/>
              </w:rPr>
              <w:t xml:space="preserve"> </w:t>
            </w:r>
            <w:r w:rsidRPr="00CD39C5">
              <w:t xml:space="preserve">подчертава, че </w:t>
            </w:r>
            <w:r w:rsidRPr="00CD39C5">
              <w:rPr>
                <w:b/>
                <w:i/>
              </w:rPr>
              <w:t>НПО, които системно нарушават националното и международното право, са пряка заплаха</w:t>
            </w:r>
            <w:r w:rsidRPr="00CD39C5">
              <w:t xml:space="preserve"> за </w:t>
            </w:r>
            <w:r w:rsidRPr="00CD39C5">
              <w:rPr>
                <w:b/>
                <w:i/>
              </w:rPr>
              <w:t>правовата държава и</w:t>
            </w:r>
            <w:r w:rsidRPr="00CD39C5">
              <w:t xml:space="preserve"> трябва да </w:t>
            </w:r>
            <w:r w:rsidRPr="00CD39C5">
              <w:rPr>
                <w:b/>
                <w:i/>
              </w:rPr>
              <w:t>бъдат подведени под отговорност чрез ефективни механизми за правоприлагане</w:t>
            </w:r>
            <w:r w:rsidRPr="00CD39C5">
              <w:t>;</w:t>
            </w:r>
          </w:p>
        </w:tc>
      </w:tr>
    </w:tbl>
    <w:p w14:paraId="76499AD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0C6FA9D" w14:textId="77777777" w:rsidR="0013267A" w:rsidRPr="00CD39C5" w:rsidRDefault="0013267A" w:rsidP="0013267A">
      <w:r w:rsidRPr="00CD39C5">
        <w:rPr>
          <w:rStyle w:val="HideTWBExt"/>
        </w:rPr>
        <w:t>&lt;/Amend&gt;</w:t>
      </w:r>
    </w:p>
    <w:p w14:paraId="6C8902E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439</w:t>
      </w:r>
      <w:r w:rsidRPr="00CD39C5">
        <w:rPr>
          <w:rStyle w:val="HideTWBExt"/>
          <w:b w:val="0"/>
        </w:rPr>
        <w:t>&lt;/NumAm&gt;</w:t>
      </w:r>
    </w:p>
    <w:p w14:paraId="5F41DFD1"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7D343043" w14:textId="77777777" w:rsidR="0013267A" w:rsidRPr="00CD39C5" w:rsidRDefault="0013267A" w:rsidP="0013267A">
      <w:pPr>
        <w:pStyle w:val="NormalBold"/>
      </w:pPr>
      <w:r w:rsidRPr="00CD39C5">
        <w:rPr>
          <w:rStyle w:val="HideTWBExt"/>
          <w:b w:val="0"/>
        </w:rPr>
        <w:t>&lt;/RepeatBlock-By&gt;</w:t>
      </w:r>
    </w:p>
    <w:p w14:paraId="562C644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0103EBB" w14:textId="77777777" w:rsidR="0013267A" w:rsidRPr="00CD39C5" w:rsidRDefault="0013267A" w:rsidP="0013267A">
      <w:pPr>
        <w:pStyle w:val="NormalBold"/>
      </w:pPr>
      <w:r w:rsidRPr="00CD39C5">
        <w:rPr>
          <w:rStyle w:val="HideTWBExt"/>
          <w:b w:val="0"/>
        </w:rPr>
        <w:t>&lt;Article&gt;</w:t>
      </w:r>
      <w:r w:rsidRPr="00CD39C5">
        <w:t>Параграф 20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25CFFE0" w14:textId="77777777" w:rsidTr="00131A3A">
        <w:trPr>
          <w:trHeight w:hRule="exact" w:val="240"/>
          <w:jc w:val="center"/>
        </w:trPr>
        <w:tc>
          <w:tcPr>
            <w:tcW w:w="9752" w:type="dxa"/>
            <w:gridSpan w:val="2"/>
            <w:tcBorders>
              <w:top w:val="nil"/>
              <w:left w:val="nil"/>
              <w:bottom w:val="nil"/>
              <w:right w:val="nil"/>
            </w:tcBorders>
          </w:tcPr>
          <w:p w14:paraId="0A43493B" w14:textId="77777777" w:rsidR="0013267A" w:rsidRPr="00CD39C5" w:rsidRDefault="0013267A" w:rsidP="00131A3A"/>
        </w:tc>
      </w:tr>
      <w:tr w:rsidR="00131A3A" w:rsidRPr="00CD39C5" w14:paraId="6F4CB25D" w14:textId="77777777" w:rsidTr="00131A3A">
        <w:trPr>
          <w:trHeight w:val="240"/>
          <w:jc w:val="center"/>
        </w:trPr>
        <w:tc>
          <w:tcPr>
            <w:tcW w:w="4876" w:type="dxa"/>
            <w:tcBorders>
              <w:top w:val="nil"/>
              <w:left w:val="nil"/>
              <w:bottom w:val="nil"/>
              <w:right w:val="nil"/>
            </w:tcBorders>
          </w:tcPr>
          <w:p w14:paraId="54D118A6"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74AB6B9F" w14:textId="77777777" w:rsidR="0013267A" w:rsidRPr="00CD39C5" w:rsidRDefault="0013267A" w:rsidP="00131A3A">
            <w:pPr>
              <w:pStyle w:val="AmColumnHeading"/>
            </w:pPr>
            <w:r w:rsidRPr="00CD39C5">
              <w:t>Изменение</w:t>
            </w:r>
          </w:p>
        </w:tc>
      </w:tr>
      <w:tr w:rsidR="00131A3A" w:rsidRPr="00CD39C5" w14:paraId="57F97AA3" w14:textId="77777777" w:rsidTr="00131A3A">
        <w:trPr>
          <w:jc w:val="center"/>
        </w:trPr>
        <w:tc>
          <w:tcPr>
            <w:tcW w:w="4876" w:type="dxa"/>
            <w:tcBorders>
              <w:top w:val="nil"/>
              <w:left w:val="nil"/>
              <w:bottom w:val="nil"/>
              <w:right w:val="nil"/>
            </w:tcBorders>
          </w:tcPr>
          <w:p w14:paraId="6C638082" w14:textId="77777777" w:rsidR="0013267A" w:rsidRPr="00CD39C5" w:rsidRDefault="0013267A" w:rsidP="00131A3A">
            <w:pPr>
              <w:pStyle w:val="Normal6a"/>
            </w:pPr>
            <w:r w:rsidRPr="00CD39C5">
              <w:t>20.</w:t>
            </w:r>
            <w:r w:rsidRPr="00CD39C5">
              <w:tab/>
              <w:t xml:space="preserve">изразява загриженост във връзка с нарастващите </w:t>
            </w:r>
            <w:r w:rsidRPr="00CD39C5">
              <w:rPr>
                <w:b/>
                <w:i/>
              </w:rPr>
              <w:t>правни и финансови ограничения, кампаниите</w:t>
            </w:r>
            <w:r w:rsidRPr="00CD39C5">
              <w:t xml:space="preserve"> за оклеветяване </w:t>
            </w:r>
            <w:r w:rsidRPr="00CD39C5">
              <w:rPr>
                <w:b/>
                <w:i/>
              </w:rPr>
              <w:t>и криминализирането на организациите на гражданското общество и защитниците на правата на човека</w:t>
            </w:r>
            <w:r w:rsidRPr="00CD39C5">
              <w:t xml:space="preserve">; подчертава, че изискванията </w:t>
            </w:r>
            <w:r w:rsidRPr="00CD39C5">
              <w:rPr>
                <w:b/>
                <w:i/>
              </w:rPr>
              <w:t>за докладване</w:t>
            </w:r>
            <w:r w:rsidRPr="00CD39C5">
              <w:t xml:space="preserve"> за НПО не трябва да надхвърлят строго необходимото и пропорционалното спрямо преследваните конкретни цели;</w:t>
            </w:r>
          </w:p>
        </w:tc>
        <w:tc>
          <w:tcPr>
            <w:tcW w:w="4876" w:type="dxa"/>
            <w:tcBorders>
              <w:top w:val="nil"/>
              <w:left w:val="nil"/>
              <w:bottom w:val="nil"/>
              <w:right w:val="nil"/>
            </w:tcBorders>
          </w:tcPr>
          <w:p w14:paraId="4045FCA1" w14:textId="77777777" w:rsidR="0013267A" w:rsidRPr="00CD39C5" w:rsidRDefault="0013267A" w:rsidP="00131A3A">
            <w:pPr>
              <w:pStyle w:val="Normal6a"/>
            </w:pPr>
            <w:r w:rsidRPr="00CD39C5">
              <w:t>20.</w:t>
            </w:r>
            <w:r w:rsidRPr="00CD39C5">
              <w:tab/>
              <w:t xml:space="preserve">изразява загриженост във връзка с нарастващите </w:t>
            </w:r>
            <w:r w:rsidRPr="00CD39C5">
              <w:rPr>
                <w:b/>
                <w:i/>
              </w:rPr>
              <w:t>кампании</w:t>
            </w:r>
            <w:r w:rsidRPr="00CD39C5">
              <w:t xml:space="preserve"> за оклеветяване</w:t>
            </w:r>
            <w:r w:rsidRPr="00CD39C5">
              <w:rPr>
                <w:b/>
                <w:i/>
              </w:rPr>
              <w:t>, провеждани от политически НПО</w:t>
            </w:r>
            <w:r w:rsidRPr="00CD39C5">
              <w:t>; подчертава, че изискванията за НПО не трябва да надхвърлят строго необходимото и пропорционалното спрямо преследваните конкретни цели;</w:t>
            </w:r>
          </w:p>
        </w:tc>
      </w:tr>
    </w:tbl>
    <w:p w14:paraId="18E2AA5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4AAE81E2" w14:textId="77777777" w:rsidR="0013267A" w:rsidRPr="00CD39C5" w:rsidRDefault="0013267A" w:rsidP="0013267A">
      <w:r w:rsidRPr="00CD39C5">
        <w:rPr>
          <w:rStyle w:val="HideTWBExt"/>
        </w:rPr>
        <w:t>&lt;/Amend&gt;</w:t>
      </w:r>
    </w:p>
    <w:p w14:paraId="23B99B9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440</w:t>
      </w:r>
      <w:r w:rsidRPr="00CD39C5">
        <w:rPr>
          <w:rStyle w:val="HideTWBExt"/>
          <w:b w:val="0"/>
        </w:rPr>
        <w:t>&lt;/NumAm&gt;</w:t>
      </w:r>
    </w:p>
    <w:p w14:paraId="229387B7" w14:textId="3C83CCF5" w:rsidR="0013267A" w:rsidRPr="00CD39C5" w:rsidRDefault="0013267A" w:rsidP="0013267A">
      <w:pPr>
        <w:pStyle w:val="NormalBold"/>
      </w:pPr>
      <w:r w:rsidRPr="00CD39C5">
        <w:rPr>
          <w:rStyle w:val="HideTWBExt"/>
          <w:b w:val="0"/>
        </w:rPr>
        <w:t>&lt;RepeatBlock-By&gt;&lt;Members&gt;</w:t>
      </w:r>
      <w:r w:rsidR="00354ECC" w:rsidRPr="00CD39C5">
        <w:t>Милан Ухрик</w:t>
      </w:r>
      <w:r w:rsidRPr="00CD39C5">
        <w:rPr>
          <w:rStyle w:val="HideTWBExt"/>
          <w:b w:val="0"/>
        </w:rPr>
        <w:t>&lt;/Members&gt;</w:t>
      </w:r>
    </w:p>
    <w:p w14:paraId="10CA3B5E" w14:textId="77777777" w:rsidR="0013267A" w:rsidRPr="00CD39C5" w:rsidRDefault="0013267A" w:rsidP="0013267A">
      <w:pPr>
        <w:pStyle w:val="NormalBold"/>
      </w:pPr>
      <w:r w:rsidRPr="00CD39C5">
        <w:rPr>
          <w:rStyle w:val="HideTWBExt"/>
          <w:b w:val="0"/>
        </w:rPr>
        <w:t>&lt;/RepeatBlock-By&gt;</w:t>
      </w:r>
    </w:p>
    <w:p w14:paraId="39544E5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24EBE4A" w14:textId="77777777" w:rsidR="0013267A" w:rsidRPr="00CD39C5" w:rsidRDefault="0013267A" w:rsidP="0013267A">
      <w:pPr>
        <w:pStyle w:val="NormalBold"/>
      </w:pPr>
      <w:r w:rsidRPr="00CD39C5">
        <w:rPr>
          <w:rStyle w:val="HideTWBExt"/>
          <w:b w:val="0"/>
        </w:rPr>
        <w:t>&lt;Article&gt;</w:t>
      </w:r>
      <w:r w:rsidRPr="00CD39C5">
        <w:t>Параграф 20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962319B" w14:textId="77777777" w:rsidTr="00131A3A">
        <w:trPr>
          <w:trHeight w:hRule="exact" w:val="240"/>
          <w:jc w:val="center"/>
        </w:trPr>
        <w:tc>
          <w:tcPr>
            <w:tcW w:w="9752" w:type="dxa"/>
            <w:gridSpan w:val="2"/>
            <w:tcBorders>
              <w:top w:val="nil"/>
              <w:left w:val="nil"/>
              <w:bottom w:val="nil"/>
              <w:right w:val="nil"/>
            </w:tcBorders>
          </w:tcPr>
          <w:p w14:paraId="51E716CA" w14:textId="77777777" w:rsidR="0013267A" w:rsidRPr="00CD39C5" w:rsidRDefault="0013267A" w:rsidP="00131A3A"/>
        </w:tc>
      </w:tr>
      <w:tr w:rsidR="00131A3A" w:rsidRPr="00CD39C5" w14:paraId="0EFC8CDF" w14:textId="77777777" w:rsidTr="00131A3A">
        <w:trPr>
          <w:trHeight w:val="240"/>
          <w:jc w:val="center"/>
        </w:trPr>
        <w:tc>
          <w:tcPr>
            <w:tcW w:w="4876" w:type="dxa"/>
            <w:tcBorders>
              <w:top w:val="nil"/>
              <w:left w:val="nil"/>
              <w:bottom w:val="nil"/>
              <w:right w:val="nil"/>
            </w:tcBorders>
          </w:tcPr>
          <w:p w14:paraId="3715C23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8C815E3" w14:textId="77777777" w:rsidR="0013267A" w:rsidRPr="00CD39C5" w:rsidRDefault="0013267A" w:rsidP="00131A3A">
            <w:pPr>
              <w:pStyle w:val="AmColumnHeading"/>
            </w:pPr>
            <w:r w:rsidRPr="00CD39C5">
              <w:t>Изменение</w:t>
            </w:r>
          </w:p>
        </w:tc>
      </w:tr>
      <w:tr w:rsidR="00131A3A" w:rsidRPr="00CD39C5" w14:paraId="4ECF5CD3" w14:textId="77777777" w:rsidTr="00131A3A">
        <w:trPr>
          <w:jc w:val="center"/>
        </w:trPr>
        <w:tc>
          <w:tcPr>
            <w:tcW w:w="4876" w:type="dxa"/>
            <w:tcBorders>
              <w:top w:val="nil"/>
              <w:left w:val="nil"/>
              <w:bottom w:val="nil"/>
              <w:right w:val="nil"/>
            </w:tcBorders>
          </w:tcPr>
          <w:p w14:paraId="09B4ED9A" w14:textId="77777777" w:rsidR="0013267A" w:rsidRPr="00CD39C5" w:rsidRDefault="0013267A" w:rsidP="00131A3A">
            <w:pPr>
              <w:pStyle w:val="Normal6a"/>
            </w:pPr>
            <w:r w:rsidRPr="00CD39C5">
              <w:t>20.</w:t>
            </w:r>
            <w:r w:rsidRPr="00CD39C5">
              <w:tab/>
              <w:t xml:space="preserve">изразява загриженост във връзка с </w:t>
            </w:r>
            <w:r w:rsidRPr="00CD39C5">
              <w:rPr>
                <w:b/>
                <w:i/>
              </w:rPr>
              <w:t>нарастващите правни и финансови ограничения, кампаниите за оклеветяване и криминализирането</w:t>
            </w:r>
            <w:r w:rsidRPr="00CD39C5">
              <w:t xml:space="preserve"> на </w:t>
            </w:r>
            <w:r w:rsidRPr="00CD39C5">
              <w:rPr>
                <w:b/>
                <w:i/>
              </w:rPr>
              <w:t>организациите</w:t>
            </w:r>
            <w:r w:rsidRPr="00CD39C5">
              <w:t xml:space="preserve"> на </w:t>
            </w:r>
            <w:r w:rsidRPr="00CD39C5">
              <w:rPr>
                <w:b/>
                <w:i/>
              </w:rPr>
              <w:t>гражданското общество и защитниците</w:t>
            </w:r>
            <w:r w:rsidRPr="00CD39C5">
              <w:t xml:space="preserve"> на </w:t>
            </w:r>
            <w:r w:rsidRPr="00CD39C5">
              <w:rPr>
                <w:b/>
                <w:i/>
              </w:rPr>
              <w:t>правата на човека</w:t>
            </w:r>
            <w:r w:rsidRPr="00CD39C5">
              <w:t>;</w:t>
            </w:r>
            <w:r w:rsidRPr="00CD39C5">
              <w:rPr>
                <w:b/>
                <w:i/>
              </w:rPr>
              <w:t xml:space="preserve"> подчертава, че изискванията за докладване за НПО не трябва да надхвърлят строго необходимото и пропорционалното спрямо преследваните конкретни цели;</w:t>
            </w:r>
          </w:p>
        </w:tc>
        <w:tc>
          <w:tcPr>
            <w:tcW w:w="4876" w:type="dxa"/>
            <w:tcBorders>
              <w:top w:val="nil"/>
              <w:left w:val="nil"/>
              <w:bottom w:val="nil"/>
              <w:right w:val="nil"/>
            </w:tcBorders>
          </w:tcPr>
          <w:p w14:paraId="7D0BF553" w14:textId="77777777" w:rsidR="0013267A" w:rsidRPr="00CD39C5" w:rsidRDefault="0013267A" w:rsidP="00131A3A">
            <w:pPr>
              <w:pStyle w:val="Normal6a"/>
            </w:pPr>
            <w:r w:rsidRPr="00CD39C5">
              <w:t>20.</w:t>
            </w:r>
            <w:r w:rsidRPr="00CD39C5">
              <w:tab/>
              <w:t xml:space="preserve">изразява загриженост във връзка с </w:t>
            </w:r>
            <w:r w:rsidRPr="00CD39C5">
              <w:rPr>
                <w:b/>
                <w:i/>
              </w:rPr>
              <w:t>липсата на яснота по отношение</w:t>
            </w:r>
            <w:r w:rsidRPr="00CD39C5">
              <w:t xml:space="preserve"> на </w:t>
            </w:r>
            <w:r w:rsidRPr="00CD39C5">
              <w:rPr>
                <w:b/>
                <w:i/>
              </w:rPr>
              <w:t>финансирането</w:t>
            </w:r>
            <w:r w:rsidRPr="00CD39C5">
              <w:t xml:space="preserve"> на </w:t>
            </w:r>
            <w:r w:rsidRPr="00CD39C5">
              <w:rPr>
                <w:b/>
                <w:i/>
              </w:rPr>
              <w:t>някои организации</w:t>
            </w:r>
            <w:r w:rsidRPr="00CD39C5">
              <w:t xml:space="preserve"> на </w:t>
            </w:r>
            <w:r w:rsidRPr="00CD39C5">
              <w:rPr>
                <w:b/>
                <w:i/>
              </w:rPr>
              <w:t>гражданското общество</w:t>
            </w:r>
            <w:r w:rsidRPr="00CD39C5">
              <w:t>;</w:t>
            </w:r>
            <w:r w:rsidRPr="00CD39C5">
              <w:rPr>
                <w:b/>
                <w:i/>
              </w:rPr>
              <w:t xml:space="preserve"> уважава законодателните усилия на някои държави членки за по-голяма прозрачност на това финансиране;</w:t>
            </w:r>
          </w:p>
        </w:tc>
      </w:tr>
    </w:tbl>
    <w:p w14:paraId="0428E53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FEF4627" w14:textId="77777777" w:rsidR="0013267A" w:rsidRPr="00CD39C5" w:rsidRDefault="0013267A" w:rsidP="0013267A">
      <w:r w:rsidRPr="00CD39C5">
        <w:rPr>
          <w:rStyle w:val="HideTWBExt"/>
        </w:rPr>
        <w:t>&lt;/Amend&gt;</w:t>
      </w:r>
    </w:p>
    <w:p w14:paraId="09631CB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441</w:t>
      </w:r>
      <w:r w:rsidRPr="00CD39C5">
        <w:rPr>
          <w:rStyle w:val="HideTWBExt"/>
          <w:b w:val="0"/>
        </w:rPr>
        <w:t>&lt;/NumAm&gt;</w:t>
      </w:r>
    </w:p>
    <w:p w14:paraId="3A514417" w14:textId="17BE8B4E" w:rsidR="0013267A" w:rsidRPr="00CD39C5" w:rsidRDefault="0013267A" w:rsidP="0013267A">
      <w:pPr>
        <w:pStyle w:val="NormalBold"/>
      </w:pPr>
      <w:r w:rsidRPr="00CD39C5">
        <w:rPr>
          <w:rStyle w:val="HideTWBExt"/>
          <w:b w:val="0"/>
        </w:rPr>
        <w:t>&lt;RepeatBlock-By&gt;&lt;Members&gt;</w:t>
      </w:r>
      <w:r w:rsidRPr="00CD39C5">
        <w:t xml:space="preserve">Кщищоф Шмишек, Матяж Немец, </w:t>
      </w:r>
      <w:r w:rsidR="00354ECC" w:rsidRPr="00CD39C5">
        <w:t>Клара Добрев</w:t>
      </w:r>
      <w:r w:rsidRPr="00CD39C5">
        <w:rPr>
          <w:rStyle w:val="HideTWBExt"/>
          <w:b w:val="0"/>
        </w:rPr>
        <w:t>&lt;/Members&gt;</w:t>
      </w:r>
    </w:p>
    <w:p w14:paraId="5AADF541" w14:textId="77777777" w:rsidR="0013267A" w:rsidRPr="00CD39C5" w:rsidRDefault="0013267A" w:rsidP="0013267A">
      <w:pPr>
        <w:pStyle w:val="NormalBold"/>
      </w:pPr>
      <w:r w:rsidRPr="00CD39C5">
        <w:rPr>
          <w:rStyle w:val="HideTWBExt"/>
          <w:b w:val="0"/>
        </w:rPr>
        <w:t>&lt;/RepeatBlock-By&gt;</w:t>
      </w:r>
    </w:p>
    <w:p w14:paraId="5EA6A2B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9BD3A18" w14:textId="77777777" w:rsidR="0013267A" w:rsidRPr="00CD39C5" w:rsidRDefault="0013267A" w:rsidP="0013267A">
      <w:pPr>
        <w:pStyle w:val="NormalBold"/>
      </w:pPr>
      <w:r w:rsidRPr="00CD39C5">
        <w:rPr>
          <w:rStyle w:val="HideTWBExt"/>
          <w:b w:val="0"/>
        </w:rPr>
        <w:t>&lt;Article&gt;</w:t>
      </w:r>
      <w:r w:rsidRPr="00CD39C5">
        <w:t>Параграф 20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1FBC1A5" w14:textId="77777777" w:rsidTr="00131A3A">
        <w:trPr>
          <w:trHeight w:hRule="exact" w:val="240"/>
          <w:jc w:val="center"/>
        </w:trPr>
        <w:tc>
          <w:tcPr>
            <w:tcW w:w="9752" w:type="dxa"/>
            <w:gridSpan w:val="2"/>
            <w:tcBorders>
              <w:top w:val="nil"/>
              <w:left w:val="nil"/>
              <w:bottom w:val="nil"/>
              <w:right w:val="nil"/>
            </w:tcBorders>
          </w:tcPr>
          <w:p w14:paraId="2B6A8EF9" w14:textId="77777777" w:rsidR="0013267A" w:rsidRPr="00CD39C5" w:rsidRDefault="0013267A" w:rsidP="00131A3A"/>
        </w:tc>
      </w:tr>
      <w:tr w:rsidR="00131A3A" w:rsidRPr="00CD39C5" w14:paraId="485500BC" w14:textId="77777777" w:rsidTr="00131A3A">
        <w:trPr>
          <w:trHeight w:val="240"/>
          <w:jc w:val="center"/>
        </w:trPr>
        <w:tc>
          <w:tcPr>
            <w:tcW w:w="4876" w:type="dxa"/>
            <w:tcBorders>
              <w:top w:val="nil"/>
              <w:left w:val="nil"/>
              <w:bottom w:val="nil"/>
              <w:right w:val="nil"/>
            </w:tcBorders>
          </w:tcPr>
          <w:p w14:paraId="2240B2F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71E1694" w14:textId="77777777" w:rsidR="0013267A" w:rsidRPr="00CD39C5" w:rsidRDefault="0013267A" w:rsidP="00131A3A">
            <w:pPr>
              <w:pStyle w:val="AmColumnHeading"/>
            </w:pPr>
            <w:r w:rsidRPr="00CD39C5">
              <w:t>Изменение</w:t>
            </w:r>
          </w:p>
        </w:tc>
      </w:tr>
      <w:tr w:rsidR="00131A3A" w:rsidRPr="00CD39C5" w14:paraId="38981273" w14:textId="77777777" w:rsidTr="00131A3A">
        <w:trPr>
          <w:jc w:val="center"/>
        </w:trPr>
        <w:tc>
          <w:tcPr>
            <w:tcW w:w="4876" w:type="dxa"/>
            <w:tcBorders>
              <w:top w:val="nil"/>
              <w:left w:val="nil"/>
              <w:bottom w:val="nil"/>
              <w:right w:val="nil"/>
            </w:tcBorders>
          </w:tcPr>
          <w:p w14:paraId="000A0564" w14:textId="77777777" w:rsidR="0013267A" w:rsidRPr="00CD39C5" w:rsidRDefault="0013267A" w:rsidP="00131A3A">
            <w:pPr>
              <w:pStyle w:val="Normal6a"/>
            </w:pPr>
            <w:r w:rsidRPr="00CD39C5">
              <w:t>20.</w:t>
            </w:r>
            <w:r w:rsidRPr="00CD39C5">
              <w:tab/>
              <w:t>изразява загриженост във връзка с нарастващите правни и финансови ограничения, кампаниите за оклеветяване и криминализирането на организациите на гражданското общество и защитниците на правата на човека; подчертава, че изискванията за докладване за НПО не трябва да надхвърлят строго необходимото и пропорционалното спрямо преследваните конкретни цели;</w:t>
            </w:r>
          </w:p>
        </w:tc>
        <w:tc>
          <w:tcPr>
            <w:tcW w:w="4876" w:type="dxa"/>
            <w:tcBorders>
              <w:top w:val="nil"/>
              <w:left w:val="nil"/>
              <w:bottom w:val="nil"/>
              <w:right w:val="nil"/>
            </w:tcBorders>
          </w:tcPr>
          <w:p w14:paraId="1B7D7FAF" w14:textId="77777777" w:rsidR="0013267A" w:rsidRPr="00CD39C5" w:rsidRDefault="0013267A" w:rsidP="00131A3A">
            <w:pPr>
              <w:pStyle w:val="Normal6a"/>
            </w:pPr>
            <w:r w:rsidRPr="00CD39C5">
              <w:t>20.</w:t>
            </w:r>
            <w:r w:rsidRPr="00CD39C5">
              <w:tab/>
              <w:t>изразява загриженост във връзка с нарастващите правни и финансови ограничения, кампаниите за оклеветяване и криминализирането на организациите на гражданското общество и защитниците на правата на човека</w:t>
            </w:r>
            <w:r w:rsidRPr="00CD39C5">
              <w:rPr>
                <w:b/>
                <w:i/>
              </w:rPr>
              <w:t>, както и на политици от опозицията</w:t>
            </w:r>
            <w:r w:rsidRPr="00CD39C5">
              <w:t>; подчертава, че изискванията за докладване за НПО не трябва да надхвърлят строго необходимото и пропорционалното спрямо преследваните конкретни цели;</w:t>
            </w:r>
          </w:p>
        </w:tc>
      </w:tr>
    </w:tbl>
    <w:p w14:paraId="3D089DE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E9E250C" w14:textId="77777777" w:rsidR="0013267A" w:rsidRPr="00CD39C5" w:rsidRDefault="0013267A" w:rsidP="0013267A">
      <w:r w:rsidRPr="00CD39C5">
        <w:rPr>
          <w:rStyle w:val="HideTWBExt"/>
        </w:rPr>
        <w:t>&lt;/Amend&gt;</w:t>
      </w:r>
    </w:p>
    <w:p w14:paraId="6400027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442</w:t>
      </w:r>
      <w:r w:rsidRPr="00CD39C5">
        <w:rPr>
          <w:rStyle w:val="HideTWBExt"/>
          <w:b w:val="0"/>
        </w:rPr>
        <w:t>&lt;/NumAm&gt;</w:t>
      </w:r>
    </w:p>
    <w:p w14:paraId="6F6A9505" w14:textId="55F61E48"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66E3D733" w14:textId="77777777" w:rsidR="0013267A" w:rsidRPr="00CD39C5" w:rsidRDefault="0013267A" w:rsidP="0013267A">
      <w:pPr>
        <w:pStyle w:val="NormalBold"/>
      </w:pPr>
      <w:r w:rsidRPr="00CD39C5">
        <w:rPr>
          <w:rStyle w:val="HideTWBExt"/>
          <w:b w:val="0"/>
        </w:rPr>
        <w:t>&lt;/RepeatBlock-By&gt;</w:t>
      </w:r>
    </w:p>
    <w:p w14:paraId="4DC3BF6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993BB1F" w14:textId="77777777" w:rsidR="0013267A" w:rsidRPr="00CD39C5" w:rsidRDefault="0013267A" w:rsidP="0013267A">
      <w:pPr>
        <w:pStyle w:val="NormalBold"/>
      </w:pPr>
      <w:r w:rsidRPr="00CD39C5">
        <w:rPr>
          <w:rStyle w:val="HideTWBExt"/>
          <w:b w:val="0"/>
        </w:rPr>
        <w:t>&lt;Article&gt;</w:t>
      </w:r>
      <w:r w:rsidRPr="00CD39C5">
        <w:t>Параграф 20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6B9D172" w14:textId="77777777" w:rsidTr="00131A3A">
        <w:trPr>
          <w:trHeight w:hRule="exact" w:val="240"/>
          <w:jc w:val="center"/>
        </w:trPr>
        <w:tc>
          <w:tcPr>
            <w:tcW w:w="9752" w:type="dxa"/>
            <w:gridSpan w:val="2"/>
            <w:tcBorders>
              <w:top w:val="nil"/>
              <w:left w:val="nil"/>
              <w:bottom w:val="nil"/>
              <w:right w:val="nil"/>
            </w:tcBorders>
          </w:tcPr>
          <w:p w14:paraId="637E7E22" w14:textId="77777777" w:rsidR="0013267A" w:rsidRPr="00CD39C5" w:rsidRDefault="0013267A" w:rsidP="00131A3A"/>
        </w:tc>
      </w:tr>
      <w:tr w:rsidR="00131A3A" w:rsidRPr="00CD39C5" w14:paraId="038CB0E5" w14:textId="77777777" w:rsidTr="00131A3A">
        <w:trPr>
          <w:trHeight w:val="240"/>
          <w:jc w:val="center"/>
        </w:trPr>
        <w:tc>
          <w:tcPr>
            <w:tcW w:w="4876" w:type="dxa"/>
            <w:tcBorders>
              <w:top w:val="nil"/>
              <w:left w:val="nil"/>
              <w:bottom w:val="nil"/>
              <w:right w:val="nil"/>
            </w:tcBorders>
          </w:tcPr>
          <w:p w14:paraId="21A4B5E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6E2BD80" w14:textId="77777777" w:rsidR="0013267A" w:rsidRPr="00CD39C5" w:rsidRDefault="0013267A" w:rsidP="00131A3A">
            <w:pPr>
              <w:pStyle w:val="AmColumnHeading"/>
            </w:pPr>
            <w:r w:rsidRPr="00CD39C5">
              <w:t>Изменение</w:t>
            </w:r>
          </w:p>
        </w:tc>
      </w:tr>
      <w:tr w:rsidR="00131A3A" w:rsidRPr="00CD39C5" w14:paraId="7D63C914" w14:textId="77777777" w:rsidTr="00131A3A">
        <w:trPr>
          <w:jc w:val="center"/>
        </w:trPr>
        <w:tc>
          <w:tcPr>
            <w:tcW w:w="4876" w:type="dxa"/>
            <w:tcBorders>
              <w:top w:val="nil"/>
              <w:left w:val="nil"/>
              <w:bottom w:val="nil"/>
              <w:right w:val="nil"/>
            </w:tcBorders>
          </w:tcPr>
          <w:p w14:paraId="476AE90E" w14:textId="77777777" w:rsidR="0013267A" w:rsidRPr="00CD39C5" w:rsidRDefault="0013267A" w:rsidP="00131A3A">
            <w:pPr>
              <w:pStyle w:val="Normal6a"/>
            </w:pPr>
            <w:r w:rsidRPr="00CD39C5">
              <w:t>20.</w:t>
            </w:r>
            <w:r w:rsidRPr="00CD39C5">
              <w:tab/>
            </w:r>
            <w:r w:rsidRPr="00CD39C5">
              <w:rPr>
                <w:b/>
                <w:i/>
              </w:rPr>
              <w:t>изразява загриженост във връзка с нарастващите правни и финансови ограничения</w:t>
            </w:r>
            <w:r w:rsidRPr="00CD39C5">
              <w:t xml:space="preserve">, </w:t>
            </w:r>
            <w:r w:rsidRPr="00CD39C5">
              <w:rPr>
                <w:b/>
                <w:i/>
              </w:rPr>
              <w:t>кампаниите за оклеветяване и криминализирането на организациите</w:t>
            </w:r>
            <w:r w:rsidRPr="00CD39C5">
              <w:t xml:space="preserve"> на гражданското общество </w:t>
            </w:r>
            <w:r w:rsidRPr="00CD39C5">
              <w:rPr>
                <w:b/>
                <w:i/>
              </w:rPr>
              <w:t>и защитниците на правата</w:t>
            </w:r>
            <w:r w:rsidRPr="00CD39C5">
              <w:t xml:space="preserve"> на </w:t>
            </w:r>
            <w:r w:rsidRPr="00CD39C5">
              <w:rPr>
                <w:b/>
                <w:i/>
              </w:rPr>
              <w:t>човека; подчертава, че изискванията за докладване за НПО не трябва</w:t>
            </w:r>
            <w:r w:rsidRPr="00CD39C5">
              <w:t xml:space="preserve"> да </w:t>
            </w:r>
            <w:r w:rsidRPr="00CD39C5">
              <w:rPr>
                <w:b/>
                <w:i/>
              </w:rPr>
              <w:t>надхвърлят строго необходимото и пропорционалното спрямо преследваните конкретни цели</w:t>
            </w:r>
            <w:r w:rsidRPr="00CD39C5">
              <w:t>;</w:t>
            </w:r>
          </w:p>
        </w:tc>
        <w:tc>
          <w:tcPr>
            <w:tcW w:w="4876" w:type="dxa"/>
            <w:tcBorders>
              <w:top w:val="nil"/>
              <w:left w:val="nil"/>
              <w:bottom w:val="nil"/>
              <w:right w:val="nil"/>
            </w:tcBorders>
          </w:tcPr>
          <w:p w14:paraId="6B7B89D6" w14:textId="77777777" w:rsidR="0013267A" w:rsidRPr="00CD39C5" w:rsidRDefault="0013267A" w:rsidP="00131A3A">
            <w:pPr>
              <w:pStyle w:val="Normal6a"/>
            </w:pPr>
            <w:r w:rsidRPr="00CD39C5">
              <w:t>20.</w:t>
            </w:r>
            <w:r w:rsidRPr="00CD39C5">
              <w:tab/>
            </w:r>
            <w:r w:rsidRPr="00CD39C5">
              <w:rPr>
                <w:b/>
                <w:i/>
              </w:rPr>
              <w:t>насърчава държавите членки да гарантират балансирана рамка, която подкрепя отчетността</w:t>
            </w:r>
            <w:r w:rsidRPr="00CD39C5">
              <w:t xml:space="preserve">, </w:t>
            </w:r>
            <w:r w:rsidRPr="00CD39C5">
              <w:rPr>
                <w:b/>
                <w:i/>
              </w:rPr>
              <w:t>като същевременно дава възможност</w:t>
            </w:r>
            <w:r w:rsidRPr="00CD39C5">
              <w:t xml:space="preserve"> на гражданското общество </w:t>
            </w:r>
            <w:r w:rsidRPr="00CD39C5">
              <w:rPr>
                <w:b/>
                <w:i/>
              </w:rPr>
              <w:t>да функционира ефективно в рамките</w:t>
            </w:r>
            <w:r w:rsidRPr="00CD39C5">
              <w:t xml:space="preserve"> на </w:t>
            </w:r>
            <w:r w:rsidRPr="00CD39C5">
              <w:rPr>
                <w:b/>
                <w:i/>
              </w:rPr>
              <w:t>върховенството на закона и</w:t>
            </w:r>
            <w:r w:rsidRPr="00CD39C5">
              <w:t xml:space="preserve"> да </w:t>
            </w:r>
            <w:r w:rsidRPr="00CD39C5">
              <w:rPr>
                <w:b/>
                <w:i/>
              </w:rPr>
              <w:t>допринася активно за неговото насърчаване</w:t>
            </w:r>
            <w:r w:rsidRPr="00CD39C5">
              <w:t>;</w:t>
            </w:r>
          </w:p>
        </w:tc>
      </w:tr>
    </w:tbl>
    <w:p w14:paraId="78260BA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69A34EC" w14:textId="77777777" w:rsidR="0013267A" w:rsidRPr="00CD39C5" w:rsidRDefault="0013267A" w:rsidP="0013267A">
      <w:r w:rsidRPr="00CD39C5">
        <w:rPr>
          <w:rStyle w:val="HideTWBExt"/>
        </w:rPr>
        <w:t>&lt;/Amend&gt;</w:t>
      </w:r>
    </w:p>
    <w:p w14:paraId="44ED3C8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443</w:t>
      </w:r>
      <w:r w:rsidRPr="00CD39C5">
        <w:rPr>
          <w:rStyle w:val="HideTWBExt"/>
          <w:b w:val="0"/>
        </w:rPr>
        <w:t>&lt;/NumAm&gt;</w:t>
      </w:r>
    </w:p>
    <w:p w14:paraId="5C386F2B"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7C0DBA2E" w14:textId="77777777" w:rsidR="0013267A" w:rsidRPr="00CD39C5" w:rsidRDefault="0013267A" w:rsidP="0013267A">
      <w:pPr>
        <w:pStyle w:val="NormalBold"/>
      </w:pPr>
      <w:r w:rsidRPr="00CD39C5">
        <w:rPr>
          <w:rStyle w:val="HideTWBExt"/>
          <w:b w:val="0"/>
        </w:rPr>
        <w:t>&lt;/RepeatBlock-By&gt;</w:t>
      </w:r>
    </w:p>
    <w:p w14:paraId="35AC76B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4522112" w14:textId="77777777" w:rsidR="0013267A" w:rsidRPr="00CD39C5" w:rsidRDefault="0013267A" w:rsidP="0013267A">
      <w:pPr>
        <w:pStyle w:val="NormalBold"/>
      </w:pPr>
      <w:r w:rsidRPr="00CD39C5">
        <w:rPr>
          <w:rStyle w:val="HideTWBExt"/>
          <w:b w:val="0"/>
        </w:rPr>
        <w:lastRenderedPageBreak/>
        <w:t>&lt;Article&gt;</w:t>
      </w:r>
      <w:r w:rsidRPr="00CD39C5">
        <w:t>Параграф 20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06B6D91" w14:textId="77777777" w:rsidTr="00131A3A">
        <w:trPr>
          <w:trHeight w:hRule="exact" w:val="240"/>
          <w:jc w:val="center"/>
        </w:trPr>
        <w:tc>
          <w:tcPr>
            <w:tcW w:w="9752" w:type="dxa"/>
            <w:gridSpan w:val="2"/>
            <w:tcBorders>
              <w:top w:val="nil"/>
              <w:left w:val="nil"/>
              <w:bottom w:val="nil"/>
              <w:right w:val="nil"/>
            </w:tcBorders>
          </w:tcPr>
          <w:p w14:paraId="4DCB6EEE" w14:textId="77777777" w:rsidR="0013267A" w:rsidRPr="00CD39C5" w:rsidRDefault="0013267A" w:rsidP="00131A3A"/>
        </w:tc>
      </w:tr>
      <w:tr w:rsidR="00131A3A" w:rsidRPr="00CD39C5" w14:paraId="589C84A2" w14:textId="77777777" w:rsidTr="00131A3A">
        <w:trPr>
          <w:trHeight w:val="240"/>
          <w:jc w:val="center"/>
        </w:trPr>
        <w:tc>
          <w:tcPr>
            <w:tcW w:w="4876" w:type="dxa"/>
            <w:tcBorders>
              <w:top w:val="nil"/>
              <w:left w:val="nil"/>
              <w:bottom w:val="nil"/>
              <w:right w:val="nil"/>
            </w:tcBorders>
          </w:tcPr>
          <w:p w14:paraId="045703A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9331AEC" w14:textId="77777777" w:rsidR="0013267A" w:rsidRPr="00CD39C5" w:rsidRDefault="0013267A" w:rsidP="00131A3A">
            <w:pPr>
              <w:pStyle w:val="AmColumnHeading"/>
            </w:pPr>
            <w:r w:rsidRPr="00CD39C5">
              <w:t>Изменение</w:t>
            </w:r>
          </w:p>
        </w:tc>
      </w:tr>
      <w:tr w:rsidR="00131A3A" w:rsidRPr="00CD39C5" w14:paraId="43E9EF82" w14:textId="77777777" w:rsidTr="00131A3A">
        <w:trPr>
          <w:jc w:val="center"/>
        </w:trPr>
        <w:tc>
          <w:tcPr>
            <w:tcW w:w="4876" w:type="dxa"/>
            <w:tcBorders>
              <w:top w:val="nil"/>
              <w:left w:val="nil"/>
              <w:bottom w:val="nil"/>
              <w:right w:val="nil"/>
            </w:tcBorders>
          </w:tcPr>
          <w:p w14:paraId="07991DD6" w14:textId="77777777" w:rsidR="0013267A" w:rsidRPr="00CD39C5" w:rsidRDefault="0013267A" w:rsidP="00131A3A">
            <w:pPr>
              <w:pStyle w:val="Normal6a"/>
            </w:pPr>
            <w:r w:rsidRPr="00CD39C5">
              <w:t>20.</w:t>
            </w:r>
            <w:r w:rsidRPr="00CD39C5">
              <w:tab/>
            </w:r>
            <w:r w:rsidRPr="00CD39C5">
              <w:rPr>
                <w:b/>
                <w:i/>
              </w:rPr>
              <w:t>изразява загриженост във връзка с нарастващите правни</w:t>
            </w:r>
            <w:r w:rsidRPr="00CD39C5">
              <w:t xml:space="preserve"> и </w:t>
            </w:r>
            <w:r w:rsidRPr="00CD39C5">
              <w:rPr>
                <w:b/>
                <w:i/>
              </w:rPr>
              <w:t>финансови ограничения, кампаниите за оклеветяване и криминализирането на организациите на гражданското общество и защитниците на правата</w:t>
            </w:r>
            <w:r w:rsidRPr="00CD39C5">
              <w:t xml:space="preserve"> на </w:t>
            </w:r>
            <w:r w:rsidRPr="00CD39C5">
              <w:rPr>
                <w:b/>
                <w:i/>
              </w:rPr>
              <w:t>човека</w:t>
            </w:r>
            <w:r w:rsidRPr="00CD39C5">
              <w:t xml:space="preserve">; подчертава, че </w:t>
            </w:r>
            <w:r w:rsidRPr="00CD39C5">
              <w:rPr>
                <w:b/>
                <w:i/>
              </w:rPr>
              <w:t>изискванията за докладване за НПО не</w:t>
            </w:r>
            <w:r w:rsidRPr="00CD39C5">
              <w:t xml:space="preserve"> трябва да </w:t>
            </w:r>
            <w:r w:rsidRPr="00CD39C5">
              <w:rPr>
                <w:b/>
                <w:i/>
              </w:rPr>
              <w:t>надхвърлят строго необходимото</w:t>
            </w:r>
            <w:r w:rsidRPr="00CD39C5">
              <w:t xml:space="preserve"> и </w:t>
            </w:r>
            <w:r w:rsidRPr="00CD39C5">
              <w:rPr>
                <w:b/>
                <w:i/>
              </w:rPr>
              <w:t>пропорционалното спрямо преследваните конкретни цели</w:t>
            </w:r>
            <w:r w:rsidRPr="00CD39C5">
              <w:t>;</w:t>
            </w:r>
          </w:p>
        </w:tc>
        <w:tc>
          <w:tcPr>
            <w:tcW w:w="4876" w:type="dxa"/>
            <w:tcBorders>
              <w:top w:val="nil"/>
              <w:left w:val="nil"/>
              <w:bottom w:val="nil"/>
              <w:right w:val="nil"/>
            </w:tcBorders>
          </w:tcPr>
          <w:p w14:paraId="181A4C33" w14:textId="77777777" w:rsidR="0013267A" w:rsidRPr="00CD39C5" w:rsidRDefault="0013267A" w:rsidP="00131A3A">
            <w:pPr>
              <w:pStyle w:val="Normal6a"/>
            </w:pPr>
            <w:r w:rsidRPr="00CD39C5">
              <w:t>20.</w:t>
            </w:r>
            <w:r w:rsidRPr="00CD39C5">
              <w:tab/>
            </w:r>
            <w:r w:rsidRPr="00CD39C5">
              <w:rPr>
                <w:b/>
                <w:i/>
              </w:rPr>
              <w:t>счита, че е важно организациите на гражданското общество</w:t>
            </w:r>
            <w:r w:rsidRPr="00CD39C5">
              <w:t xml:space="preserve"> и </w:t>
            </w:r>
            <w:r w:rsidRPr="00CD39C5">
              <w:rPr>
                <w:b/>
                <w:i/>
              </w:rPr>
              <w:t>защитниците на правата на човека да могат да работят в безопасна среда, в която се спазват принципите</w:t>
            </w:r>
            <w:r w:rsidRPr="00CD39C5">
              <w:t xml:space="preserve"> на </w:t>
            </w:r>
            <w:r w:rsidRPr="00CD39C5">
              <w:rPr>
                <w:b/>
                <w:i/>
              </w:rPr>
              <w:t>правовата държава</w:t>
            </w:r>
            <w:r w:rsidRPr="00CD39C5">
              <w:t xml:space="preserve">; подчертава, че </w:t>
            </w:r>
            <w:r w:rsidRPr="00CD39C5">
              <w:rPr>
                <w:b/>
                <w:i/>
              </w:rPr>
              <w:t>в демократичните общества и в държавите, ръководени от принципите на правовата държава, всеки</w:t>
            </w:r>
            <w:r w:rsidRPr="00CD39C5">
              <w:t xml:space="preserve"> трябва </w:t>
            </w:r>
            <w:r w:rsidRPr="00CD39C5">
              <w:rPr>
                <w:b/>
                <w:i/>
              </w:rPr>
              <w:t>също така</w:t>
            </w:r>
            <w:r w:rsidRPr="00CD39C5">
              <w:t xml:space="preserve"> да </w:t>
            </w:r>
            <w:r w:rsidRPr="00CD39C5">
              <w:rPr>
                <w:b/>
                <w:i/>
              </w:rPr>
              <w:t>има свободата да критикува тези участници</w:t>
            </w:r>
            <w:r w:rsidRPr="00CD39C5">
              <w:t xml:space="preserve"> и </w:t>
            </w:r>
            <w:r w:rsidRPr="00CD39C5">
              <w:rPr>
                <w:b/>
                <w:i/>
              </w:rPr>
              <w:t>да повдига подозрения за нарушения, които ги засягат</w:t>
            </w:r>
            <w:r w:rsidRPr="00CD39C5">
              <w:t>;</w:t>
            </w:r>
          </w:p>
        </w:tc>
      </w:tr>
    </w:tbl>
    <w:p w14:paraId="009623C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AE80D39" w14:textId="77777777" w:rsidR="0013267A" w:rsidRPr="00CD39C5" w:rsidRDefault="0013267A" w:rsidP="0013267A">
      <w:r w:rsidRPr="00CD39C5">
        <w:rPr>
          <w:rStyle w:val="HideTWBExt"/>
        </w:rPr>
        <w:t>&lt;/Amend&gt;</w:t>
      </w:r>
    </w:p>
    <w:p w14:paraId="534FFB7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444</w:t>
      </w:r>
      <w:r w:rsidRPr="00CD39C5">
        <w:rPr>
          <w:rStyle w:val="HideTWBExt"/>
          <w:b w:val="0"/>
        </w:rPr>
        <w:t>&lt;/NumAm&gt;</w:t>
      </w:r>
    </w:p>
    <w:p w14:paraId="3E6E7BE0" w14:textId="174C90D7"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2F9323BB" w14:textId="77777777" w:rsidR="0013267A" w:rsidRPr="00CD39C5" w:rsidRDefault="0013267A" w:rsidP="0013267A">
      <w:pPr>
        <w:pStyle w:val="NormalBold"/>
      </w:pPr>
      <w:r w:rsidRPr="00CD39C5">
        <w:rPr>
          <w:rStyle w:val="HideTWBExt"/>
          <w:b w:val="0"/>
        </w:rPr>
        <w:t>&lt;/RepeatBlock-By&gt;</w:t>
      </w:r>
    </w:p>
    <w:p w14:paraId="3ACE913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1A6452C" w14:textId="77777777" w:rsidR="0013267A" w:rsidRPr="00CD39C5" w:rsidRDefault="0013267A" w:rsidP="0013267A">
      <w:pPr>
        <w:pStyle w:val="NormalBold"/>
      </w:pPr>
      <w:r w:rsidRPr="00CD39C5">
        <w:rPr>
          <w:rStyle w:val="HideTWBExt"/>
          <w:b w:val="0"/>
        </w:rPr>
        <w:t>&lt;Article&gt;</w:t>
      </w:r>
      <w:r w:rsidRPr="00CD39C5">
        <w:t>Параграф 20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B23AE76" w14:textId="77777777" w:rsidTr="00131A3A">
        <w:trPr>
          <w:trHeight w:hRule="exact" w:val="240"/>
          <w:jc w:val="center"/>
        </w:trPr>
        <w:tc>
          <w:tcPr>
            <w:tcW w:w="9752" w:type="dxa"/>
            <w:gridSpan w:val="2"/>
            <w:tcBorders>
              <w:top w:val="nil"/>
              <w:left w:val="nil"/>
              <w:bottom w:val="nil"/>
              <w:right w:val="nil"/>
            </w:tcBorders>
          </w:tcPr>
          <w:p w14:paraId="02B8806E" w14:textId="77777777" w:rsidR="0013267A" w:rsidRPr="00CD39C5" w:rsidRDefault="0013267A" w:rsidP="00131A3A"/>
        </w:tc>
      </w:tr>
      <w:tr w:rsidR="00131A3A" w:rsidRPr="00CD39C5" w14:paraId="50D18E73" w14:textId="77777777" w:rsidTr="00131A3A">
        <w:trPr>
          <w:trHeight w:val="240"/>
          <w:jc w:val="center"/>
        </w:trPr>
        <w:tc>
          <w:tcPr>
            <w:tcW w:w="4876" w:type="dxa"/>
            <w:tcBorders>
              <w:top w:val="nil"/>
              <w:left w:val="nil"/>
              <w:bottom w:val="nil"/>
              <w:right w:val="nil"/>
            </w:tcBorders>
          </w:tcPr>
          <w:p w14:paraId="22E8CF0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85BB23C" w14:textId="77777777" w:rsidR="0013267A" w:rsidRPr="00CD39C5" w:rsidRDefault="0013267A" w:rsidP="00131A3A">
            <w:pPr>
              <w:pStyle w:val="AmColumnHeading"/>
            </w:pPr>
            <w:r w:rsidRPr="00CD39C5">
              <w:t>Изменение</w:t>
            </w:r>
          </w:p>
        </w:tc>
      </w:tr>
      <w:tr w:rsidR="00131A3A" w:rsidRPr="00CD39C5" w14:paraId="48DEAE75" w14:textId="77777777" w:rsidTr="00131A3A">
        <w:trPr>
          <w:jc w:val="center"/>
        </w:trPr>
        <w:tc>
          <w:tcPr>
            <w:tcW w:w="4876" w:type="dxa"/>
            <w:tcBorders>
              <w:top w:val="nil"/>
              <w:left w:val="nil"/>
              <w:bottom w:val="nil"/>
              <w:right w:val="nil"/>
            </w:tcBorders>
          </w:tcPr>
          <w:p w14:paraId="1252A5C6" w14:textId="77777777" w:rsidR="0013267A" w:rsidRPr="00CD39C5" w:rsidRDefault="0013267A" w:rsidP="00131A3A">
            <w:pPr>
              <w:pStyle w:val="Normal6a"/>
            </w:pPr>
          </w:p>
        </w:tc>
        <w:tc>
          <w:tcPr>
            <w:tcW w:w="4876" w:type="dxa"/>
            <w:tcBorders>
              <w:top w:val="nil"/>
              <w:left w:val="nil"/>
              <w:bottom w:val="nil"/>
              <w:right w:val="nil"/>
            </w:tcBorders>
          </w:tcPr>
          <w:p w14:paraId="07AE6829" w14:textId="77777777" w:rsidR="0013267A" w:rsidRPr="00CD39C5" w:rsidRDefault="0013267A" w:rsidP="00131A3A">
            <w:pPr>
              <w:pStyle w:val="Normal6a"/>
            </w:pPr>
            <w:r w:rsidRPr="00CD39C5">
              <w:rPr>
                <w:b/>
                <w:i/>
              </w:rPr>
              <w:t>20a.</w:t>
            </w:r>
            <w:r w:rsidRPr="00CD39C5">
              <w:tab/>
            </w:r>
            <w:r w:rsidRPr="00CD39C5">
              <w:rPr>
                <w:b/>
                <w:i/>
              </w:rPr>
              <w:t>изразява загриженост във връзка с постоянно нарастващото финансиране на неправителствените организации със средства от бюджета на ЕС и подчертава парадокса, че в действителност НПО често функционират само благодарение на финансиране от ЕС, което повдига въпроси относно тяхната независимост;</w:t>
            </w:r>
            <w:r w:rsidRPr="00CD39C5">
              <w:t xml:space="preserve"> </w:t>
            </w:r>
            <w:r w:rsidRPr="00CD39C5">
              <w:rPr>
                <w:b/>
                <w:i/>
              </w:rPr>
              <w:t xml:space="preserve">отбелязва съобщенията в пресата, в които се посочва, че Комисията, под влиянието на бившия член на Комисията Франс Тимерманс, е трябвало да задели най-малко 700 000 EUR за избрани субекти, определени като НПО в рамките на класифицирани споразумения, с цел да </w:t>
            </w:r>
            <w:r w:rsidRPr="00CD39C5">
              <w:rPr>
                <w:b/>
                <w:i/>
              </w:rPr>
              <w:lastRenderedPageBreak/>
              <w:t>се потвърди позицията на Комисията относно Европейския зелен пакт и да се упражни влияние върху членовете на Европейския парламент;</w:t>
            </w:r>
            <w:r w:rsidRPr="00CD39C5">
              <w:t xml:space="preserve"> </w:t>
            </w:r>
            <w:r w:rsidRPr="00CD39C5">
              <w:rPr>
                <w:b/>
                <w:i/>
              </w:rPr>
              <w:t>призовава Комисията незабавно да разкрие всяка информация, свързана с този скандал, и да извърши цялостен преглед на всички плащания от бюджета на ЕС към неправителствени организации, по-специално тези, които участват в лобиране за инициативи на Комисията;</w:t>
            </w:r>
          </w:p>
        </w:tc>
      </w:tr>
    </w:tbl>
    <w:p w14:paraId="21D795D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669D5DE8" w14:textId="77777777" w:rsidR="0013267A" w:rsidRPr="00CD39C5" w:rsidRDefault="0013267A" w:rsidP="0013267A">
      <w:r w:rsidRPr="00CD39C5">
        <w:rPr>
          <w:rStyle w:val="HideTWBExt"/>
        </w:rPr>
        <w:t>&lt;/Amend&gt;</w:t>
      </w:r>
    </w:p>
    <w:p w14:paraId="3E287B9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445</w:t>
      </w:r>
      <w:r w:rsidRPr="00CD39C5">
        <w:rPr>
          <w:rStyle w:val="HideTWBExt"/>
          <w:b w:val="0"/>
        </w:rPr>
        <w:t>&lt;/NumAm&gt;</w:t>
      </w:r>
    </w:p>
    <w:p w14:paraId="32199EA1" w14:textId="77777777" w:rsidR="0013267A" w:rsidRPr="00CD39C5" w:rsidRDefault="0013267A" w:rsidP="0013267A">
      <w:pPr>
        <w:pStyle w:val="NormalBold"/>
      </w:pPr>
      <w:r w:rsidRPr="00CD39C5">
        <w:rPr>
          <w:rStyle w:val="HideTWBExt"/>
          <w:b w:val="0"/>
        </w:rPr>
        <w:t>&lt;RepeatBlock-By&gt;&lt;Members&gt;</w:t>
      </w:r>
      <w:r w:rsidRPr="00CD39C5">
        <w:t>Геадис Геади</w:t>
      </w:r>
      <w:r w:rsidRPr="00CD39C5">
        <w:rPr>
          <w:rStyle w:val="HideTWBExt"/>
          <w:b w:val="0"/>
        </w:rPr>
        <w:t>&lt;/Members&gt;</w:t>
      </w:r>
    </w:p>
    <w:p w14:paraId="1BE7535E" w14:textId="77777777" w:rsidR="0013267A" w:rsidRPr="00CD39C5" w:rsidRDefault="0013267A" w:rsidP="0013267A">
      <w:pPr>
        <w:pStyle w:val="NormalBold"/>
      </w:pPr>
      <w:r w:rsidRPr="00CD39C5">
        <w:rPr>
          <w:rStyle w:val="HideTWBExt"/>
          <w:b w:val="0"/>
        </w:rPr>
        <w:t>&lt;/RepeatBlock-By&gt;</w:t>
      </w:r>
    </w:p>
    <w:p w14:paraId="1475FE9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DB3A3BF" w14:textId="77777777" w:rsidR="0013267A" w:rsidRPr="00CD39C5" w:rsidRDefault="0013267A" w:rsidP="0013267A">
      <w:pPr>
        <w:pStyle w:val="NormalBold"/>
      </w:pPr>
      <w:r w:rsidRPr="00CD39C5">
        <w:rPr>
          <w:rStyle w:val="HideTWBExt"/>
          <w:b w:val="0"/>
        </w:rPr>
        <w:t>&lt;Article&gt;</w:t>
      </w:r>
      <w:r w:rsidRPr="00CD39C5">
        <w:t>Параграф 20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9CA3471" w14:textId="77777777" w:rsidTr="00131A3A">
        <w:trPr>
          <w:trHeight w:hRule="exact" w:val="240"/>
          <w:jc w:val="center"/>
        </w:trPr>
        <w:tc>
          <w:tcPr>
            <w:tcW w:w="9752" w:type="dxa"/>
            <w:gridSpan w:val="2"/>
            <w:tcBorders>
              <w:top w:val="nil"/>
              <w:left w:val="nil"/>
              <w:bottom w:val="nil"/>
              <w:right w:val="nil"/>
            </w:tcBorders>
          </w:tcPr>
          <w:p w14:paraId="3F9D8A2A" w14:textId="77777777" w:rsidR="0013267A" w:rsidRPr="00CD39C5" w:rsidRDefault="0013267A" w:rsidP="00131A3A"/>
        </w:tc>
      </w:tr>
      <w:tr w:rsidR="00131A3A" w:rsidRPr="00CD39C5" w14:paraId="6F0D2499" w14:textId="77777777" w:rsidTr="00131A3A">
        <w:trPr>
          <w:trHeight w:val="240"/>
          <w:jc w:val="center"/>
        </w:trPr>
        <w:tc>
          <w:tcPr>
            <w:tcW w:w="4876" w:type="dxa"/>
            <w:tcBorders>
              <w:top w:val="nil"/>
              <w:left w:val="nil"/>
              <w:bottom w:val="nil"/>
              <w:right w:val="nil"/>
            </w:tcBorders>
          </w:tcPr>
          <w:p w14:paraId="7D4A9BF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24DD5BB" w14:textId="77777777" w:rsidR="0013267A" w:rsidRPr="00CD39C5" w:rsidRDefault="0013267A" w:rsidP="00131A3A">
            <w:pPr>
              <w:pStyle w:val="AmColumnHeading"/>
            </w:pPr>
            <w:r w:rsidRPr="00CD39C5">
              <w:t>Изменение</w:t>
            </w:r>
          </w:p>
        </w:tc>
      </w:tr>
      <w:tr w:rsidR="00131A3A" w:rsidRPr="00CD39C5" w14:paraId="2F2C22F8" w14:textId="77777777" w:rsidTr="00131A3A">
        <w:trPr>
          <w:jc w:val="center"/>
        </w:trPr>
        <w:tc>
          <w:tcPr>
            <w:tcW w:w="4876" w:type="dxa"/>
            <w:tcBorders>
              <w:top w:val="nil"/>
              <w:left w:val="nil"/>
              <w:bottom w:val="nil"/>
              <w:right w:val="nil"/>
            </w:tcBorders>
          </w:tcPr>
          <w:p w14:paraId="6641EE3A" w14:textId="77777777" w:rsidR="0013267A" w:rsidRPr="00CD39C5" w:rsidRDefault="0013267A" w:rsidP="00131A3A">
            <w:pPr>
              <w:pStyle w:val="Normal6a"/>
            </w:pPr>
          </w:p>
        </w:tc>
        <w:tc>
          <w:tcPr>
            <w:tcW w:w="4876" w:type="dxa"/>
            <w:tcBorders>
              <w:top w:val="nil"/>
              <w:left w:val="nil"/>
              <w:bottom w:val="nil"/>
              <w:right w:val="nil"/>
            </w:tcBorders>
          </w:tcPr>
          <w:p w14:paraId="0A5D0F99" w14:textId="77777777" w:rsidR="0013267A" w:rsidRPr="00CD39C5" w:rsidRDefault="0013267A" w:rsidP="00131A3A">
            <w:pPr>
              <w:pStyle w:val="Normal6a"/>
            </w:pPr>
            <w:r w:rsidRPr="00CD39C5">
              <w:rPr>
                <w:b/>
                <w:i/>
              </w:rPr>
              <w:t>20a.</w:t>
            </w:r>
            <w:r w:rsidRPr="00CD39C5">
              <w:tab/>
            </w:r>
            <w:r w:rsidRPr="00CD39C5">
              <w:rPr>
                <w:b/>
                <w:i/>
              </w:rPr>
              <w:t>подчертава, че укрепването на гражданското общество трябва да върви ръка за ръка със стабилни механизми за прозрачност на източниците на финансиране и на управленската структура на съответните НПО;</w:t>
            </w:r>
            <w:r w:rsidRPr="00CD39C5">
              <w:t xml:space="preserve"> </w:t>
            </w:r>
            <w:r w:rsidRPr="00CD39C5">
              <w:rPr>
                <w:b/>
                <w:i/>
              </w:rPr>
              <w:t>призовава да се гарантира, че НПО, които получават финансиране, по-специално от държави извън ЕС или международни недържавни участници, предоставят публично достъпна, ясна и лесно достъпна информация относно потоците на финансиране, своите стратегически приоритети и състава на своите управителни органи;</w:t>
            </w:r>
            <w:r w:rsidRPr="00CD39C5">
              <w:t xml:space="preserve"> </w:t>
            </w:r>
            <w:r w:rsidRPr="00CD39C5">
              <w:rPr>
                <w:b/>
                <w:i/>
              </w:rPr>
              <w:t xml:space="preserve">подчертава, че е необходима пълна прозрачност, за да се предотвратят случаи на целенасочено политическо влияние, частни интереси или идеологически течения, които могат да заменят демократичните процеси на </w:t>
            </w:r>
            <w:r w:rsidRPr="00CD39C5">
              <w:rPr>
                <w:b/>
                <w:i/>
              </w:rPr>
              <w:lastRenderedPageBreak/>
              <w:t>отчетност;</w:t>
            </w:r>
          </w:p>
        </w:tc>
      </w:tr>
    </w:tbl>
    <w:p w14:paraId="4B465B63"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{EL}</w:t>
      </w:r>
      <w:r w:rsidRPr="00CD39C5">
        <w:t>el</w:t>
      </w:r>
      <w:r w:rsidRPr="00CD39C5">
        <w:rPr>
          <w:rStyle w:val="HideTWBExt"/>
        </w:rPr>
        <w:t>&lt;/Original&gt;</w:t>
      </w:r>
    </w:p>
    <w:p w14:paraId="652CAFE4" w14:textId="77777777" w:rsidR="0013267A" w:rsidRPr="00CD39C5" w:rsidRDefault="0013267A" w:rsidP="0013267A">
      <w:r w:rsidRPr="00CD39C5">
        <w:rPr>
          <w:rStyle w:val="HideTWBExt"/>
        </w:rPr>
        <w:t>&lt;/Amend&gt;</w:t>
      </w:r>
    </w:p>
    <w:p w14:paraId="7E64B03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446</w:t>
      </w:r>
      <w:r w:rsidRPr="00CD39C5">
        <w:rPr>
          <w:rStyle w:val="HideTWBExt"/>
          <w:b w:val="0"/>
        </w:rPr>
        <w:t>&lt;/NumAm&gt;</w:t>
      </w:r>
    </w:p>
    <w:p w14:paraId="77CA225F" w14:textId="7BAEED71" w:rsidR="0013267A" w:rsidRPr="00CD39C5" w:rsidRDefault="0013267A" w:rsidP="0013267A">
      <w:pPr>
        <w:pStyle w:val="NormalBold"/>
      </w:pPr>
      <w:r w:rsidRPr="00CD39C5">
        <w:rPr>
          <w:rStyle w:val="HideTWBExt"/>
          <w:b w:val="0"/>
        </w:rPr>
        <w:t>&lt;RepeatBlock-By&gt;&lt;Members&gt;</w:t>
      </w:r>
      <w:r w:rsidRPr="00CD39C5">
        <w:t xml:space="preserve">Марко Таркуиньо, Сандро Руотоло,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20958D6D" w14:textId="77777777" w:rsidR="0013267A" w:rsidRPr="00CD39C5" w:rsidRDefault="0013267A" w:rsidP="0013267A">
      <w:pPr>
        <w:pStyle w:val="NormalBold"/>
      </w:pPr>
      <w:r w:rsidRPr="00CD39C5">
        <w:rPr>
          <w:rStyle w:val="HideTWBExt"/>
          <w:b w:val="0"/>
        </w:rPr>
        <w:t>&lt;/RepeatBlock-By&gt;</w:t>
      </w:r>
    </w:p>
    <w:p w14:paraId="245F4C4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6FD92FC" w14:textId="77777777" w:rsidR="0013267A" w:rsidRPr="00CD39C5" w:rsidRDefault="0013267A" w:rsidP="0013267A">
      <w:pPr>
        <w:pStyle w:val="NormalBold"/>
      </w:pPr>
      <w:r w:rsidRPr="00CD39C5">
        <w:rPr>
          <w:rStyle w:val="HideTWBExt"/>
          <w:b w:val="0"/>
        </w:rPr>
        <w:t>&lt;Article&gt;</w:t>
      </w:r>
      <w:r w:rsidRPr="00CD39C5">
        <w:t>Параграф 20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1DBF9A0" w14:textId="77777777" w:rsidTr="00131A3A">
        <w:trPr>
          <w:trHeight w:hRule="exact" w:val="240"/>
          <w:jc w:val="center"/>
        </w:trPr>
        <w:tc>
          <w:tcPr>
            <w:tcW w:w="9752" w:type="dxa"/>
            <w:gridSpan w:val="2"/>
            <w:tcBorders>
              <w:top w:val="nil"/>
              <w:left w:val="nil"/>
              <w:bottom w:val="nil"/>
              <w:right w:val="nil"/>
            </w:tcBorders>
          </w:tcPr>
          <w:p w14:paraId="78FCB5EB" w14:textId="77777777" w:rsidR="0013267A" w:rsidRPr="00CD39C5" w:rsidRDefault="0013267A" w:rsidP="00131A3A"/>
        </w:tc>
      </w:tr>
      <w:tr w:rsidR="00131A3A" w:rsidRPr="00CD39C5" w14:paraId="6B47BB33" w14:textId="77777777" w:rsidTr="00131A3A">
        <w:trPr>
          <w:trHeight w:val="240"/>
          <w:jc w:val="center"/>
        </w:trPr>
        <w:tc>
          <w:tcPr>
            <w:tcW w:w="4876" w:type="dxa"/>
            <w:tcBorders>
              <w:top w:val="nil"/>
              <w:left w:val="nil"/>
              <w:bottom w:val="nil"/>
              <w:right w:val="nil"/>
            </w:tcBorders>
          </w:tcPr>
          <w:p w14:paraId="3F042F5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E98E9A2" w14:textId="77777777" w:rsidR="0013267A" w:rsidRPr="00CD39C5" w:rsidRDefault="0013267A" w:rsidP="00131A3A">
            <w:pPr>
              <w:pStyle w:val="AmColumnHeading"/>
            </w:pPr>
            <w:r w:rsidRPr="00CD39C5">
              <w:t>Изменение</w:t>
            </w:r>
          </w:p>
        </w:tc>
      </w:tr>
      <w:tr w:rsidR="00131A3A" w:rsidRPr="00CD39C5" w14:paraId="70334369" w14:textId="77777777" w:rsidTr="00131A3A">
        <w:trPr>
          <w:jc w:val="center"/>
        </w:trPr>
        <w:tc>
          <w:tcPr>
            <w:tcW w:w="4876" w:type="dxa"/>
            <w:tcBorders>
              <w:top w:val="nil"/>
              <w:left w:val="nil"/>
              <w:bottom w:val="nil"/>
              <w:right w:val="nil"/>
            </w:tcBorders>
          </w:tcPr>
          <w:p w14:paraId="39E57B14" w14:textId="77777777" w:rsidR="0013267A" w:rsidRPr="00CD39C5" w:rsidRDefault="0013267A" w:rsidP="00131A3A">
            <w:pPr>
              <w:pStyle w:val="Normal6a"/>
            </w:pPr>
          </w:p>
        </w:tc>
        <w:tc>
          <w:tcPr>
            <w:tcW w:w="4876" w:type="dxa"/>
            <w:tcBorders>
              <w:top w:val="nil"/>
              <w:left w:val="nil"/>
              <w:bottom w:val="nil"/>
              <w:right w:val="nil"/>
            </w:tcBorders>
          </w:tcPr>
          <w:p w14:paraId="33AF894E" w14:textId="77777777" w:rsidR="0013267A" w:rsidRPr="00CD39C5" w:rsidRDefault="0013267A" w:rsidP="00131A3A">
            <w:pPr>
              <w:pStyle w:val="Normal6a"/>
            </w:pPr>
            <w:r w:rsidRPr="00CD39C5">
              <w:rPr>
                <w:b/>
                <w:i/>
              </w:rPr>
              <w:t>20а.</w:t>
            </w:r>
            <w:r w:rsidRPr="00CD39C5">
              <w:tab/>
            </w:r>
            <w:r w:rsidRPr="00CD39C5">
              <w:rPr>
                <w:b/>
                <w:i/>
              </w:rPr>
              <w:t>настоятелно призовава Комисията да включи в своята годишна оценка специфичен анализ на националните мерки, които биха могли да ограничат дейностите на организациите на гражданското общество; подчертава, че подкрепящата гражданска среда е неразделна част от върховенството на закона и трябва да бъде гарантирана във всички държави членки;</w:t>
            </w:r>
          </w:p>
        </w:tc>
      </w:tr>
    </w:tbl>
    <w:p w14:paraId="79ADF75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1F5FF73" w14:textId="77777777" w:rsidR="0013267A" w:rsidRPr="00CD39C5" w:rsidRDefault="0013267A" w:rsidP="0013267A">
      <w:r w:rsidRPr="00CD39C5">
        <w:rPr>
          <w:rStyle w:val="HideTWBExt"/>
        </w:rPr>
        <w:t>&lt;/Amend&gt;</w:t>
      </w:r>
    </w:p>
    <w:p w14:paraId="75559F9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447</w:t>
      </w:r>
      <w:r w:rsidRPr="00CD39C5">
        <w:rPr>
          <w:rStyle w:val="HideTWBExt"/>
          <w:b w:val="0"/>
        </w:rPr>
        <w:t>&lt;/NumAm&gt;</w:t>
      </w:r>
    </w:p>
    <w:p w14:paraId="70D84243" w14:textId="6772ECE9"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3372FF73" w14:textId="77777777" w:rsidR="0013267A" w:rsidRPr="00CD39C5" w:rsidRDefault="0013267A" w:rsidP="0013267A">
      <w:pPr>
        <w:pStyle w:val="NormalBold"/>
      </w:pPr>
      <w:r w:rsidRPr="00CD39C5">
        <w:rPr>
          <w:rStyle w:val="HideTWBExt"/>
          <w:b w:val="0"/>
        </w:rPr>
        <w:t>&lt;/RepeatBlock-By&gt;</w:t>
      </w:r>
    </w:p>
    <w:p w14:paraId="5DBEA30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5817C50" w14:textId="77777777" w:rsidR="0013267A" w:rsidRPr="00CD39C5" w:rsidRDefault="0013267A" w:rsidP="0013267A">
      <w:pPr>
        <w:pStyle w:val="NormalBold"/>
      </w:pPr>
      <w:r w:rsidRPr="00CD39C5">
        <w:rPr>
          <w:rStyle w:val="HideTWBExt"/>
          <w:b w:val="0"/>
        </w:rPr>
        <w:t>&lt;Article&gt;</w:t>
      </w:r>
      <w:r w:rsidRPr="00CD39C5">
        <w:t>Параграф 20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7820C5E" w14:textId="77777777" w:rsidTr="00131A3A">
        <w:trPr>
          <w:trHeight w:hRule="exact" w:val="240"/>
          <w:jc w:val="center"/>
        </w:trPr>
        <w:tc>
          <w:tcPr>
            <w:tcW w:w="9752" w:type="dxa"/>
            <w:gridSpan w:val="2"/>
            <w:tcBorders>
              <w:top w:val="nil"/>
              <w:left w:val="nil"/>
              <w:bottom w:val="nil"/>
              <w:right w:val="nil"/>
            </w:tcBorders>
          </w:tcPr>
          <w:p w14:paraId="038B066C" w14:textId="77777777" w:rsidR="0013267A" w:rsidRPr="00CD39C5" w:rsidRDefault="0013267A" w:rsidP="00131A3A"/>
        </w:tc>
      </w:tr>
      <w:tr w:rsidR="00131A3A" w:rsidRPr="00CD39C5" w14:paraId="277D9365" w14:textId="77777777" w:rsidTr="00131A3A">
        <w:trPr>
          <w:trHeight w:val="240"/>
          <w:jc w:val="center"/>
        </w:trPr>
        <w:tc>
          <w:tcPr>
            <w:tcW w:w="4876" w:type="dxa"/>
            <w:tcBorders>
              <w:top w:val="nil"/>
              <w:left w:val="nil"/>
              <w:bottom w:val="nil"/>
              <w:right w:val="nil"/>
            </w:tcBorders>
          </w:tcPr>
          <w:p w14:paraId="23212F4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B200C1D" w14:textId="77777777" w:rsidR="0013267A" w:rsidRPr="00CD39C5" w:rsidRDefault="0013267A" w:rsidP="00131A3A">
            <w:pPr>
              <w:pStyle w:val="AmColumnHeading"/>
            </w:pPr>
            <w:r w:rsidRPr="00CD39C5">
              <w:t>Изменение</w:t>
            </w:r>
          </w:p>
        </w:tc>
      </w:tr>
      <w:tr w:rsidR="00131A3A" w:rsidRPr="00CD39C5" w14:paraId="68F5010F" w14:textId="77777777" w:rsidTr="00131A3A">
        <w:trPr>
          <w:jc w:val="center"/>
        </w:trPr>
        <w:tc>
          <w:tcPr>
            <w:tcW w:w="4876" w:type="dxa"/>
            <w:tcBorders>
              <w:top w:val="nil"/>
              <w:left w:val="nil"/>
              <w:bottom w:val="nil"/>
              <w:right w:val="nil"/>
            </w:tcBorders>
          </w:tcPr>
          <w:p w14:paraId="178C61E3" w14:textId="77777777" w:rsidR="0013267A" w:rsidRPr="00CD39C5" w:rsidRDefault="0013267A" w:rsidP="00131A3A">
            <w:pPr>
              <w:pStyle w:val="Normal6a"/>
            </w:pPr>
          </w:p>
        </w:tc>
        <w:tc>
          <w:tcPr>
            <w:tcW w:w="4876" w:type="dxa"/>
            <w:tcBorders>
              <w:top w:val="nil"/>
              <w:left w:val="nil"/>
              <w:bottom w:val="nil"/>
              <w:right w:val="nil"/>
            </w:tcBorders>
          </w:tcPr>
          <w:p w14:paraId="7F93ECEB" w14:textId="77777777" w:rsidR="0013267A" w:rsidRPr="00CD39C5" w:rsidRDefault="0013267A" w:rsidP="00131A3A">
            <w:pPr>
              <w:pStyle w:val="Normal6a"/>
            </w:pPr>
            <w:r w:rsidRPr="00CD39C5">
              <w:rPr>
                <w:b/>
                <w:i/>
              </w:rPr>
              <w:t>20б.</w:t>
            </w:r>
            <w:r w:rsidRPr="00CD39C5">
              <w:tab/>
            </w:r>
            <w:r w:rsidRPr="00CD39C5">
              <w:rPr>
                <w:b/>
                <w:i/>
              </w:rPr>
              <w:t xml:space="preserve">категорично се противопоставя на финансирането от страна на Комисията и нейните агенции на неправителствени организации, чиято дейност се основава на оформянето на позицията на други институции на ЕС, включително Европейския </w:t>
            </w:r>
            <w:r w:rsidRPr="00CD39C5">
              <w:rPr>
                <w:b/>
                <w:i/>
              </w:rPr>
              <w:lastRenderedPageBreak/>
              <w:t>парламент, и на политиките на държавите членки;</w:t>
            </w:r>
            <w:r w:rsidRPr="00CD39C5">
              <w:t xml:space="preserve"> </w:t>
            </w:r>
            <w:r w:rsidRPr="00CD39C5">
              <w:rPr>
                <w:b/>
                <w:i/>
              </w:rPr>
              <w:t>счита подобни практики за недемократични и неприемливи и призовава Комисията да публикува подробен доклад по този въпрос, а Европейската сметна палата да извърши щателен контрол във връзка с това;</w:t>
            </w:r>
          </w:p>
        </w:tc>
      </w:tr>
    </w:tbl>
    <w:p w14:paraId="1A3688E0"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392DA67C" w14:textId="77777777" w:rsidR="0013267A" w:rsidRPr="00CD39C5" w:rsidRDefault="0013267A" w:rsidP="0013267A">
      <w:r w:rsidRPr="00CD39C5">
        <w:rPr>
          <w:rStyle w:val="HideTWBExt"/>
        </w:rPr>
        <w:t>&lt;/Amend&gt;</w:t>
      </w:r>
    </w:p>
    <w:p w14:paraId="2758A3D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448</w:t>
      </w:r>
      <w:r w:rsidRPr="00CD39C5">
        <w:rPr>
          <w:rStyle w:val="HideTWBExt"/>
          <w:b w:val="0"/>
        </w:rPr>
        <w:t>&lt;/NumAm&gt;</w:t>
      </w:r>
    </w:p>
    <w:p w14:paraId="0E930D56" w14:textId="759CAF04"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3A734AA0" w14:textId="77777777" w:rsidR="0013267A" w:rsidRPr="00CD39C5" w:rsidRDefault="0013267A" w:rsidP="0013267A">
      <w:pPr>
        <w:pStyle w:val="NormalBold"/>
      </w:pPr>
      <w:r w:rsidRPr="00CD39C5">
        <w:rPr>
          <w:rStyle w:val="HideTWBExt"/>
          <w:b w:val="0"/>
        </w:rPr>
        <w:t>&lt;/RepeatBlock-By&gt;</w:t>
      </w:r>
    </w:p>
    <w:p w14:paraId="7402A04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3CCDBC8" w14:textId="77777777" w:rsidR="0013267A" w:rsidRPr="00CD39C5" w:rsidRDefault="0013267A" w:rsidP="0013267A">
      <w:pPr>
        <w:pStyle w:val="NormalBold"/>
      </w:pPr>
      <w:r w:rsidRPr="00CD39C5">
        <w:rPr>
          <w:rStyle w:val="HideTWBExt"/>
          <w:b w:val="0"/>
        </w:rPr>
        <w:t>&lt;Article&gt;</w:t>
      </w:r>
      <w:r w:rsidRPr="00CD39C5">
        <w:t>Параграф 21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DD516B3" w14:textId="77777777" w:rsidTr="00131A3A">
        <w:trPr>
          <w:trHeight w:hRule="exact" w:val="240"/>
          <w:jc w:val="center"/>
        </w:trPr>
        <w:tc>
          <w:tcPr>
            <w:tcW w:w="9752" w:type="dxa"/>
            <w:gridSpan w:val="2"/>
            <w:tcBorders>
              <w:top w:val="nil"/>
              <w:left w:val="nil"/>
              <w:bottom w:val="nil"/>
              <w:right w:val="nil"/>
            </w:tcBorders>
          </w:tcPr>
          <w:p w14:paraId="05183C7C" w14:textId="77777777" w:rsidR="0013267A" w:rsidRPr="00CD39C5" w:rsidRDefault="0013267A" w:rsidP="00131A3A"/>
        </w:tc>
      </w:tr>
      <w:tr w:rsidR="00131A3A" w:rsidRPr="00CD39C5" w14:paraId="25766819" w14:textId="77777777" w:rsidTr="00131A3A">
        <w:trPr>
          <w:trHeight w:val="240"/>
          <w:jc w:val="center"/>
        </w:trPr>
        <w:tc>
          <w:tcPr>
            <w:tcW w:w="4876" w:type="dxa"/>
            <w:tcBorders>
              <w:top w:val="nil"/>
              <w:left w:val="nil"/>
              <w:bottom w:val="nil"/>
              <w:right w:val="nil"/>
            </w:tcBorders>
          </w:tcPr>
          <w:p w14:paraId="42D4869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E3C96E9" w14:textId="77777777" w:rsidR="0013267A" w:rsidRPr="00CD39C5" w:rsidRDefault="0013267A" w:rsidP="00131A3A">
            <w:pPr>
              <w:pStyle w:val="AmColumnHeading"/>
            </w:pPr>
            <w:r w:rsidRPr="00CD39C5">
              <w:t>Изменение</w:t>
            </w:r>
          </w:p>
        </w:tc>
      </w:tr>
      <w:tr w:rsidR="00131A3A" w:rsidRPr="00CD39C5" w14:paraId="778D17B3" w14:textId="77777777" w:rsidTr="00131A3A">
        <w:trPr>
          <w:jc w:val="center"/>
        </w:trPr>
        <w:tc>
          <w:tcPr>
            <w:tcW w:w="4876" w:type="dxa"/>
            <w:tcBorders>
              <w:top w:val="nil"/>
              <w:left w:val="nil"/>
              <w:bottom w:val="nil"/>
              <w:right w:val="nil"/>
            </w:tcBorders>
          </w:tcPr>
          <w:p w14:paraId="4A845FDF" w14:textId="77777777" w:rsidR="0013267A" w:rsidRPr="00CD39C5" w:rsidRDefault="0013267A" w:rsidP="00131A3A">
            <w:pPr>
              <w:pStyle w:val="Normal6a"/>
            </w:pPr>
            <w:r w:rsidRPr="00CD39C5">
              <w:rPr>
                <w:b/>
                <w:i/>
              </w:rPr>
              <w:t>21.</w:t>
            </w:r>
            <w:r w:rsidRPr="00CD39C5">
              <w:tab/>
            </w:r>
            <w:r w:rsidRPr="00CD39C5">
              <w:rPr>
                <w:b/>
                <w:i/>
              </w:rPr>
              <w:t>призовава държавите членки и Комисията да гарантират отпускането на подходящи финансови ресурси за организациите на гражданското общество и защитниците на правата на човека; призовава държавите членки да предоставят ефективна закрила на защитниците на правата на човека, включително механизми за бързо реагиране на заплахи;</w:t>
            </w:r>
          </w:p>
        </w:tc>
        <w:tc>
          <w:tcPr>
            <w:tcW w:w="4876" w:type="dxa"/>
            <w:tcBorders>
              <w:top w:val="nil"/>
              <w:left w:val="nil"/>
              <w:bottom w:val="nil"/>
              <w:right w:val="nil"/>
            </w:tcBorders>
          </w:tcPr>
          <w:p w14:paraId="535ED137" w14:textId="77777777" w:rsidR="0013267A" w:rsidRPr="00CD39C5" w:rsidRDefault="0013267A" w:rsidP="00131A3A">
            <w:pPr>
              <w:pStyle w:val="Normal6a"/>
            </w:pPr>
            <w:r w:rsidRPr="00CD39C5">
              <w:rPr>
                <w:b/>
                <w:i/>
              </w:rPr>
              <w:t>заличава се</w:t>
            </w:r>
          </w:p>
        </w:tc>
      </w:tr>
    </w:tbl>
    <w:p w14:paraId="7AD31D5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01A9C5B" w14:textId="77777777" w:rsidR="0013267A" w:rsidRPr="00CD39C5" w:rsidRDefault="0013267A" w:rsidP="0013267A">
      <w:r w:rsidRPr="00CD39C5">
        <w:rPr>
          <w:rStyle w:val="HideTWBExt"/>
        </w:rPr>
        <w:t>&lt;/Amend&gt;</w:t>
      </w:r>
    </w:p>
    <w:p w14:paraId="67ED169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449</w:t>
      </w:r>
      <w:r w:rsidRPr="00CD39C5">
        <w:rPr>
          <w:rStyle w:val="HideTWBExt"/>
          <w:b w:val="0"/>
        </w:rPr>
        <w:t>&lt;/NumAm&gt;</w:t>
      </w:r>
    </w:p>
    <w:p w14:paraId="0D8970C9"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6CB88A23" w14:textId="77777777" w:rsidR="0013267A" w:rsidRPr="00CD39C5" w:rsidRDefault="0013267A" w:rsidP="0013267A">
      <w:pPr>
        <w:pStyle w:val="NormalBold"/>
      </w:pPr>
      <w:r w:rsidRPr="00CD39C5">
        <w:rPr>
          <w:rStyle w:val="HideTWBExt"/>
          <w:b w:val="0"/>
        </w:rPr>
        <w:t>&lt;/RepeatBlock-By&gt;</w:t>
      </w:r>
    </w:p>
    <w:p w14:paraId="7E98469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2D9F670" w14:textId="77777777" w:rsidR="0013267A" w:rsidRPr="00CD39C5" w:rsidRDefault="0013267A" w:rsidP="0013267A">
      <w:pPr>
        <w:pStyle w:val="NormalBold"/>
      </w:pPr>
      <w:r w:rsidRPr="00CD39C5">
        <w:rPr>
          <w:rStyle w:val="HideTWBExt"/>
          <w:b w:val="0"/>
        </w:rPr>
        <w:t>&lt;Article&gt;</w:t>
      </w:r>
      <w:r w:rsidRPr="00CD39C5">
        <w:t>Параграф 21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AF0A0E4" w14:textId="77777777" w:rsidTr="00131A3A">
        <w:trPr>
          <w:trHeight w:hRule="exact" w:val="240"/>
          <w:jc w:val="center"/>
        </w:trPr>
        <w:tc>
          <w:tcPr>
            <w:tcW w:w="9752" w:type="dxa"/>
            <w:gridSpan w:val="2"/>
            <w:tcBorders>
              <w:top w:val="nil"/>
              <w:left w:val="nil"/>
              <w:bottom w:val="nil"/>
              <w:right w:val="nil"/>
            </w:tcBorders>
          </w:tcPr>
          <w:p w14:paraId="6ECFF4D6" w14:textId="77777777" w:rsidR="0013267A" w:rsidRPr="00CD39C5" w:rsidRDefault="0013267A" w:rsidP="00131A3A"/>
        </w:tc>
      </w:tr>
      <w:tr w:rsidR="00131A3A" w:rsidRPr="00CD39C5" w14:paraId="1744A422" w14:textId="77777777" w:rsidTr="00131A3A">
        <w:trPr>
          <w:trHeight w:val="240"/>
          <w:jc w:val="center"/>
        </w:trPr>
        <w:tc>
          <w:tcPr>
            <w:tcW w:w="4876" w:type="dxa"/>
            <w:tcBorders>
              <w:top w:val="nil"/>
              <w:left w:val="nil"/>
              <w:bottom w:val="nil"/>
              <w:right w:val="nil"/>
            </w:tcBorders>
          </w:tcPr>
          <w:p w14:paraId="3C591B1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1709659" w14:textId="77777777" w:rsidR="0013267A" w:rsidRPr="00CD39C5" w:rsidRDefault="0013267A" w:rsidP="00131A3A">
            <w:pPr>
              <w:pStyle w:val="AmColumnHeading"/>
            </w:pPr>
            <w:r w:rsidRPr="00CD39C5">
              <w:t>Изменение</w:t>
            </w:r>
          </w:p>
        </w:tc>
      </w:tr>
      <w:tr w:rsidR="00131A3A" w:rsidRPr="00CD39C5" w14:paraId="56E9074A" w14:textId="77777777" w:rsidTr="00131A3A">
        <w:trPr>
          <w:jc w:val="center"/>
        </w:trPr>
        <w:tc>
          <w:tcPr>
            <w:tcW w:w="4876" w:type="dxa"/>
            <w:tcBorders>
              <w:top w:val="nil"/>
              <w:left w:val="nil"/>
              <w:bottom w:val="nil"/>
              <w:right w:val="nil"/>
            </w:tcBorders>
          </w:tcPr>
          <w:p w14:paraId="3F5970FC" w14:textId="77777777" w:rsidR="0013267A" w:rsidRPr="00CD39C5" w:rsidRDefault="0013267A" w:rsidP="00131A3A">
            <w:pPr>
              <w:pStyle w:val="Normal6a"/>
            </w:pPr>
            <w:r w:rsidRPr="00CD39C5">
              <w:rPr>
                <w:b/>
                <w:i/>
              </w:rPr>
              <w:t>21.</w:t>
            </w:r>
            <w:r w:rsidRPr="00CD39C5">
              <w:tab/>
            </w:r>
            <w:r w:rsidRPr="00CD39C5">
              <w:rPr>
                <w:b/>
                <w:i/>
              </w:rPr>
              <w:t xml:space="preserve">призовава държавите членки и Комисията да гарантират </w:t>
            </w:r>
            <w:r w:rsidRPr="00CD39C5">
              <w:rPr>
                <w:b/>
                <w:i/>
              </w:rPr>
              <w:lastRenderedPageBreak/>
              <w:t>отпускането на подходящи финансови ресурси за организациите на гражданското общество и защитниците на правата на човека;</w:t>
            </w:r>
            <w:r w:rsidRPr="00CD39C5">
              <w:t xml:space="preserve"> </w:t>
            </w:r>
            <w:r w:rsidRPr="00CD39C5">
              <w:rPr>
                <w:b/>
                <w:i/>
              </w:rPr>
              <w:t>призовава държавите членки да предоставят ефективна закрила на защитниците на правата на човека, включително механизми за бързо реагиране на заплахи;</w:t>
            </w:r>
          </w:p>
        </w:tc>
        <w:tc>
          <w:tcPr>
            <w:tcW w:w="4876" w:type="dxa"/>
            <w:tcBorders>
              <w:top w:val="nil"/>
              <w:left w:val="nil"/>
              <w:bottom w:val="nil"/>
              <w:right w:val="nil"/>
            </w:tcBorders>
          </w:tcPr>
          <w:p w14:paraId="65505C12" w14:textId="77777777" w:rsidR="0013267A" w:rsidRPr="00CD39C5" w:rsidRDefault="0013267A" w:rsidP="00131A3A">
            <w:pPr>
              <w:pStyle w:val="Normal6a"/>
            </w:pPr>
            <w:r w:rsidRPr="00CD39C5">
              <w:rPr>
                <w:b/>
                <w:i/>
              </w:rPr>
              <w:lastRenderedPageBreak/>
              <w:t>заличава се</w:t>
            </w:r>
          </w:p>
        </w:tc>
      </w:tr>
    </w:tbl>
    <w:p w14:paraId="44C9792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003A7E48" w14:textId="77777777" w:rsidR="0013267A" w:rsidRPr="00CD39C5" w:rsidRDefault="0013267A" w:rsidP="0013267A">
      <w:r w:rsidRPr="00CD39C5">
        <w:rPr>
          <w:rStyle w:val="HideTWBExt"/>
        </w:rPr>
        <w:t>&lt;/Amend&gt;</w:t>
      </w:r>
    </w:p>
    <w:p w14:paraId="5F0B35D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450</w:t>
      </w:r>
      <w:r w:rsidRPr="00CD39C5">
        <w:rPr>
          <w:rStyle w:val="HideTWBExt"/>
          <w:b w:val="0"/>
        </w:rPr>
        <w:t>&lt;/NumAm&gt;</w:t>
      </w:r>
    </w:p>
    <w:p w14:paraId="4C1D8752" w14:textId="7ADD0B0A"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23DD3393" w14:textId="77777777" w:rsidR="0013267A" w:rsidRPr="00CD39C5" w:rsidRDefault="0013267A" w:rsidP="0013267A">
      <w:pPr>
        <w:pStyle w:val="NormalBold"/>
      </w:pPr>
      <w:r w:rsidRPr="00CD39C5">
        <w:rPr>
          <w:rStyle w:val="HideTWBExt"/>
          <w:b w:val="0"/>
        </w:rPr>
        <w:t>&lt;/RepeatBlock-By&gt;</w:t>
      </w:r>
    </w:p>
    <w:p w14:paraId="78105F9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7315312" w14:textId="77777777" w:rsidR="0013267A" w:rsidRPr="00CD39C5" w:rsidRDefault="0013267A" w:rsidP="0013267A">
      <w:pPr>
        <w:pStyle w:val="NormalBold"/>
      </w:pPr>
      <w:r w:rsidRPr="00CD39C5">
        <w:rPr>
          <w:rStyle w:val="HideTWBExt"/>
          <w:b w:val="0"/>
        </w:rPr>
        <w:t>&lt;Article&gt;</w:t>
      </w:r>
      <w:r w:rsidRPr="00CD39C5">
        <w:t>Параграф 21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7C48D5D" w14:textId="77777777" w:rsidTr="00131A3A">
        <w:trPr>
          <w:trHeight w:hRule="exact" w:val="240"/>
          <w:jc w:val="center"/>
        </w:trPr>
        <w:tc>
          <w:tcPr>
            <w:tcW w:w="9752" w:type="dxa"/>
            <w:gridSpan w:val="2"/>
            <w:tcBorders>
              <w:top w:val="nil"/>
              <w:left w:val="nil"/>
              <w:bottom w:val="nil"/>
              <w:right w:val="nil"/>
            </w:tcBorders>
          </w:tcPr>
          <w:p w14:paraId="2A4C9A34" w14:textId="77777777" w:rsidR="0013267A" w:rsidRPr="00CD39C5" w:rsidRDefault="0013267A" w:rsidP="00131A3A"/>
        </w:tc>
      </w:tr>
      <w:tr w:rsidR="00131A3A" w:rsidRPr="00CD39C5" w14:paraId="06A41BE9" w14:textId="77777777" w:rsidTr="00131A3A">
        <w:trPr>
          <w:trHeight w:val="240"/>
          <w:jc w:val="center"/>
        </w:trPr>
        <w:tc>
          <w:tcPr>
            <w:tcW w:w="4876" w:type="dxa"/>
            <w:tcBorders>
              <w:top w:val="nil"/>
              <w:left w:val="nil"/>
              <w:bottom w:val="nil"/>
              <w:right w:val="nil"/>
            </w:tcBorders>
          </w:tcPr>
          <w:p w14:paraId="2A7005C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69A405E" w14:textId="77777777" w:rsidR="0013267A" w:rsidRPr="00CD39C5" w:rsidRDefault="0013267A" w:rsidP="00131A3A">
            <w:pPr>
              <w:pStyle w:val="AmColumnHeading"/>
            </w:pPr>
            <w:r w:rsidRPr="00CD39C5">
              <w:t>Изменение</w:t>
            </w:r>
          </w:p>
        </w:tc>
      </w:tr>
      <w:tr w:rsidR="00131A3A" w:rsidRPr="00CD39C5" w14:paraId="3282DD34" w14:textId="77777777" w:rsidTr="00131A3A">
        <w:trPr>
          <w:jc w:val="center"/>
        </w:trPr>
        <w:tc>
          <w:tcPr>
            <w:tcW w:w="4876" w:type="dxa"/>
            <w:tcBorders>
              <w:top w:val="nil"/>
              <w:left w:val="nil"/>
              <w:bottom w:val="nil"/>
              <w:right w:val="nil"/>
            </w:tcBorders>
          </w:tcPr>
          <w:p w14:paraId="60CF713D" w14:textId="77777777" w:rsidR="0013267A" w:rsidRPr="00CD39C5" w:rsidRDefault="0013267A" w:rsidP="00131A3A">
            <w:pPr>
              <w:pStyle w:val="Normal6a"/>
            </w:pPr>
            <w:r w:rsidRPr="00CD39C5">
              <w:t>21.</w:t>
            </w:r>
            <w:r w:rsidRPr="00CD39C5">
              <w:tab/>
              <w:t>призовава държавите членки и Комисията да гарантират отпускането на подходящи финансови ресурси за организациите на гражданското общество и защитниците на правата на човека; призовава държавите членки да предоставят ефективна закрила на защитниците на правата на човека, включително механизми за бързо реагиране на заплахи;</w:t>
            </w:r>
          </w:p>
        </w:tc>
        <w:tc>
          <w:tcPr>
            <w:tcW w:w="4876" w:type="dxa"/>
            <w:tcBorders>
              <w:top w:val="nil"/>
              <w:left w:val="nil"/>
              <w:bottom w:val="nil"/>
              <w:right w:val="nil"/>
            </w:tcBorders>
          </w:tcPr>
          <w:p w14:paraId="113828D3" w14:textId="77777777" w:rsidR="0013267A" w:rsidRPr="00CD39C5" w:rsidRDefault="0013267A" w:rsidP="00131A3A">
            <w:pPr>
              <w:pStyle w:val="Normal6a"/>
            </w:pPr>
            <w:r w:rsidRPr="00CD39C5">
              <w:t>21.</w:t>
            </w:r>
            <w:r w:rsidRPr="00CD39C5">
              <w:tab/>
              <w:t xml:space="preserve">призовава държавите членки и Комисията да гарантират отпускането на подходящи финансови ресурси за организациите на гражданското общество и защитниците на правата на човека; призовава държавите членки да предоставят ефективна закрила на защитниците на правата на човека, включително механизми за бързо реагиране на заплахи; </w:t>
            </w:r>
            <w:r w:rsidRPr="00CD39C5">
              <w:rPr>
                <w:b/>
                <w:i/>
              </w:rPr>
              <w:t>подчертава, че достъпът до финансиране от ЕС трябва да продължи да се предоставя при пълно спазване на Договорите – в съответствие с Финансовия регламент – и да бъде справедлив, прозрачен и недискриминационен; подчертава, че политически мотивираните решения за финансиране са неприемливи и подкопават доверието в ЕС, като не са в съответствие със защитата на финансовите интереси на Съюза и очевидно не спазват правното задължение за добро финансово управление;</w:t>
            </w:r>
          </w:p>
        </w:tc>
      </w:tr>
    </w:tbl>
    <w:p w14:paraId="616CD05B"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682234E" w14:textId="77777777" w:rsidR="0013267A" w:rsidRPr="00CD39C5" w:rsidRDefault="0013267A" w:rsidP="0013267A">
      <w:r w:rsidRPr="00CD39C5">
        <w:rPr>
          <w:rStyle w:val="HideTWBExt"/>
        </w:rPr>
        <w:t>&lt;/Amend&gt;</w:t>
      </w:r>
    </w:p>
    <w:p w14:paraId="69911E8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451</w:t>
      </w:r>
      <w:r w:rsidRPr="00CD39C5">
        <w:rPr>
          <w:rStyle w:val="HideTWBExt"/>
          <w:b w:val="0"/>
        </w:rPr>
        <w:t>&lt;/NumAm&gt;</w:t>
      </w:r>
    </w:p>
    <w:p w14:paraId="7F4E28C4" w14:textId="77777777" w:rsidR="0013267A" w:rsidRPr="00CD39C5" w:rsidRDefault="0013267A" w:rsidP="0013267A">
      <w:pPr>
        <w:pStyle w:val="NormalBold"/>
      </w:pPr>
      <w:r w:rsidRPr="00CD39C5">
        <w:rPr>
          <w:rStyle w:val="HideTWBExt"/>
          <w:b w:val="0"/>
        </w:rPr>
        <w:t>&lt;RepeatBlock-By&gt;&lt;Members&gt;</w:t>
      </w:r>
      <w:r w:rsidRPr="00CD39C5">
        <w:t>Геадис Геади</w:t>
      </w:r>
      <w:r w:rsidRPr="00CD39C5">
        <w:rPr>
          <w:rStyle w:val="HideTWBExt"/>
          <w:b w:val="0"/>
        </w:rPr>
        <w:t>&lt;/Members&gt;</w:t>
      </w:r>
    </w:p>
    <w:p w14:paraId="747ED8B7" w14:textId="77777777" w:rsidR="0013267A" w:rsidRPr="00CD39C5" w:rsidRDefault="0013267A" w:rsidP="0013267A">
      <w:pPr>
        <w:pStyle w:val="NormalBold"/>
      </w:pPr>
      <w:r w:rsidRPr="00CD39C5">
        <w:rPr>
          <w:rStyle w:val="HideTWBExt"/>
          <w:b w:val="0"/>
        </w:rPr>
        <w:t>&lt;/RepeatBlock-By&gt;</w:t>
      </w:r>
    </w:p>
    <w:p w14:paraId="414CEBE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F01D2E8" w14:textId="77777777" w:rsidR="0013267A" w:rsidRPr="00CD39C5" w:rsidRDefault="0013267A" w:rsidP="0013267A">
      <w:pPr>
        <w:pStyle w:val="NormalBold"/>
      </w:pPr>
      <w:r w:rsidRPr="00CD39C5">
        <w:rPr>
          <w:rStyle w:val="HideTWBExt"/>
          <w:b w:val="0"/>
        </w:rPr>
        <w:t>&lt;Article&gt;</w:t>
      </w:r>
      <w:r w:rsidRPr="00CD39C5">
        <w:t>Параграф 21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A77E861" w14:textId="77777777" w:rsidTr="00131A3A">
        <w:trPr>
          <w:trHeight w:hRule="exact" w:val="240"/>
          <w:jc w:val="center"/>
        </w:trPr>
        <w:tc>
          <w:tcPr>
            <w:tcW w:w="9752" w:type="dxa"/>
            <w:gridSpan w:val="2"/>
            <w:tcBorders>
              <w:top w:val="nil"/>
              <w:left w:val="nil"/>
              <w:bottom w:val="nil"/>
              <w:right w:val="nil"/>
            </w:tcBorders>
          </w:tcPr>
          <w:p w14:paraId="4404E2A7" w14:textId="77777777" w:rsidR="0013267A" w:rsidRPr="00CD39C5" w:rsidRDefault="0013267A" w:rsidP="00131A3A"/>
        </w:tc>
      </w:tr>
      <w:tr w:rsidR="00131A3A" w:rsidRPr="00CD39C5" w14:paraId="393CDF12" w14:textId="77777777" w:rsidTr="00131A3A">
        <w:trPr>
          <w:trHeight w:val="240"/>
          <w:jc w:val="center"/>
        </w:trPr>
        <w:tc>
          <w:tcPr>
            <w:tcW w:w="4876" w:type="dxa"/>
            <w:tcBorders>
              <w:top w:val="nil"/>
              <w:left w:val="nil"/>
              <w:bottom w:val="nil"/>
              <w:right w:val="nil"/>
            </w:tcBorders>
          </w:tcPr>
          <w:p w14:paraId="351A7E3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4681D67" w14:textId="77777777" w:rsidR="0013267A" w:rsidRPr="00CD39C5" w:rsidRDefault="0013267A" w:rsidP="00131A3A">
            <w:pPr>
              <w:pStyle w:val="AmColumnHeading"/>
            </w:pPr>
            <w:r w:rsidRPr="00CD39C5">
              <w:t>Изменение</w:t>
            </w:r>
          </w:p>
        </w:tc>
      </w:tr>
      <w:tr w:rsidR="00131A3A" w:rsidRPr="00CD39C5" w14:paraId="11007991" w14:textId="77777777" w:rsidTr="00131A3A">
        <w:trPr>
          <w:jc w:val="center"/>
        </w:trPr>
        <w:tc>
          <w:tcPr>
            <w:tcW w:w="4876" w:type="dxa"/>
            <w:tcBorders>
              <w:top w:val="nil"/>
              <w:left w:val="nil"/>
              <w:bottom w:val="nil"/>
              <w:right w:val="nil"/>
            </w:tcBorders>
          </w:tcPr>
          <w:p w14:paraId="6F468988" w14:textId="77777777" w:rsidR="0013267A" w:rsidRPr="00CD39C5" w:rsidRDefault="0013267A" w:rsidP="00131A3A">
            <w:pPr>
              <w:pStyle w:val="Normal6a"/>
            </w:pPr>
            <w:r w:rsidRPr="00CD39C5">
              <w:t>21.</w:t>
            </w:r>
            <w:r w:rsidRPr="00CD39C5">
              <w:tab/>
              <w:t>призовава държавите членки и Комисията да гарантират отпускането на подходящи финансови ресурси за организациите на гражданското общество и защитниците на правата на човека; призовава държавите членки да предоставят ефективна закрила на защитниците на правата на човека, включително механизми за бързо реагиране на заплахи;</w:t>
            </w:r>
          </w:p>
        </w:tc>
        <w:tc>
          <w:tcPr>
            <w:tcW w:w="4876" w:type="dxa"/>
            <w:tcBorders>
              <w:top w:val="nil"/>
              <w:left w:val="nil"/>
              <w:bottom w:val="nil"/>
              <w:right w:val="nil"/>
            </w:tcBorders>
          </w:tcPr>
          <w:p w14:paraId="00171800" w14:textId="77777777" w:rsidR="0013267A" w:rsidRPr="00CD39C5" w:rsidRDefault="0013267A" w:rsidP="00131A3A">
            <w:pPr>
              <w:pStyle w:val="Normal6a"/>
            </w:pPr>
            <w:r w:rsidRPr="00CD39C5">
              <w:t>21.</w:t>
            </w:r>
            <w:r w:rsidRPr="00CD39C5">
              <w:tab/>
              <w:t xml:space="preserve">призовава държавите членки и Комисията да гарантират отпускането на подходящи финансови ресурси за организациите на гражданското общество и защитниците на правата на човека </w:t>
            </w:r>
            <w:r w:rsidRPr="00CD39C5">
              <w:rPr>
                <w:b/>
                <w:i/>
              </w:rPr>
              <w:t>въз основа на обективни и справедливи критерии;</w:t>
            </w:r>
            <w:r w:rsidRPr="00CD39C5">
              <w:t xml:space="preserve"> </w:t>
            </w:r>
            <w:r w:rsidRPr="00CD39C5">
              <w:rPr>
                <w:b/>
                <w:i/>
              </w:rPr>
              <w:t>подчертава, че правилното използване на публичните средства изисква плурализъм и равен достъп до наличното финансиране</w:t>
            </w:r>
            <w:r w:rsidRPr="00CD39C5">
              <w:t>; призовава държавите членки да предоставят ефективна закрила на защитниците на правата на човека, включително механизми за бързо реагиране на заплахи;</w:t>
            </w:r>
          </w:p>
        </w:tc>
      </w:tr>
    </w:tbl>
    <w:p w14:paraId="5A4460A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{EL}</w:t>
      </w:r>
      <w:r w:rsidRPr="00CD39C5">
        <w:t>el</w:t>
      </w:r>
      <w:r w:rsidRPr="00CD39C5">
        <w:rPr>
          <w:rStyle w:val="HideTWBExt"/>
        </w:rPr>
        <w:t>&lt;/Original&gt;</w:t>
      </w:r>
    </w:p>
    <w:p w14:paraId="0C3DD2C4" w14:textId="77777777" w:rsidR="0013267A" w:rsidRPr="00CD39C5" w:rsidRDefault="0013267A" w:rsidP="0013267A">
      <w:r w:rsidRPr="00CD39C5">
        <w:rPr>
          <w:rStyle w:val="HideTWBExt"/>
        </w:rPr>
        <w:t>&lt;/Amend&gt;</w:t>
      </w:r>
    </w:p>
    <w:p w14:paraId="3ACB6B8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452</w:t>
      </w:r>
      <w:r w:rsidRPr="00CD39C5">
        <w:rPr>
          <w:rStyle w:val="HideTWBExt"/>
          <w:b w:val="0"/>
        </w:rPr>
        <w:t>&lt;/NumAm&gt;</w:t>
      </w:r>
    </w:p>
    <w:p w14:paraId="28E87747"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7934ADD7" w14:textId="77777777" w:rsidR="0013267A" w:rsidRPr="00CD39C5" w:rsidRDefault="0013267A" w:rsidP="0013267A">
      <w:pPr>
        <w:pStyle w:val="NormalBold"/>
      </w:pPr>
      <w:r w:rsidRPr="00CD39C5">
        <w:rPr>
          <w:rStyle w:val="HideTWBExt"/>
          <w:b w:val="0"/>
        </w:rPr>
        <w:t>&lt;/RepeatBlock-By&gt;</w:t>
      </w:r>
    </w:p>
    <w:p w14:paraId="74FE032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FCB8DF6" w14:textId="77777777" w:rsidR="0013267A" w:rsidRPr="00CD39C5" w:rsidRDefault="0013267A" w:rsidP="0013267A">
      <w:pPr>
        <w:pStyle w:val="NormalBold"/>
      </w:pPr>
      <w:r w:rsidRPr="00CD39C5">
        <w:rPr>
          <w:rStyle w:val="HideTWBExt"/>
          <w:b w:val="0"/>
        </w:rPr>
        <w:t>&lt;Article&gt;</w:t>
      </w:r>
      <w:r w:rsidRPr="00CD39C5">
        <w:t>Параграф 21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1FEC77A" w14:textId="77777777" w:rsidTr="00131A3A">
        <w:trPr>
          <w:trHeight w:hRule="exact" w:val="240"/>
          <w:jc w:val="center"/>
        </w:trPr>
        <w:tc>
          <w:tcPr>
            <w:tcW w:w="9752" w:type="dxa"/>
            <w:gridSpan w:val="2"/>
            <w:tcBorders>
              <w:top w:val="nil"/>
              <w:left w:val="nil"/>
              <w:bottom w:val="nil"/>
              <w:right w:val="nil"/>
            </w:tcBorders>
          </w:tcPr>
          <w:p w14:paraId="4F120962" w14:textId="77777777" w:rsidR="0013267A" w:rsidRPr="00CD39C5" w:rsidRDefault="0013267A" w:rsidP="00131A3A"/>
        </w:tc>
      </w:tr>
      <w:tr w:rsidR="00131A3A" w:rsidRPr="00CD39C5" w14:paraId="31D97FF4" w14:textId="77777777" w:rsidTr="00131A3A">
        <w:trPr>
          <w:trHeight w:val="240"/>
          <w:jc w:val="center"/>
        </w:trPr>
        <w:tc>
          <w:tcPr>
            <w:tcW w:w="4876" w:type="dxa"/>
            <w:tcBorders>
              <w:top w:val="nil"/>
              <w:left w:val="nil"/>
              <w:bottom w:val="nil"/>
              <w:right w:val="nil"/>
            </w:tcBorders>
          </w:tcPr>
          <w:p w14:paraId="263742C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10898C5" w14:textId="77777777" w:rsidR="0013267A" w:rsidRPr="00CD39C5" w:rsidRDefault="0013267A" w:rsidP="00131A3A">
            <w:pPr>
              <w:pStyle w:val="AmColumnHeading"/>
            </w:pPr>
            <w:r w:rsidRPr="00CD39C5">
              <w:t>Изменение</w:t>
            </w:r>
          </w:p>
        </w:tc>
      </w:tr>
      <w:tr w:rsidR="00131A3A" w:rsidRPr="00CD39C5" w14:paraId="7020612A" w14:textId="77777777" w:rsidTr="00131A3A">
        <w:trPr>
          <w:jc w:val="center"/>
        </w:trPr>
        <w:tc>
          <w:tcPr>
            <w:tcW w:w="4876" w:type="dxa"/>
            <w:tcBorders>
              <w:top w:val="nil"/>
              <w:left w:val="nil"/>
              <w:bottom w:val="nil"/>
              <w:right w:val="nil"/>
            </w:tcBorders>
          </w:tcPr>
          <w:p w14:paraId="000E8AF0" w14:textId="77777777" w:rsidR="0013267A" w:rsidRPr="00CD39C5" w:rsidRDefault="0013267A" w:rsidP="00131A3A">
            <w:pPr>
              <w:pStyle w:val="Normal6a"/>
            </w:pPr>
            <w:r w:rsidRPr="00CD39C5">
              <w:t>21.</w:t>
            </w:r>
            <w:r w:rsidRPr="00CD39C5">
              <w:tab/>
            </w:r>
            <w:r w:rsidRPr="00CD39C5">
              <w:rPr>
                <w:b/>
                <w:i/>
              </w:rPr>
              <w:t>призовава държавите членки и Комисията да гарантират отпускането на подходящи финансови ресурси за организациите на гражданското общество и защитниците на правата на човека;</w:t>
            </w:r>
            <w:r w:rsidRPr="00CD39C5">
              <w:t xml:space="preserve"> призовава държавите членки да предоставят ефективна закрила на </w:t>
            </w:r>
            <w:r w:rsidRPr="00CD39C5">
              <w:lastRenderedPageBreak/>
              <w:t>защитниците на правата на човека, включително механизми за бързо реагиране на заплахи;</w:t>
            </w:r>
          </w:p>
        </w:tc>
        <w:tc>
          <w:tcPr>
            <w:tcW w:w="4876" w:type="dxa"/>
            <w:tcBorders>
              <w:top w:val="nil"/>
              <w:left w:val="nil"/>
              <w:bottom w:val="nil"/>
              <w:right w:val="nil"/>
            </w:tcBorders>
          </w:tcPr>
          <w:p w14:paraId="48F4BDC1" w14:textId="77777777" w:rsidR="0013267A" w:rsidRPr="00CD39C5" w:rsidRDefault="0013267A" w:rsidP="00131A3A">
            <w:pPr>
              <w:pStyle w:val="Normal6a"/>
            </w:pPr>
            <w:r w:rsidRPr="00CD39C5">
              <w:lastRenderedPageBreak/>
              <w:t>21.</w:t>
            </w:r>
            <w:r w:rsidRPr="00CD39C5">
              <w:tab/>
              <w:t xml:space="preserve">призовава държавите членки да предоставят ефективна закрила на защитниците на правата на човека, включително механизми за бързо реагиране на заплахи; </w:t>
            </w:r>
            <w:r w:rsidRPr="00CD39C5">
              <w:rPr>
                <w:b/>
                <w:i/>
              </w:rPr>
              <w:t xml:space="preserve">призовава държавите членки и Комисията да гарантират прозрачността на финансовата подкрепа за </w:t>
            </w:r>
            <w:r w:rsidRPr="00CD39C5">
              <w:rPr>
                <w:b/>
                <w:i/>
              </w:rPr>
              <w:lastRenderedPageBreak/>
              <w:t>организациите на гражданското общество и защитниците на правата на човека;</w:t>
            </w:r>
            <w:r w:rsidRPr="00CD39C5">
              <w:t xml:space="preserve"> </w:t>
            </w:r>
            <w:r w:rsidRPr="00CD39C5">
              <w:rPr>
                <w:b/>
                <w:i/>
              </w:rPr>
              <w:t>посочва, че Европейската сметна палата счита, че прегледът на финансирането, предоставяно на организациите на гражданското общество, е ненадежден;</w:t>
            </w:r>
          </w:p>
        </w:tc>
      </w:tr>
    </w:tbl>
    <w:p w14:paraId="253C7DB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CB0DB09" w14:textId="77777777" w:rsidR="0013267A" w:rsidRPr="00CD39C5" w:rsidRDefault="0013267A" w:rsidP="0013267A">
      <w:r w:rsidRPr="00CD39C5">
        <w:rPr>
          <w:rStyle w:val="HideTWBExt"/>
        </w:rPr>
        <w:t>&lt;/Amend&gt;</w:t>
      </w:r>
    </w:p>
    <w:p w14:paraId="47CFA92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453</w:t>
      </w:r>
      <w:r w:rsidRPr="00CD39C5">
        <w:rPr>
          <w:rStyle w:val="HideTWBExt"/>
          <w:b w:val="0"/>
        </w:rPr>
        <w:t>&lt;/NumAm&gt;</w:t>
      </w:r>
    </w:p>
    <w:p w14:paraId="049948EA" w14:textId="5A383BB9"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078EE345" w14:textId="77777777" w:rsidR="0013267A" w:rsidRPr="00CD39C5" w:rsidRDefault="0013267A" w:rsidP="0013267A">
      <w:pPr>
        <w:pStyle w:val="NormalBold"/>
      </w:pPr>
      <w:r w:rsidRPr="00CD39C5">
        <w:rPr>
          <w:rStyle w:val="HideTWBExt"/>
          <w:b w:val="0"/>
        </w:rPr>
        <w:t>&lt;/RepeatBlock-By&gt;</w:t>
      </w:r>
    </w:p>
    <w:p w14:paraId="0FB192A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A52E5AF" w14:textId="77777777" w:rsidR="0013267A" w:rsidRPr="00CD39C5" w:rsidRDefault="0013267A" w:rsidP="0013267A">
      <w:pPr>
        <w:pStyle w:val="NormalBold"/>
      </w:pPr>
      <w:r w:rsidRPr="00CD39C5">
        <w:rPr>
          <w:rStyle w:val="HideTWBExt"/>
          <w:b w:val="0"/>
        </w:rPr>
        <w:t>&lt;Article&gt;</w:t>
      </w:r>
      <w:r w:rsidRPr="00CD39C5">
        <w:t>Параграф 21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B61C98D" w14:textId="77777777" w:rsidTr="00131A3A">
        <w:trPr>
          <w:trHeight w:hRule="exact" w:val="240"/>
          <w:jc w:val="center"/>
        </w:trPr>
        <w:tc>
          <w:tcPr>
            <w:tcW w:w="9752" w:type="dxa"/>
            <w:gridSpan w:val="2"/>
            <w:tcBorders>
              <w:top w:val="nil"/>
              <w:left w:val="nil"/>
              <w:bottom w:val="nil"/>
              <w:right w:val="nil"/>
            </w:tcBorders>
          </w:tcPr>
          <w:p w14:paraId="49423115" w14:textId="77777777" w:rsidR="0013267A" w:rsidRPr="00CD39C5" w:rsidRDefault="0013267A" w:rsidP="00131A3A"/>
        </w:tc>
      </w:tr>
      <w:tr w:rsidR="00131A3A" w:rsidRPr="00CD39C5" w14:paraId="1D1BC20A" w14:textId="77777777" w:rsidTr="00131A3A">
        <w:trPr>
          <w:trHeight w:val="240"/>
          <w:jc w:val="center"/>
        </w:trPr>
        <w:tc>
          <w:tcPr>
            <w:tcW w:w="4876" w:type="dxa"/>
            <w:tcBorders>
              <w:top w:val="nil"/>
              <w:left w:val="nil"/>
              <w:bottom w:val="nil"/>
              <w:right w:val="nil"/>
            </w:tcBorders>
          </w:tcPr>
          <w:p w14:paraId="417DCE4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2608D5C" w14:textId="77777777" w:rsidR="0013267A" w:rsidRPr="00CD39C5" w:rsidRDefault="0013267A" w:rsidP="00131A3A">
            <w:pPr>
              <w:pStyle w:val="AmColumnHeading"/>
            </w:pPr>
            <w:r w:rsidRPr="00CD39C5">
              <w:t>Изменение</w:t>
            </w:r>
          </w:p>
        </w:tc>
      </w:tr>
      <w:tr w:rsidR="00131A3A" w:rsidRPr="00CD39C5" w14:paraId="58B039F0" w14:textId="77777777" w:rsidTr="00131A3A">
        <w:trPr>
          <w:jc w:val="center"/>
        </w:trPr>
        <w:tc>
          <w:tcPr>
            <w:tcW w:w="4876" w:type="dxa"/>
            <w:tcBorders>
              <w:top w:val="nil"/>
              <w:left w:val="nil"/>
              <w:bottom w:val="nil"/>
              <w:right w:val="nil"/>
            </w:tcBorders>
          </w:tcPr>
          <w:p w14:paraId="4CEFB546" w14:textId="77777777" w:rsidR="0013267A" w:rsidRPr="00CD39C5" w:rsidRDefault="0013267A" w:rsidP="00131A3A">
            <w:pPr>
              <w:pStyle w:val="Normal6a"/>
            </w:pPr>
            <w:r w:rsidRPr="00CD39C5">
              <w:t>21.</w:t>
            </w:r>
            <w:r w:rsidRPr="00CD39C5">
              <w:tab/>
              <w:t xml:space="preserve">призовава държавите членки и Комисията да гарантират </w:t>
            </w:r>
            <w:r w:rsidRPr="00CD39C5">
              <w:rPr>
                <w:b/>
                <w:i/>
              </w:rPr>
              <w:t>отпускането</w:t>
            </w:r>
            <w:r w:rsidRPr="00CD39C5">
              <w:t xml:space="preserve"> на </w:t>
            </w:r>
            <w:r w:rsidRPr="00CD39C5">
              <w:rPr>
                <w:b/>
                <w:i/>
              </w:rPr>
              <w:t>подходящи</w:t>
            </w:r>
            <w:r w:rsidRPr="00CD39C5">
              <w:t xml:space="preserve"> финансови ресурси за организациите на гражданското общество </w:t>
            </w:r>
            <w:r w:rsidRPr="00CD39C5">
              <w:rPr>
                <w:b/>
                <w:i/>
              </w:rPr>
              <w:t>и защитниците на правата</w:t>
            </w:r>
            <w:r w:rsidRPr="00CD39C5">
              <w:t xml:space="preserve"> на </w:t>
            </w:r>
            <w:r w:rsidRPr="00CD39C5">
              <w:rPr>
                <w:b/>
                <w:i/>
              </w:rPr>
              <w:t>човека; призовава държавите членки да предоставят ефективна закрила на защитниците на правата на човека</w:t>
            </w:r>
            <w:r w:rsidRPr="00CD39C5">
              <w:t xml:space="preserve">, </w:t>
            </w:r>
            <w:r w:rsidRPr="00CD39C5">
              <w:rPr>
                <w:b/>
                <w:i/>
              </w:rPr>
              <w:t>включително механизми</w:t>
            </w:r>
            <w:r w:rsidRPr="00CD39C5">
              <w:t xml:space="preserve"> за </w:t>
            </w:r>
            <w:r w:rsidRPr="00CD39C5">
              <w:rPr>
                <w:b/>
                <w:i/>
              </w:rPr>
              <w:t>бързо реагиране</w:t>
            </w:r>
            <w:r w:rsidRPr="00CD39C5">
              <w:t xml:space="preserve"> на </w:t>
            </w:r>
            <w:r w:rsidRPr="00CD39C5">
              <w:rPr>
                <w:b/>
                <w:i/>
              </w:rPr>
              <w:t>заплахи</w:t>
            </w:r>
            <w:r w:rsidRPr="00CD39C5">
              <w:t>;</w:t>
            </w:r>
          </w:p>
        </w:tc>
        <w:tc>
          <w:tcPr>
            <w:tcW w:w="4876" w:type="dxa"/>
            <w:tcBorders>
              <w:top w:val="nil"/>
              <w:left w:val="nil"/>
              <w:bottom w:val="nil"/>
              <w:right w:val="nil"/>
            </w:tcBorders>
          </w:tcPr>
          <w:p w14:paraId="230A2EC0" w14:textId="77777777" w:rsidR="0013267A" w:rsidRPr="00CD39C5" w:rsidRDefault="0013267A" w:rsidP="00131A3A">
            <w:pPr>
              <w:pStyle w:val="Normal6a"/>
            </w:pPr>
            <w:r w:rsidRPr="00CD39C5">
              <w:t>21.</w:t>
            </w:r>
            <w:r w:rsidRPr="00CD39C5">
              <w:tab/>
              <w:t xml:space="preserve">призовава държавите членки и Комисията да гарантират </w:t>
            </w:r>
            <w:r w:rsidRPr="00CD39C5">
              <w:rPr>
                <w:b/>
                <w:i/>
              </w:rPr>
              <w:t>пълна прозрачност</w:t>
            </w:r>
            <w:r w:rsidRPr="00CD39C5">
              <w:t xml:space="preserve"> на </w:t>
            </w:r>
            <w:r w:rsidRPr="00CD39C5">
              <w:rPr>
                <w:b/>
                <w:i/>
              </w:rPr>
              <w:t>отпускането на</w:t>
            </w:r>
            <w:r w:rsidRPr="00CD39C5">
              <w:t xml:space="preserve"> финансови ресурси за организациите на гражданското общество</w:t>
            </w:r>
            <w:r w:rsidRPr="00CD39C5">
              <w:rPr>
                <w:b/>
                <w:i/>
              </w:rPr>
              <w:t>, включително публично оповестяване</w:t>
            </w:r>
            <w:r w:rsidRPr="00CD39C5">
              <w:t xml:space="preserve"> на </w:t>
            </w:r>
            <w:r w:rsidRPr="00CD39C5">
              <w:rPr>
                <w:b/>
                <w:i/>
              </w:rPr>
              <w:t>получателите, сумите</w:t>
            </w:r>
            <w:r w:rsidRPr="00CD39C5">
              <w:t xml:space="preserve">, </w:t>
            </w:r>
            <w:r w:rsidRPr="00CD39C5">
              <w:rPr>
                <w:b/>
                <w:i/>
              </w:rPr>
              <w:t>критериите</w:t>
            </w:r>
            <w:r w:rsidRPr="00CD39C5">
              <w:t xml:space="preserve"> за </w:t>
            </w:r>
            <w:r w:rsidRPr="00CD39C5">
              <w:rPr>
                <w:b/>
                <w:i/>
              </w:rPr>
              <w:t>финансиране и източниците</w:t>
            </w:r>
            <w:r w:rsidRPr="00CD39C5">
              <w:t xml:space="preserve"> на </w:t>
            </w:r>
            <w:r w:rsidRPr="00CD39C5">
              <w:rPr>
                <w:b/>
                <w:i/>
              </w:rPr>
              <w:t>финансиране</w:t>
            </w:r>
            <w:r w:rsidRPr="00CD39C5">
              <w:t>;</w:t>
            </w:r>
          </w:p>
        </w:tc>
      </w:tr>
    </w:tbl>
    <w:p w14:paraId="7BABA33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2A299C8" w14:textId="77777777" w:rsidR="0013267A" w:rsidRPr="00CD39C5" w:rsidRDefault="0013267A" w:rsidP="0013267A">
      <w:r w:rsidRPr="00CD39C5">
        <w:rPr>
          <w:rStyle w:val="HideTWBExt"/>
        </w:rPr>
        <w:t>&lt;/Amend&gt;</w:t>
      </w:r>
    </w:p>
    <w:p w14:paraId="32F244B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454</w:t>
      </w:r>
      <w:r w:rsidRPr="00CD39C5">
        <w:rPr>
          <w:rStyle w:val="HideTWBExt"/>
          <w:b w:val="0"/>
        </w:rPr>
        <w:t>&lt;/NumAm&gt;</w:t>
      </w:r>
    </w:p>
    <w:p w14:paraId="134380D2" w14:textId="0C052ECB"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1FB1BC54" w14:textId="77777777" w:rsidR="0013267A" w:rsidRPr="00CD39C5" w:rsidRDefault="0013267A" w:rsidP="0013267A">
      <w:pPr>
        <w:pStyle w:val="NormalBold"/>
      </w:pPr>
      <w:r w:rsidRPr="00CD39C5">
        <w:rPr>
          <w:rStyle w:val="HideTWBExt"/>
          <w:b w:val="0"/>
        </w:rPr>
        <w:t>&lt;/RepeatBlock-By&gt;</w:t>
      </w:r>
    </w:p>
    <w:p w14:paraId="0092934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229879B" w14:textId="77777777" w:rsidR="0013267A" w:rsidRPr="00CD39C5" w:rsidRDefault="0013267A" w:rsidP="0013267A">
      <w:pPr>
        <w:pStyle w:val="NormalBold"/>
      </w:pPr>
      <w:r w:rsidRPr="00CD39C5">
        <w:rPr>
          <w:rStyle w:val="HideTWBExt"/>
          <w:b w:val="0"/>
        </w:rPr>
        <w:t>&lt;Article&gt;</w:t>
      </w:r>
      <w:r w:rsidRPr="00CD39C5">
        <w:t>Параграф 21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FD75DC3" w14:textId="77777777" w:rsidTr="00131A3A">
        <w:trPr>
          <w:trHeight w:hRule="exact" w:val="240"/>
          <w:jc w:val="center"/>
        </w:trPr>
        <w:tc>
          <w:tcPr>
            <w:tcW w:w="9752" w:type="dxa"/>
            <w:gridSpan w:val="2"/>
            <w:tcBorders>
              <w:top w:val="nil"/>
              <w:left w:val="nil"/>
              <w:bottom w:val="nil"/>
              <w:right w:val="nil"/>
            </w:tcBorders>
          </w:tcPr>
          <w:p w14:paraId="5E43F33D" w14:textId="77777777" w:rsidR="0013267A" w:rsidRPr="00CD39C5" w:rsidRDefault="0013267A" w:rsidP="00131A3A"/>
        </w:tc>
      </w:tr>
      <w:tr w:rsidR="00131A3A" w:rsidRPr="00CD39C5" w14:paraId="5D31AA69" w14:textId="77777777" w:rsidTr="00131A3A">
        <w:trPr>
          <w:trHeight w:val="240"/>
          <w:jc w:val="center"/>
        </w:trPr>
        <w:tc>
          <w:tcPr>
            <w:tcW w:w="4876" w:type="dxa"/>
            <w:tcBorders>
              <w:top w:val="nil"/>
              <w:left w:val="nil"/>
              <w:bottom w:val="nil"/>
              <w:right w:val="nil"/>
            </w:tcBorders>
          </w:tcPr>
          <w:p w14:paraId="3434E7E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CB0FEF3" w14:textId="77777777" w:rsidR="0013267A" w:rsidRPr="00CD39C5" w:rsidRDefault="0013267A" w:rsidP="00131A3A">
            <w:pPr>
              <w:pStyle w:val="AmColumnHeading"/>
            </w:pPr>
            <w:r w:rsidRPr="00CD39C5">
              <w:t>Изменение</w:t>
            </w:r>
          </w:p>
        </w:tc>
      </w:tr>
      <w:tr w:rsidR="00131A3A" w:rsidRPr="00CD39C5" w14:paraId="04CE395D" w14:textId="77777777" w:rsidTr="00131A3A">
        <w:trPr>
          <w:jc w:val="center"/>
        </w:trPr>
        <w:tc>
          <w:tcPr>
            <w:tcW w:w="4876" w:type="dxa"/>
            <w:tcBorders>
              <w:top w:val="nil"/>
              <w:left w:val="nil"/>
              <w:bottom w:val="nil"/>
              <w:right w:val="nil"/>
            </w:tcBorders>
          </w:tcPr>
          <w:p w14:paraId="55635AFB" w14:textId="77777777" w:rsidR="0013267A" w:rsidRPr="00CD39C5" w:rsidRDefault="0013267A" w:rsidP="00131A3A">
            <w:pPr>
              <w:pStyle w:val="Normal6a"/>
            </w:pPr>
            <w:r w:rsidRPr="00CD39C5">
              <w:t>21.</w:t>
            </w:r>
            <w:r w:rsidRPr="00CD39C5">
              <w:tab/>
              <w:t xml:space="preserve">призовава държавите членки и Комисията да гарантират отпускането на подходящи финансови ресурси за </w:t>
            </w:r>
            <w:r w:rsidRPr="00CD39C5">
              <w:rPr>
                <w:b/>
                <w:i/>
              </w:rPr>
              <w:t>организациите на</w:t>
            </w:r>
            <w:r w:rsidRPr="00CD39C5">
              <w:t xml:space="preserve"> гражданското </w:t>
            </w:r>
            <w:r w:rsidRPr="00CD39C5">
              <w:lastRenderedPageBreak/>
              <w:t>общество и защитниците на правата на човека; призовава държавите членки да предоставят ефективна закрила на защитниците на правата на човека</w:t>
            </w:r>
            <w:r w:rsidRPr="00CD39C5">
              <w:rPr>
                <w:b/>
                <w:i/>
              </w:rPr>
              <w:t>, включително механизми за бързо реагиране на заплахи</w:t>
            </w:r>
            <w:r w:rsidRPr="00CD39C5">
              <w:t>;</w:t>
            </w:r>
          </w:p>
        </w:tc>
        <w:tc>
          <w:tcPr>
            <w:tcW w:w="4876" w:type="dxa"/>
            <w:tcBorders>
              <w:top w:val="nil"/>
              <w:left w:val="nil"/>
              <w:bottom w:val="nil"/>
              <w:right w:val="nil"/>
            </w:tcBorders>
          </w:tcPr>
          <w:p w14:paraId="5FA62B0B" w14:textId="77777777" w:rsidR="0013267A" w:rsidRPr="00CD39C5" w:rsidRDefault="0013267A" w:rsidP="00131A3A">
            <w:pPr>
              <w:pStyle w:val="Normal6a"/>
            </w:pPr>
            <w:r w:rsidRPr="00CD39C5">
              <w:lastRenderedPageBreak/>
              <w:t>21.</w:t>
            </w:r>
            <w:r w:rsidRPr="00CD39C5">
              <w:tab/>
              <w:t xml:space="preserve">призовава държавите членки и Комисията да гарантират отпускането на подходящи финансови ресурси за гражданското общество и защитниците </w:t>
            </w:r>
            <w:r w:rsidRPr="00CD39C5">
              <w:lastRenderedPageBreak/>
              <w:t xml:space="preserve">на правата на човека </w:t>
            </w:r>
            <w:r w:rsidRPr="00CD39C5">
              <w:rPr>
                <w:b/>
                <w:i/>
              </w:rPr>
              <w:t>при пълно спазване на съществуващите правила за прозрачност и отчетност, както и на разходните правила</w:t>
            </w:r>
            <w:r w:rsidRPr="00CD39C5">
              <w:t>; призовава държавите членки да предоставят ефективна закрила на защитниците на правата на човека;</w:t>
            </w:r>
          </w:p>
        </w:tc>
      </w:tr>
    </w:tbl>
    <w:p w14:paraId="767B5BA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5772E30" w14:textId="77777777" w:rsidR="0013267A" w:rsidRPr="00CD39C5" w:rsidRDefault="0013267A" w:rsidP="0013267A">
      <w:r w:rsidRPr="00CD39C5">
        <w:rPr>
          <w:rStyle w:val="HideTWBExt"/>
        </w:rPr>
        <w:t>&lt;/Amend&gt;</w:t>
      </w:r>
    </w:p>
    <w:p w14:paraId="7833EDA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455</w:t>
      </w:r>
      <w:r w:rsidRPr="00CD39C5">
        <w:rPr>
          <w:rStyle w:val="HideTWBExt"/>
          <w:b w:val="0"/>
        </w:rPr>
        <w:t>&lt;/NumAm&gt;</w:t>
      </w:r>
    </w:p>
    <w:p w14:paraId="7B3045FA" w14:textId="7BC42BB8" w:rsidR="0013267A" w:rsidRPr="00CD39C5" w:rsidRDefault="0013267A" w:rsidP="0013267A">
      <w:pPr>
        <w:pStyle w:val="NormalBold"/>
      </w:pPr>
      <w:r w:rsidRPr="00CD39C5">
        <w:rPr>
          <w:rStyle w:val="HideTWBExt"/>
          <w:b w:val="0"/>
        </w:rPr>
        <w:t>&lt;RepeatBlock-By&gt;&lt;Members&gt;</w:t>
      </w:r>
      <w:r w:rsidRPr="00CD39C5">
        <w:t xml:space="preserve">Марко Таркуиньо, Сандро Руотоло,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05F977D8" w14:textId="77777777" w:rsidR="0013267A" w:rsidRPr="00CD39C5" w:rsidRDefault="0013267A" w:rsidP="0013267A">
      <w:pPr>
        <w:pStyle w:val="NormalBold"/>
      </w:pPr>
      <w:r w:rsidRPr="00CD39C5">
        <w:rPr>
          <w:rStyle w:val="HideTWBExt"/>
          <w:b w:val="0"/>
        </w:rPr>
        <w:t>&lt;/RepeatBlock-By&gt;</w:t>
      </w:r>
    </w:p>
    <w:p w14:paraId="4E773BD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F404F12" w14:textId="77777777" w:rsidR="0013267A" w:rsidRPr="00CD39C5" w:rsidRDefault="0013267A" w:rsidP="0013267A">
      <w:pPr>
        <w:pStyle w:val="NormalBold"/>
      </w:pPr>
      <w:r w:rsidRPr="00CD39C5">
        <w:rPr>
          <w:rStyle w:val="HideTWBExt"/>
          <w:b w:val="0"/>
        </w:rPr>
        <w:t>&lt;Article&gt;</w:t>
      </w:r>
      <w:r w:rsidRPr="00CD39C5">
        <w:t>Параграф 21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61D5E18" w14:textId="77777777" w:rsidTr="00131A3A">
        <w:trPr>
          <w:trHeight w:hRule="exact" w:val="240"/>
          <w:jc w:val="center"/>
        </w:trPr>
        <w:tc>
          <w:tcPr>
            <w:tcW w:w="9752" w:type="dxa"/>
            <w:gridSpan w:val="2"/>
            <w:tcBorders>
              <w:top w:val="nil"/>
              <w:left w:val="nil"/>
              <w:bottom w:val="nil"/>
              <w:right w:val="nil"/>
            </w:tcBorders>
          </w:tcPr>
          <w:p w14:paraId="712651CF" w14:textId="77777777" w:rsidR="0013267A" w:rsidRPr="00CD39C5" w:rsidRDefault="0013267A" w:rsidP="00131A3A"/>
        </w:tc>
      </w:tr>
      <w:tr w:rsidR="00131A3A" w:rsidRPr="00CD39C5" w14:paraId="773D08A9" w14:textId="77777777" w:rsidTr="00131A3A">
        <w:trPr>
          <w:trHeight w:val="240"/>
          <w:jc w:val="center"/>
        </w:trPr>
        <w:tc>
          <w:tcPr>
            <w:tcW w:w="4876" w:type="dxa"/>
            <w:tcBorders>
              <w:top w:val="nil"/>
              <w:left w:val="nil"/>
              <w:bottom w:val="nil"/>
              <w:right w:val="nil"/>
            </w:tcBorders>
          </w:tcPr>
          <w:p w14:paraId="0FAFAE2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1B85260" w14:textId="77777777" w:rsidR="0013267A" w:rsidRPr="00CD39C5" w:rsidRDefault="0013267A" w:rsidP="00131A3A">
            <w:pPr>
              <w:pStyle w:val="AmColumnHeading"/>
            </w:pPr>
            <w:r w:rsidRPr="00CD39C5">
              <w:t>Изменение</w:t>
            </w:r>
          </w:p>
        </w:tc>
      </w:tr>
      <w:tr w:rsidR="00131A3A" w:rsidRPr="00CD39C5" w14:paraId="4A327A85" w14:textId="77777777" w:rsidTr="00131A3A">
        <w:trPr>
          <w:jc w:val="center"/>
        </w:trPr>
        <w:tc>
          <w:tcPr>
            <w:tcW w:w="4876" w:type="dxa"/>
            <w:tcBorders>
              <w:top w:val="nil"/>
              <w:left w:val="nil"/>
              <w:bottom w:val="nil"/>
              <w:right w:val="nil"/>
            </w:tcBorders>
          </w:tcPr>
          <w:p w14:paraId="7B8228C9" w14:textId="77777777" w:rsidR="0013267A" w:rsidRPr="00CD39C5" w:rsidRDefault="0013267A" w:rsidP="00131A3A">
            <w:pPr>
              <w:pStyle w:val="Normal6a"/>
            </w:pPr>
          </w:p>
        </w:tc>
        <w:tc>
          <w:tcPr>
            <w:tcW w:w="4876" w:type="dxa"/>
            <w:tcBorders>
              <w:top w:val="nil"/>
              <w:left w:val="nil"/>
              <w:bottom w:val="nil"/>
              <w:right w:val="nil"/>
            </w:tcBorders>
          </w:tcPr>
          <w:p w14:paraId="4B63AEB7" w14:textId="77777777" w:rsidR="0013267A" w:rsidRPr="00CD39C5" w:rsidRDefault="0013267A" w:rsidP="00131A3A">
            <w:pPr>
              <w:pStyle w:val="Normal6a"/>
            </w:pPr>
            <w:r w:rsidRPr="00CD39C5">
              <w:rPr>
                <w:b/>
                <w:i/>
              </w:rPr>
              <w:t>21a.</w:t>
            </w:r>
            <w:r w:rsidRPr="00CD39C5">
              <w:tab/>
            </w:r>
            <w:r w:rsidRPr="00CD39C5">
              <w:rPr>
                <w:b/>
                <w:i/>
              </w:rPr>
              <w:t>изразява дълбока загриженост във връзка с непропорционалните ограничения на правото на мирни събрания в няколко държави членки, включително превантивните забрани, наблюдението на протестиращи и прекомерното използване на сила; призовава Комисията да включи защитата на свободата на събранията в своята оценка на върховенството на закона и настоятелно приканва държавите членки да гарантират, че всяко ограничение е строго необходимо, пропорционално и подлежи на ефективен съдебен контрол;</w:t>
            </w:r>
          </w:p>
        </w:tc>
      </w:tr>
    </w:tbl>
    <w:p w14:paraId="0D932A9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1D4C5E1" w14:textId="77777777" w:rsidR="0013267A" w:rsidRPr="00CD39C5" w:rsidRDefault="0013267A" w:rsidP="0013267A">
      <w:r w:rsidRPr="00CD39C5">
        <w:rPr>
          <w:rStyle w:val="HideTWBExt"/>
        </w:rPr>
        <w:t>&lt;/Amend&gt;</w:t>
      </w:r>
    </w:p>
    <w:p w14:paraId="3AB8345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456</w:t>
      </w:r>
      <w:r w:rsidRPr="00CD39C5">
        <w:rPr>
          <w:rStyle w:val="HideTWBExt"/>
          <w:b w:val="0"/>
        </w:rPr>
        <w:t>&lt;/NumAm&gt;</w:t>
      </w:r>
    </w:p>
    <w:p w14:paraId="47BC9AC9" w14:textId="41C2BB08"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298AFF2A" w14:textId="77777777" w:rsidR="0013267A" w:rsidRPr="00CD39C5" w:rsidRDefault="0013267A" w:rsidP="0013267A">
      <w:pPr>
        <w:pStyle w:val="NormalBold"/>
      </w:pPr>
      <w:r w:rsidRPr="00CD39C5">
        <w:rPr>
          <w:rStyle w:val="HideTWBExt"/>
          <w:b w:val="0"/>
        </w:rPr>
        <w:t>&lt;/RepeatBlock-By&gt;</w:t>
      </w:r>
    </w:p>
    <w:p w14:paraId="546BC88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5F977FA" w14:textId="77777777" w:rsidR="0013267A" w:rsidRPr="00CD39C5" w:rsidRDefault="0013267A" w:rsidP="0013267A">
      <w:pPr>
        <w:pStyle w:val="NormalBold"/>
      </w:pPr>
      <w:r w:rsidRPr="00CD39C5">
        <w:rPr>
          <w:rStyle w:val="HideTWBExt"/>
          <w:b w:val="0"/>
        </w:rPr>
        <w:t>&lt;Article&gt;</w:t>
      </w:r>
      <w:r w:rsidRPr="00CD39C5">
        <w:t>Параграф 21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D008D4E" w14:textId="77777777" w:rsidTr="00131A3A">
        <w:trPr>
          <w:trHeight w:hRule="exact" w:val="240"/>
          <w:jc w:val="center"/>
        </w:trPr>
        <w:tc>
          <w:tcPr>
            <w:tcW w:w="9752" w:type="dxa"/>
            <w:gridSpan w:val="2"/>
            <w:tcBorders>
              <w:top w:val="nil"/>
              <w:left w:val="nil"/>
              <w:bottom w:val="nil"/>
              <w:right w:val="nil"/>
            </w:tcBorders>
          </w:tcPr>
          <w:p w14:paraId="0E7C98DA" w14:textId="77777777" w:rsidR="0013267A" w:rsidRPr="00CD39C5" w:rsidRDefault="0013267A" w:rsidP="00131A3A"/>
        </w:tc>
      </w:tr>
      <w:tr w:rsidR="00131A3A" w:rsidRPr="00CD39C5" w14:paraId="4067639D" w14:textId="77777777" w:rsidTr="00131A3A">
        <w:trPr>
          <w:trHeight w:val="240"/>
          <w:jc w:val="center"/>
        </w:trPr>
        <w:tc>
          <w:tcPr>
            <w:tcW w:w="4876" w:type="dxa"/>
            <w:tcBorders>
              <w:top w:val="nil"/>
              <w:left w:val="nil"/>
              <w:bottom w:val="nil"/>
              <w:right w:val="nil"/>
            </w:tcBorders>
          </w:tcPr>
          <w:p w14:paraId="7939C65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87A2197" w14:textId="77777777" w:rsidR="0013267A" w:rsidRPr="00CD39C5" w:rsidRDefault="0013267A" w:rsidP="00131A3A">
            <w:pPr>
              <w:pStyle w:val="AmColumnHeading"/>
            </w:pPr>
            <w:r w:rsidRPr="00CD39C5">
              <w:t>Изменение</w:t>
            </w:r>
          </w:p>
        </w:tc>
      </w:tr>
      <w:tr w:rsidR="00131A3A" w:rsidRPr="00CD39C5" w14:paraId="7987ABBB" w14:textId="77777777" w:rsidTr="00131A3A">
        <w:trPr>
          <w:jc w:val="center"/>
        </w:trPr>
        <w:tc>
          <w:tcPr>
            <w:tcW w:w="4876" w:type="dxa"/>
            <w:tcBorders>
              <w:top w:val="nil"/>
              <w:left w:val="nil"/>
              <w:bottom w:val="nil"/>
              <w:right w:val="nil"/>
            </w:tcBorders>
          </w:tcPr>
          <w:p w14:paraId="59655BFE" w14:textId="77777777" w:rsidR="0013267A" w:rsidRPr="00CD39C5" w:rsidRDefault="0013267A" w:rsidP="00131A3A">
            <w:pPr>
              <w:pStyle w:val="Normal6a"/>
            </w:pPr>
          </w:p>
        </w:tc>
        <w:tc>
          <w:tcPr>
            <w:tcW w:w="4876" w:type="dxa"/>
            <w:tcBorders>
              <w:top w:val="nil"/>
              <w:left w:val="nil"/>
              <w:bottom w:val="nil"/>
              <w:right w:val="nil"/>
            </w:tcBorders>
          </w:tcPr>
          <w:p w14:paraId="208716F0" w14:textId="77777777" w:rsidR="0013267A" w:rsidRPr="00CD39C5" w:rsidRDefault="0013267A" w:rsidP="00131A3A">
            <w:pPr>
              <w:pStyle w:val="Normal6a"/>
            </w:pPr>
            <w:r w:rsidRPr="00CD39C5">
              <w:rPr>
                <w:b/>
                <w:i/>
              </w:rPr>
              <w:t>21a.</w:t>
            </w:r>
            <w:r w:rsidRPr="00CD39C5">
              <w:tab/>
            </w:r>
            <w:r w:rsidRPr="00CD39C5">
              <w:rPr>
                <w:b/>
                <w:i/>
              </w:rPr>
              <w:t>Други институционални въпроси, свързани с принципите на взаимозависимост и взаимоограничаване</w:t>
            </w:r>
          </w:p>
        </w:tc>
      </w:tr>
      <w:tr w:rsidR="00131A3A" w:rsidRPr="00CD39C5" w14:paraId="34F20F1B" w14:textId="77777777" w:rsidTr="00131A3A">
        <w:trPr>
          <w:jc w:val="center"/>
        </w:trPr>
        <w:tc>
          <w:tcPr>
            <w:tcW w:w="4876" w:type="dxa"/>
            <w:tcBorders>
              <w:top w:val="nil"/>
              <w:left w:val="nil"/>
              <w:bottom w:val="nil"/>
              <w:right w:val="nil"/>
            </w:tcBorders>
          </w:tcPr>
          <w:p w14:paraId="64D42E20" w14:textId="77777777" w:rsidR="0013267A" w:rsidRPr="00CD39C5" w:rsidRDefault="0013267A" w:rsidP="00131A3A">
            <w:pPr>
              <w:pStyle w:val="Normal6a"/>
            </w:pPr>
          </w:p>
        </w:tc>
        <w:tc>
          <w:tcPr>
            <w:tcW w:w="4876" w:type="dxa"/>
            <w:tcBorders>
              <w:top w:val="nil"/>
              <w:left w:val="nil"/>
              <w:bottom w:val="nil"/>
              <w:right w:val="nil"/>
            </w:tcBorders>
          </w:tcPr>
          <w:p w14:paraId="3AFA71F1" w14:textId="77777777" w:rsidR="0013267A" w:rsidRPr="00CD39C5" w:rsidRDefault="0013267A" w:rsidP="00131A3A">
            <w:pPr>
              <w:pStyle w:val="Normal6a"/>
            </w:pPr>
            <w:r w:rsidRPr="00CD39C5">
              <w:rPr>
                <w:b/>
                <w:i/>
              </w:rPr>
              <w:t>призовава държавите членки да се въздържат от прекомерно използване на ускорени процедури или извънредни постановления, тъй като те оказват отрицателно въздействие върху стабилността и качеството на законотворчеството и демокрацията; призовава държавите членки да създадат прозрачни законодателни процеси след систематични консултации с различните заинтересовани страни;</w:t>
            </w:r>
          </w:p>
        </w:tc>
      </w:tr>
    </w:tbl>
    <w:p w14:paraId="453A4F8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908F9C1" w14:textId="77777777" w:rsidR="0013267A" w:rsidRPr="00CD39C5" w:rsidRDefault="0013267A" w:rsidP="0013267A">
      <w:r w:rsidRPr="00CD39C5">
        <w:rPr>
          <w:rStyle w:val="HideTWBExt"/>
        </w:rPr>
        <w:t>&lt;/Amend&gt;</w:t>
      </w:r>
    </w:p>
    <w:p w14:paraId="18623E8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457</w:t>
      </w:r>
      <w:r w:rsidRPr="00CD39C5">
        <w:rPr>
          <w:rStyle w:val="HideTWBExt"/>
          <w:b w:val="0"/>
        </w:rPr>
        <w:t>&lt;/NumAm&gt;</w:t>
      </w:r>
    </w:p>
    <w:p w14:paraId="0C066E1C" w14:textId="66D5F322" w:rsidR="0013267A" w:rsidRPr="00CD39C5" w:rsidRDefault="0013267A" w:rsidP="0013267A">
      <w:pPr>
        <w:pStyle w:val="NormalBold"/>
      </w:pPr>
      <w:r w:rsidRPr="00CD39C5">
        <w:rPr>
          <w:rStyle w:val="HideTWBExt"/>
          <w:b w:val="0"/>
        </w:rPr>
        <w:t>&lt;RepeatBlock-By&gt;&lt;Members&gt;</w:t>
      </w:r>
      <w:r w:rsidR="006B440C" w:rsidRPr="00CD39C5">
        <w:t>Надин Морано</w:t>
      </w:r>
      <w:r w:rsidRPr="00CD39C5">
        <w:t xml:space="preserve">, </w:t>
      </w:r>
      <w:r w:rsidR="006B440C" w:rsidRPr="00CD39C5">
        <w:t>Франсоа-Ксавие Белами</w:t>
      </w:r>
      <w:r w:rsidRPr="00CD39C5">
        <w:t>, Селин Имарт, Кристоф Гомар</w:t>
      </w:r>
      <w:r w:rsidRPr="00CD39C5">
        <w:rPr>
          <w:rStyle w:val="HideTWBExt"/>
          <w:b w:val="0"/>
        </w:rPr>
        <w:t>&lt;/Members&gt;</w:t>
      </w:r>
    </w:p>
    <w:p w14:paraId="6DBAD534" w14:textId="77777777" w:rsidR="0013267A" w:rsidRPr="00CD39C5" w:rsidRDefault="0013267A" w:rsidP="0013267A">
      <w:pPr>
        <w:pStyle w:val="NormalBold"/>
      </w:pPr>
      <w:r w:rsidRPr="00CD39C5">
        <w:rPr>
          <w:rStyle w:val="HideTWBExt"/>
          <w:b w:val="0"/>
        </w:rPr>
        <w:t>&lt;/RepeatBlock-By&gt;</w:t>
      </w:r>
    </w:p>
    <w:p w14:paraId="33920C1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4E6FD9E" w14:textId="77777777" w:rsidR="0013267A" w:rsidRPr="00CD39C5" w:rsidRDefault="0013267A" w:rsidP="0013267A">
      <w:pPr>
        <w:pStyle w:val="NormalBold"/>
      </w:pPr>
      <w:r w:rsidRPr="00CD39C5">
        <w:rPr>
          <w:rStyle w:val="HideTWBExt"/>
          <w:b w:val="0"/>
        </w:rPr>
        <w:t>&lt;Article&gt;</w:t>
      </w:r>
      <w:r w:rsidRPr="00CD39C5">
        <w:t>Параграф 21 а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1F9117E" w14:textId="77777777" w:rsidTr="00131A3A">
        <w:trPr>
          <w:trHeight w:hRule="exact" w:val="240"/>
          <w:jc w:val="center"/>
        </w:trPr>
        <w:tc>
          <w:tcPr>
            <w:tcW w:w="9752" w:type="dxa"/>
            <w:gridSpan w:val="2"/>
            <w:tcBorders>
              <w:top w:val="nil"/>
              <w:left w:val="nil"/>
              <w:bottom w:val="nil"/>
              <w:right w:val="nil"/>
            </w:tcBorders>
          </w:tcPr>
          <w:p w14:paraId="2C9C4468" w14:textId="77777777" w:rsidR="0013267A" w:rsidRPr="00CD39C5" w:rsidRDefault="0013267A" w:rsidP="00131A3A"/>
        </w:tc>
      </w:tr>
      <w:tr w:rsidR="00131A3A" w:rsidRPr="00CD39C5" w14:paraId="35C86BA4" w14:textId="77777777" w:rsidTr="00131A3A">
        <w:trPr>
          <w:trHeight w:val="240"/>
          <w:jc w:val="center"/>
        </w:trPr>
        <w:tc>
          <w:tcPr>
            <w:tcW w:w="4876" w:type="dxa"/>
            <w:tcBorders>
              <w:top w:val="nil"/>
              <w:left w:val="nil"/>
              <w:bottom w:val="nil"/>
              <w:right w:val="nil"/>
            </w:tcBorders>
          </w:tcPr>
          <w:p w14:paraId="4B20BBB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1CECE2D" w14:textId="77777777" w:rsidR="0013267A" w:rsidRPr="00CD39C5" w:rsidRDefault="0013267A" w:rsidP="00131A3A">
            <w:pPr>
              <w:pStyle w:val="AmColumnHeading"/>
            </w:pPr>
            <w:r w:rsidRPr="00CD39C5">
              <w:t>Изменение</w:t>
            </w:r>
          </w:p>
        </w:tc>
      </w:tr>
      <w:tr w:rsidR="00131A3A" w:rsidRPr="00CD39C5" w14:paraId="1A9A3BA5" w14:textId="77777777" w:rsidTr="00131A3A">
        <w:trPr>
          <w:jc w:val="center"/>
        </w:trPr>
        <w:tc>
          <w:tcPr>
            <w:tcW w:w="4876" w:type="dxa"/>
            <w:tcBorders>
              <w:top w:val="nil"/>
              <w:left w:val="nil"/>
              <w:bottom w:val="nil"/>
              <w:right w:val="nil"/>
            </w:tcBorders>
          </w:tcPr>
          <w:p w14:paraId="64D63D81" w14:textId="77777777" w:rsidR="0013267A" w:rsidRPr="00CD39C5" w:rsidRDefault="0013267A" w:rsidP="00131A3A">
            <w:pPr>
              <w:pStyle w:val="Normal6a"/>
            </w:pPr>
          </w:p>
        </w:tc>
        <w:tc>
          <w:tcPr>
            <w:tcW w:w="4876" w:type="dxa"/>
            <w:tcBorders>
              <w:top w:val="nil"/>
              <w:left w:val="nil"/>
              <w:bottom w:val="nil"/>
              <w:right w:val="nil"/>
            </w:tcBorders>
          </w:tcPr>
          <w:p w14:paraId="0A027048" w14:textId="77777777" w:rsidR="0013267A" w:rsidRPr="00CD39C5" w:rsidRDefault="0013267A" w:rsidP="00131A3A">
            <w:pPr>
              <w:pStyle w:val="Normal6a"/>
            </w:pPr>
            <w:r w:rsidRPr="00CD39C5">
              <w:rPr>
                <w:b/>
                <w:i/>
              </w:rPr>
              <w:t>21а.</w:t>
            </w:r>
            <w:r w:rsidRPr="00CD39C5">
              <w:tab/>
            </w:r>
            <w:r w:rsidRPr="00CD39C5">
              <w:rPr>
                <w:b/>
                <w:i/>
              </w:rPr>
              <w:t>призовава Комисията и държавите членки да работят за въвеждане на по-голяма прозрачност относно финансовите ресурси на организациите на местно или общностно равнище, профсъюзите, групите активисти, защитниците на правата на човека и неправителствените организации (НПО);</w:t>
            </w:r>
          </w:p>
        </w:tc>
      </w:tr>
    </w:tbl>
    <w:p w14:paraId="29EEF95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{FR}</w:t>
      </w:r>
      <w:r w:rsidRPr="00CD39C5">
        <w:t>fr</w:t>
      </w:r>
      <w:r w:rsidRPr="00CD39C5">
        <w:rPr>
          <w:rStyle w:val="HideTWBExt"/>
        </w:rPr>
        <w:t>&lt;/Original&gt;</w:t>
      </w:r>
    </w:p>
    <w:p w14:paraId="4FE0549F" w14:textId="77777777" w:rsidR="0013267A" w:rsidRPr="00CD39C5" w:rsidRDefault="0013267A" w:rsidP="0013267A">
      <w:r w:rsidRPr="00CD39C5">
        <w:rPr>
          <w:rStyle w:val="HideTWBExt"/>
        </w:rPr>
        <w:t>&lt;/Amend&gt;</w:t>
      </w:r>
    </w:p>
    <w:p w14:paraId="6C1B45AE"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458</w:t>
      </w:r>
      <w:r w:rsidRPr="00CD39C5">
        <w:rPr>
          <w:rStyle w:val="HideTWBExt"/>
          <w:b w:val="0"/>
        </w:rPr>
        <w:t>&lt;/NumAm&gt;</w:t>
      </w:r>
    </w:p>
    <w:p w14:paraId="6D4D0FF5" w14:textId="71E6C148"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406A0BA3" w14:textId="77777777" w:rsidR="0013267A" w:rsidRPr="00CD39C5" w:rsidRDefault="0013267A" w:rsidP="0013267A">
      <w:pPr>
        <w:pStyle w:val="NormalBold"/>
      </w:pPr>
      <w:r w:rsidRPr="00CD39C5">
        <w:rPr>
          <w:rStyle w:val="HideTWBExt"/>
          <w:b w:val="0"/>
        </w:rPr>
        <w:t>&lt;/RepeatBlock-By&gt;</w:t>
      </w:r>
    </w:p>
    <w:p w14:paraId="3F4D39C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0ADEDF8" w14:textId="77777777" w:rsidR="0013267A" w:rsidRPr="00CD39C5" w:rsidRDefault="0013267A" w:rsidP="0013267A">
      <w:pPr>
        <w:pStyle w:val="NormalBold"/>
      </w:pPr>
      <w:r w:rsidRPr="00CD39C5">
        <w:rPr>
          <w:rStyle w:val="HideTWBExt"/>
          <w:b w:val="0"/>
        </w:rPr>
        <w:t>&lt;Article&gt;</w:t>
      </w:r>
      <w:r w:rsidRPr="00CD39C5">
        <w:t>Параграф 21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A11289F" w14:textId="77777777" w:rsidTr="00131A3A">
        <w:trPr>
          <w:trHeight w:hRule="exact" w:val="240"/>
          <w:jc w:val="center"/>
        </w:trPr>
        <w:tc>
          <w:tcPr>
            <w:tcW w:w="9752" w:type="dxa"/>
            <w:gridSpan w:val="2"/>
            <w:tcBorders>
              <w:top w:val="nil"/>
              <w:left w:val="nil"/>
              <w:bottom w:val="nil"/>
              <w:right w:val="nil"/>
            </w:tcBorders>
          </w:tcPr>
          <w:p w14:paraId="7B8F0DCB" w14:textId="77777777" w:rsidR="0013267A" w:rsidRPr="00CD39C5" w:rsidRDefault="0013267A" w:rsidP="00131A3A"/>
        </w:tc>
      </w:tr>
      <w:tr w:rsidR="00131A3A" w:rsidRPr="00CD39C5" w14:paraId="57452648" w14:textId="77777777" w:rsidTr="00131A3A">
        <w:trPr>
          <w:trHeight w:val="240"/>
          <w:jc w:val="center"/>
        </w:trPr>
        <w:tc>
          <w:tcPr>
            <w:tcW w:w="4876" w:type="dxa"/>
            <w:tcBorders>
              <w:top w:val="nil"/>
              <w:left w:val="nil"/>
              <w:bottom w:val="nil"/>
              <w:right w:val="nil"/>
            </w:tcBorders>
          </w:tcPr>
          <w:p w14:paraId="3F50299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1593B50" w14:textId="77777777" w:rsidR="0013267A" w:rsidRPr="00CD39C5" w:rsidRDefault="0013267A" w:rsidP="00131A3A">
            <w:pPr>
              <w:pStyle w:val="AmColumnHeading"/>
            </w:pPr>
            <w:r w:rsidRPr="00CD39C5">
              <w:t>Изменение</w:t>
            </w:r>
          </w:p>
        </w:tc>
      </w:tr>
      <w:tr w:rsidR="00131A3A" w:rsidRPr="00CD39C5" w14:paraId="2C74A7C2" w14:textId="77777777" w:rsidTr="00131A3A">
        <w:trPr>
          <w:jc w:val="center"/>
        </w:trPr>
        <w:tc>
          <w:tcPr>
            <w:tcW w:w="4876" w:type="dxa"/>
            <w:tcBorders>
              <w:top w:val="nil"/>
              <w:left w:val="nil"/>
              <w:bottom w:val="nil"/>
              <w:right w:val="nil"/>
            </w:tcBorders>
          </w:tcPr>
          <w:p w14:paraId="12DA772B" w14:textId="77777777" w:rsidR="0013267A" w:rsidRPr="00CD39C5" w:rsidRDefault="0013267A" w:rsidP="00131A3A">
            <w:pPr>
              <w:pStyle w:val="Normal6a"/>
            </w:pPr>
          </w:p>
        </w:tc>
        <w:tc>
          <w:tcPr>
            <w:tcW w:w="4876" w:type="dxa"/>
            <w:tcBorders>
              <w:top w:val="nil"/>
              <w:left w:val="nil"/>
              <w:bottom w:val="nil"/>
              <w:right w:val="nil"/>
            </w:tcBorders>
          </w:tcPr>
          <w:p w14:paraId="621A77D9" w14:textId="77777777" w:rsidR="0013267A" w:rsidRPr="00CD39C5" w:rsidRDefault="0013267A" w:rsidP="00131A3A">
            <w:pPr>
              <w:pStyle w:val="Normal6a"/>
            </w:pPr>
            <w:r w:rsidRPr="00CD39C5">
              <w:rPr>
                <w:b/>
                <w:i/>
              </w:rPr>
              <w:t>21a.</w:t>
            </w:r>
            <w:r w:rsidRPr="00CD39C5">
              <w:tab/>
            </w:r>
            <w:r w:rsidRPr="00CD39C5">
              <w:rPr>
                <w:b/>
                <w:i/>
              </w:rPr>
              <w:t>подчертава свиването на гражданското пространство и увеличаващото се преследване на организациите на гражданското общество и защитниците на правата на човека, по-специално на тези, които работят в областта на правата на ЛГБТИК+, правата на жените, подкрепата на мигрантите и борбата с расизма, които все по-често стават обект на атаки чрез политически мотивирани разследвания и съкращения на финансирането;</w:t>
            </w:r>
          </w:p>
        </w:tc>
      </w:tr>
    </w:tbl>
    <w:p w14:paraId="125494D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1DEF45D" w14:textId="77777777" w:rsidR="0013267A" w:rsidRPr="00CD39C5" w:rsidRDefault="0013267A" w:rsidP="0013267A">
      <w:r w:rsidRPr="00CD39C5">
        <w:rPr>
          <w:rStyle w:val="HideTWBExt"/>
        </w:rPr>
        <w:t>&lt;/Amend&gt;</w:t>
      </w:r>
    </w:p>
    <w:p w14:paraId="7151821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459</w:t>
      </w:r>
      <w:r w:rsidRPr="00CD39C5">
        <w:rPr>
          <w:rStyle w:val="HideTWBExt"/>
          <w:b w:val="0"/>
        </w:rPr>
        <w:t>&lt;/NumAm&gt;</w:t>
      </w:r>
    </w:p>
    <w:p w14:paraId="5EF8217D"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7029ABB9" w14:textId="77777777" w:rsidR="0013267A" w:rsidRPr="00CD39C5" w:rsidRDefault="0013267A" w:rsidP="0013267A">
      <w:pPr>
        <w:pStyle w:val="NormalBold"/>
      </w:pPr>
      <w:r w:rsidRPr="00CD39C5">
        <w:rPr>
          <w:rStyle w:val="HideTWBExt"/>
          <w:b w:val="0"/>
        </w:rPr>
        <w:t>&lt;/RepeatBlock-By&gt;</w:t>
      </w:r>
    </w:p>
    <w:p w14:paraId="09ADC6F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AB64419" w14:textId="77777777" w:rsidR="0013267A" w:rsidRPr="00CD39C5" w:rsidRDefault="0013267A" w:rsidP="0013267A">
      <w:pPr>
        <w:pStyle w:val="NormalBold"/>
      </w:pPr>
      <w:r w:rsidRPr="00CD39C5">
        <w:rPr>
          <w:rStyle w:val="HideTWBExt"/>
          <w:b w:val="0"/>
        </w:rPr>
        <w:t>&lt;Article&gt;</w:t>
      </w:r>
      <w:r w:rsidRPr="00CD39C5">
        <w:t>Подзаглавие 4а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E47522F" w14:textId="77777777" w:rsidTr="00131A3A">
        <w:trPr>
          <w:trHeight w:hRule="exact" w:val="240"/>
          <w:jc w:val="center"/>
        </w:trPr>
        <w:tc>
          <w:tcPr>
            <w:tcW w:w="9752" w:type="dxa"/>
            <w:gridSpan w:val="2"/>
            <w:tcBorders>
              <w:top w:val="nil"/>
              <w:left w:val="nil"/>
              <w:bottom w:val="nil"/>
              <w:right w:val="nil"/>
            </w:tcBorders>
          </w:tcPr>
          <w:p w14:paraId="6D5F5B88" w14:textId="77777777" w:rsidR="0013267A" w:rsidRPr="00CD39C5" w:rsidRDefault="0013267A" w:rsidP="00131A3A"/>
        </w:tc>
      </w:tr>
      <w:tr w:rsidR="00131A3A" w:rsidRPr="00CD39C5" w14:paraId="71626615" w14:textId="77777777" w:rsidTr="00131A3A">
        <w:trPr>
          <w:trHeight w:val="240"/>
          <w:jc w:val="center"/>
        </w:trPr>
        <w:tc>
          <w:tcPr>
            <w:tcW w:w="4876" w:type="dxa"/>
            <w:tcBorders>
              <w:top w:val="nil"/>
              <w:left w:val="nil"/>
              <w:bottom w:val="nil"/>
              <w:right w:val="nil"/>
            </w:tcBorders>
          </w:tcPr>
          <w:p w14:paraId="1128D6E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6CA13B1" w14:textId="77777777" w:rsidR="0013267A" w:rsidRPr="00CD39C5" w:rsidRDefault="0013267A" w:rsidP="00131A3A">
            <w:pPr>
              <w:pStyle w:val="AmColumnHeading"/>
            </w:pPr>
            <w:r w:rsidRPr="00CD39C5">
              <w:t>Изменение</w:t>
            </w:r>
          </w:p>
        </w:tc>
      </w:tr>
      <w:tr w:rsidR="00131A3A" w:rsidRPr="00CD39C5" w14:paraId="797902EA" w14:textId="77777777" w:rsidTr="00131A3A">
        <w:trPr>
          <w:jc w:val="center"/>
        </w:trPr>
        <w:tc>
          <w:tcPr>
            <w:tcW w:w="4876" w:type="dxa"/>
            <w:tcBorders>
              <w:top w:val="nil"/>
              <w:left w:val="nil"/>
              <w:bottom w:val="nil"/>
              <w:right w:val="nil"/>
            </w:tcBorders>
          </w:tcPr>
          <w:p w14:paraId="66F32C56" w14:textId="77777777" w:rsidR="0013267A" w:rsidRPr="00CD39C5" w:rsidRDefault="0013267A" w:rsidP="00131A3A">
            <w:pPr>
              <w:pStyle w:val="Normal6a"/>
            </w:pPr>
          </w:p>
        </w:tc>
        <w:tc>
          <w:tcPr>
            <w:tcW w:w="4876" w:type="dxa"/>
            <w:tcBorders>
              <w:top w:val="nil"/>
              <w:left w:val="nil"/>
              <w:bottom w:val="nil"/>
              <w:right w:val="nil"/>
            </w:tcBorders>
          </w:tcPr>
          <w:p w14:paraId="19F8D110" w14:textId="77777777" w:rsidR="0013267A" w:rsidRPr="00CD39C5" w:rsidRDefault="0013267A" w:rsidP="00131A3A">
            <w:pPr>
              <w:pStyle w:val="Normal6a"/>
            </w:pPr>
            <w:r w:rsidRPr="00CD39C5">
              <w:rPr>
                <w:b/>
                <w:i/>
              </w:rPr>
              <w:t>Законодателен процес и конституционни изменения</w:t>
            </w:r>
          </w:p>
        </w:tc>
      </w:tr>
    </w:tbl>
    <w:p w14:paraId="3271BC6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05481F8" w14:textId="77777777" w:rsidR="0013267A" w:rsidRPr="00CD39C5" w:rsidRDefault="0013267A" w:rsidP="0013267A">
      <w:r w:rsidRPr="00CD39C5">
        <w:rPr>
          <w:rStyle w:val="HideTWBExt"/>
        </w:rPr>
        <w:t>&lt;/Amend&gt;</w:t>
      </w:r>
    </w:p>
    <w:p w14:paraId="550AF1C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460</w:t>
      </w:r>
      <w:r w:rsidRPr="00CD39C5">
        <w:rPr>
          <w:rStyle w:val="HideTWBExt"/>
          <w:b w:val="0"/>
        </w:rPr>
        <w:t>&lt;/NumAm&gt;</w:t>
      </w:r>
    </w:p>
    <w:p w14:paraId="1FEAC566"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 Софи Уилмес</w:t>
      </w:r>
      <w:r w:rsidRPr="00CD39C5">
        <w:rPr>
          <w:rStyle w:val="HideTWBExt"/>
          <w:b w:val="0"/>
        </w:rPr>
        <w:t>&lt;/Members&gt;</w:t>
      </w:r>
    </w:p>
    <w:p w14:paraId="0CA3ACEE" w14:textId="77777777" w:rsidR="0013267A" w:rsidRPr="00CD39C5" w:rsidRDefault="0013267A" w:rsidP="0013267A">
      <w:pPr>
        <w:pStyle w:val="NormalBold"/>
      </w:pPr>
      <w:r w:rsidRPr="00CD39C5">
        <w:rPr>
          <w:rStyle w:val="HideTWBExt"/>
          <w:b w:val="0"/>
        </w:rPr>
        <w:lastRenderedPageBreak/>
        <w:t>&lt;/RepeatBlock-By&gt;</w:t>
      </w:r>
    </w:p>
    <w:p w14:paraId="7E2DD5E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F7364D8" w14:textId="77777777" w:rsidR="0013267A" w:rsidRPr="00CD39C5" w:rsidRDefault="0013267A" w:rsidP="0013267A">
      <w:pPr>
        <w:pStyle w:val="NormalBold"/>
      </w:pPr>
      <w:r w:rsidRPr="00CD39C5">
        <w:rPr>
          <w:rStyle w:val="HideTWBExt"/>
          <w:b w:val="0"/>
        </w:rPr>
        <w:t>&lt;Article&gt;</w:t>
      </w:r>
      <w:r w:rsidRPr="00CD39C5">
        <w:t>Параграф 21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E0D1256" w14:textId="77777777" w:rsidTr="00131A3A">
        <w:trPr>
          <w:trHeight w:hRule="exact" w:val="240"/>
          <w:jc w:val="center"/>
        </w:trPr>
        <w:tc>
          <w:tcPr>
            <w:tcW w:w="9752" w:type="dxa"/>
            <w:gridSpan w:val="2"/>
            <w:tcBorders>
              <w:top w:val="nil"/>
              <w:left w:val="nil"/>
              <w:bottom w:val="nil"/>
              <w:right w:val="nil"/>
            </w:tcBorders>
          </w:tcPr>
          <w:p w14:paraId="48F08437" w14:textId="77777777" w:rsidR="0013267A" w:rsidRPr="00CD39C5" w:rsidRDefault="0013267A" w:rsidP="00131A3A"/>
        </w:tc>
      </w:tr>
      <w:tr w:rsidR="00131A3A" w:rsidRPr="00CD39C5" w14:paraId="42AFC858" w14:textId="77777777" w:rsidTr="00131A3A">
        <w:trPr>
          <w:trHeight w:val="240"/>
          <w:jc w:val="center"/>
        </w:trPr>
        <w:tc>
          <w:tcPr>
            <w:tcW w:w="4876" w:type="dxa"/>
            <w:tcBorders>
              <w:top w:val="nil"/>
              <w:left w:val="nil"/>
              <w:bottom w:val="nil"/>
              <w:right w:val="nil"/>
            </w:tcBorders>
          </w:tcPr>
          <w:p w14:paraId="66855DB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568DB3F" w14:textId="77777777" w:rsidR="0013267A" w:rsidRPr="00CD39C5" w:rsidRDefault="0013267A" w:rsidP="00131A3A">
            <w:pPr>
              <w:pStyle w:val="AmColumnHeading"/>
            </w:pPr>
            <w:r w:rsidRPr="00CD39C5">
              <w:t>Изменение</w:t>
            </w:r>
          </w:p>
        </w:tc>
      </w:tr>
      <w:tr w:rsidR="00131A3A" w:rsidRPr="00CD39C5" w14:paraId="34DB1D44" w14:textId="77777777" w:rsidTr="00131A3A">
        <w:trPr>
          <w:jc w:val="center"/>
        </w:trPr>
        <w:tc>
          <w:tcPr>
            <w:tcW w:w="4876" w:type="dxa"/>
            <w:tcBorders>
              <w:top w:val="nil"/>
              <w:left w:val="nil"/>
              <w:bottom w:val="nil"/>
              <w:right w:val="nil"/>
            </w:tcBorders>
          </w:tcPr>
          <w:p w14:paraId="6CA5A43E" w14:textId="77777777" w:rsidR="0013267A" w:rsidRPr="00CD39C5" w:rsidRDefault="0013267A" w:rsidP="00131A3A">
            <w:pPr>
              <w:pStyle w:val="Normal6a"/>
            </w:pPr>
          </w:p>
        </w:tc>
        <w:tc>
          <w:tcPr>
            <w:tcW w:w="4876" w:type="dxa"/>
            <w:tcBorders>
              <w:top w:val="nil"/>
              <w:left w:val="nil"/>
              <w:bottom w:val="nil"/>
              <w:right w:val="nil"/>
            </w:tcBorders>
          </w:tcPr>
          <w:p w14:paraId="299ADB48" w14:textId="77777777" w:rsidR="0013267A" w:rsidRPr="00CD39C5" w:rsidRDefault="0013267A" w:rsidP="00131A3A">
            <w:pPr>
              <w:pStyle w:val="Normal6a"/>
            </w:pPr>
            <w:r w:rsidRPr="00CD39C5">
              <w:rPr>
                <w:b/>
                <w:i/>
              </w:rPr>
              <w:t>21a.</w:t>
            </w:r>
            <w:r w:rsidRPr="00CD39C5">
              <w:tab/>
            </w:r>
            <w:r w:rsidRPr="00CD39C5">
              <w:rPr>
                <w:b/>
                <w:i/>
              </w:rPr>
              <w:t>осъжда прекомерното и рутинно използване на ускорени законодателни процедури в Унгария и Словакия, като значителна част от законите се приемат без подходящи консултации, което подкопава принципите на по-добро законотворчество, прозрачност, приобщаващ характер и демократичен контрол;</w:t>
            </w:r>
          </w:p>
        </w:tc>
      </w:tr>
    </w:tbl>
    <w:p w14:paraId="54FE97D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612E5CC" w14:textId="77777777" w:rsidR="0013267A" w:rsidRPr="00CD39C5" w:rsidRDefault="0013267A" w:rsidP="0013267A">
      <w:r w:rsidRPr="00CD39C5">
        <w:rPr>
          <w:rStyle w:val="HideTWBExt"/>
        </w:rPr>
        <w:t>&lt;/Amend&gt;</w:t>
      </w:r>
    </w:p>
    <w:p w14:paraId="5E0697C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461</w:t>
      </w:r>
      <w:r w:rsidRPr="00CD39C5">
        <w:rPr>
          <w:rStyle w:val="HideTWBExt"/>
          <w:b w:val="0"/>
        </w:rPr>
        <w:t>&lt;/NumAm&gt;</w:t>
      </w:r>
    </w:p>
    <w:p w14:paraId="3DF990E0" w14:textId="6F72C665"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2A37A436" w14:textId="77777777" w:rsidR="0013267A" w:rsidRPr="00CD39C5" w:rsidRDefault="0013267A" w:rsidP="0013267A">
      <w:pPr>
        <w:pStyle w:val="NormalBold"/>
      </w:pPr>
      <w:r w:rsidRPr="00CD39C5">
        <w:rPr>
          <w:rStyle w:val="HideTWBExt"/>
          <w:b w:val="0"/>
        </w:rPr>
        <w:t>&lt;/RepeatBlock-By&gt;</w:t>
      </w:r>
    </w:p>
    <w:p w14:paraId="33A3865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36629A0" w14:textId="77777777" w:rsidR="0013267A" w:rsidRPr="00CD39C5" w:rsidRDefault="0013267A" w:rsidP="0013267A">
      <w:pPr>
        <w:pStyle w:val="NormalBold"/>
      </w:pPr>
      <w:r w:rsidRPr="00CD39C5">
        <w:rPr>
          <w:rStyle w:val="HideTWBExt"/>
          <w:b w:val="0"/>
        </w:rPr>
        <w:t>&lt;Article&gt;</w:t>
      </w:r>
      <w:r w:rsidRPr="00CD39C5">
        <w:t>Параграф 21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BA50152" w14:textId="77777777" w:rsidTr="00131A3A">
        <w:trPr>
          <w:trHeight w:hRule="exact" w:val="240"/>
          <w:jc w:val="center"/>
        </w:trPr>
        <w:tc>
          <w:tcPr>
            <w:tcW w:w="9752" w:type="dxa"/>
            <w:gridSpan w:val="2"/>
            <w:tcBorders>
              <w:top w:val="nil"/>
              <w:left w:val="nil"/>
              <w:bottom w:val="nil"/>
              <w:right w:val="nil"/>
            </w:tcBorders>
          </w:tcPr>
          <w:p w14:paraId="2157AD6D" w14:textId="77777777" w:rsidR="0013267A" w:rsidRPr="00CD39C5" w:rsidRDefault="0013267A" w:rsidP="00131A3A"/>
        </w:tc>
      </w:tr>
      <w:tr w:rsidR="00131A3A" w:rsidRPr="00CD39C5" w14:paraId="69FC2286" w14:textId="77777777" w:rsidTr="00131A3A">
        <w:trPr>
          <w:trHeight w:val="240"/>
          <w:jc w:val="center"/>
        </w:trPr>
        <w:tc>
          <w:tcPr>
            <w:tcW w:w="4876" w:type="dxa"/>
            <w:tcBorders>
              <w:top w:val="nil"/>
              <w:left w:val="nil"/>
              <w:bottom w:val="nil"/>
              <w:right w:val="nil"/>
            </w:tcBorders>
          </w:tcPr>
          <w:p w14:paraId="44306EA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1119134" w14:textId="77777777" w:rsidR="0013267A" w:rsidRPr="00CD39C5" w:rsidRDefault="0013267A" w:rsidP="00131A3A">
            <w:pPr>
              <w:pStyle w:val="AmColumnHeading"/>
            </w:pPr>
            <w:r w:rsidRPr="00CD39C5">
              <w:t>Изменение</w:t>
            </w:r>
          </w:p>
        </w:tc>
      </w:tr>
      <w:tr w:rsidR="00131A3A" w:rsidRPr="00CD39C5" w14:paraId="0B488C83" w14:textId="77777777" w:rsidTr="00131A3A">
        <w:trPr>
          <w:jc w:val="center"/>
        </w:trPr>
        <w:tc>
          <w:tcPr>
            <w:tcW w:w="4876" w:type="dxa"/>
            <w:tcBorders>
              <w:top w:val="nil"/>
              <w:left w:val="nil"/>
              <w:bottom w:val="nil"/>
              <w:right w:val="nil"/>
            </w:tcBorders>
          </w:tcPr>
          <w:p w14:paraId="08C55616" w14:textId="77777777" w:rsidR="0013267A" w:rsidRPr="00CD39C5" w:rsidRDefault="0013267A" w:rsidP="00131A3A">
            <w:pPr>
              <w:pStyle w:val="Normal6a"/>
            </w:pPr>
          </w:p>
        </w:tc>
        <w:tc>
          <w:tcPr>
            <w:tcW w:w="4876" w:type="dxa"/>
            <w:tcBorders>
              <w:top w:val="nil"/>
              <w:left w:val="nil"/>
              <w:bottom w:val="nil"/>
              <w:right w:val="nil"/>
            </w:tcBorders>
          </w:tcPr>
          <w:p w14:paraId="15843095" w14:textId="77777777" w:rsidR="0013267A" w:rsidRPr="00CD39C5" w:rsidRDefault="0013267A" w:rsidP="00131A3A">
            <w:pPr>
              <w:pStyle w:val="Normal6a"/>
            </w:pPr>
            <w:r w:rsidRPr="00CD39C5">
              <w:rPr>
                <w:b/>
                <w:i/>
              </w:rPr>
              <w:t>21б.</w:t>
            </w:r>
            <w:r w:rsidRPr="00CD39C5">
              <w:tab/>
            </w:r>
            <w:r w:rsidRPr="00CD39C5">
              <w:rPr>
                <w:b/>
                <w:i/>
              </w:rPr>
              <w:t>припомня необходимостта да се гарантира, че са налице солидни гаранции за защита на данните, когато държавите членки или националните органи използват софтуер за наблюдение; припомня, че използването на шпионски софтуер трябва да бъде пропорционално;</w:t>
            </w:r>
          </w:p>
        </w:tc>
      </w:tr>
    </w:tbl>
    <w:p w14:paraId="794342E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46A4C12" w14:textId="77777777" w:rsidR="0013267A" w:rsidRPr="00CD39C5" w:rsidRDefault="0013267A" w:rsidP="0013267A">
      <w:r w:rsidRPr="00CD39C5">
        <w:rPr>
          <w:rStyle w:val="HideTWBExt"/>
        </w:rPr>
        <w:t>&lt;/Amend&gt;</w:t>
      </w:r>
    </w:p>
    <w:p w14:paraId="1CF5123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462</w:t>
      </w:r>
      <w:r w:rsidRPr="00CD39C5">
        <w:rPr>
          <w:rStyle w:val="HideTWBExt"/>
          <w:b w:val="0"/>
        </w:rPr>
        <w:t>&lt;/NumAm&gt;</w:t>
      </w:r>
    </w:p>
    <w:p w14:paraId="00C80932" w14:textId="14720466"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15156E67" w14:textId="77777777" w:rsidR="0013267A" w:rsidRPr="00CD39C5" w:rsidRDefault="0013267A" w:rsidP="0013267A">
      <w:pPr>
        <w:pStyle w:val="NormalBold"/>
      </w:pPr>
      <w:r w:rsidRPr="00CD39C5">
        <w:rPr>
          <w:rStyle w:val="HideTWBExt"/>
          <w:b w:val="0"/>
        </w:rPr>
        <w:t>&lt;/RepeatBlock-By&gt;</w:t>
      </w:r>
    </w:p>
    <w:p w14:paraId="72391179" w14:textId="77777777" w:rsidR="0013267A" w:rsidRPr="00CD39C5" w:rsidRDefault="0013267A" w:rsidP="0013267A">
      <w:pPr>
        <w:pStyle w:val="NormalBold"/>
      </w:pPr>
      <w:r w:rsidRPr="00CD39C5">
        <w:rPr>
          <w:rStyle w:val="HideTWBExt"/>
          <w:b w:val="0"/>
        </w:rPr>
        <w:lastRenderedPageBreak/>
        <w:t>&lt;DocAmend&gt;</w:t>
      </w:r>
      <w:r w:rsidRPr="00CD39C5">
        <w:t>Предложение за резолюция</w:t>
      </w:r>
      <w:r w:rsidRPr="00CD39C5">
        <w:rPr>
          <w:rStyle w:val="HideTWBExt"/>
          <w:b w:val="0"/>
        </w:rPr>
        <w:t>&lt;/DocAmend&gt;</w:t>
      </w:r>
    </w:p>
    <w:p w14:paraId="1260532C" w14:textId="77777777" w:rsidR="0013267A" w:rsidRPr="00CD39C5" w:rsidRDefault="0013267A" w:rsidP="0013267A">
      <w:pPr>
        <w:pStyle w:val="NormalBold"/>
      </w:pPr>
      <w:r w:rsidRPr="00CD39C5">
        <w:rPr>
          <w:rStyle w:val="HideTWBExt"/>
          <w:b w:val="0"/>
        </w:rPr>
        <w:t>&lt;Article&gt;</w:t>
      </w:r>
      <w:r w:rsidRPr="00CD39C5">
        <w:t>Параграф 21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6366A06" w14:textId="77777777" w:rsidTr="00131A3A">
        <w:trPr>
          <w:trHeight w:hRule="exact" w:val="240"/>
          <w:jc w:val="center"/>
        </w:trPr>
        <w:tc>
          <w:tcPr>
            <w:tcW w:w="9752" w:type="dxa"/>
            <w:gridSpan w:val="2"/>
            <w:tcBorders>
              <w:top w:val="nil"/>
              <w:left w:val="nil"/>
              <w:bottom w:val="nil"/>
              <w:right w:val="nil"/>
            </w:tcBorders>
          </w:tcPr>
          <w:p w14:paraId="146372C3" w14:textId="77777777" w:rsidR="0013267A" w:rsidRPr="00CD39C5" w:rsidRDefault="0013267A" w:rsidP="00131A3A"/>
        </w:tc>
      </w:tr>
      <w:tr w:rsidR="00131A3A" w:rsidRPr="00CD39C5" w14:paraId="7CD59882" w14:textId="77777777" w:rsidTr="00131A3A">
        <w:trPr>
          <w:trHeight w:val="240"/>
          <w:jc w:val="center"/>
        </w:trPr>
        <w:tc>
          <w:tcPr>
            <w:tcW w:w="4876" w:type="dxa"/>
            <w:tcBorders>
              <w:top w:val="nil"/>
              <w:left w:val="nil"/>
              <w:bottom w:val="nil"/>
              <w:right w:val="nil"/>
            </w:tcBorders>
          </w:tcPr>
          <w:p w14:paraId="308E311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9FDE8B7" w14:textId="77777777" w:rsidR="0013267A" w:rsidRPr="00CD39C5" w:rsidRDefault="0013267A" w:rsidP="00131A3A">
            <w:pPr>
              <w:pStyle w:val="AmColumnHeading"/>
            </w:pPr>
            <w:r w:rsidRPr="00CD39C5">
              <w:t>Изменение</w:t>
            </w:r>
          </w:p>
        </w:tc>
      </w:tr>
      <w:tr w:rsidR="00131A3A" w:rsidRPr="00CD39C5" w14:paraId="03AF6E86" w14:textId="77777777" w:rsidTr="00131A3A">
        <w:trPr>
          <w:jc w:val="center"/>
        </w:trPr>
        <w:tc>
          <w:tcPr>
            <w:tcW w:w="4876" w:type="dxa"/>
            <w:tcBorders>
              <w:top w:val="nil"/>
              <w:left w:val="nil"/>
              <w:bottom w:val="nil"/>
              <w:right w:val="nil"/>
            </w:tcBorders>
          </w:tcPr>
          <w:p w14:paraId="29489FE0" w14:textId="77777777" w:rsidR="0013267A" w:rsidRPr="00CD39C5" w:rsidRDefault="0013267A" w:rsidP="00131A3A">
            <w:pPr>
              <w:pStyle w:val="Normal6a"/>
            </w:pPr>
          </w:p>
        </w:tc>
        <w:tc>
          <w:tcPr>
            <w:tcW w:w="4876" w:type="dxa"/>
            <w:tcBorders>
              <w:top w:val="nil"/>
              <w:left w:val="nil"/>
              <w:bottom w:val="nil"/>
              <w:right w:val="nil"/>
            </w:tcBorders>
          </w:tcPr>
          <w:p w14:paraId="622A1689" w14:textId="77777777" w:rsidR="0013267A" w:rsidRPr="00CD39C5" w:rsidRDefault="0013267A" w:rsidP="00131A3A">
            <w:pPr>
              <w:pStyle w:val="Normal6a"/>
            </w:pPr>
            <w:r w:rsidRPr="00CD39C5">
              <w:rPr>
                <w:b/>
                <w:i/>
              </w:rPr>
              <w:t>21в.</w:t>
            </w:r>
            <w:r w:rsidRPr="00CD39C5">
              <w:tab/>
            </w:r>
            <w:r w:rsidRPr="00CD39C5">
              <w:rPr>
                <w:b/>
                <w:i/>
              </w:rPr>
              <w:t>изразява дълбока загриженост относно все по-честите добре документирани твърдения за незаконно наблюдение и шпионаж, насочени дори към институциите на ЕС; подчертава, че ако бъдат потвърдени, тези практики ще представляват сериозна заплаха за върховенството на закона, разделението на властите, демократичния контрол и почтеността на процесите на вземане на решения в Съюза; припомня, че използването на шпионски софтуер или разузнавателни структури за политически цели подкопава взаимното доверие между държавите членки, застрашава защитата на основните права и има риск да наруши функционирането на вътрешния пазар и политиките на ЕС; призовава за пълна прозрачност, ефективен съдебен и парламентарен контрол и конкретни корективни мерки, включително на равнището на ЕС, за да се гарантира отчетността и подвеждането под отговорност на отговорните лица; подчертава, че всяка доказана злоупотреба с инструменти за наблюдение трябва да има осезаеми последици съгласно правните и финансовите инструменти на Съюза;</w:t>
            </w:r>
          </w:p>
        </w:tc>
      </w:tr>
    </w:tbl>
    <w:p w14:paraId="7C2FBB9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E3D1A9A" w14:textId="77777777" w:rsidR="0013267A" w:rsidRPr="00CD39C5" w:rsidRDefault="0013267A" w:rsidP="0013267A">
      <w:r w:rsidRPr="00CD39C5">
        <w:rPr>
          <w:rStyle w:val="HideTWBExt"/>
        </w:rPr>
        <w:t>&lt;/Amend&gt;</w:t>
      </w:r>
    </w:p>
    <w:p w14:paraId="1932520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463</w:t>
      </w:r>
      <w:r w:rsidRPr="00CD39C5">
        <w:rPr>
          <w:rStyle w:val="HideTWBExt"/>
          <w:b w:val="0"/>
        </w:rPr>
        <w:t>&lt;/NumAm&gt;</w:t>
      </w:r>
    </w:p>
    <w:p w14:paraId="3A808B7D"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w:t>
      </w:r>
      <w:r w:rsidRPr="00CD39C5">
        <w:rPr>
          <w:rStyle w:val="HideTWBExt"/>
          <w:b w:val="0"/>
        </w:rPr>
        <w:t>&lt;/Members&gt;</w:t>
      </w:r>
    </w:p>
    <w:p w14:paraId="70740ACE" w14:textId="77777777" w:rsidR="0013267A" w:rsidRPr="00CD39C5" w:rsidRDefault="0013267A" w:rsidP="0013267A">
      <w:pPr>
        <w:pStyle w:val="NormalBold"/>
      </w:pPr>
      <w:r w:rsidRPr="00CD39C5">
        <w:rPr>
          <w:rStyle w:val="HideTWBExt"/>
          <w:b w:val="0"/>
        </w:rPr>
        <w:t>&lt;/RepeatBlock-By&gt;</w:t>
      </w:r>
    </w:p>
    <w:p w14:paraId="2ECF7D3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90394E6" w14:textId="77777777" w:rsidR="0013267A" w:rsidRPr="00CD39C5" w:rsidRDefault="0013267A" w:rsidP="0013267A">
      <w:pPr>
        <w:pStyle w:val="NormalBold"/>
      </w:pPr>
      <w:r w:rsidRPr="00CD39C5">
        <w:rPr>
          <w:rStyle w:val="HideTWBExt"/>
          <w:b w:val="0"/>
        </w:rPr>
        <w:lastRenderedPageBreak/>
        <w:t>&lt;Article&gt;</w:t>
      </w:r>
      <w:r w:rsidRPr="00CD39C5">
        <w:t>Параграф 21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8149675" w14:textId="77777777" w:rsidTr="00131A3A">
        <w:trPr>
          <w:trHeight w:hRule="exact" w:val="240"/>
          <w:jc w:val="center"/>
        </w:trPr>
        <w:tc>
          <w:tcPr>
            <w:tcW w:w="9752" w:type="dxa"/>
            <w:gridSpan w:val="2"/>
            <w:tcBorders>
              <w:top w:val="nil"/>
              <w:left w:val="nil"/>
              <w:bottom w:val="nil"/>
              <w:right w:val="nil"/>
            </w:tcBorders>
          </w:tcPr>
          <w:p w14:paraId="4974274D" w14:textId="77777777" w:rsidR="0013267A" w:rsidRPr="00CD39C5" w:rsidRDefault="0013267A" w:rsidP="00131A3A"/>
        </w:tc>
      </w:tr>
      <w:tr w:rsidR="00131A3A" w:rsidRPr="00CD39C5" w14:paraId="53FE7A58" w14:textId="77777777" w:rsidTr="00131A3A">
        <w:trPr>
          <w:trHeight w:val="240"/>
          <w:jc w:val="center"/>
        </w:trPr>
        <w:tc>
          <w:tcPr>
            <w:tcW w:w="4876" w:type="dxa"/>
            <w:tcBorders>
              <w:top w:val="nil"/>
              <w:left w:val="nil"/>
              <w:bottom w:val="nil"/>
              <w:right w:val="nil"/>
            </w:tcBorders>
          </w:tcPr>
          <w:p w14:paraId="18DCC60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8A66F08" w14:textId="77777777" w:rsidR="0013267A" w:rsidRPr="00CD39C5" w:rsidRDefault="0013267A" w:rsidP="00131A3A">
            <w:pPr>
              <w:pStyle w:val="AmColumnHeading"/>
            </w:pPr>
            <w:r w:rsidRPr="00CD39C5">
              <w:t>Изменение</w:t>
            </w:r>
          </w:p>
        </w:tc>
      </w:tr>
      <w:tr w:rsidR="00131A3A" w:rsidRPr="00CD39C5" w14:paraId="26328A51" w14:textId="77777777" w:rsidTr="00131A3A">
        <w:trPr>
          <w:jc w:val="center"/>
        </w:trPr>
        <w:tc>
          <w:tcPr>
            <w:tcW w:w="4876" w:type="dxa"/>
            <w:tcBorders>
              <w:top w:val="nil"/>
              <w:left w:val="nil"/>
              <w:bottom w:val="nil"/>
              <w:right w:val="nil"/>
            </w:tcBorders>
          </w:tcPr>
          <w:p w14:paraId="64A86625" w14:textId="77777777" w:rsidR="0013267A" w:rsidRPr="00CD39C5" w:rsidRDefault="0013267A" w:rsidP="00131A3A">
            <w:pPr>
              <w:pStyle w:val="Normal6a"/>
            </w:pPr>
          </w:p>
        </w:tc>
        <w:tc>
          <w:tcPr>
            <w:tcW w:w="4876" w:type="dxa"/>
            <w:tcBorders>
              <w:top w:val="nil"/>
              <w:left w:val="nil"/>
              <w:bottom w:val="nil"/>
              <w:right w:val="nil"/>
            </w:tcBorders>
          </w:tcPr>
          <w:p w14:paraId="2B639407" w14:textId="77777777" w:rsidR="0013267A" w:rsidRPr="00CD39C5" w:rsidRDefault="0013267A" w:rsidP="00131A3A">
            <w:pPr>
              <w:pStyle w:val="Normal6a"/>
            </w:pPr>
            <w:r w:rsidRPr="00CD39C5">
              <w:rPr>
                <w:b/>
                <w:i/>
              </w:rPr>
              <w:t>21б.</w:t>
            </w:r>
            <w:r w:rsidRPr="00CD39C5">
              <w:tab/>
            </w:r>
            <w:r w:rsidRPr="00CD39C5">
              <w:rPr>
                <w:b/>
                <w:i/>
              </w:rPr>
              <w:t>отбелязва, че приетите в Словакия конституционни изменения, с които се въвеждат широки и неопределени понятия като „национална идентичност“ и „културни и етични въпроси“, пораждат риск от произволно тълкуване, противоречат на препоръките на Венецианската комисия и подкопават правната сигурност; подчертава, че върховенството на правото на ЕС трябва да се спазва от всички държави членки и да се защитава активно от Европейската комисия като пазител на Договорите; подчертава, че държавите членки остават правно обвързани с принципа pacta sunt servanda и със задълженията, произтичащи от международното и европейското право, и поради това конституционните изменения, с които се подчертава националният суверенитет по въпросите на „националната идентичност“ не могат да предефинират или да ограничават валидността на националното и европейското право в рамките на националния правен ред;</w:t>
            </w:r>
          </w:p>
        </w:tc>
      </w:tr>
    </w:tbl>
    <w:p w14:paraId="7BF0FA9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6CBA49D" w14:textId="77777777" w:rsidR="0013267A" w:rsidRPr="00CD39C5" w:rsidRDefault="0013267A" w:rsidP="0013267A">
      <w:r w:rsidRPr="00CD39C5">
        <w:rPr>
          <w:rStyle w:val="HideTWBExt"/>
        </w:rPr>
        <w:t>&lt;/Amend&gt;</w:t>
      </w:r>
    </w:p>
    <w:p w14:paraId="2D7708C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464</w:t>
      </w:r>
      <w:r w:rsidRPr="00CD39C5">
        <w:rPr>
          <w:rStyle w:val="HideTWBExt"/>
          <w:b w:val="0"/>
        </w:rPr>
        <w:t>&lt;/NumAm&gt;</w:t>
      </w:r>
    </w:p>
    <w:p w14:paraId="4A99A4A5" w14:textId="3989654B" w:rsidR="0013267A" w:rsidRPr="00CD39C5" w:rsidRDefault="0013267A" w:rsidP="0013267A">
      <w:pPr>
        <w:pStyle w:val="NormalBold"/>
      </w:pPr>
      <w:r w:rsidRPr="00CD39C5">
        <w:rPr>
          <w:rStyle w:val="HideTWBExt"/>
          <w:b w:val="0"/>
        </w:rPr>
        <w:t>&lt;RepeatBlock-By&gt;&lt;Members&gt;</w:t>
      </w:r>
      <w:r w:rsidRPr="00CD39C5">
        <w:t xml:space="preserve">Кщищоф Шмишек, Матяж Немец, </w:t>
      </w:r>
      <w:r w:rsidR="00354ECC" w:rsidRPr="00CD39C5">
        <w:t>Хуан Фернандо Лопес Агилар</w:t>
      </w:r>
      <w:r w:rsidRPr="00CD39C5">
        <w:t>, Софи Уилмес</w:t>
      </w:r>
      <w:r w:rsidRPr="00CD39C5">
        <w:rPr>
          <w:rStyle w:val="HideTWBExt"/>
          <w:b w:val="0"/>
        </w:rPr>
        <w:t>&lt;/Members&gt;</w:t>
      </w:r>
    </w:p>
    <w:p w14:paraId="034E37AB" w14:textId="77777777" w:rsidR="0013267A" w:rsidRPr="00CD39C5" w:rsidRDefault="0013267A" w:rsidP="0013267A">
      <w:pPr>
        <w:pStyle w:val="NormalBold"/>
      </w:pPr>
      <w:r w:rsidRPr="00CD39C5">
        <w:rPr>
          <w:rStyle w:val="HideTWBExt"/>
          <w:b w:val="0"/>
        </w:rPr>
        <w:t>&lt;/RepeatBlock-By&gt;</w:t>
      </w:r>
    </w:p>
    <w:p w14:paraId="6ABA59E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A1821BB" w14:textId="77777777" w:rsidR="0013267A" w:rsidRPr="00CD39C5" w:rsidRDefault="0013267A" w:rsidP="0013267A">
      <w:pPr>
        <w:pStyle w:val="NormalBold"/>
      </w:pPr>
      <w:r w:rsidRPr="00CD39C5">
        <w:rPr>
          <w:rStyle w:val="HideTWBExt"/>
          <w:b w:val="0"/>
        </w:rPr>
        <w:t>&lt;Article&gt;</w:t>
      </w:r>
      <w:r w:rsidRPr="00CD39C5">
        <w:t>Параграф 21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2C91380" w14:textId="77777777" w:rsidTr="00131A3A">
        <w:trPr>
          <w:trHeight w:hRule="exact" w:val="240"/>
          <w:jc w:val="center"/>
        </w:trPr>
        <w:tc>
          <w:tcPr>
            <w:tcW w:w="9752" w:type="dxa"/>
            <w:gridSpan w:val="2"/>
            <w:tcBorders>
              <w:top w:val="nil"/>
              <w:left w:val="nil"/>
              <w:bottom w:val="nil"/>
              <w:right w:val="nil"/>
            </w:tcBorders>
          </w:tcPr>
          <w:p w14:paraId="5AD2C47F" w14:textId="77777777" w:rsidR="0013267A" w:rsidRPr="00CD39C5" w:rsidRDefault="0013267A" w:rsidP="00131A3A"/>
        </w:tc>
      </w:tr>
      <w:tr w:rsidR="00131A3A" w:rsidRPr="00CD39C5" w14:paraId="457DA2CB" w14:textId="77777777" w:rsidTr="00131A3A">
        <w:trPr>
          <w:trHeight w:val="240"/>
          <w:jc w:val="center"/>
        </w:trPr>
        <w:tc>
          <w:tcPr>
            <w:tcW w:w="4876" w:type="dxa"/>
            <w:tcBorders>
              <w:top w:val="nil"/>
              <w:left w:val="nil"/>
              <w:bottom w:val="nil"/>
              <w:right w:val="nil"/>
            </w:tcBorders>
          </w:tcPr>
          <w:p w14:paraId="56FE0DC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B62B9C5" w14:textId="77777777" w:rsidR="0013267A" w:rsidRPr="00CD39C5" w:rsidRDefault="0013267A" w:rsidP="00131A3A">
            <w:pPr>
              <w:pStyle w:val="AmColumnHeading"/>
            </w:pPr>
            <w:r w:rsidRPr="00CD39C5">
              <w:t>Изменение</w:t>
            </w:r>
          </w:p>
        </w:tc>
      </w:tr>
      <w:tr w:rsidR="00131A3A" w:rsidRPr="00CD39C5" w14:paraId="66CCF29A" w14:textId="77777777" w:rsidTr="00131A3A">
        <w:trPr>
          <w:jc w:val="center"/>
        </w:trPr>
        <w:tc>
          <w:tcPr>
            <w:tcW w:w="4876" w:type="dxa"/>
            <w:tcBorders>
              <w:top w:val="nil"/>
              <w:left w:val="nil"/>
              <w:bottom w:val="nil"/>
              <w:right w:val="nil"/>
            </w:tcBorders>
          </w:tcPr>
          <w:p w14:paraId="7FDB12B2" w14:textId="77777777" w:rsidR="0013267A" w:rsidRPr="00CD39C5" w:rsidRDefault="0013267A" w:rsidP="00131A3A">
            <w:pPr>
              <w:pStyle w:val="Normal6a"/>
            </w:pPr>
          </w:p>
        </w:tc>
        <w:tc>
          <w:tcPr>
            <w:tcW w:w="4876" w:type="dxa"/>
            <w:tcBorders>
              <w:top w:val="nil"/>
              <w:left w:val="nil"/>
              <w:bottom w:val="nil"/>
              <w:right w:val="nil"/>
            </w:tcBorders>
          </w:tcPr>
          <w:p w14:paraId="12692569" w14:textId="77777777" w:rsidR="0013267A" w:rsidRPr="00CD39C5" w:rsidRDefault="0013267A" w:rsidP="00131A3A">
            <w:pPr>
              <w:pStyle w:val="Normal6a"/>
            </w:pPr>
            <w:r w:rsidRPr="00CD39C5">
              <w:rPr>
                <w:b/>
                <w:i/>
              </w:rPr>
              <w:t>21в.</w:t>
            </w:r>
            <w:r w:rsidRPr="00CD39C5">
              <w:tab/>
            </w:r>
            <w:r w:rsidRPr="00CD39C5">
              <w:rPr>
                <w:b/>
                <w:i/>
              </w:rPr>
              <w:t>изразява загриженост, че унгарските конституционни реформи, с които се кодифицира строго бинарно определение за пол и осиновяването се ограничава до семейни хетеросексуални двойки, както и непризнаването на еднополовите партньорства и осиновяването на деца от еднополови двойки, признати съгласно правото на друга държава членка, могат да доведат до дискриминация и да възпрепятстват защитата на основните права в противоречие с европейските стандарти в областта на правата на човека;</w:t>
            </w:r>
          </w:p>
        </w:tc>
      </w:tr>
    </w:tbl>
    <w:p w14:paraId="5F83E66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22A9279" w14:textId="77777777" w:rsidR="0013267A" w:rsidRPr="00CD39C5" w:rsidRDefault="0013267A" w:rsidP="0013267A">
      <w:r w:rsidRPr="00CD39C5">
        <w:rPr>
          <w:rStyle w:val="HideTWBExt"/>
        </w:rPr>
        <w:t>&lt;/Amend&gt;</w:t>
      </w:r>
    </w:p>
    <w:p w14:paraId="1642075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465</w:t>
      </w:r>
      <w:r w:rsidRPr="00CD39C5">
        <w:rPr>
          <w:rStyle w:val="HideTWBExt"/>
          <w:b w:val="0"/>
        </w:rPr>
        <w:t>&lt;/NumAm&gt;</w:t>
      </w:r>
    </w:p>
    <w:p w14:paraId="7E219210" w14:textId="52ED7A6A"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68ED65BF" w14:textId="77777777" w:rsidR="0013267A" w:rsidRPr="00CD39C5" w:rsidRDefault="0013267A" w:rsidP="0013267A">
      <w:pPr>
        <w:pStyle w:val="NormalBold"/>
      </w:pPr>
      <w:r w:rsidRPr="00CD39C5">
        <w:rPr>
          <w:rStyle w:val="HideTWBExt"/>
          <w:b w:val="0"/>
        </w:rPr>
        <w:t>&lt;/RepeatBlock-By&gt;</w:t>
      </w:r>
    </w:p>
    <w:p w14:paraId="76654CF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74788BD" w14:textId="77777777" w:rsidR="0013267A" w:rsidRPr="00CD39C5" w:rsidRDefault="0013267A" w:rsidP="0013267A">
      <w:pPr>
        <w:pStyle w:val="NormalBold"/>
      </w:pPr>
      <w:r w:rsidRPr="00CD39C5">
        <w:rPr>
          <w:rStyle w:val="HideTWBExt"/>
          <w:b w:val="0"/>
        </w:rPr>
        <w:t>&lt;Article&gt;</w:t>
      </w:r>
      <w:r w:rsidRPr="00CD39C5">
        <w:t>Параграф 21 г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F497C8F" w14:textId="77777777" w:rsidTr="00131A3A">
        <w:trPr>
          <w:trHeight w:hRule="exact" w:val="240"/>
          <w:jc w:val="center"/>
        </w:trPr>
        <w:tc>
          <w:tcPr>
            <w:tcW w:w="9752" w:type="dxa"/>
            <w:gridSpan w:val="2"/>
            <w:tcBorders>
              <w:top w:val="nil"/>
              <w:left w:val="nil"/>
              <w:bottom w:val="nil"/>
              <w:right w:val="nil"/>
            </w:tcBorders>
          </w:tcPr>
          <w:p w14:paraId="7E5573D4" w14:textId="77777777" w:rsidR="0013267A" w:rsidRPr="00CD39C5" w:rsidRDefault="0013267A" w:rsidP="00131A3A"/>
        </w:tc>
      </w:tr>
      <w:tr w:rsidR="00131A3A" w:rsidRPr="00CD39C5" w14:paraId="1590121A" w14:textId="77777777" w:rsidTr="00131A3A">
        <w:trPr>
          <w:trHeight w:val="240"/>
          <w:jc w:val="center"/>
        </w:trPr>
        <w:tc>
          <w:tcPr>
            <w:tcW w:w="4876" w:type="dxa"/>
            <w:tcBorders>
              <w:top w:val="nil"/>
              <w:left w:val="nil"/>
              <w:bottom w:val="nil"/>
              <w:right w:val="nil"/>
            </w:tcBorders>
          </w:tcPr>
          <w:p w14:paraId="313C4D3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16A496F" w14:textId="77777777" w:rsidR="0013267A" w:rsidRPr="00CD39C5" w:rsidRDefault="0013267A" w:rsidP="00131A3A">
            <w:pPr>
              <w:pStyle w:val="AmColumnHeading"/>
            </w:pPr>
            <w:r w:rsidRPr="00CD39C5">
              <w:t>Изменение</w:t>
            </w:r>
          </w:p>
        </w:tc>
      </w:tr>
      <w:tr w:rsidR="00131A3A" w:rsidRPr="00CD39C5" w14:paraId="08294924" w14:textId="77777777" w:rsidTr="00131A3A">
        <w:trPr>
          <w:jc w:val="center"/>
        </w:trPr>
        <w:tc>
          <w:tcPr>
            <w:tcW w:w="4876" w:type="dxa"/>
            <w:tcBorders>
              <w:top w:val="nil"/>
              <w:left w:val="nil"/>
              <w:bottom w:val="nil"/>
              <w:right w:val="nil"/>
            </w:tcBorders>
          </w:tcPr>
          <w:p w14:paraId="53131CC7" w14:textId="77777777" w:rsidR="0013267A" w:rsidRPr="00CD39C5" w:rsidRDefault="0013267A" w:rsidP="00131A3A">
            <w:pPr>
              <w:pStyle w:val="Normal6a"/>
            </w:pPr>
          </w:p>
        </w:tc>
        <w:tc>
          <w:tcPr>
            <w:tcW w:w="4876" w:type="dxa"/>
            <w:tcBorders>
              <w:top w:val="nil"/>
              <w:left w:val="nil"/>
              <w:bottom w:val="nil"/>
              <w:right w:val="nil"/>
            </w:tcBorders>
          </w:tcPr>
          <w:p w14:paraId="1F43D403" w14:textId="77777777" w:rsidR="0013267A" w:rsidRPr="00CD39C5" w:rsidRDefault="0013267A" w:rsidP="00131A3A">
            <w:pPr>
              <w:pStyle w:val="Normal6a"/>
            </w:pPr>
            <w:r w:rsidRPr="00CD39C5">
              <w:rPr>
                <w:b/>
                <w:i/>
              </w:rPr>
              <w:t>21г.</w:t>
            </w:r>
            <w:r w:rsidRPr="00CD39C5">
              <w:tab/>
            </w:r>
            <w:r w:rsidRPr="00CD39C5">
              <w:rPr>
                <w:b/>
                <w:i/>
              </w:rPr>
              <w:t>призовава държавите членки да засилят независимостта на националните надзорни органи, за да се осигурят ресурси и свобода от политическа намеса;</w:t>
            </w:r>
          </w:p>
        </w:tc>
      </w:tr>
    </w:tbl>
    <w:p w14:paraId="32E7999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9FBC91C" w14:textId="77777777" w:rsidR="0013267A" w:rsidRPr="00CD39C5" w:rsidRDefault="0013267A" w:rsidP="0013267A">
      <w:r w:rsidRPr="00CD39C5">
        <w:rPr>
          <w:rStyle w:val="HideTWBExt"/>
        </w:rPr>
        <w:t>&lt;/Amend&gt;</w:t>
      </w:r>
    </w:p>
    <w:p w14:paraId="4B5F2B2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466</w:t>
      </w:r>
      <w:r w:rsidRPr="00CD39C5">
        <w:rPr>
          <w:rStyle w:val="HideTWBExt"/>
          <w:b w:val="0"/>
        </w:rPr>
        <w:t>&lt;/NumAm&gt;</w:t>
      </w:r>
    </w:p>
    <w:p w14:paraId="1D07A4A1" w14:textId="2CC88BB7"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49437B12" w14:textId="77777777" w:rsidR="0013267A" w:rsidRPr="00CD39C5" w:rsidRDefault="0013267A" w:rsidP="0013267A">
      <w:pPr>
        <w:pStyle w:val="NormalBold"/>
      </w:pPr>
      <w:r w:rsidRPr="00CD39C5">
        <w:rPr>
          <w:rStyle w:val="HideTWBExt"/>
          <w:b w:val="0"/>
        </w:rPr>
        <w:t>&lt;/RepeatBlock-By&gt;</w:t>
      </w:r>
    </w:p>
    <w:p w14:paraId="3CD53F6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BEF02ED" w14:textId="77777777" w:rsidR="0013267A" w:rsidRPr="00CD39C5" w:rsidRDefault="0013267A" w:rsidP="0013267A">
      <w:pPr>
        <w:pStyle w:val="NormalBold"/>
      </w:pPr>
      <w:r w:rsidRPr="00CD39C5">
        <w:rPr>
          <w:rStyle w:val="HideTWBExt"/>
          <w:b w:val="0"/>
        </w:rPr>
        <w:t>&lt;Article&gt;</w:t>
      </w:r>
      <w:r w:rsidRPr="00CD39C5">
        <w:t>Параграф 21 д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BC71772" w14:textId="77777777" w:rsidTr="00131A3A">
        <w:trPr>
          <w:trHeight w:hRule="exact" w:val="240"/>
          <w:jc w:val="center"/>
        </w:trPr>
        <w:tc>
          <w:tcPr>
            <w:tcW w:w="9752" w:type="dxa"/>
            <w:gridSpan w:val="2"/>
            <w:tcBorders>
              <w:top w:val="nil"/>
              <w:left w:val="nil"/>
              <w:bottom w:val="nil"/>
              <w:right w:val="nil"/>
            </w:tcBorders>
          </w:tcPr>
          <w:p w14:paraId="7B501F20" w14:textId="77777777" w:rsidR="0013267A" w:rsidRPr="00CD39C5" w:rsidRDefault="0013267A" w:rsidP="00131A3A"/>
        </w:tc>
      </w:tr>
      <w:tr w:rsidR="00131A3A" w:rsidRPr="00CD39C5" w14:paraId="553700D7" w14:textId="77777777" w:rsidTr="00131A3A">
        <w:trPr>
          <w:trHeight w:val="240"/>
          <w:jc w:val="center"/>
        </w:trPr>
        <w:tc>
          <w:tcPr>
            <w:tcW w:w="4876" w:type="dxa"/>
            <w:tcBorders>
              <w:top w:val="nil"/>
              <w:left w:val="nil"/>
              <w:bottom w:val="nil"/>
              <w:right w:val="nil"/>
            </w:tcBorders>
          </w:tcPr>
          <w:p w14:paraId="2FDB3DF7"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08E50680" w14:textId="77777777" w:rsidR="0013267A" w:rsidRPr="00CD39C5" w:rsidRDefault="0013267A" w:rsidP="00131A3A">
            <w:pPr>
              <w:pStyle w:val="AmColumnHeading"/>
            </w:pPr>
            <w:r w:rsidRPr="00CD39C5">
              <w:t>Изменение</w:t>
            </w:r>
          </w:p>
        </w:tc>
      </w:tr>
      <w:tr w:rsidR="00131A3A" w:rsidRPr="00CD39C5" w14:paraId="4D929286" w14:textId="77777777" w:rsidTr="00131A3A">
        <w:trPr>
          <w:jc w:val="center"/>
        </w:trPr>
        <w:tc>
          <w:tcPr>
            <w:tcW w:w="4876" w:type="dxa"/>
            <w:tcBorders>
              <w:top w:val="nil"/>
              <w:left w:val="nil"/>
              <w:bottom w:val="nil"/>
              <w:right w:val="nil"/>
            </w:tcBorders>
          </w:tcPr>
          <w:p w14:paraId="3A28159E" w14:textId="77777777" w:rsidR="0013267A" w:rsidRPr="00CD39C5" w:rsidRDefault="0013267A" w:rsidP="00131A3A">
            <w:pPr>
              <w:pStyle w:val="Normal6a"/>
            </w:pPr>
          </w:p>
        </w:tc>
        <w:tc>
          <w:tcPr>
            <w:tcW w:w="4876" w:type="dxa"/>
            <w:tcBorders>
              <w:top w:val="nil"/>
              <w:left w:val="nil"/>
              <w:bottom w:val="nil"/>
              <w:right w:val="nil"/>
            </w:tcBorders>
          </w:tcPr>
          <w:p w14:paraId="2ED21C40" w14:textId="77777777" w:rsidR="0013267A" w:rsidRPr="00CD39C5" w:rsidRDefault="0013267A" w:rsidP="00131A3A">
            <w:pPr>
              <w:pStyle w:val="Normal6a"/>
            </w:pPr>
            <w:r w:rsidRPr="00CD39C5">
              <w:rPr>
                <w:b/>
                <w:i/>
              </w:rPr>
              <w:t>21д.</w:t>
            </w:r>
            <w:r w:rsidRPr="00CD39C5">
              <w:tab/>
            </w:r>
            <w:r w:rsidRPr="00CD39C5">
              <w:rPr>
                <w:b/>
                <w:i/>
              </w:rPr>
              <w:t>отново потвърждава важната роля на върховните и конституционните съдилища при опазването на конституционния ред, за да се гарантира спазването на правото на ЕС и утвърждаването на системата на взаимозависимост и взаимоограничаване, и припомня, че тяхната независимост и ефективно функциониране трябва да бъдат напълно защитени;</w:t>
            </w:r>
          </w:p>
        </w:tc>
      </w:tr>
    </w:tbl>
    <w:p w14:paraId="0B0BFF4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64C8C59" w14:textId="77777777" w:rsidR="0013267A" w:rsidRPr="00CD39C5" w:rsidRDefault="0013267A" w:rsidP="0013267A">
      <w:r w:rsidRPr="00CD39C5">
        <w:rPr>
          <w:rStyle w:val="HideTWBExt"/>
        </w:rPr>
        <w:t>&lt;/Amend&gt;</w:t>
      </w:r>
    </w:p>
    <w:p w14:paraId="21B1187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467</w:t>
      </w:r>
      <w:r w:rsidRPr="00CD39C5">
        <w:rPr>
          <w:rStyle w:val="HideTWBExt"/>
          <w:b w:val="0"/>
        </w:rPr>
        <w:t>&lt;/NumAm&gt;</w:t>
      </w:r>
    </w:p>
    <w:p w14:paraId="22043073" w14:textId="5C9AD5D8"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15C36D7E" w14:textId="77777777" w:rsidR="0013267A" w:rsidRPr="00CD39C5" w:rsidRDefault="0013267A" w:rsidP="0013267A">
      <w:pPr>
        <w:pStyle w:val="NormalBold"/>
      </w:pPr>
      <w:r w:rsidRPr="00CD39C5">
        <w:rPr>
          <w:rStyle w:val="HideTWBExt"/>
          <w:b w:val="0"/>
        </w:rPr>
        <w:t>&lt;/RepeatBlock-By&gt;</w:t>
      </w:r>
    </w:p>
    <w:p w14:paraId="054C39B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84EEB22" w14:textId="77777777" w:rsidR="0013267A" w:rsidRPr="00CD39C5" w:rsidRDefault="0013267A" w:rsidP="0013267A">
      <w:pPr>
        <w:pStyle w:val="NormalBold"/>
      </w:pPr>
      <w:r w:rsidRPr="00CD39C5">
        <w:rPr>
          <w:rStyle w:val="HideTWBExt"/>
          <w:b w:val="0"/>
        </w:rPr>
        <w:t>&lt;Article&gt;</w:t>
      </w:r>
      <w:r w:rsidRPr="00CD39C5">
        <w:t>Параграф 21 e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C2811E0" w14:textId="77777777" w:rsidTr="00131A3A">
        <w:trPr>
          <w:trHeight w:hRule="exact" w:val="240"/>
          <w:jc w:val="center"/>
        </w:trPr>
        <w:tc>
          <w:tcPr>
            <w:tcW w:w="9752" w:type="dxa"/>
            <w:gridSpan w:val="2"/>
            <w:tcBorders>
              <w:top w:val="nil"/>
              <w:left w:val="nil"/>
              <w:bottom w:val="nil"/>
              <w:right w:val="nil"/>
            </w:tcBorders>
          </w:tcPr>
          <w:p w14:paraId="669F6665" w14:textId="77777777" w:rsidR="0013267A" w:rsidRPr="00CD39C5" w:rsidRDefault="0013267A" w:rsidP="00131A3A"/>
        </w:tc>
      </w:tr>
      <w:tr w:rsidR="00131A3A" w:rsidRPr="00CD39C5" w14:paraId="2C7E6434" w14:textId="77777777" w:rsidTr="00131A3A">
        <w:trPr>
          <w:trHeight w:val="240"/>
          <w:jc w:val="center"/>
        </w:trPr>
        <w:tc>
          <w:tcPr>
            <w:tcW w:w="4876" w:type="dxa"/>
            <w:tcBorders>
              <w:top w:val="nil"/>
              <w:left w:val="nil"/>
              <w:bottom w:val="nil"/>
              <w:right w:val="nil"/>
            </w:tcBorders>
          </w:tcPr>
          <w:p w14:paraId="7842886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B77C2F1" w14:textId="77777777" w:rsidR="0013267A" w:rsidRPr="00CD39C5" w:rsidRDefault="0013267A" w:rsidP="00131A3A">
            <w:pPr>
              <w:pStyle w:val="AmColumnHeading"/>
            </w:pPr>
            <w:r w:rsidRPr="00CD39C5">
              <w:t>Изменение</w:t>
            </w:r>
          </w:p>
        </w:tc>
      </w:tr>
      <w:tr w:rsidR="00131A3A" w:rsidRPr="00CD39C5" w14:paraId="5E306EDD" w14:textId="77777777" w:rsidTr="00131A3A">
        <w:trPr>
          <w:jc w:val="center"/>
        </w:trPr>
        <w:tc>
          <w:tcPr>
            <w:tcW w:w="4876" w:type="dxa"/>
            <w:tcBorders>
              <w:top w:val="nil"/>
              <w:left w:val="nil"/>
              <w:bottom w:val="nil"/>
              <w:right w:val="nil"/>
            </w:tcBorders>
          </w:tcPr>
          <w:p w14:paraId="07D6F1C4" w14:textId="77777777" w:rsidR="0013267A" w:rsidRPr="00CD39C5" w:rsidRDefault="0013267A" w:rsidP="00131A3A">
            <w:pPr>
              <w:pStyle w:val="Normal6a"/>
            </w:pPr>
          </w:p>
        </w:tc>
        <w:tc>
          <w:tcPr>
            <w:tcW w:w="4876" w:type="dxa"/>
            <w:tcBorders>
              <w:top w:val="nil"/>
              <w:left w:val="nil"/>
              <w:bottom w:val="nil"/>
              <w:right w:val="nil"/>
            </w:tcBorders>
          </w:tcPr>
          <w:p w14:paraId="5C059BA2" w14:textId="77777777" w:rsidR="0013267A" w:rsidRPr="00CD39C5" w:rsidRDefault="0013267A" w:rsidP="00131A3A">
            <w:pPr>
              <w:pStyle w:val="Normal6a"/>
            </w:pPr>
            <w:r w:rsidRPr="00CD39C5">
              <w:rPr>
                <w:b/>
                <w:i/>
              </w:rPr>
              <w:t>21е.</w:t>
            </w:r>
            <w:r w:rsidRPr="00CD39C5">
              <w:tab/>
            </w:r>
            <w:r w:rsidRPr="00CD39C5">
              <w:rPr>
                <w:b/>
                <w:i/>
              </w:rPr>
              <w:t>подчертава задължението на държавите членки да гарантират бързото и пълно прилагане на решенията на Европейския съд по правата на човека и окончателните решения на националните съдилища, и призовава за по-строги национални механизми за координация с цел преодоляване на структурното неспазване;</w:t>
            </w:r>
          </w:p>
        </w:tc>
      </w:tr>
    </w:tbl>
    <w:p w14:paraId="031A0C6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95A5F0D" w14:textId="77777777" w:rsidR="0013267A" w:rsidRPr="00CD39C5" w:rsidRDefault="0013267A" w:rsidP="0013267A">
      <w:r w:rsidRPr="00CD39C5">
        <w:rPr>
          <w:rStyle w:val="HideTWBExt"/>
        </w:rPr>
        <w:t>&lt;/Amend&gt;</w:t>
      </w:r>
    </w:p>
    <w:p w14:paraId="3AFD3FD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468</w:t>
      </w:r>
      <w:r w:rsidRPr="00CD39C5">
        <w:rPr>
          <w:rStyle w:val="HideTWBExt"/>
          <w:b w:val="0"/>
        </w:rPr>
        <w:t>&lt;/NumAm&gt;</w:t>
      </w:r>
    </w:p>
    <w:p w14:paraId="20868B26" w14:textId="22BEE552"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6494F031" w14:textId="77777777" w:rsidR="0013267A" w:rsidRPr="00CD39C5" w:rsidRDefault="0013267A" w:rsidP="0013267A">
      <w:pPr>
        <w:pStyle w:val="NormalBold"/>
      </w:pPr>
      <w:r w:rsidRPr="00CD39C5">
        <w:rPr>
          <w:rStyle w:val="HideTWBExt"/>
          <w:b w:val="0"/>
        </w:rPr>
        <w:t>&lt;/RepeatBlock-By&gt;</w:t>
      </w:r>
    </w:p>
    <w:p w14:paraId="40CF7B4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2B8B605" w14:textId="77777777" w:rsidR="0013267A" w:rsidRPr="00CD39C5" w:rsidRDefault="0013267A" w:rsidP="0013267A">
      <w:pPr>
        <w:pStyle w:val="NormalBold"/>
      </w:pPr>
      <w:r w:rsidRPr="00CD39C5">
        <w:rPr>
          <w:rStyle w:val="HideTWBExt"/>
          <w:b w:val="0"/>
        </w:rPr>
        <w:lastRenderedPageBreak/>
        <w:t>&lt;Article&gt;</w:t>
      </w:r>
      <w:r w:rsidRPr="00CD39C5">
        <w:t>Параграф 21 ж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0A1693A" w14:textId="77777777" w:rsidTr="00131A3A">
        <w:trPr>
          <w:trHeight w:hRule="exact" w:val="240"/>
          <w:jc w:val="center"/>
        </w:trPr>
        <w:tc>
          <w:tcPr>
            <w:tcW w:w="9752" w:type="dxa"/>
            <w:gridSpan w:val="2"/>
            <w:tcBorders>
              <w:top w:val="nil"/>
              <w:left w:val="nil"/>
              <w:bottom w:val="nil"/>
              <w:right w:val="nil"/>
            </w:tcBorders>
          </w:tcPr>
          <w:p w14:paraId="332BC13F" w14:textId="77777777" w:rsidR="0013267A" w:rsidRPr="00CD39C5" w:rsidRDefault="0013267A" w:rsidP="00131A3A"/>
        </w:tc>
      </w:tr>
      <w:tr w:rsidR="00131A3A" w:rsidRPr="00CD39C5" w14:paraId="5AA1D649" w14:textId="77777777" w:rsidTr="00131A3A">
        <w:trPr>
          <w:trHeight w:val="240"/>
          <w:jc w:val="center"/>
        </w:trPr>
        <w:tc>
          <w:tcPr>
            <w:tcW w:w="4876" w:type="dxa"/>
            <w:tcBorders>
              <w:top w:val="nil"/>
              <w:left w:val="nil"/>
              <w:bottom w:val="nil"/>
              <w:right w:val="nil"/>
            </w:tcBorders>
          </w:tcPr>
          <w:p w14:paraId="3B4E99A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16995BA" w14:textId="77777777" w:rsidR="0013267A" w:rsidRPr="00CD39C5" w:rsidRDefault="0013267A" w:rsidP="00131A3A">
            <w:pPr>
              <w:pStyle w:val="AmColumnHeading"/>
            </w:pPr>
            <w:r w:rsidRPr="00CD39C5">
              <w:t>Изменение</w:t>
            </w:r>
          </w:p>
        </w:tc>
      </w:tr>
      <w:tr w:rsidR="00131A3A" w:rsidRPr="00CD39C5" w14:paraId="491E4C80" w14:textId="77777777" w:rsidTr="00131A3A">
        <w:trPr>
          <w:jc w:val="center"/>
        </w:trPr>
        <w:tc>
          <w:tcPr>
            <w:tcW w:w="4876" w:type="dxa"/>
            <w:tcBorders>
              <w:top w:val="nil"/>
              <w:left w:val="nil"/>
              <w:bottom w:val="nil"/>
              <w:right w:val="nil"/>
            </w:tcBorders>
          </w:tcPr>
          <w:p w14:paraId="0DA6A6EF" w14:textId="77777777" w:rsidR="0013267A" w:rsidRPr="00CD39C5" w:rsidRDefault="0013267A" w:rsidP="00131A3A">
            <w:pPr>
              <w:pStyle w:val="Normal6a"/>
            </w:pPr>
          </w:p>
        </w:tc>
        <w:tc>
          <w:tcPr>
            <w:tcW w:w="4876" w:type="dxa"/>
            <w:tcBorders>
              <w:top w:val="nil"/>
              <w:left w:val="nil"/>
              <w:bottom w:val="nil"/>
              <w:right w:val="nil"/>
            </w:tcBorders>
          </w:tcPr>
          <w:p w14:paraId="4D5ECE54" w14:textId="77777777" w:rsidR="0013267A" w:rsidRPr="00CD39C5" w:rsidRDefault="0013267A" w:rsidP="00131A3A">
            <w:pPr>
              <w:pStyle w:val="Normal6a"/>
            </w:pPr>
            <w:r w:rsidRPr="00CD39C5">
              <w:rPr>
                <w:b/>
                <w:i/>
              </w:rPr>
              <w:t>21ж.</w:t>
            </w:r>
            <w:r w:rsidRPr="00CD39C5">
              <w:tab/>
            </w:r>
            <w:r w:rsidRPr="00CD39C5">
              <w:rPr>
                <w:b/>
                <w:i/>
              </w:rPr>
              <w:t>подчертава важността на запазването на разделението на властите и стабилната институционална рамка във всяка държава членка; призовава държавите членки да гарантират, че всички конституционни или законодателни реформи, засягащи разделението на властите, са в пълно съответствие с основните ценности и правните принципи на ЕС;</w:t>
            </w:r>
          </w:p>
        </w:tc>
      </w:tr>
    </w:tbl>
    <w:p w14:paraId="2A69982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FFDE45C" w14:textId="77777777" w:rsidR="0013267A" w:rsidRPr="00CD39C5" w:rsidRDefault="0013267A" w:rsidP="0013267A">
      <w:r w:rsidRPr="00CD39C5">
        <w:rPr>
          <w:rStyle w:val="HideTWBExt"/>
        </w:rPr>
        <w:t>&lt;/Amend&gt;</w:t>
      </w:r>
    </w:p>
    <w:p w14:paraId="3A2E640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469</w:t>
      </w:r>
      <w:r w:rsidRPr="00CD39C5">
        <w:rPr>
          <w:rStyle w:val="HideTWBExt"/>
          <w:b w:val="0"/>
        </w:rPr>
        <w:t>&lt;/NumAm&gt;</w:t>
      </w:r>
    </w:p>
    <w:p w14:paraId="20BF5840" w14:textId="7B0E03CB"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xml:space="preserve">, Кщищоф Шмишек, </w:t>
      </w:r>
      <w:r w:rsidR="00354ECC" w:rsidRPr="00CD39C5">
        <w:t>Хуан Фернандо Лопес Агилар</w:t>
      </w:r>
      <w:r w:rsidRPr="00CD39C5">
        <w:rPr>
          <w:rStyle w:val="HideTWBExt"/>
          <w:b w:val="0"/>
        </w:rPr>
        <w:t>&lt;/Members&gt;</w:t>
      </w:r>
    </w:p>
    <w:p w14:paraId="67A95994" w14:textId="77777777" w:rsidR="0013267A" w:rsidRPr="00CD39C5" w:rsidRDefault="0013267A" w:rsidP="0013267A">
      <w:pPr>
        <w:pStyle w:val="NormalBold"/>
      </w:pPr>
      <w:r w:rsidRPr="00CD39C5">
        <w:rPr>
          <w:rStyle w:val="HideTWBExt"/>
          <w:b w:val="0"/>
        </w:rPr>
        <w:t>&lt;/RepeatBlock-By&gt;</w:t>
      </w:r>
    </w:p>
    <w:p w14:paraId="66DE63C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CA76B90" w14:textId="77777777" w:rsidR="0013267A" w:rsidRPr="00CD39C5" w:rsidRDefault="0013267A" w:rsidP="0013267A">
      <w:pPr>
        <w:pStyle w:val="NormalBold"/>
      </w:pPr>
      <w:r w:rsidRPr="00CD39C5">
        <w:rPr>
          <w:rStyle w:val="HideTWBExt"/>
          <w:b w:val="0"/>
        </w:rPr>
        <w:t>&lt;Article&gt;</w:t>
      </w:r>
      <w:r w:rsidRPr="00CD39C5">
        <w:t>Параграф 21 з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53D362B" w14:textId="77777777" w:rsidTr="00131A3A">
        <w:trPr>
          <w:trHeight w:hRule="exact" w:val="240"/>
          <w:jc w:val="center"/>
        </w:trPr>
        <w:tc>
          <w:tcPr>
            <w:tcW w:w="9752" w:type="dxa"/>
            <w:gridSpan w:val="2"/>
            <w:tcBorders>
              <w:top w:val="nil"/>
              <w:left w:val="nil"/>
              <w:bottom w:val="nil"/>
              <w:right w:val="nil"/>
            </w:tcBorders>
          </w:tcPr>
          <w:p w14:paraId="3DD66714" w14:textId="77777777" w:rsidR="0013267A" w:rsidRPr="00CD39C5" w:rsidRDefault="0013267A" w:rsidP="00131A3A"/>
        </w:tc>
      </w:tr>
      <w:tr w:rsidR="00131A3A" w:rsidRPr="00CD39C5" w14:paraId="2E63627D" w14:textId="77777777" w:rsidTr="00131A3A">
        <w:trPr>
          <w:trHeight w:val="240"/>
          <w:jc w:val="center"/>
        </w:trPr>
        <w:tc>
          <w:tcPr>
            <w:tcW w:w="4876" w:type="dxa"/>
            <w:tcBorders>
              <w:top w:val="nil"/>
              <w:left w:val="nil"/>
              <w:bottom w:val="nil"/>
              <w:right w:val="nil"/>
            </w:tcBorders>
          </w:tcPr>
          <w:p w14:paraId="7853E98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6330569" w14:textId="77777777" w:rsidR="0013267A" w:rsidRPr="00CD39C5" w:rsidRDefault="0013267A" w:rsidP="00131A3A">
            <w:pPr>
              <w:pStyle w:val="AmColumnHeading"/>
            </w:pPr>
            <w:r w:rsidRPr="00CD39C5">
              <w:t>Изменение</w:t>
            </w:r>
          </w:p>
        </w:tc>
      </w:tr>
      <w:tr w:rsidR="00131A3A" w:rsidRPr="00CD39C5" w14:paraId="5264525B" w14:textId="77777777" w:rsidTr="00131A3A">
        <w:trPr>
          <w:jc w:val="center"/>
        </w:trPr>
        <w:tc>
          <w:tcPr>
            <w:tcW w:w="4876" w:type="dxa"/>
            <w:tcBorders>
              <w:top w:val="nil"/>
              <w:left w:val="nil"/>
              <w:bottom w:val="nil"/>
              <w:right w:val="nil"/>
            </w:tcBorders>
          </w:tcPr>
          <w:p w14:paraId="35C62AFB" w14:textId="77777777" w:rsidR="0013267A" w:rsidRPr="00CD39C5" w:rsidRDefault="0013267A" w:rsidP="00131A3A">
            <w:pPr>
              <w:pStyle w:val="Normal6a"/>
            </w:pPr>
          </w:p>
        </w:tc>
        <w:tc>
          <w:tcPr>
            <w:tcW w:w="4876" w:type="dxa"/>
            <w:tcBorders>
              <w:top w:val="nil"/>
              <w:left w:val="nil"/>
              <w:bottom w:val="nil"/>
              <w:right w:val="nil"/>
            </w:tcBorders>
          </w:tcPr>
          <w:p w14:paraId="0E6BA34C" w14:textId="77777777" w:rsidR="0013267A" w:rsidRPr="00CD39C5" w:rsidRDefault="0013267A" w:rsidP="00131A3A">
            <w:pPr>
              <w:pStyle w:val="Normal6a"/>
            </w:pPr>
            <w:r w:rsidRPr="00CD39C5">
              <w:rPr>
                <w:b/>
                <w:i/>
              </w:rPr>
              <w:t>21з.</w:t>
            </w:r>
            <w:r w:rsidRPr="00CD39C5">
              <w:tab/>
            </w:r>
            <w:r w:rsidRPr="00CD39C5">
              <w:rPr>
                <w:b/>
                <w:i/>
              </w:rPr>
              <w:t>подчертава важността на академичната свобода като неразделна част от принципите на правовата държава и настоятелно призовава държавите членки да защитават университетите от политическа намеса и да гарантират автономността на институциите; насърчава държавите членки да стимулират култура на върховенство на закона чрез кампании за повишаване на осведомеността, информационни инициативи и действия, утвърждаващи демократичните ценности и принципи;</w:t>
            </w:r>
          </w:p>
        </w:tc>
      </w:tr>
    </w:tbl>
    <w:p w14:paraId="6DB84C4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253ADEA" w14:textId="77777777" w:rsidR="0013267A" w:rsidRPr="00CD39C5" w:rsidRDefault="0013267A" w:rsidP="0013267A">
      <w:r w:rsidRPr="00CD39C5">
        <w:rPr>
          <w:rStyle w:val="HideTWBExt"/>
        </w:rPr>
        <w:lastRenderedPageBreak/>
        <w:t>&lt;/Amend&gt;</w:t>
      </w:r>
    </w:p>
    <w:p w14:paraId="6F43CDB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470</w:t>
      </w:r>
      <w:r w:rsidRPr="00CD39C5">
        <w:rPr>
          <w:rStyle w:val="HideTWBExt"/>
          <w:b w:val="0"/>
        </w:rPr>
        <w:t>&lt;/NumAm&gt;</w:t>
      </w:r>
    </w:p>
    <w:p w14:paraId="17389C70" w14:textId="2BC083BE"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71D620F8" w14:textId="77777777" w:rsidR="0013267A" w:rsidRPr="00CD39C5" w:rsidRDefault="0013267A" w:rsidP="0013267A">
      <w:pPr>
        <w:pStyle w:val="NormalBold"/>
      </w:pPr>
      <w:r w:rsidRPr="00CD39C5">
        <w:rPr>
          <w:rStyle w:val="HideTWBExt"/>
          <w:b w:val="0"/>
        </w:rPr>
        <w:t>&lt;/RepeatBlock-By&gt;</w:t>
      </w:r>
    </w:p>
    <w:p w14:paraId="3EBBB15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18F627F" w14:textId="77777777" w:rsidR="0013267A" w:rsidRPr="00CD39C5" w:rsidRDefault="0013267A" w:rsidP="0013267A">
      <w:pPr>
        <w:pStyle w:val="NormalBold"/>
      </w:pPr>
      <w:r w:rsidRPr="00CD39C5">
        <w:rPr>
          <w:rStyle w:val="HideTWBExt"/>
          <w:b w:val="0"/>
        </w:rPr>
        <w:t>&lt;Article&gt;</w:t>
      </w:r>
      <w:r w:rsidRPr="00CD39C5">
        <w:t>Параграф 21 и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4D00F59" w14:textId="77777777" w:rsidTr="00131A3A">
        <w:trPr>
          <w:trHeight w:hRule="exact" w:val="240"/>
          <w:jc w:val="center"/>
        </w:trPr>
        <w:tc>
          <w:tcPr>
            <w:tcW w:w="9752" w:type="dxa"/>
            <w:gridSpan w:val="2"/>
            <w:tcBorders>
              <w:top w:val="nil"/>
              <w:left w:val="nil"/>
              <w:bottom w:val="nil"/>
              <w:right w:val="nil"/>
            </w:tcBorders>
          </w:tcPr>
          <w:p w14:paraId="34C280B2" w14:textId="77777777" w:rsidR="0013267A" w:rsidRPr="00CD39C5" w:rsidRDefault="0013267A" w:rsidP="00131A3A"/>
        </w:tc>
      </w:tr>
      <w:tr w:rsidR="00131A3A" w:rsidRPr="00CD39C5" w14:paraId="00D21C0D" w14:textId="77777777" w:rsidTr="00131A3A">
        <w:trPr>
          <w:trHeight w:val="240"/>
          <w:jc w:val="center"/>
        </w:trPr>
        <w:tc>
          <w:tcPr>
            <w:tcW w:w="4876" w:type="dxa"/>
            <w:tcBorders>
              <w:top w:val="nil"/>
              <w:left w:val="nil"/>
              <w:bottom w:val="nil"/>
              <w:right w:val="nil"/>
            </w:tcBorders>
          </w:tcPr>
          <w:p w14:paraId="5CE9854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5AAB443" w14:textId="77777777" w:rsidR="0013267A" w:rsidRPr="00CD39C5" w:rsidRDefault="0013267A" w:rsidP="00131A3A">
            <w:pPr>
              <w:pStyle w:val="AmColumnHeading"/>
            </w:pPr>
            <w:r w:rsidRPr="00CD39C5">
              <w:t>Изменение</w:t>
            </w:r>
          </w:p>
        </w:tc>
      </w:tr>
      <w:tr w:rsidR="00131A3A" w:rsidRPr="00CD39C5" w14:paraId="32021892" w14:textId="77777777" w:rsidTr="00131A3A">
        <w:trPr>
          <w:jc w:val="center"/>
        </w:trPr>
        <w:tc>
          <w:tcPr>
            <w:tcW w:w="4876" w:type="dxa"/>
            <w:tcBorders>
              <w:top w:val="nil"/>
              <w:left w:val="nil"/>
              <w:bottom w:val="nil"/>
              <w:right w:val="nil"/>
            </w:tcBorders>
          </w:tcPr>
          <w:p w14:paraId="178ACA8F" w14:textId="77777777" w:rsidR="0013267A" w:rsidRPr="00CD39C5" w:rsidRDefault="0013267A" w:rsidP="00131A3A">
            <w:pPr>
              <w:pStyle w:val="Normal6a"/>
            </w:pPr>
          </w:p>
        </w:tc>
        <w:tc>
          <w:tcPr>
            <w:tcW w:w="4876" w:type="dxa"/>
            <w:tcBorders>
              <w:top w:val="nil"/>
              <w:left w:val="nil"/>
              <w:bottom w:val="nil"/>
              <w:right w:val="nil"/>
            </w:tcBorders>
          </w:tcPr>
          <w:p w14:paraId="42898D64" w14:textId="77777777" w:rsidR="0013267A" w:rsidRPr="00CD39C5" w:rsidRDefault="0013267A" w:rsidP="00131A3A">
            <w:pPr>
              <w:pStyle w:val="Normal6a"/>
            </w:pPr>
            <w:r w:rsidRPr="00CD39C5">
              <w:rPr>
                <w:b/>
                <w:i/>
              </w:rPr>
              <w:t>21и.</w:t>
            </w:r>
            <w:r w:rsidRPr="00CD39C5">
              <w:tab/>
            </w:r>
            <w:r w:rsidRPr="00CD39C5">
              <w:rPr>
                <w:b/>
                <w:i/>
              </w:rPr>
              <w:t>призовава за включване в рамките на стълба, свързан с принципа на взаимозависимост и взаимоограничаване, на специален подстълб относно защитата на академичната и творческата свобода;</w:t>
            </w:r>
          </w:p>
        </w:tc>
      </w:tr>
    </w:tbl>
    <w:p w14:paraId="1575761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6408DD9" w14:textId="77777777" w:rsidR="0013267A" w:rsidRPr="00CD39C5" w:rsidRDefault="0013267A" w:rsidP="0013267A">
      <w:r w:rsidRPr="00CD39C5">
        <w:rPr>
          <w:rStyle w:val="HideTWBExt"/>
        </w:rPr>
        <w:t>&lt;/Amend&gt;</w:t>
      </w:r>
    </w:p>
    <w:p w14:paraId="058EA5D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471</w:t>
      </w:r>
      <w:r w:rsidRPr="00CD39C5">
        <w:rPr>
          <w:rStyle w:val="HideTWBExt"/>
          <w:b w:val="0"/>
        </w:rPr>
        <w:t>&lt;/NumAm&gt;</w:t>
      </w:r>
    </w:p>
    <w:p w14:paraId="4C7CBAB7" w14:textId="4D27D2C4"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6813CC41" w14:textId="77777777" w:rsidR="0013267A" w:rsidRPr="00CD39C5" w:rsidRDefault="0013267A" w:rsidP="0013267A">
      <w:pPr>
        <w:pStyle w:val="NormalBold"/>
      </w:pPr>
      <w:r w:rsidRPr="00CD39C5">
        <w:rPr>
          <w:rStyle w:val="HideTWBExt"/>
          <w:b w:val="0"/>
        </w:rPr>
        <w:t>&lt;/RepeatBlock-By&gt;</w:t>
      </w:r>
    </w:p>
    <w:p w14:paraId="5A8FC84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90356DC" w14:textId="77777777" w:rsidR="0013267A" w:rsidRPr="00CD39C5" w:rsidRDefault="0013267A" w:rsidP="0013267A">
      <w:pPr>
        <w:pStyle w:val="NormalBold"/>
      </w:pPr>
      <w:r w:rsidRPr="00CD39C5">
        <w:rPr>
          <w:rStyle w:val="HideTWBExt"/>
          <w:b w:val="0"/>
        </w:rPr>
        <w:t>&lt;Article&gt;</w:t>
      </w:r>
      <w:r w:rsidRPr="00CD39C5">
        <w:t>Подзаглавие 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CA9753C" w14:textId="77777777" w:rsidTr="00131A3A">
        <w:trPr>
          <w:trHeight w:hRule="exact" w:val="240"/>
          <w:jc w:val="center"/>
        </w:trPr>
        <w:tc>
          <w:tcPr>
            <w:tcW w:w="9752" w:type="dxa"/>
            <w:gridSpan w:val="2"/>
            <w:tcBorders>
              <w:top w:val="nil"/>
              <w:left w:val="nil"/>
              <w:bottom w:val="nil"/>
              <w:right w:val="nil"/>
            </w:tcBorders>
          </w:tcPr>
          <w:p w14:paraId="7028148E" w14:textId="77777777" w:rsidR="0013267A" w:rsidRPr="00CD39C5" w:rsidRDefault="0013267A" w:rsidP="00131A3A"/>
        </w:tc>
      </w:tr>
      <w:tr w:rsidR="00131A3A" w:rsidRPr="00CD39C5" w14:paraId="76034D4B" w14:textId="77777777" w:rsidTr="00131A3A">
        <w:trPr>
          <w:trHeight w:val="240"/>
          <w:jc w:val="center"/>
        </w:trPr>
        <w:tc>
          <w:tcPr>
            <w:tcW w:w="4876" w:type="dxa"/>
            <w:tcBorders>
              <w:top w:val="nil"/>
              <w:left w:val="nil"/>
              <w:bottom w:val="nil"/>
              <w:right w:val="nil"/>
            </w:tcBorders>
          </w:tcPr>
          <w:p w14:paraId="1C035D2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818AF21" w14:textId="77777777" w:rsidR="0013267A" w:rsidRPr="00CD39C5" w:rsidRDefault="0013267A" w:rsidP="00131A3A">
            <w:pPr>
              <w:pStyle w:val="AmColumnHeading"/>
            </w:pPr>
            <w:r w:rsidRPr="00CD39C5">
              <w:t>Изменение</w:t>
            </w:r>
          </w:p>
        </w:tc>
      </w:tr>
      <w:tr w:rsidR="00131A3A" w:rsidRPr="00CD39C5" w14:paraId="5B4E665E" w14:textId="77777777" w:rsidTr="00131A3A">
        <w:trPr>
          <w:jc w:val="center"/>
        </w:trPr>
        <w:tc>
          <w:tcPr>
            <w:tcW w:w="4876" w:type="dxa"/>
            <w:tcBorders>
              <w:top w:val="nil"/>
              <w:left w:val="nil"/>
              <w:bottom w:val="nil"/>
              <w:right w:val="nil"/>
            </w:tcBorders>
          </w:tcPr>
          <w:p w14:paraId="77B91AF2" w14:textId="77777777" w:rsidR="0013267A" w:rsidRPr="00CD39C5" w:rsidRDefault="0013267A" w:rsidP="00131A3A">
            <w:pPr>
              <w:pStyle w:val="Normal6a"/>
            </w:pPr>
            <w:r w:rsidRPr="00CD39C5">
              <w:t>Основни права</w:t>
            </w:r>
          </w:p>
        </w:tc>
        <w:tc>
          <w:tcPr>
            <w:tcW w:w="4876" w:type="dxa"/>
            <w:tcBorders>
              <w:top w:val="nil"/>
              <w:left w:val="nil"/>
              <w:bottom w:val="nil"/>
              <w:right w:val="nil"/>
            </w:tcBorders>
          </w:tcPr>
          <w:p w14:paraId="134BBAEA" w14:textId="77777777" w:rsidR="0013267A" w:rsidRPr="00CD39C5" w:rsidRDefault="0013267A" w:rsidP="00131A3A">
            <w:pPr>
              <w:pStyle w:val="Normal6a"/>
            </w:pPr>
            <w:r w:rsidRPr="00CD39C5">
              <w:t>Основни права</w:t>
            </w:r>
            <w:r w:rsidRPr="00CD39C5">
              <w:rPr>
                <w:b/>
                <w:i/>
              </w:rPr>
              <w:t>, равенство и недискриминация</w:t>
            </w:r>
          </w:p>
        </w:tc>
      </w:tr>
    </w:tbl>
    <w:p w14:paraId="69BA094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103B10E" w14:textId="77777777" w:rsidR="0013267A" w:rsidRPr="00CD39C5" w:rsidRDefault="0013267A" w:rsidP="0013267A">
      <w:r w:rsidRPr="00CD39C5">
        <w:rPr>
          <w:rStyle w:val="HideTWBExt"/>
        </w:rPr>
        <w:t>&lt;/Amend&gt;</w:t>
      </w:r>
    </w:p>
    <w:p w14:paraId="25AC370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472</w:t>
      </w:r>
      <w:r w:rsidRPr="00CD39C5">
        <w:rPr>
          <w:rStyle w:val="HideTWBExt"/>
          <w:b w:val="0"/>
        </w:rPr>
        <w:t>&lt;/NumAm&gt;</w:t>
      </w:r>
    </w:p>
    <w:p w14:paraId="5AC72828" w14:textId="4F01C595"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255C7DF8" w14:textId="77777777" w:rsidR="0013267A" w:rsidRPr="00CD39C5" w:rsidRDefault="0013267A" w:rsidP="0013267A">
      <w:pPr>
        <w:pStyle w:val="NormalBold"/>
      </w:pPr>
      <w:r w:rsidRPr="00CD39C5">
        <w:rPr>
          <w:rStyle w:val="HideTWBExt"/>
          <w:b w:val="0"/>
        </w:rPr>
        <w:t>&lt;/RepeatBlock-By&gt;</w:t>
      </w:r>
    </w:p>
    <w:p w14:paraId="68595B1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708BD47" w14:textId="77777777" w:rsidR="0013267A" w:rsidRPr="00CD39C5" w:rsidRDefault="0013267A" w:rsidP="0013267A">
      <w:pPr>
        <w:pStyle w:val="NormalBold"/>
      </w:pPr>
      <w:r w:rsidRPr="00CD39C5">
        <w:rPr>
          <w:rStyle w:val="HideTWBExt"/>
          <w:b w:val="0"/>
        </w:rPr>
        <w:t>&lt;Article&gt;</w:t>
      </w:r>
      <w:r w:rsidRPr="00CD39C5">
        <w:t>Подзаглавие 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9118403" w14:textId="77777777" w:rsidTr="00131A3A">
        <w:trPr>
          <w:trHeight w:hRule="exact" w:val="240"/>
          <w:jc w:val="center"/>
        </w:trPr>
        <w:tc>
          <w:tcPr>
            <w:tcW w:w="9752" w:type="dxa"/>
            <w:gridSpan w:val="2"/>
            <w:tcBorders>
              <w:top w:val="nil"/>
              <w:left w:val="nil"/>
              <w:bottom w:val="nil"/>
              <w:right w:val="nil"/>
            </w:tcBorders>
          </w:tcPr>
          <w:p w14:paraId="3552158D" w14:textId="77777777" w:rsidR="0013267A" w:rsidRPr="00CD39C5" w:rsidRDefault="0013267A" w:rsidP="00131A3A"/>
        </w:tc>
      </w:tr>
      <w:tr w:rsidR="00131A3A" w:rsidRPr="00CD39C5" w14:paraId="23F136D4" w14:textId="77777777" w:rsidTr="00131A3A">
        <w:trPr>
          <w:trHeight w:val="240"/>
          <w:jc w:val="center"/>
        </w:trPr>
        <w:tc>
          <w:tcPr>
            <w:tcW w:w="4876" w:type="dxa"/>
            <w:tcBorders>
              <w:top w:val="nil"/>
              <w:left w:val="nil"/>
              <w:bottom w:val="nil"/>
              <w:right w:val="nil"/>
            </w:tcBorders>
          </w:tcPr>
          <w:p w14:paraId="20022D0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E851E89" w14:textId="77777777" w:rsidR="0013267A" w:rsidRPr="00CD39C5" w:rsidRDefault="0013267A" w:rsidP="00131A3A">
            <w:pPr>
              <w:pStyle w:val="AmColumnHeading"/>
            </w:pPr>
            <w:r w:rsidRPr="00CD39C5">
              <w:t>Изменение</w:t>
            </w:r>
          </w:p>
        </w:tc>
      </w:tr>
      <w:tr w:rsidR="00131A3A" w:rsidRPr="00CD39C5" w14:paraId="7CA3544D" w14:textId="77777777" w:rsidTr="00131A3A">
        <w:trPr>
          <w:jc w:val="center"/>
        </w:trPr>
        <w:tc>
          <w:tcPr>
            <w:tcW w:w="4876" w:type="dxa"/>
            <w:tcBorders>
              <w:top w:val="nil"/>
              <w:left w:val="nil"/>
              <w:bottom w:val="nil"/>
              <w:right w:val="nil"/>
            </w:tcBorders>
          </w:tcPr>
          <w:p w14:paraId="77D11A4F" w14:textId="77777777" w:rsidR="0013267A" w:rsidRPr="00CD39C5" w:rsidRDefault="0013267A" w:rsidP="00131A3A">
            <w:pPr>
              <w:pStyle w:val="Normal6a"/>
            </w:pPr>
            <w:r w:rsidRPr="00CD39C5">
              <w:rPr>
                <w:b/>
                <w:i/>
              </w:rPr>
              <w:lastRenderedPageBreak/>
              <w:t>Основни права</w:t>
            </w:r>
          </w:p>
        </w:tc>
        <w:tc>
          <w:tcPr>
            <w:tcW w:w="4876" w:type="dxa"/>
            <w:tcBorders>
              <w:top w:val="nil"/>
              <w:left w:val="nil"/>
              <w:bottom w:val="nil"/>
              <w:right w:val="nil"/>
            </w:tcBorders>
          </w:tcPr>
          <w:p w14:paraId="2BEB4ADA" w14:textId="77777777" w:rsidR="0013267A" w:rsidRPr="00CD39C5" w:rsidRDefault="0013267A" w:rsidP="00131A3A">
            <w:pPr>
              <w:pStyle w:val="Normal6a"/>
            </w:pPr>
            <w:r w:rsidRPr="00CD39C5">
              <w:rPr>
                <w:b/>
                <w:i/>
              </w:rPr>
              <w:t>Равенство и недискриминация пред закона</w:t>
            </w:r>
          </w:p>
        </w:tc>
      </w:tr>
    </w:tbl>
    <w:p w14:paraId="20E5F64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125AF47" w14:textId="77777777" w:rsidR="0013267A" w:rsidRPr="00CD39C5" w:rsidRDefault="0013267A" w:rsidP="0013267A">
      <w:r w:rsidRPr="00CD39C5">
        <w:rPr>
          <w:rStyle w:val="HideTWBExt"/>
        </w:rPr>
        <w:t>&lt;/Amend&gt;</w:t>
      </w:r>
    </w:p>
    <w:p w14:paraId="0DC1F41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473</w:t>
      </w:r>
      <w:r w:rsidRPr="00CD39C5">
        <w:rPr>
          <w:rStyle w:val="HideTWBExt"/>
          <w:b w:val="0"/>
        </w:rPr>
        <w:t>&lt;/NumAm&gt;</w:t>
      </w:r>
    </w:p>
    <w:p w14:paraId="64BDB9CB" w14:textId="4406AA83"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t xml:space="preserve">, </w:t>
      </w:r>
      <w:r w:rsidR="00354ECC" w:rsidRPr="00CD39C5">
        <w:t>Хуан Фернандо Лопес Агилар</w:t>
      </w:r>
      <w:r w:rsidRPr="00CD39C5">
        <w:rPr>
          <w:rStyle w:val="HideTWBExt"/>
          <w:b w:val="0"/>
        </w:rPr>
        <w:t>&lt;/Members&gt;</w:t>
      </w:r>
    </w:p>
    <w:p w14:paraId="5D8D9DBA" w14:textId="77777777" w:rsidR="0013267A" w:rsidRPr="00CD39C5" w:rsidRDefault="0013267A" w:rsidP="0013267A">
      <w:pPr>
        <w:pStyle w:val="NormalBold"/>
      </w:pPr>
      <w:r w:rsidRPr="00CD39C5">
        <w:rPr>
          <w:rStyle w:val="HideTWBExt"/>
          <w:b w:val="0"/>
        </w:rPr>
        <w:t>&lt;/RepeatBlock-By&gt;</w:t>
      </w:r>
    </w:p>
    <w:p w14:paraId="1CE8C18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854895F" w14:textId="77777777" w:rsidR="0013267A" w:rsidRPr="00CD39C5" w:rsidRDefault="0013267A" w:rsidP="0013267A">
      <w:pPr>
        <w:pStyle w:val="NormalBold"/>
      </w:pPr>
      <w:r w:rsidRPr="00CD39C5">
        <w:rPr>
          <w:rStyle w:val="HideTWBExt"/>
          <w:b w:val="0"/>
        </w:rPr>
        <w:t>&lt;Article&gt;</w:t>
      </w:r>
      <w:r w:rsidRPr="00CD39C5">
        <w:t>Подзаглавие 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F924D38" w14:textId="77777777" w:rsidTr="00131A3A">
        <w:trPr>
          <w:trHeight w:hRule="exact" w:val="240"/>
          <w:jc w:val="center"/>
        </w:trPr>
        <w:tc>
          <w:tcPr>
            <w:tcW w:w="9752" w:type="dxa"/>
            <w:gridSpan w:val="2"/>
            <w:tcBorders>
              <w:top w:val="nil"/>
              <w:left w:val="nil"/>
              <w:bottom w:val="nil"/>
              <w:right w:val="nil"/>
            </w:tcBorders>
          </w:tcPr>
          <w:p w14:paraId="4E26BFA0" w14:textId="77777777" w:rsidR="0013267A" w:rsidRPr="00CD39C5" w:rsidRDefault="0013267A" w:rsidP="00131A3A"/>
        </w:tc>
      </w:tr>
      <w:tr w:rsidR="00131A3A" w:rsidRPr="00CD39C5" w14:paraId="041752A6" w14:textId="77777777" w:rsidTr="00131A3A">
        <w:trPr>
          <w:trHeight w:val="240"/>
          <w:jc w:val="center"/>
        </w:trPr>
        <w:tc>
          <w:tcPr>
            <w:tcW w:w="4876" w:type="dxa"/>
            <w:tcBorders>
              <w:top w:val="nil"/>
              <w:left w:val="nil"/>
              <w:bottom w:val="nil"/>
              <w:right w:val="nil"/>
            </w:tcBorders>
          </w:tcPr>
          <w:p w14:paraId="6AA92CF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72FE955" w14:textId="77777777" w:rsidR="0013267A" w:rsidRPr="00CD39C5" w:rsidRDefault="0013267A" w:rsidP="00131A3A">
            <w:pPr>
              <w:pStyle w:val="AmColumnHeading"/>
            </w:pPr>
            <w:r w:rsidRPr="00CD39C5">
              <w:t>Изменение</w:t>
            </w:r>
          </w:p>
        </w:tc>
      </w:tr>
      <w:tr w:rsidR="00131A3A" w:rsidRPr="00CD39C5" w14:paraId="496F6E21" w14:textId="77777777" w:rsidTr="00131A3A">
        <w:trPr>
          <w:jc w:val="center"/>
        </w:trPr>
        <w:tc>
          <w:tcPr>
            <w:tcW w:w="4876" w:type="dxa"/>
            <w:tcBorders>
              <w:top w:val="nil"/>
              <w:left w:val="nil"/>
              <w:bottom w:val="nil"/>
              <w:right w:val="nil"/>
            </w:tcBorders>
          </w:tcPr>
          <w:p w14:paraId="0DCA6C05" w14:textId="77777777" w:rsidR="0013267A" w:rsidRPr="00CD39C5" w:rsidRDefault="0013267A" w:rsidP="00131A3A">
            <w:pPr>
              <w:pStyle w:val="Normal6a"/>
            </w:pPr>
            <w:r w:rsidRPr="00CD39C5">
              <w:t>Основни права</w:t>
            </w:r>
          </w:p>
        </w:tc>
        <w:tc>
          <w:tcPr>
            <w:tcW w:w="4876" w:type="dxa"/>
            <w:tcBorders>
              <w:top w:val="nil"/>
              <w:left w:val="nil"/>
              <w:bottom w:val="nil"/>
              <w:right w:val="nil"/>
            </w:tcBorders>
          </w:tcPr>
          <w:p w14:paraId="299EBAC2" w14:textId="77777777" w:rsidR="0013267A" w:rsidRPr="00CD39C5" w:rsidRDefault="0013267A" w:rsidP="00131A3A">
            <w:pPr>
              <w:pStyle w:val="Normal6a"/>
            </w:pPr>
            <w:r w:rsidRPr="00CD39C5">
              <w:t xml:space="preserve">Основни права </w:t>
            </w:r>
            <w:r w:rsidRPr="00CD39C5">
              <w:rPr>
                <w:b/>
                <w:i/>
              </w:rPr>
              <w:t>и равенство</w:t>
            </w:r>
          </w:p>
        </w:tc>
      </w:tr>
    </w:tbl>
    <w:p w14:paraId="52E0D70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6A62F17" w14:textId="77777777" w:rsidR="0013267A" w:rsidRPr="00CD39C5" w:rsidRDefault="0013267A" w:rsidP="0013267A">
      <w:r w:rsidRPr="00CD39C5">
        <w:rPr>
          <w:rStyle w:val="HideTWBExt"/>
        </w:rPr>
        <w:t>&lt;/Amend&gt;</w:t>
      </w:r>
    </w:p>
    <w:p w14:paraId="00694F6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474</w:t>
      </w:r>
      <w:r w:rsidRPr="00CD39C5">
        <w:rPr>
          <w:rStyle w:val="HideTWBExt"/>
          <w:b w:val="0"/>
        </w:rPr>
        <w:t>&lt;/NumAm&gt;</w:t>
      </w:r>
    </w:p>
    <w:p w14:paraId="63174E1F" w14:textId="734A156E"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101CEE35" w14:textId="77777777" w:rsidR="0013267A" w:rsidRPr="00CD39C5" w:rsidRDefault="0013267A" w:rsidP="0013267A">
      <w:pPr>
        <w:pStyle w:val="NormalBold"/>
      </w:pPr>
      <w:r w:rsidRPr="00CD39C5">
        <w:rPr>
          <w:rStyle w:val="HideTWBExt"/>
          <w:b w:val="0"/>
        </w:rPr>
        <w:t>&lt;/RepeatBlock-By&gt;</w:t>
      </w:r>
    </w:p>
    <w:p w14:paraId="40EB1B2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67E88D5" w14:textId="77777777" w:rsidR="0013267A" w:rsidRPr="00CD39C5" w:rsidRDefault="0013267A" w:rsidP="0013267A">
      <w:pPr>
        <w:pStyle w:val="NormalBold"/>
      </w:pPr>
      <w:r w:rsidRPr="00CD39C5">
        <w:rPr>
          <w:rStyle w:val="HideTWBExt"/>
          <w:b w:val="0"/>
        </w:rPr>
        <w:t>&lt;Article&gt;</w:t>
      </w:r>
      <w:r w:rsidRPr="00CD39C5">
        <w:t>Параграф 21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791BA79" w14:textId="77777777" w:rsidTr="00131A3A">
        <w:trPr>
          <w:trHeight w:hRule="exact" w:val="240"/>
          <w:jc w:val="center"/>
        </w:trPr>
        <w:tc>
          <w:tcPr>
            <w:tcW w:w="9752" w:type="dxa"/>
            <w:gridSpan w:val="2"/>
            <w:tcBorders>
              <w:top w:val="nil"/>
              <w:left w:val="nil"/>
              <w:bottom w:val="nil"/>
              <w:right w:val="nil"/>
            </w:tcBorders>
          </w:tcPr>
          <w:p w14:paraId="0F54140C" w14:textId="77777777" w:rsidR="0013267A" w:rsidRPr="00CD39C5" w:rsidRDefault="0013267A" w:rsidP="00131A3A"/>
        </w:tc>
      </w:tr>
      <w:tr w:rsidR="00131A3A" w:rsidRPr="00CD39C5" w14:paraId="5224156F" w14:textId="77777777" w:rsidTr="00131A3A">
        <w:trPr>
          <w:trHeight w:val="240"/>
          <w:jc w:val="center"/>
        </w:trPr>
        <w:tc>
          <w:tcPr>
            <w:tcW w:w="4876" w:type="dxa"/>
            <w:tcBorders>
              <w:top w:val="nil"/>
              <w:left w:val="nil"/>
              <w:bottom w:val="nil"/>
              <w:right w:val="nil"/>
            </w:tcBorders>
          </w:tcPr>
          <w:p w14:paraId="1CAB6A9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7249990" w14:textId="77777777" w:rsidR="0013267A" w:rsidRPr="00CD39C5" w:rsidRDefault="0013267A" w:rsidP="00131A3A">
            <w:pPr>
              <w:pStyle w:val="AmColumnHeading"/>
            </w:pPr>
            <w:r w:rsidRPr="00CD39C5">
              <w:t>Изменение</w:t>
            </w:r>
          </w:p>
        </w:tc>
      </w:tr>
      <w:tr w:rsidR="00131A3A" w:rsidRPr="00CD39C5" w14:paraId="137F9EBB" w14:textId="77777777" w:rsidTr="00131A3A">
        <w:trPr>
          <w:jc w:val="center"/>
        </w:trPr>
        <w:tc>
          <w:tcPr>
            <w:tcW w:w="4876" w:type="dxa"/>
            <w:tcBorders>
              <w:top w:val="nil"/>
              <w:left w:val="nil"/>
              <w:bottom w:val="nil"/>
              <w:right w:val="nil"/>
            </w:tcBorders>
          </w:tcPr>
          <w:p w14:paraId="4D57215C" w14:textId="77777777" w:rsidR="0013267A" w:rsidRPr="00CD39C5" w:rsidRDefault="0013267A" w:rsidP="00131A3A">
            <w:pPr>
              <w:pStyle w:val="Normal6a"/>
            </w:pPr>
          </w:p>
        </w:tc>
        <w:tc>
          <w:tcPr>
            <w:tcW w:w="4876" w:type="dxa"/>
            <w:tcBorders>
              <w:top w:val="nil"/>
              <w:left w:val="nil"/>
              <w:bottom w:val="nil"/>
              <w:right w:val="nil"/>
            </w:tcBorders>
          </w:tcPr>
          <w:p w14:paraId="22A79EB1" w14:textId="77777777" w:rsidR="0013267A" w:rsidRPr="00CD39C5" w:rsidRDefault="0013267A" w:rsidP="00131A3A">
            <w:pPr>
              <w:pStyle w:val="Normal6a"/>
            </w:pPr>
            <w:r w:rsidRPr="00CD39C5">
              <w:rPr>
                <w:b/>
                <w:i/>
              </w:rPr>
              <w:t>21a.</w:t>
            </w:r>
            <w:r w:rsidRPr="00CD39C5">
              <w:tab/>
            </w:r>
            <w:r w:rsidRPr="00CD39C5">
              <w:rPr>
                <w:b/>
                <w:i/>
              </w:rPr>
              <w:t>подчертава, че защитата и утвърждаването на основните права представляват важен стълб на принципа на правовата държава и основно задължение за всички държави членки; подчертава, че тези права трябва да бъдат гарантирани в еднаква степен за всички лица без дискриминация, включително чрез прозрачни законодателни процеси, ефективни съдебни средства за защита и механизми за независим надзор;</w:t>
            </w:r>
          </w:p>
        </w:tc>
      </w:tr>
    </w:tbl>
    <w:p w14:paraId="21F928C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E9E20A6" w14:textId="77777777" w:rsidR="0013267A" w:rsidRPr="00CD39C5" w:rsidRDefault="0013267A" w:rsidP="0013267A">
      <w:r w:rsidRPr="00CD39C5">
        <w:rPr>
          <w:rStyle w:val="HideTWBExt"/>
        </w:rPr>
        <w:t>&lt;/Amend&gt;</w:t>
      </w:r>
    </w:p>
    <w:p w14:paraId="43576FA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475</w:t>
      </w:r>
      <w:r w:rsidRPr="00CD39C5">
        <w:rPr>
          <w:rStyle w:val="HideTWBExt"/>
          <w:b w:val="0"/>
        </w:rPr>
        <w:t>&lt;/NumAm&gt;</w:t>
      </w:r>
    </w:p>
    <w:p w14:paraId="0C630A26" w14:textId="3A8CC9C0" w:rsidR="0013267A" w:rsidRPr="00CD39C5" w:rsidRDefault="0013267A" w:rsidP="0013267A">
      <w:pPr>
        <w:pStyle w:val="NormalBold"/>
      </w:pPr>
      <w:r w:rsidRPr="00CD39C5">
        <w:rPr>
          <w:rStyle w:val="HideTWBExt"/>
          <w:b w:val="0"/>
        </w:rPr>
        <w:lastRenderedPageBreak/>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4E891B49" w14:textId="77777777" w:rsidR="0013267A" w:rsidRPr="00CD39C5" w:rsidRDefault="0013267A" w:rsidP="0013267A">
      <w:pPr>
        <w:pStyle w:val="NormalBold"/>
      </w:pPr>
      <w:r w:rsidRPr="00CD39C5">
        <w:rPr>
          <w:rStyle w:val="HideTWBExt"/>
          <w:b w:val="0"/>
        </w:rPr>
        <w:t>&lt;/RepeatBlock-By&gt;</w:t>
      </w:r>
    </w:p>
    <w:p w14:paraId="7CE8A44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3F3DD37" w14:textId="77777777" w:rsidR="0013267A" w:rsidRPr="00CD39C5" w:rsidRDefault="0013267A" w:rsidP="0013267A">
      <w:pPr>
        <w:pStyle w:val="NormalBold"/>
      </w:pPr>
      <w:r w:rsidRPr="00CD39C5">
        <w:rPr>
          <w:rStyle w:val="HideTWBExt"/>
          <w:b w:val="0"/>
        </w:rPr>
        <w:t>&lt;Article&gt;</w:t>
      </w:r>
      <w:r w:rsidRPr="00CD39C5">
        <w:t>Параграф 22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6E1D801" w14:textId="77777777" w:rsidTr="00131A3A">
        <w:trPr>
          <w:trHeight w:hRule="exact" w:val="240"/>
          <w:jc w:val="center"/>
        </w:trPr>
        <w:tc>
          <w:tcPr>
            <w:tcW w:w="9752" w:type="dxa"/>
            <w:gridSpan w:val="2"/>
            <w:tcBorders>
              <w:top w:val="nil"/>
              <w:left w:val="nil"/>
              <w:bottom w:val="nil"/>
              <w:right w:val="nil"/>
            </w:tcBorders>
          </w:tcPr>
          <w:p w14:paraId="3D7A4625" w14:textId="77777777" w:rsidR="0013267A" w:rsidRPr="00CD39C5" w:rsidRDefault="0013267A" w:rsidP="00131A3A"/>
        </w:tc>
      </w:tr>
      <w:tr w:rsidR="00131A3A" w:rsidRPr="00CD39C5" w14:paraId="09C658C9" w14:textId="77777777" w:rsidTr="00131A3A">
        <w:trPr>
          <w:trHeight w:val="240"/>
          <w:jc w:val="center"/>
        </w:trPr>
        <w:tc>
          <w:tcPr>
            <w:tcW w:w="4876" w:type="dxa"/>
            <w:tcBorders>
              <w:top w:val="nil"/>
              <w:left w:val="nil"/>
              <w:bottom w:val="nil"/>
              <w:right w:val="nil"/>
            </w:tcBorders>
          </w:tcPr>
          <w:p w14:paraId="71285AA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42BA785" w14:textId="77777777" w:rsidR="0013267A" w:rsidRPr="00CD39C5" w:rsidRDefault="0013267A" w:rsidP="00131A3A">
            <w:pPr>
              <w:pStyle w:val="AmColumnHeading"/>
            </w:pPr>
            <w:r w:rsidRPr="00CD39C5">
              <w:t>Изменение</w:t>
            </w:r>
          </w:p>
        </w:tc>
      </w:tr>
      <w:tr w:rsidR="00131A3A" w:rsidRPr="00CD39C5" w14:paraId="520E7402" w14:textId="77777777" w:rsidTr="00131A3A">
        <w:trPr>
          <w:jc w:val="center"/>
        </w:trPr>
        <w:tc>
          <w:tcPr>
            <w:tcW w:w="4876" w:type="dxa"/>
            <w:tcBorders>
              <w:top w:val="nil"/>
              <w:left w:val="nil"/>
              <w:bottom w:val="nil"/>
              <w:right w:val="nil"/>
            </w:tcBorders>
          </w:tcPr>
          <w:p w14:paraId="1948C4BA" w14:textId="77777777" w:rsidR="0013267A" w:rsidRPr="00CD39C5" w:rsidRDefault="0013267A" w:rsidP="00131A3A">
            <w:pPr>
              <w:pStyle w:val="Normal6a"/>
            </w:pPr>
            <w:r w:rsidRPr="00CD39C5">
              <w:rPr>
                <w:b/>
                <w:i/>
              </w:rPr>
              <w:t>22.</w:t>
            </w:r>
            <w:r w:rsidRPr="00CD39C5">
              <w:tab/>
            </w:r>
            <w:r w:rsidRPr="00CD39C5">
              <w:rPr>
                <w:b/>
                <w:i/>
              </w:rPr>
              <w:t>приветства стратегията за равнопоставеност на ЛГБТИК+ за периода 2026 – 2030 г. и настоятелно призовава Комисията да представи предложение за обвързваща забрана на ЕС на конверсионните практики във всички държави членки;</w:t>
            </w:r>
          </w:p>
        </w:tc>
        <w:tc>
          <w:tcPr>
            <w:tcW w:w="4876" w:type="dxa"/>
            <w:tcBorders>
              <w:top w:val="nil"/>
              <w:left w:val="nil"/>
              <w:bottom w:val="nil"/>
              <w:right w:val="nil"/>
            </w:tcBorders>
          </w:tcPr>
          <w:p w14:paraId="17AFE5C5" w14:textId="77777777" w:rsidR="0013267A" w:rsidRPr="00CD39C5" w:rsidRDefault="0013267A" w:rsidP="00131A3A">
            <w:pPr>
              <w:pStyle w:val="Normal6a"/>
            </w:pPr>
            <w:r w:rsidRPr="00CD39C5">
              <w:rPr>
                <w:b/>
                <w:i/>
              </w:rPr>
              <w:t>заличава се</w:t>
            </w:r>
          </w:p>
        </w:tc>
      </w:tr>
    </w:tbl>
    <w:p w14:paraId="0F85487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0739F1F9" w14:textId="77777777" w:rsidR="0013267A" w:rsidRPr="00CD39C5" w:rsidRDefault="0013267A" w:rsidP="0013267A">
      <w:r w:rsidRPr="00CD39C5">
        <w:rPr>
          <w:rStyle w:val="HideTWBExt"/>
        </w:rPr>
        <w:t>&lt;/Amend&gt;</w:t>
      </w:r>
    </w:p>
    <w:p w14:paraId="550490C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476</w:t>
      </w:r>
      <w:r w:rsidRPr="00CD39C5">
        <w:rPr>
          <w:rStyle w:val="HideTWBExt"/>
          <w:b w:val="0"/>
        </w:rPr>
        <w:t>&lt;/NumAm&gt;</w:t>
      </w:r>
    </w:p>
    <w:p w14:paraId="2B3332C2"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662EF7BE" w14:textId="77777777" w:rsidR="0013267A" w:rsidRPr="00CD39C5" w:rsidRDefault="0013267A" w:rsidP="0013267A">
      <w:pPr>
        <w:pStyle w:val="NormalBold"/>
      </w:pPr>
      <w:r w:rsidRPr="00CD39C5">
        <w:rPr>
          <w:rStyle w:val="HideTWBExt"/>
          <w:b w:val="0"/>
        </w:rPr>
        <w:t>&lt;/RepeatBlock-By&gt;</w:t>
      </w:r>
    </w:p>
    <w:p w14:paraId="32E327D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F7D1C15" w14:textId="77777777" w:rsidR="0013267A" w:rsidRPr="00CD39C5" w:rsidRDefault="0013267A" w:rsidP="0013267A">
      <w:pPr>
        <w:pStyle w:val="NormalBold"/>
      </w:pPr>
      <w:r w:rsidRPr="00CD39C5">
        <w:rPr>
          <w:rStyle w:val="HideTWBExt"/>
          <w:b w:val="0"/>
        </w:rPr>
        <w:t>&lt;Article&gt;</w:t>
      </w:r>
      <w:r w:rsidRPr="00CD39C5">
        <w:t>Параграф 22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908DF46" w14:textId="77777777" w:rsidTr="00131A3A">
        <w:trPr>
          <w:trHeight w:hRule="exact" w:val="240"/>
          <w:jc w:val="center"/>
        </w:trPr>
        <w:tc>
          <w:tcPr>
            <w:tcW w:w="9752" w:type="dxa"/>
            <w:gridSpan w:val="2"/>
            <w:tcBorders>
              <w:top w:val="nil"/>
              <w:left w:val="nil"/>
              <w:bottom w:val="nil"/>
              <w:right w:val="nil"/>
            </w:tcBorders>
          </w:tcPr>
          <w:p w14:paraId="0DAB2075" w14:textId="77777777" w:rsidR="0013267A" w:rsidRPr="00CD39C5" w:rsidRDefault="0013267A" w:rsidP="00131A3A"/>
        </w:tc>
      </w:tr>
      <w:tr w:rsidR="00131A3A" w:rsidRPr="00CD39C5" w14:paraId="443A282A" w14:textId="77777777" w:rsidTr="00131A3A">
        <w:trPr>
          <w:trHeight w:val="240"/>
          <w:jc w:val="center"/>
        </w:trPr>
        <w:tc>
          <w:tcPr>
            <w:tcW w:w="4876" w:type="dxa"/>
            <w:tcBorders>
              <w:top w:val="nil"/>
              <w:left w:val="nil"/>
              <w:bottom w:val="nil"/>
              <w:right w:val="nil"/>
            </w:tcBorders>
          </w:tcPr>
          <w:p w14:paraId="646A782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390C749" w14:textId="77777777" w:rsidR="0013267A" w:rsidRPr="00CD39C5" w:rsidRDefault="0013267A" w:rsidP="00131A3A">
            <w:pPr>
              <w:pStyle w:val="AmColumnHeading"/>
            </w:pPr>
            <w:r w:rsidRPr="00CD39C5">
              <w:t>Изменение</w:t>
            </w:r>
          </w:p>
        </w:tc>
      </w:tr>
      <w:tr w:rsidR="00131A3A" w:rsidRPr="00CD39C5" w14:paraId="32A6294B" w14:textId="77777777" w:rsidTr="00131A3A">
        <w:trPr>
          <w:jc w:val="center"/>
        </w:trPr>
        <w:tc>
          <w:tcPr>
            <w:tcW w:w="4876" w:type="dxa"/>
            <w:tcBorders>
              <w:top w:val="nil"/>
              <w:left w:val="nil"/>
              <w:bottom w:val="nil"/>
              <w:right w:val="nil"/>
            </w:tcBorders>
          </w:tcPr>
          <w:p w14:paraId="0623BBA3" w14:textId="77777777" w:rsidR="0013267A" w:rsidRPr="00CD39C5" w:rsidRDefault="0013267A" w:rsidP="00131A3A">
            <w:pPr>
              <w:pStyle w:val="Normal6a"/>
            </w:pPr>
            <w:r w:rsidRPr="00CD39C5">
              <w:rPr>
                <w:b/>
                <w:i/>
              </w:rPr>
              <w:t>22.</w:t>
            </w:r>
            <w:r w:rsidRPr="00CD39C5">
              <w:tab/>
            </w:r>
            <w:r w:rsidRPr="00CD39C5">
              <w:rPr>
                <w:b/>
                <w:i/>
              </w:rPr>
              <w:t>приветства стратегията за равнопоставеност на ЛГБТИК+ за периода 2026 – 2030 г. и настоятелно призовава Комисията да представи предложение за обвързваща забрана на ЕС на конверсионните практики във всички държави членки;</w:t>
            </w:r>
          </w:p>
        </w:tc>
        <w:tc>
          <w:tcPr>
            <w:tcW w:w="4876" w:type="dxa"/>
            <w:tcBorders>
              <w:top w:val="nil"/>
              <w:left w:val="nil"/>
              <w:bottom w:val="nil"/>
              <w:right w:val="nil"/>
            </w:tcBorders>
          </w:tcPr>
          <w:p w14:paraId="23E210AB" w14:textId="77777777" w:rsidR="0013267A" w:rsidRPr="00CD39C5" w:rsidRDefault="0013267A" w:rsidP="00131A3A">
            <w:pPr>
              <w:pStyle w:val="Normal6a"/>
            </w:pPr>
            <w:r w:rsidRPr="00CD39C5">
              <w:rPr>
                <w:b/>
                <w:i/>
              </w:rPr>
              <w:t>заличава се</w:t>
            </w:r>
          </w:p>
        </w:tc>
      </w:tr>
    </w:tbl>
    <w:p w14:paraId="2B8AEC6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0B9CE4B2" w14:textId="77777777" w:rsidR="0013267A" w:rsidRPr="00CD39C5" w:rsidRDefault="0013267A" w:rsidP="0013267A">
      <w:r w:rsidRPr="00CD39C5">
        <w:rPr>
          <w:rStyle w:val="HideTWBExt"/>
        </w:rPr>
        <w:t>&lt;/Amend&gt;</w:t>
      </w:r>
    </w:p>
    <w:p w14:paraId="1CFE450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477</w:t>
      </w:r>
      <w:r w:rsidRPr="00CD39C5">
        <w:rPr>
          <w:rStyle w:val="HideTWBExt"/>
          <w:b w:val="0"/>
        </w:rPr>
        <w:t>&lt;/NumAm&gt;</w:t>
      </w:r>
    </w:p>
    <w:p w14:paraId="61A9DDA6" w14:textId="603336EC"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4CA9228A" w14:textId="77777777" w:rsidR="0013267A" w:rsidRPr="00CD39C5" w:rsidRDefault="0013267A" w:rsidP="0013267A">
      <w:pPr>
        <w:pStyle w:val="NormalBold"/>
      </w:pPr>
      <w:r w:rsidRPr="00CD39C5">
        <w:rPr>
          <w:rStyle w:val="HideTWBExt"/>
          <w:b w:val="0"/>
        </w:rPr>
        <w:t>&lt;/RepeatBlock-By&gt;</w:t>
      </w:r>
    </w:p>
    <w:p w14:paraId="0F9EDDE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CB4A61C" w14:textId="77777777" w:rsidR="0013267A" w:rsidRPr="00CD39C5" w:rsidRDefault="0013267A" w:rsidP="0013267A">
      <w:pPr>
        <w:pStyle w:val="NormalBold"/>
      </w:pPr>
      <w:r w:rsidRPr="00CD39C5">
        <w:rPr>
          <w:rStyle w:val="HideTWBExt"/>
          <w:b w:val="0"/>
        </w:rPr>
        <w:t>&lt;Article&gt;</w:t>
      </w:r>
      <w:r w:rsidRPr="00CD39C5">
        <w:t>Параграф 22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EF44283" w14:textId="77777777" w:rsidTr="00131A3A">
        <w:trPr>
          <w:trHeight w:hRule="exact" w:val="240"/>
          <w:jc w:val="center"/>
        </w:trPr>
        <w:tc>
          <w:tcPr>
            <w:tcW w:w="9752" w:type="dxa"/>
            <w:gridSpan w:val="2"/>
            <w:tcBorders>
              <w:top w:val="nil"/>
              <w:left w:val="nil"/>
              <w:bottom w:val="nil"/>
              <w:right w:val="nil"/>
            </w:tcBorders>
          </w:tcPr>
          <w:p w14:paraId="19557849" w14:textId="77777777" w:rsidR="0013267A" w:rsidRPr="00CD39C5" w:rsidRDefault="0013267A" w:rsidP="00131A3A"/>
        </w:tc>
      </w:tr>
      <w:tr w:rsidR="00131A3A" w:rsidRPr="00CD39C5" w14:paraId="25F0C12B" w14:textId="77777777" w:rsidTr="00131A3A">
        <w:trPr>
          <w:trHeight w:val="240"/>
          <w:jc w:val="center"/>
        </w:trPr>
        <w:tc>
          <w:tcPr>
            <w:tcW w:w="4876" w:type="dxa"/>
            <w:tcBorders>
              <w:top w:val="nil"/>
              <w:left w:val="nil"/>
              <w:bottom w:val="nil"/>
              <w:right w:val="nil"/>
            </w:tcBorders>
          </w:tcPr>
          <w:p w14:paraId="7BA88C0E"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0C11E7A8" w14:textId="77777777" w:rsidR="0013267A" w:rsidRPr="00CD39C5" w:rsidRDefault="0013267A" w:rsidP="00131A3A">
            <w:pPr>
              <w:pStyle w:val="AmColumnHeading"/>
            </w:pPr>
            <w:r w:rsidRPr="00CD39C5">
              <w:t>Изменение</w:t>
            </w:r>
          </w:p>
        </w:tc>
      </w:tr>
      <w:tr w:rsidR="00131A3A" w:rsidRPr="00CD39C5" w14:paraId="3FE18928" w14:textId="77777777" w:rsidTr="00131A3A">
        <w:trPr>
          <w:jc w:val="center"/>
        </w:trPr>
        <w:tc>
          <w:tcPr>
            <w:tcW w:w="4876" w:type="dxa"/>
            <w:tcBorders>
              <w:top w:val="nil"/>
              <w:left w:val="nil"/>
              <w:bottom w:val="nil"/>
              <w:right w:val="nil"/>
            </w:tcBorders>
          </w:tcPr>
          <w:p w14:paraId="202F5DBF" w14:textId="77777777" w:rsidR="0013267A" w:rsidRPr="00CD39C5" w:rsidRDefault="0013267A" w:rsidP="00131A3A">
            <w:pPr>
              <w:pStyle w:val="Normal6a"/>
            </w:pPr>
            <w:r w:rsidRPr="00CD39C5">
              <w:rPr>
                <w:b/>
                <w:i/>
              </w:rPr>
              <w:t>22.</w:t>
            </w:r>
            <w:r w:rsidRPr="00CD39C5">
              <w:tab/>
            </w:r>
            <w:r w:rsidRPr="00CD39C5">
              <w:rPr>
                <w:b/>
                <w:i/>
              </w:rPr>
              <w:t>приветства стратегията за равнопоставеност на ЛГБТИК+ за периода 2026 – 2030 г. и настоятелно призовава Комисията да представи предложение за обвързваща забрана на ЕС на конверсионните практики във всички държави членки;</w:t>
            </w:r>
          </w:p>
        </w:tc>
        <w:tc>
          <w:tcPr>
            <w:tcW w:w="4876" w:type="dxa"/>
            <w:tcBorders>
              <w:top w:val="nil"/>
              <w:left w:val="nil"/>
              <w:bottom w:val="nil"/>
              <w:right w:val="nil"/>
            </w:tcBorders>
          </w:tcPr>
          <w:p w14:paraId="542C3B08" w14:textId="77777777" w:rsidR="0013267A" w:rsidRPr="00CD39C5" w:rsidRDefault="0013267A" w:rsidP="00131A3A">
            <w:pPr>
              <w:pStyle w:val="Normal6a"/>
            </w:pPr>
            <w:r w:rsidRPr="00CD39C5">
              <w:rPr>
                <w:b/>
                <w:i/>
              </w:rPr>
              <w:t>заличава се</w:t>
            </w:r>
          </w:p>
        </w:tc>
      </w:tr>
    </w:tbl>
    <w:p w14:paraId="4A57A8E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FF7C345" w14:textId="77777777" w:rsidR="0013267A" w:rsidRPr="00CD39C5" w:rsidRDefault="0013267A" w:rsidP="0013267A">
      <w:r w:rsidRPr="00CD39C5">
        <w:rPr>
          <w:rStyle w:val="HideTWBExt"/>
        </w:rPr>
        <w:t>&lt;/Amend&gt;</w:t>
      </w:r>
    </w:p>
    <w:p w14:paraId="7F0AF29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478</w:t>
      </w:r>
      <w:r w:rsidRPr="00CD39C5">
        <w:rPr>
          <w:rStyle w:val="HideTWBExt"/>
          <w:b w:val="0"/>
        </w:rPr>
        <w:t>&lt;/NumAm&gt;</w:t>
      </w:r>
    </w:p>
    <w:p w14:paraId="620AC5AE" w14:textId="0A52975D"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524E913B" w14:textId="77777777" w:rsidR="0013267A" w:rsidRPr="00CD39C5" w:rsidRDefault="0013267A" w:rsidP="0013267A">
      <w:pPr>
        <w:pStyle w:val="NormalBold"/>
      </w:pPr>
      <w:r w:rsidRPr="00CD39C5">
        <w:rPr>
          <w:rStyle w:val="HideTWBExt"/>
          <w:b w:val="0"/>
        </w:rPr>
        <w:t>&lt;/RepeatBlock-By&gt;</w:t>
      </w:r>
    </w:p>
    <w:p w14:paraId="2B26694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BA20216" w14:textId="77777777" w:rsidR="0013267A" w:rsidRPr="00CD39C5" w:rsidRDefault="0013267A" w:rsidP="0013267A">
      <w:pPr>
        <w:pStyle w:val="NormalBold"/>
      </w:pPr>
      <w:r w:rsidRPr="00CD39C5">
        <w:rPr>
          <w:rStyle w:val="HideTWBExt"/>
          <w:b w:val="0"/>
        </w:rPr>
        <w:t>&lt;Article&gt;</w:t>
      </w:r>
      <w:r w:rsidRPr="00CD39C5">
        <w:t>Параграф 22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817D0C7" w14:textId="77777777" w:rsidTr="00131A3A">
        <w:trPr>
          <w:trHeight w:hRule="exact" w:val="240"/>
          <w:jc w:val="center"/>
        </w:trPr>
        <w:tc>
          <w:tcPr>
            <w:tcW w:w="9752" w:type="dxa"/>
            <w:gridSpan w:val="2"/>
            <w:tcBorders>
              <w:top w:val="nil"/>
              <w:left w:val="nil"/>
              <w:bottom w:val="nil"/>
              <w:right w:val="nil"/>
            </w:tcBorders>
          </w:tcPr>
          <w:p w14:paraId="11370DC4" w14:textId="77777777" w:rsidR="0013267A" w:rsidRPr="00CD39C5" w:rsidRDefault="0013267A" w:rsidP="00131A3A"/>
        </w:tc>
      </w:tr>
      <w:tr w:rsidR="00131A3A" w:rsidRPr="00CD39C5" w14:paraId="7E7373C9" w14:textId="77777777" w:rsidTr="00131A3A">
        <w:trPr>
          <w:trHeight w:val="240"/>
          <w:jc w:val="center"/>
        </w:trPr>
        <w:tc>
          <w:tcPr>
            <w:tcW w:w="4876" w:type="dxa"/>
            <w:tcBorders>
              <w:top w:val="nil"/>
              <w:left w:val="nil"/>
              <w:bottom w:val="nil"/>
              <w:right w:val="nil"/>
            </w:tcBorders>
          </w:tcPr>
          <w:p w14:paraId="14B11B1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9690F0E" w14:textId="77777777" w:rsidR="0013267A" w:rsidRPr="00CD39C5" w:rsidRDefault="0013267A" w:rsidP="00131A3A">
            <w:pPr>
              <w:pStyle w:val="AmColumnHeading"/>
            </w:pPr>
            <w:r w:rsidRPr="00CD39C5">
              <w:t>Изменение</w:t>
            </w:r>
          </w:p>
        </w:tc>
      </w:tr>
      <w:tr w:rsidR="00131A3A" w:rsidRPr="00CD39C5" w14:paraId="768F369C" w14:textId="77777777" w:rsidTr="00131A3A">
        <w:trPr>
          <w:jc w:val="center"/>
        </w:trPr>
        <w:tc>
          <w:tcPr>
            <w:tcW w:w="4876" w:type="dxa"/>
            <w:tcBorders>
              <w:top w:val="nil"/>
              <w:left w:val="nil"/>
              <w:bottom w:val="nil"/>
              <w:right w:val="nil"/>
            </w:tcBorders>
          </w:tcPr>
          <w:p w14:paraId="2E2DCED8" w14:textId="77777777" w:rsidR="0013267A" w:rsidRPr="00CD39C5" w:rsidRDefault="0013267A" w:rsidP="00131A3A">
            <w:pPr>
              <w:pStyle w:val="Normal6a"/>
            </w:pPr>
            <w:r w:rsidRPr="00CD39C5">
              <w:rPr>
                <w:b/>
                <w:i/>
              </w:rPr>
              <w:t>22.</w:t>
            </w:r>
            <w:r w:rsidRPr="00CD39C5">
              <w:tab/>
            </w:r>
            <w:r w:rsidRPr="00CD39C5">
              <w:rPr>
                <w:b/>
                <w:i/>
              </w:rPr>
              <w:t>приветства стратегията за равнопоставеност на ЛГБТИК+ за периода 2026 – 2030 г. и настоятелно призовава Комисията да представи предложение за обвързваща забрана на ЕС на конверсионните практики във всички държави членки;</w:t>
            </w:r>
          </w:p>
        </w:tc>
        <w:tc>
          <w:tcPr>
            <w:tcW w:w="4876" w:type="dxa"/>
            <w:tcBorders>
              <w:top w:val="nil"/>
              <w:left w:val="nil"/>
              <w:bottom w:val="nil"/>
              <w:right w:val="nil"/>
            </w:tcBorders>
          </w:tcPr>
          <w:p w14:paraId="2E6512CE" w14:textId="77777777" w:rsidR="0013267A" w:rsidRPr="00CD39C5" w:rsidRDefault="0013267A" w:rsidP="00131A3A">
            <w:pPr>
              <w:pStyle w:val="Normal6a"/>
            </w:pPr>
            <w:r w:rsidRPr="00CD39C5">
              <w:rPr>
                <w:b/>
                <w:i/>
              </w:rPr>
              <w:t>заличава се</w:t>
            </w:r>
          </w:p>
        </w:tc>
      </w:tr>
    </w:tbl>
    <w:p w14:paraId="6F2EED5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6540762" w14:textId="77777777" w:rsidR="0013267A" w:rsidRPr="00CD39C5" w:rsidRDefault="0013267A" w:rsidP="0013267A">
      <w:r w:rsidRPr="00CD39C5">
        <w:rPr>
          <w:rStyle w:val="HideTWBExt"/>
        </w:rPr>
        <w:t>&lt;/Amend&gt;</w:t>
      </w:r>
    </w:p>
    <w:p w14:paraId="10AC204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479</w:t>
      </w:r>
      <w:r w:rsidRPr="00CD39C5">
        <w:rPr>
          <w:rStyle w:val="HideTWBExt"/>
          <w:b w:val="0"/>
        </w:rPr>
        <w:t>&lt;/NumAm&gt;</w:t>
      </w:r>
    </w:p>
    <w:p w14:paraId="365F305D" w14:textId="03A9A8AE"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7CCF4130" w14:textId="77777777" w:rsidR="0013267A" w:rsidRPr="00CD39C5" w:rsidRDefault="0013267A" w:rsidP="0013267A">
      <w:pPr>
        <w:pStyle w:val="NormalBold"/>
      </w:pPr>
      <w:r w:rsidRPr="00CD39C5">
        <w:rPr>
          <w:rStyle w:val="HideTWBExt"/>
          <w:b w:val="0"/>
        </w:rPr>
        <w:t>&lt;/RepeatBlock-By&gt;</w:t>
      </w:r>
    </w:p>
    <w:p w14:paraId="3604D3B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23BB287" w14:textId="77777777" w:rsidR="0013267A" w:rsidRPr="00CD39C5" w:rsidRDefault="0013267A" w:rsidP="0013267A">
      <w:pPr>
        <w:pStyle w:val="NormalBold"/>
      </w:pPr>
      <w:r w:rsidRPr="00CD39C5">
        <w:rPr>
          <w:rStyle w:val="HideTWBExt"/>
          <w:b w:val="0"/>
        </w:rPr>
        <w:t>&lt;Article&gt;</w:t>
      </w:r>
      <w:r w:rsidRPr="00CD39C5">
        <w:t>Параграф 22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56D1CA1" w14:textId="77777777" w:rsidTr="00131A3A">
        <w:trPr>
          <w:trHeight w:hRule="exact" w:val="240"/>
          <w:jc w:val="center"/>
        </w:trPr>
        <w:tc>
          <w:tcPr>
            <w:tcW w:w="9752" w:type="dxa"/>
            <w:gridSpan w:val="2"/>
            <w:tcBorders>
              <w:top w:val="nil"/>
              <w:left w:val="nil"/>
              <w:bottom w:val="nil"/>
              <w:right w:val="nil"/>
            </w:tcBorders>
          </w:tcPr>
          <w:p w14:paraId="773CE012" w14:textId="77777777" w:rsidR="0013267A" w:rsidRPr="00CD39C5" w:rsidRDefault="0013267A" w:rsidP="00131A3A"/>
        </w:tc>
      </w:tr>
      <w:tr w:rsidR="00131A3A" w:rsidRPr="00CD39C5" w14:paraId="542FADE9" w14:textId="77777777" w:rsidTr="00131A3A">
        <w:trPr>
          <w:trHeight w:val="240"/>
          <w:jc w:val="center"/>
        </w:trPr>
        <w:tc>
          <w:tcPr>
            <w:tcW w:w="4876" w:type="dxa"/>
            <w:tcBorders>
              <w:top w:val="nil"/>
              <w:left w:val="nil"/>
              <w:bottom w:val="nil"/>
              <w:right w:val="nil"/>
            </w:tcBorders>
          </w:tcPr>
          <w:p w14:paraId="75F043B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D620392" w14:textId="77777777" w:rsidR="0013267A" w:rsidRPr="00CD39C5" w:rsidRDefault="0013267A" w:rsidP="00131A3A">
            <w:pPr>
              <w:pStyle w:val="AmColumnHeading"/>
            </w:pPr>
            <w:r w:rsidRPr="00CD39C5">
              <w:t>Изменение</w:t>
            </w:r>
          </w:p>
        </w:tc>
      </w:tr>
      <w:tr w:rsidR="00131A3A" w:rsidRPr="00CD39C5" w14:paraId="3070BBAB" w14:textId="77777777" w:rsidTr="00131A3A">
        <w:trPr>
          <w:jc w:val="center"/>
        </w:trPr>
        <w:tc>
          <w:tcPr>
            <w:tcW w:w="4876" w:type="dxa"/>
            <w:tcBorders>
              <w:top w:val="nil"/>
              <w:left w:val="nil"/>
              <w:bottom w:val="nil"/>
              <w:right w:val="nil"/>
            </w:tcBorders>
          </w:tcPr>
          <w:p w14:paraId="442FB47D" w14:textId="77777777" w:rsidR="0013267A" w:rsidRPr="00CD39C5" w:rsidRDefault="0013267A" w:rsidP="00131A3A">
            <w:pPr>
              <w:pStyle w:val="Normal6a"/>
            </w:pPr>
            <w:r w:rsidRPr="00CD39C5">
              <w:t>22.</w:t>
            </w:r>
            <w:r w:rsidRPr="00CD39C5">
              <w:tab/>
              <w:t xml:space="preserve">приветства стратегията за равнопоставеност на ЛГБТИК+ за периода 2026 – 2030 г. и </w:t>
            </w:r>
            <w:r w:rsidRPr="00CD39C5">
              <w:rPr>
                <w:b/>
                <w:i/>
              </w:rPr>
              <w:t>настоятелно</w:t>
            </w:r>
            <w:r w:rsidRPr="00CD39C5">
              <w:t xml:space="preserve"> </w:t>
            </w:r>
            <w:r w:rsidRPr="00CD39C5">
              <w:lastRenderedPageBreak/>
              <w:t xml:space="preserve">призовава Комисията да представи предложение за обвързваща забрана </w:t>
            </w:r>
            <w:r w:rsidRPr="00CD39C5">
              <w:rPr>
                <w:b/>
                <w:i/>
              </w:rPr>
              <w:t>на</w:t>
            </w:r>
            <w:r w:rsidRPr="00CD39C5">
              <w:t xml:space="preserve"> ЕС на конверсионните практики във всички държави членки;</w:t>
            </w:r>
          </w:p>
        </w:tc>
        <w:tc>
          <w:tcPr>
            <w:tcW w:w="4876" w:type="dxa"/>
            <w:tcBorders>
              <w:top w:val="nil"/>
              <w:left w:val="nil"/>
              <w:bottom w:val="nil"/>
              <w:right w:val="nil"/>
            </w:tcBorders>
          </w:tcPr>
          <w:p w14:paraId="752BE803" w14:textId="77777777" w:rsidR="0013267A" w:rsidRPr="00CD39C5" w:rsidRDefault="0013267A" w:rsidP="00131A3A">
            <w:pPr>
              <w:pStyle w:val="Normal6a"/>
            </w:pPr>
            <w:r w:rsidRPr="00CD39C5">
              <w:lastRenderedPageBreak/>
              <w:t>22.</w:t>
            </w:r>
            <w:r w:rsidRPr="00CD39C5">
              <w:tab/>
              <w:t>приветства стратегията за равнопоставеност на ЛГБТИК+ за периода 2026 – 2030 г.</w:t>
            </w:r>
            <w:r w:rsidRPr="00CD39C5">
              <w:rPr>
                <w:b/>
                <w:i/>
              </w:rPr>
              <w:t xml:space="preserve">; приветства </w:t>
            </w:r>
            <w:r w:rsidRPr="00CD39C5">
              <w:rPr>
                <w:b/>
                <w:i/>
              </w:rPr>
              <w:lastRenderedPageBreak/>
              <w:t>целите и действията, определени като ключова рамка за постигане на напредък в областта на равенството и недискриминацията в Съюза, по-специално нейния акцент върху подобряването на прилагането на законодателството в областта на равенството и борбата с дискриминацията в държавите членки с цел подпомагане на защитата и безопасността на ЛГБТИК+ лицата и активистите и укрепване на механизмите за мониторинг и отчетност; приветства акцента, който се поставя върху повишаването на осведомеността и обучението на ключовите специалисти, включително работещите в областта на правоприлагането и здравеопазването, в областта на основаното на пола насилие като основни инструменти за гарантиране на ефективна и приобщаваща защита на правата;</w:t>
            </w:r>
            <w:r w:rsidRPr="00CD39C5">
              <w:t xml:space="preserve"> призовава </w:t>
            </w:r>
            <w:r w:rsidRPr="00CD39C5">
              <w:rPr>
                <w:b/>
                <w:i/>
              </w:rPr>
              <w:t>настоятелно</w:t>
            </w:r>
            <w:r w:rsidRPr="00CD39C5">
              <w:t xml:space="preserve"> Комисията да представи предложение за обвързваща забрана </w:t>
            </w:r>
            <w:r w:rsidRPr="00CD39C5">
              <w:rPr>
                <w:b/>
                <w:i/>
              </w:rPr>
              <w:t>от</w:t>
            </w:r>
            <w:r w:rsidRPr="00CD39C5">
              <w:t xml:space="preserve"> ЕС на конверсионните практики във всички държави членки;</w:t>
            </w:r>
          </w:p>
        </w:tc>
      </w:tr>
    </w:tbl>
    <w:p w14:paraId="6FDC5D4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3F30B36" w14:textId="77777777" w:rsidR="0013267A" w:rsidRPr="00CD39C5" w:rsidRDefault="0013267A" w:rsidP="0013267A">
      <w:r w:rsidRPr="00CD39C5">
        <w:rPr>
          <w:rStyle w:val="HideTWBExt"/>
        </w:rPr>
        <w:t>&lt;/Amend&gt;</w:t>
      </w:r>
    </w:p>
    <w:p w14:paraId="4E020D3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480</w:t>
      </w:r>
      <w:r w:rsidRPr="00CD39C5">
        <w:rPr>
          <w:rStyle w:val="HideTWBExt"/>
          <w:b w:val="0"/>
        </w:rPr>
        <w:t>&lt;/NumAm&gt;</w:t>
      </w:r>
    </w:p>
    <w:p w14:paraId="3FC25897" w14:textId="77777777" w:rsidR="0013267A" w:rsidRPr="00CD39C5" w:rsidRDefault="0013267A" w:rsidP="0013267A">
      <w:pPr>
        <w:pStyle w:val="NormalBold"/>
      </w:pPr>
      <w:r w:rsidRPr="00CD39C5">
        <w:rPr>
          <w:rStyle w:val="HideTWBExt"/>
          <w:b w:val="0"/>
        </w:rPr>
        <w:t>&lt;RepeatBlock-By&gt;&lt;Members&gt;</w:t>
      </w:r>
      <w:r w:rsidRPr="00CD39C5">
        <w:t>Геадис Геади</w:t>
      </w:r>
      <w:r w:rsidRPr="00CD39C5">
        <w:rPr>
          <w:rStyle w:val="HideTWBExt"/>
          <w:b w:val="0"/>
        </w:rPr>
        <w:t>&lt;/Members&gt;</w:t>
      </w:r>
    </w:p>
    <w:p w14:paraId="1DCD6FA0" w14:textId="77777777" w:rsidR="0013267A" w:rsidRPr="00CD39C5" w:rsidRDefault="0013267A" w:rsidP="0013267A">
      <w:pPr>
        <w:pStyle w:val="NormalBold"/>
      </w:pPr>
      <w:r w:rsidRPr="00CD39C5">
        <w:rPr>
          <w:rStyle w:val="HideTWBExt"/>
          <w:b w:val="0"/>
        </w:rPr>
        <w:t>&lt;/RepeatBlock-By&gt;</w:t>
      </w:r>
    </w:p>
    <w:p w14:paraId="6D400DA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D580F1D" w14:textId="77777777" w:rsidR="0013267A" w:rsidRPr="00CD39C5" w:rsidRDefault="0013267A" w:rsidP="0013267A">
      <w:pPr>
        <w:pStyle w:val="NormalBold"/>
      </w:pPr>
      <w:r w:rsidRPr="00CD39C5">
        <w:rPr>
          <w:rStyle w:val="HideTWBExt"/>
          <w:b w:val="0"/>
        </w:rPr>
        <w:t>&lt;Article&gt;</w:t>
      </w:r>
      <w:r w:rsidRPr="00CD39C5">
        <w:t>Параграф 22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DB211E3" w14:textId="77777777" w:rsidTr="00131A3A">
        <w:trPr>
          <w:trHeight w:hRule="exact" w:val="240"/>
          <w:jc w:val="center"/>
        </w:trPr>
        <w:tc>
          <w:tcPr>
            <w:tcW w:w="9752" w:type="dxa"/>
            <w:gridSpan w:val="2"/>
            <w:tcBorders>
              <w:top w:val="nil"/>
              <w:left w:val="nil"/>
              <w:bottom w:val="nil"/>
              <w:right w:val="nil"/>
            </w:tcBorders>
          </w:tcPr>
          <w:p w14:paraId="4648B0C3" w14:textId="77777777" w:rsidR="0013267A" w:rsidRPr="00CD39C5" w:rsidRDefault="0013267A" w:rsidP="00131A3A"/>
        </w:tc>
      </w:tr>
      <w:tr w:rsidR="00131A3A" w:rsidRPr="00CD39C5" w14:paraId="07AFB209" w14:textId="77777777" w:rsidTr="00131A3A">
        <w:trPr>
          <w:trHeight w:val="240"/>
          <w:jc w:val="center"/>
        </w:trPr>
        <w:tc>
          <w:tcPr>
            <w:tcW w:w="4876" w:type="dxa"/>
            <w:tcBorders>
              <w:top w:val="nil"/>
              <w:left w:val="nil"/>
              <w:bottom w:val="nil"/>
              <w:right w:val="nil"/>
            </w:tcBorders>
          </w:tcPr>
          <w:p w14:paraId="636524A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A3B155F" w14:textId="77777777" w:rsidR="0013267A" w:rsidRPr="00CD39C5" w:rsidRDefault="0013267A" w:rsidP="00131A3A">
            <w:pPr>
              <w:pStyle w:val="AmColumnHeading"/>
            </w:pPr>
            <w:r w:rsidRPr="00CD39C5">
              <w:t>Изменение</w:t>
            </w:r>
          </w:p>
        </w:tc>
      </w:tr>
      <w:tr w:rsidR="00131A3A" w:rsidRPr="00CD39C5" w14:paraId="30DDE21D" w14:textId="77777777" w:rsidTr="00131A3A">
        <w:trPr>
          <w:jc w:val="center"/>
        </w:trPr>
        <w:tc>
          <w:tcPr>
            <w:tcW w:w="4876" w:type="dxa"/>
            <w:tcBorders>
              <w:top w:val="nil"/>
              <w:left w:val="nil"/>
              <w:bottom w:val="nil"/>
              <w:right w:val="nil"/>
            </w:tcBorders>
          </w:tcPr>
          <w:p w14:paraId="7A4DB28C" w14:textId="77777777" w:rsidR="0013267A" w:rsidRPr="00CD39C5" w:rsidRDefault="0013267A" w:rsidP="00131A3A">
            <w:pPr>
              <w:pStyle w:val="Normal6a"/>
            </w:pPr>
            <w:r w:rsidRPr="00CD39C5">
              <w:t>22.</w:t>
            </w:r>
            <w:r w:rsidRPr="00CD39C5">
              <w:tab/>
            </w:r>
            <w:r w:rsidRPr="00CD39C5">
              <w:rPr>
                <w:b/>
                <w:i/>
              </w:rPr>
              <w:t>приветства стратегията за равнопоставеност</w:t>
            </w:r>
            <w:r w:rsidRPr="00CD39C5">
              <w:t xml:space="preserve"> на ЛГБТИК+ за </w:t>
            </w:r>
            <w:r w:rsidRPr="00CD39C5">
              <w:rPr>
                <w:b/>
                <w:i/>
              </w:rPr>
              <w:t>периода 2026 – 2030 г. и настоятелно призовава Комисията да представи предложение за обвързваща забрана</w:t>
            </w:r>
            <w:r w:rsidRPr="00CD39C5">
              <w:t xml:space="preserve"> на </w:t>
            </w:r>
            <w:r w:rsidRPr="00CD39C5">
              <w:rPr>
                <w:b/>
                <w:i/>
              </w:rPr>
              <w:t xml:space="preserve">ЕС на конверсионните практики във </w:t>
            </w:r>
            <w:r w:rsidRPr="00CD39C5">
              <w:rPr>
                <w:b/>
                <w:i/>
              </w:rPr>
              <w:lastRenderedPageBreak/>
              <w:t>всички държави членки</w:t>
            </w:r>
            <w:r w:rsidRPr="00CD39C5">
              <w:t>;</w:t>
            </w:r>
          </w:p>
        </w:tc>
        <w:tc>
          <w:tcPr>
            <w:tcW w:w="4876" w:type="dxa"/>
            <w:tcBorders>
              <w:top w:val="nil"/>
              <w:left w:val="nil"/>
              <w:bottom w:val="nil"/>
              <w:right w:val="nil"/>
            </w:tcBorders>
          </w:tcPr>
          <w:p w14:paraId="11C7964E" w14:textId="77777777" w:rsidR="0013267A" w:rsidRPr="00CD39C5" w:rsidRDefault="0013267A" w:rsidP="00131A3A">
            <w:pPr>
              <w:pStyle w:val="Normal6a"/>
            </w:pPr>
            <w:r w:rsidRPr="00CD39C5">
              <w:lastRenderedPageBreak/>
              <w:t>22.</w:t>
            </w:r>
            <w:r w:rsidRPr="00CD39C5">
              <w:tab/>
            </w:r>
            <w:r w:rsidRPr="00CD39C5">
              <w:rPr>
                <w:b/>
                <w:i/>
              </w:rPr>
              <w:t>изразява съжаление във връзка със стратегическия доклад относно равнопоставеността</w:t>
            </w:r>
            <w:r w:rsidRPr="00CD39C5">
              <w:t xml:space="preserve"> на ЛГБТИК+</w:t>
            </w:r>
            <w:r w:rsidRPr="00CD39C5">
              <w:rPr>
                <w:b/>
                <w:i/>
              </w:rPr>
              <w:t>, в който се посочва, че Комисията ще насърчава възможността</w:t>
            </w:r>
            <w:r w:rsidRPr="00CD39C5">
              <w:t xml:space="preserve"> за </w:t>
            </w:r>
            <w:r w:rsidRPr="00CD39C5">
              <w:rPr>
                <w:b/>
                <w:i/>
              </w:rPr>
              <w:t xml:space="preserve">самоопределяне на пола без </w:t>
            </w:r>
            <w:r w:rsidRPr="00CD39C5">
              <w:rPr>
                <w:b/>
                <w:i/>
              </w:rPr>
              <w:lastRenderedPageBreak/>
              <w:t>възрастови ограничения;</w:t>
            </w:r>
            <w:r w:rsidRPr="00CD39C5">
              <w:t xml:space="preserve"> </w:t>
            </w:r>
            <w:r w:rsidRPr="00CD39C5">
              <w:rPr>
                <w:b/>
                <w:i/>
              </w:rPr>
              <w:t>подчертава, че тази инициатива е в конфликт с въпроси, свързани със защитата</w:t>
            </w:r>
            <w:r w:rsidRPr="00CD39C5">
              <w:t xml:space="preserve"> на </w:t>
            </w:r>
            <w:r w:rsidRPr="00CD39C5">
              <w:rPr>
                <w:b/>
                <w:i/>
              </w:rPr>
              <w:t>малолетните и непълнолетните лица, родителската отговорност и етиката</w:t>
            </w:r>
            <w:r w:rsidRPr="00CD39C5">
              <w:t>;</w:t>
            </w:r>
          </w:p>
        </w:tc>
      </w:tr>
    </w:tbl>
    <w:p w14:paraId="4B3839B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{EL}</w:t>
      </w:r>
      <w:r w:rsidRPr="00CD39C5">
        <w:t>el</w:t>
      </w:r>
      <w:r w:rsidRPr="00CD39C5">
        <w:rPr>
          <w:rStyle w:val="HideTWBExt"/>
        </w:rPr>
        <w:t>&lt;/Original&gt;</w:t>
      </w:r>
    </w:p>
    <w:p w14:paraId="470B10C0" w14:textId="77777777" w:rsidR="0013267A" w:rsidRPr="00CD39C5" w:rsidRDefault="0013267A" w:rsidP="0013267A">
      <w:r w:rsidRPr="00CD39C5">
        <w:rPr>
          <w:rStyle w:val="HideTWBExt"/>
        </w:rPr>
        <w:t>&lt;/Amend&gt;</w:t>
      </w:r>
    </w:p>
    <w:p w14:paraId="0E8E657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481</w:t>
      </w:r>
      <w:r w:rsidRPr="00CD39C5">
        <w:rPr>
          <w:rStyle w:val="HideTWBExt"/>
          <w:b w:val="0"/>
        </w:rPr>
        <w:t>&lt;/NumAm&gt;</w:t>
      </w:r>
    </w:p>
    <w:p w14:paraId="07D7B6FD" w14:textId="36AEA813"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7993CE31" w14:textId="77777777" w:rsidR="0013267A" w:rsidRPr="00CD39C5" w:rsidRDefault="0013267A" w:rsidP="0013267A">
      <w:pPr>
        <w:pStyle w:val="NormalBold"/>
      </w:pPr>
      <w:r w:rsidRPr="00CD39C5">
        <w:rPr>
          <w:rStyle w:val="HideTWBExt"/>
          <w:b w:val="0"/>
        </w:rPr>
        <w:t>&lt;/RepeatBlock-By&gt;</w:t>
      </w:r>
    </w:p>
    <w:p w14:paraId="365A162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911973D" w14:textId="77777777" w:rsidR="0013267A" w:rsidRPr="00CD39C5" w:rsidRDefault="0013267A" w:rsidP="0013267A">
      <w:pPr>
        <w:pStyle w:val="NormalBold"/>
      </w:pPr>
      <w:r w:rsidRPr="00CD39C5">
        <w:rPr>
          <w:rStyle w:val="HideTWBExt"/>
          <w:b w:val="0"/>
        </w:rPr>
        <w:t>&lt;Article&gt;</w:t>
      </w:r>
      <w:r w:rsidRPr="00CD39C5">
        <w:t>Параграф 22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62EB308" w14:textId="77777777" w:rsidTr="00131A3A">
        <w:trPr>
          <w:trHeight w:hRule="exact" w:val="240"/>
          <w:jc w:val="center"/>
        </w:trPr>
        <w:tc>
          <w:tcPr>
            <w:tcW w:w="9752" w:type="dxa"/>
            <w:gridSpan w:val="2"/>
            <w:tcBorders>
              <w:top w:val="nil"/>
              <w:left w:val="nil"/>
              <w:bottom w:val="nil"/>
              <w:right w:val="nil"/>
            </w:tcBorders>
          </w:tcPr>
          <w:p w14:paraId="72E3BF4C" w14:textId="77777777" w:rsidR="0013267A" w:rsidRPr="00CD39C5" w:rsidRDefault="0013267A" w:rsidP="00131A3A"/>
        </w:tc>
      </w:tr>
      <w:tr w:rsidR="00131A3A" w:rsidRPr="00CD39C5" w14:paraId="456D5206" w14:textId="77777777" w:rsidTr="00131A3A">
        <w:trPr>
          <w:trHeight w:val="240"/>
          <w:jc w:val="center"/>
        </w:trPr>
        <w:tc>
          <w:tcPr>
            <w:tcW w:w="4876" w:type="dxa"/>
            <w:tcBorders>
              <w:top w:val="nil"/>
              <w:left w:val="nil"/>
              <w:bottom w:val="nil"/>
              <w:right w:val="nil"/>
            </w:tcBorders>
          </w:tcPr>
          <w:p w14:paraId="68970D7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5EBE2ED" w14:textId="77777777" w:rsidR="0013267A" w:rsidRPr="00CD39C5" w:rsidRDefault="0013267A" w:rsidP="00131A3A">
            <w:pPr>
              <w:pStyle w:val="AmColumnHeading"/>
            </w:pPr>
            <w:r w:rsidRPr="00CD39C5">
              <w:t>Изменение</w:t>
            </w:r>
          </w:p>
        </w:tc>
      </w:tr>
      <w:tr w:rsidR="00131A3A" w:rsidRPr="00CD39C5" w14:paraId="4CFD8CB0" w14:textId="77777777" w:rsidTr="00131A3A">
        <w:trPr>
          <w:jc w:val="center"/>
        </w:trPr>
        <w:tc>
          <w:tcPr>
            <w:tcW w:w="4876" w:type="dxa"/>
            <w:tcBorders>
              <w:top w:val="nil"/>
              <w:left w:val="nil"/>
              <w:bottom w:val="nil"/>
              <w:right w:val="nil"/>
            </w:tcBorders>
          </w:tcPr>
          <w:p w14:paraId="0DF0854D" w14:textId="77777777" w:rsidR="0013267A" w:rsidRPr="00CD39C5" w:rsidRDefault="0013267A" w:rsidP="00131A3A">
            <w:pPr>
              <w:pStyle w:val="Normal6a"/>
            </w:pPr>
            <w:r w:rsidRPr="00CD39C5">
              <w:t>22.</w:t>
            </w:r>
            <w:r w:rsidRPr="00CD39C5">
              <w:tab/>
              <w:t>приветства стратегията за равнопоставеност на ЛГБТИК+ за периода 2026 – 2030 г. и настоятелно призовава Комисията да представи предложение за обвързваща забрана на ЕС на конверсионните практики във всички държави членки;</w:t>
            </w:r>
          </w:p>
        </w:tc>
        <w:tc>
          <w:tcPr>
            <w:tcW w:w="4876" w:type="dxa"/>
            <w:tcBorders>
              <w:top w:val="nil"/>
              <w:left w:val="nil"/>
              <w:bottom w:val="nil"/>
              <w:right w:val="nil"/>
            </w:tcBorders>
          </w:tcPr>
          <w:p w14:paraId="5F369BA2" w14:textId="77777777" w:rsidR="0013267A" w:rsidRPr="00CD39C5" w:rsidRDefault="0013267A" w:rsidP="00131A3A">
            <w:pPr>
              <w:pStyle w:val="Normal6a"/>
            </w:pPr>
            <w:r w:rsidRPr="00CD39C5">
              <w:t>22.</w:t>
            </w:r>
            <w:r w:rsidRPr="00CD39C5">
              <w:tab/>
              <w:t>приветства стратегията за равнопоставеност на ЛГБТИК+ за периода 2026 – 2030 г.</w:t>
            </w:r>
            <w:r w:rsidRPr="00CD39C5">
              <w:rPr>
                <w:b/>
                <w:i/>
              </w:rPr>
              <w:t>, въпреки че определени части от нея във връзка с процедурите за юридическо признаване на пола бяха възприети с критика,</w:t>
            </w:r>
            <w:r w:rsidRPr="00CD39C5">
              <w:t xml:space="preserve"> и настоятелно призовава Комисията да представи предложение за обвързваща забрана на ЕС на конверсионните практики във всички държави членки;</w:t>
            </w:r>
          </w:p>
        </w:tc>
      </w:tr>
    </w:tbl>
    <w:p w14:paraId="360B18E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2C7FF88" w14:textId="77777777" w:rsidR="0013267A" w:rsidRPr="00CD39C5" w:rsidRDefault="0013267A" w:rsidP="0013267A">
      <w:r w:rsidRPr="00CD39C5">
        <w:rPr>
          <w:rStyle w:val="HideTWBExt"/>
        </w:rPr>
        <w:t>&lt;/Amend&gt;</w:t>
      </w:r>
    </w:p>
    <w:p w14:paraId="2DA2F08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482</w:t>
      </w:r>
      <w:r w:rsidRPr="00CD39C5">
        <w:rPr>
          <w:rStyle w:val="HideTWBExt"/>
          <w:b w:val="0"/>
        </w:rPr>
        <w:t>&lt;/NumAm&gt;</w:t>
      </w:r>
    </w:p>
    <w:p w14:paraId="5EF24900"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0FE77CAA" w14:textId="77777777" w:rsidR="0013267A" w:rsidRPr="00CD39C5" w:rsidRDefault="0013267A" w:rsidP="0013267A">
      <w:pPr>
        <w:pStyle w:val="NormalBold"/>
      </w:pPr>
      <w:r w:rsidRPr="00CD39C5">
        <w:rPr>
          <w:rStyle w:val="HideTWBExt"/>
          <w:b w:val="0"/>
        </w:rPr>
        <w:t>&lt;/RepeatBlock-By&gt;</w:t>
      </w:r>
    </w:p>
    <w:p w14:paraId="3EA63C4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A645F2C" w14:textId="77777777" w:rsidR="0013267A" w:rsidRPr="00CD39C5" w:rsidRDefault="0013267A" w:rsidP="0013267A">
      <w:pPr>
        <w:pStyle w:val="NormalBold"/>
      </w:pPr>
      <w:r w:rsidRPr="00CD39C5">
        <w:rPr>
          <w:rStyle w:val="HideTWBExt"/>
          <w:b w:val="0"/>
        </w:rPr>
        <w:t>&lt;Article&gt;</w:t>
      </w:r>
      <w:r w:rsidRPr="00CD39C5">
        <w:t>Параграф 22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FD01215" w14:textId="77777777" w:rsidTr="00131A3A">
        <w:trPr>
          <w:trHeight w:hRule="exact" w:val="240"/>
          <w:jc w:val="center"/>
        </w:trPr>
        <w:tc>
          <w:tcPr>
            <w:tcW w:w="9752" w:type="dxa"/>
            <w:gridSpan w:val="2"/>
            <w:tcBorders>
              <w:top w:val="nil"/>
              <w:left w:val="nil"/>
              <w:bottom w:val="nil"/>
              <w:right w:val="nil"/>
            </w:tcBorders>
          </w:tcPr>
          <w:p w14:paraId="47A3BE80" w14:textId="77777777" w:rsidR="0013267A" w:rsidRPr="00CD39C5" w:rsidRDefault="0013267A" w:rsidP="00131A3A"/>
        </w:tc>
      </w:tr>
      <w:tr w:rsidR="00131A3A" w:rsidRPr="00CD39C5" w14:paraId="1B0E2571" w14:textId="77777777" w:rsidTr="00131A3A">
        <w:trPr>
          <w:trHeight w:val="240"/>
          <w:jc w:val="center"/>
        </w:trPr>
        <w:tc>
          <w:tcPr>
            <w:tcW w:w="4876" w:type="dxa"/>
            <w:tcBorders>
              <w:top w:val="nil"/>
              <w:left w:val="nil"/>
              <w:bottom w:val="nil"/>
              <w:right w:val="nil"/>
            </w:tcBorders>
          </w:tcPr>
          <w:p w14:paraId="1C52AAD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A6FB8B8" w14:textId="77777777" w:rsidR="0013267A" w:rsidRPr="00CD39C5" w:rsidRDefault="0013267A" w:rsidP="00131A3A">
            <w:pPr>
              <w:pStyle w:val="AmColumnHeading"/>
            </w:pPr>
            <w:r w:rsidRPr="00CD39C5">
              <w:t>Изменение</w:t>
            </w:r>
          </w:p>
        </w:tc>
      </w:tr>
      <w:tr w:rsidR="00131A3A" w:rsidRPr="00CD39C5" w14:paraId="740BA676" w14:textId="77777777" w:rsidTr="00131A3A">
        <w:trPr>
          <w:jc w:val="center"/>
        </w:trPr>
        <w:tc>
          <w:tcPr>
            <w:tcW w:w="4876" w:type="dxa"/>
            <w:tcBorders>
              <w:top w:val="nil"/>
              <w:left w:val="nil"/>
              <w:bottom w:val="nil"/>
              <w:right w:val="nil"/>
            </w:tcBorders>
          </w:tcPr>
          <w:p w14:paraId="08BF152E" w14:textId="77777777" w:rsidR="0013267A" w:rsidRPr="00CD39C5" w:rsidRDefault="0013267A" w:rsidP="00131A3A">
            <w:pPr>
              <w:pStyle w:val="Normal6a"/>
            </w:pPr>
            <w:r w:rsidRPr="00CD39C5">
              <w:t>22.</w:t>
            </w:r>
            <w:r w:rsidRPr="00CD39C5">
              <w:tab/>
            </w:r>
            <w:r w:rsidRPr="00CD39C5">
              <w:rPr>
                <w:b/>
                <w:i/>
              </w:rPr>
              <w:t>приветства</w:t>
            </w:r>
            <w:r w:rsidRPr="00CD39C5">
              <w:t xml:space="preserve"> стратегията за равнопоставеност на ЛГБТИК+ за периода 2026 – 2030 г. и настоятелно призовава Комисията да представи предложение за обвързваща забрана на ЕС на конверсионните практики във </w:t>
            </w:r>
            <w:r w:rsidRPr="00CD39C5">
              <w:lastRenderedPageBreak/>
              <w:t>всички държави членки;</w:t>
            </w:r>
          </w:p>
        </w:tc>
        <w:tc>
          <w:tcPr>
            <w:tcW w:w="4876" w:type="dxa"/>
            <w:tcBorders>
              <w:top w:val="nil"/>
              <w:left w:val="nil"/>
              <w:bottom w:val="nil"/>
              <w:right w:val="nil"/>
            </w:tcBorders>
          </w:tcPr>
          <w:p w14:paraId="259C30DF" w14:textId="77777777" w:rsidR="0013267A" w:rsidRPr="00CD39C5" w:rsidRDefault="0013267A" w:rsidP="00131A3A">
            <w:pPr>
              <w:pStyle w:val="Normal6a"/>
            </w:pPr>
            <w:r w:rsidRPr="00CD39C5">
              <w:lastRenderedPageBreak/>
              <w:t>22.</w:t>
            </w:r>
            <w:r w:rsidRPr="00CD39C5">
              <w:tab/>
            </w:r>
            <w:r w:rsidRPr="00CD39C5">
              <w:rPr>
                <w:b/>
                <w:i/>
              </w:rPr>
              <w:t>отхвърля</w:t>
            </w:r>
            <w:r w:rsidRPr="00CD39C5">
              <w:t xml:space="preserve"> стратегията за равнопоставеност на ЛГБТИК+ за периода 2026 – 2030 г. и настоятелно призовава Комисията да представи предложение за обвързваща забрана на ЕС на конверсионните практики във </w:t>
            </w:r>
            <w:r w:rsidRPr="00CD39C5">
              <w:lastRenderedPageBreak/>
              <w:t>всички държави членки;</w:t>
            </w:r>
          </w:p>
        </w:tc>
      </w:tr>
    </w:tbl>
    <w:p w14:paraId="7DFDF9B2"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1361132F" w14:textId="77777777" w:rsidR="0013267A" w:rsidRPr="00CD39C5" w:rsidRDefault="0013267A" w:rsidP="0013267A">
      <w:r w:rsidRPr="00CD39C5">
        <w:rPr>
          <w:rStyle w:val="HideTWBExt"/>
        </w:rPr>
        <w:t>&lt;/Amend&gt;</w:t>
      </w:r>
    </w:p>
    <w:p w14:paraId="0E29ACB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483</w:t>
      </w:r>
      <w:r w:rsidRPr="00CD39C5">
        <w:rPr>
          <w:rStyle w:val="HideTWBExt"/>
          <w:b w:val="0"/>
        </w:rPr>
        <w:t>&lt;/NumAm&gt;</w:t>
      </w:r>
    </w:p>
    <w:p w14:paraId="6FD4D77A" w14:textId="72511D7C"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Чечилия Страда, </w:t>
      </w:r>
      <w:r w:rsidR="00354ECC" w:rsidRPr="00CD39C5">
        <w:t>Диана Риба и Хинер</w:t>
      </w:r>
      <w:r w:rsidRPr="00CD39C5">
        <w:rPr>
          <w:rStyle w:val="HideTWBExt"/>
          <w:b w:val="0"/>
        </w:rPr>
        <w:t>&lt;/Members&gt;</w:t>
      </w:r>
    </w:p>
    <w:p w14:paraId="535B5715" w14:textId="77777777" w:rsidR="0013267A" w:rsidRPr="00CD39C5" w:rsidRDefault="0013267A" w:rsidP="0013267A">
      <w:pPr>
        <w:pStyle w:val="NormalBold"/>
      </w:pPr>
      <w:r w:rsidRPr="00CD39C5">
        <w:rPr>
          <w:rStyle w:val="HideTWBExt"/>
          <w:b w:val="0"/>
        </w:rPr>
        <w:t>&lt;/RepeatBlock-By&gt;</w:t>
      </w:r>
    </w:p>
    <w:p w14:paraId="7228B2E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E63D51C" w14:textId="77777777" w:rsidR="0013267A" w:rsidRPr="00CD39C5" w:rsidRDefault="0013267A" w:rsidP="0013267A">
      <w:pPr>
        <w:pStyle w:val="NormalBold"/>
      </w:pPr>
      <w:r w:rsidRPr="00CD39C5">
        <w:rPr>
          <w:rStyle w:val="HideTWBExt"/>
          <w:b w:val="0"/>
        </w:rPr>
        <w:t>&lt;Article&gt;</w:t>
      </w:r>
      <w:r w:rsidRPr="00CD39C5">
        <w:t>Параграф 22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DBC220B" w14:textId="77777777" w:rsidTr="00131A3A">
        <w:trPr>
          <w:trHeight w:hRule="exact" w:val="240"/>
          <w:jc w:val="center"/>
        </w:trPr>
        <w:tc>
          <w:tcPr>
            <w:tcW w:w="9752" w:type="dxa"/>
            <w:gridSpan w:val="2"/>
            <w:tcBorders>
              <w:top w:val="nil"/>
              <w:left w:val="nil"/>
              <w:bottom w:val="nil"/>
              <w:right w:val="nil"/>
            </w:tcBorders>
          </w:tcPr>
          <w:p w14:paraId="76F34572" w14:textId="77777777" w:rsidR="0013267A" w:rsidRPr="00CD39C5" w:rsidRDefault="0013267A" w:rsidP="00131A3A"/>
        </w:tc>
      </w:tr>
      <w:tr w:rsidR="00131A3A" w:rsidRPr="00CD39C5" w14:paraId="48A003F8" w14:textId="77777777" w:rsidTr="00131A3A">
        <w:trPr>
          <w:trHeight w:val="240"/>
          <w:jc w:val="center"/>
        </w:trPr>
        <w:tc>
          <w:tcPr>
            <w:tcW w:w="4876" w:type="dxa"/>
            <w:tcBorders>
              <w:top w:val="nil"/>
              <w:left w:val="nil"/>
              <w:bottom w:val="nil"/>
              <w:right w:val="nil"/>
            </w:tcBorders>
          </w:tcPr>
          <w:p w14:paraId="6572F51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632096B" w14:textId="77777777" w:rsidR="0013267A" w:rsidRPr="00CD39C5" w:rsidRDefault="0013267A" w:rsidP="00131A3A">
            <w:pPr>
              <w:pStyle w:val="AmColumnHeading"/>
            </w:pPr>
            <w:r w:rsidRPr="00CD39C5">
              <w:t>Изменение</w:t>
            </w:r>
          </w:p>
        </w:tc>
      </w:tr>
      <w:tr w:rsidR="00131A3A" w:rsidRPr="00CD39C5" w14:paraId="7E24C16F" w14:textId="77777777" w:rsidTr="00131A3A">
        <w:trPr>
          <w:jc w:val="center"/>
        </w:trPr>
        <w:tc>
          <w:tcPr>
            <w:tcW w:w="4876" w:type="dxa"/>
            <w:tcBorders>
              <w:top w:val="nil"/>
              <w:left w:val="nil"/>
              <w:bottom w:val="nil"/>
              <w:right w:val="nil"/>
            </w:tcBorders>
          </w:tcPr>
          <w:p w14:paraId="3DC5207A" w14:textId="77777777" w:rsidR="0013267A" w:rsidRPr="00CD39C5" w:rsidRDefault="0013267A" w:rsidP="00131A3A">
            <w:pPr>
              <w:pStyle w:val="Normal6a"/>
            </w:pPr>
          </w:p>
        </w:tc>
        <w:tc>
          <w:tcPr>
            <w:tcW w:w="4876" w:type="dxa"/>
            <w:tcBorders>
              <w:top w:val="nil"/>
              <w:left w:val="nil"/>
              <w:bottom w:val="nil"/>
              <w:right w:val="nil"/>
            </w:tcBorders>
          </w:tcPr>
          <w:p w14:paraId="4E7BCAED" w14:textId="77777777" w:rsidR="0013267A" w:rsidRPr="00CD39C5" w:rsidRDefault="0013267A" w:rsidP="00131A3A">
            <w:pPr>
              <w:pStyle w:val="Normal6a"/>
            </w:pPr>
            <w:r w:rsidRPr="00CD39C5">
              <w:rPr>
                <w:b/>
                <w:i/>
              </w:rPr>
              <w:t>22a.</w:t>
            </w:r>
            <w:r w:rsidRPr="00CD39C5">
              <w:tab/>
            </w:r>
            <w:r w:rsidRPr="00CD39C5">
              <w:rPr>
                <w:b/>
                <w:i/>
              </w:rPr>
              <w:t xml:space="preserve">категорично подчертава, че принципите на правовата държава са предпоставка за правилното функциониране на нашите демокрации и за защитата на индивидуалните права въз основа на член 2 от ДЕС; припомня, че правните уредби на държавите членки трябва да утвърждават равното правно третиране и да насърчават равенството и правото на лицата да не бъдат дискриминирани в съдебни производства; призовава Комисията да предприеме действия в случаи на неспазване на тези принципи; признава, че свободното движение на хора в рамките на ЕС, правото на свободно пребиваване на територията на ЕС и на събиране на семейството не следва да бъдат възпрепятствани от дискриминационни практики; призовава Комисията да наблюдава спазването от държавите членки на съдебната практика на Съда на ЕС в това отношение, по-специално на делото Coman и Дело C-713/23, и да започва производство за установяване на нарушение, когато държава члена </w:t>
            </w:r>
            <w:r w:rsidRPr="00CD39C5">
              <w:rPr>
                <w:b/>
                <w:i/>
              </w:rPr>
              <w:lastRenderedPageBreak/>
              <w:t>на спазва това решение; призовава всички държави членки да въведат правно признаване на еднополовите партньорства;</w:t>
            </w:r>
          </w:p>
        </w:tc>
      </w:tr>
    </w:tbl>
    <w:p w14:paraId="631DA94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3F3B647" w14:textId="77777777" w:rsidR="0013267A" w:rsidRPr="00CD39C5" w:rsidRDefault="0013267A" w:rsidP="0013267A">
      <w:r w:rsidRPr="00CD39C5">
        <w:rPr>
          <w:rStyle w:val="HideTWBExt"/>
        </w:rPr>
        <w:t>&lt;/Amend&gt;</w:t>
      </w:r>
    </w:p>
    <w:p w14:paraId="37A47F1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484</w:t>
      </w:r>
      <w:r w:rsidRPr="00CD39C5">
        <w:rPr>
          <w:rStyle w:val="HideTWBExt"/>
          <w:b w:val="0"/>
        </w:rPr>
        <w:t>&lt;/NumAm&gt;</w:t>
      </w:r>
    </w:p>
    <w:p w14:paraId="3CAC38CC" w14:textId="47B2D9BE"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360BC0BA" w14:textId="77777777" w:rsidR="0013267A" w:rsidRPr="00CD39C5" w:rsidRDefault="0013267A" w:rsidP="0013267A">
      <w:pPr>
        <w:pStyle w:val="NormalBold"/>
      </w:pPr>
      <w:r w:rsidRPr="00CD39C5">
        <w:rPr>
          <w:rStyle w:val="HideTWBExt"/>
          <w:b w:val="0"/>
        </w:rPr>
        <w:t>&lt;/RepeatBlock-By&gt;</w:t>
      </w:r>
    </w:p>
    <w:p w14:paraId="7BED788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035045E" w14:textId="77777777" w:rsidR="0013267A" w:rsidRPr="00CD39C5" w:rsidRDefault="0013267A" w:rsidP="0013267A">
      <w:pPr>
        <w:pStyle w:val="NormalBold"/>
      </w:pPr>
      <w:r w:rsidRPr="00CD39C5">
        <w:rPr>
          <w:rStyle w:val="HideTWBExt"/>
          <w:b w:val="0"/>
        </w:rPr>
        <w:t>&lt;Article&gt;</w:t>
      </w:r>
      <w:r w:rsidRPr="00CD39C5">
        <w:t>Параграф 22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EA79FF6" w14:textId="77777777" w:rsidTr="00131A3A">
        <w:trPr>
          <w:trHeight w:hRule="exact" w:val="240"/>
          <w:jc w:val="center"/>
        </w:trPr>
        <w:tc>
          <w:tcPr>
            <w:tcW w:w="9752" w:type="dxa"/>
            <w:gridSpan w:val="2"/>
            <w:tcBorders>
              <w:top w:val="nil"/>
              <w:left w:val="nil"/>
              <w:bottom w:val="nil"/>
              <w:right w:val="nil"/>
            </w:tcBorders>
          </w:tcPr>
          <w:p w14:paraId="6CF56EC6" w14:textId="77777777" w:rsidR="0013267A" w:rsidRPr="00CD39C5" w:rsidRDefault="0013267A" w:rsidP="00131A3A"/>
        </w:tc>
      </w:tr>
      <w:tr w:rsidR="00131A3A" w:rsidRPr="00CD39C5" w14:paraId="1D0BB42B" w14:textId="77777777" w:rsidTr="00131A3A">
        <w:trPr>
          <w:trHeight w:val="240"/>
          <w:jc w:val="center"/>
        </w:trPr>
        <w:tc>
          <w:tcPr>
            <w:tcW w:w="4876" w:type="dxa"/>
            <w:tcBorders>
              <w:top w:val="nil"/>
              <w:left w:val="nil"/>
              <w:bottom w:val="nil"/>
              <w:right w:val="nil"/>
            </w:tcBorders>
          </w:tcPr>
          <w:p w14:paraId="1FB067E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D8FB47B" w14:textId="77777777" w:rsidR="0013267A" w:rsidRPr="00CD39C5" w:rsidRDefault="0013267A" w:rsidP="00131A3A">
            <w:pPr>
              <w:pStyle w:val="AmColumnHeading"/>
            </w:pPr>
            <w:r w:rsidRPr="00CD39C5">
              <w:t>Изменение</w:t>
            </w:r>
          </w:p>
        </w:tc>
      </w:tr>
      <w:tr w:rsidR="00131A3A" w:rsidRPr="00CD39C5" w14:paraId="510A3EE6" w14:textId="77777777" w:rsidTr="00131A3A">
        <w:trPr>
          <w:jc w:val="center"/>
        </w:trPr>
        <w:tc>
          <w:tcPr>
            <w:tcW w:w="4876" w:type="dxa"/>
            <w:tcBorders>
              <w:top w:val="nil"/>
              <w:left w:val="nil"/>
              <w:bottom w:val="nil"/>
              <w:right w:val="nil"/>
            </w:tcBorders>
          </w:tcPr>
          <w:p w14:paraId="650B9529" w14:textId="77777777" w:rsidR="0013267A" w:rsidRPr="00CD39C5" w:rsidRDefault="0013267A" w:rsidP="00131A3A">
            <w:pPr>
              <w:pStyle w:val="Normal6a"/>
            </w:pPr>
          </w:p>
        </w:tc>
        <w:tc>
          <w:tcPr>
            <w:tcW w:w="4876" w:type="dxa"/>
            <w:tcBorders>
              <w:top w:val="nil"/>
              <w:left w:val="nil"/>
              <w:bottom w:val="nil"/>
              <w:right w:val="nil"/>
            </w:tcBorders>
          </w:tcPr>
          <w:p w14:paraId="086620F0" w14:textId="77777777" w:rsidR="0013267A" w:rsidRPr="00CD39C5" w:rsidRDefault="0013267A" w:rsidP="00131A3A">
            <w:pPr>
              <w:pStyle w:val="Normal6a"/>
            </w:pPr>
            <w:r w:rsidRPr="00CD39C5">
              <w:rPr>
                <w:b/>
                <w:i/>
              </w:rPr>
              <w:t>22a.</w:t>
            </w:r>
            <w:r w:rsidRPr="00CD39C5">
              <w:tab/>
            </w:r>
            <w:r w:rsidRPr="00CD39C5">
              <w:rPr>
                <w:b/>
                <w:i/>
              </w:rPr>
              <w:t>изразява загриженост, че в оценките на Комисията на върховенството на закона селективно се открояват определени основни права, като не се обръща достатъчно внимание на свободата на мисълта, съвестта и религията, свободата на изразяване на мнение и свободата на информация, както и на правото на собственост; подчертава, че един балансиран подход към основните прав изисква еднакво отчитане на всички права;</w:t>
            </w:r>
          </w:p>
        </w:tc>
      </w:tr>
    </w:tbl>
    <w:p w14:paraId="111BE1B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5AFBD83" w14:textId="77777777" w:rsidR="0013267A" w:rsidRPr="00CD39C5" w:rsidRDefault="0013267A" w:rsidP="0013267A">
      <w:r w:rsidRPr="00CD39C5">
        <w:rPr>
          <w:rStyle w:val="HideTWBExt"/>
        </w:rPr>
        <w:t>&lt;/Amend&gt;</w:t>
      </w:r>
    </w:p>
    <w:p w14:paraId="7206511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485</w:t>
      </w:r>
      <w:r w:rsidRPr="00CD39C5">
        <w:rPr>
          <w:rStyle w:val="HideTWBExt"/>
          <w:b w:val="0"/>
        </w:rPr>
        <w:t>&lt;/NumAm&gt;</w:t>
      </w:r>
    </w:p>
    <w:p w14:paraId="776194A0" w14:textId="66EF65BE"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758FC405" w14:textId="77777777" w:rsidR="0013267A" w:rsidRPr="00CD39C5" w:rsidRDefault="0013267A" w:rsidP="0013267A">
      <w:pPr>
        <w:pStyle w:val="NormalBold"/>
      </w:pPr>
      <w:r w:rsidRPr="00CD39C5">
        <w:rPr>
          <w:rStyle w:val="HideTWBExt"/>
          <w:b w:val="0"/>
        </w:rPr>
        <w:t>&lt;/RepeatBlock-By&gt;</w:t>
      </w:r>
    </w:p>
    <w:p w14:paraId="275FE46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4CB5077" w14:textId="77777777" w:rsidR="0013267A" w:rsidRPr="00CD39C5" w:rsidRDefault="0013267A" w:rsidP="0013267A">
      <w:pPr>
        <w:pStyle w:val="NormalBold"/>
      </w:pPr>
      <w:r w:rsidRPr="00CD39C5">
        <w:rPr>
          <w:rStyle w:val="HideTWBExt"/>
          <w:b w:val="0"/>
        </w:rPr>
        <w:t>&lt;Article&gt;</w:t>
      </w:r>
      <w:r w:rsidRPr="00CD39C5">
        <w:t>Параграф 22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E15276A" w14:textId="77777777" w:rsidTr="00131A3A">
        <w:trPr>
          <w:trHeight w:hRule="exact" w:val="240"/>
          <w:jc w:val="center"/>
        </w:trPr>
        <w:tc>
          <w:tcPr>
            <w:tcW w:w="9752" w:type="dxa"/>
            <w:gridSpan w:val="2"/>
            <w:tcBorders>
              <w:top w:val="nil"/>
              <w:left w:val="nil"/>
              <w:bottom w:val="nil"/>
              <w:right w:val="nil"/>
            </w:tcBorders>
          </w:tcPr>
          <w:p w14:paraId="26DAAC6A" w14:textId="77777777" w:rsidR="0013267A" w:rsidRPr="00CD39C5" w:rsidRDefault="0013267A" w:rsidP="00131A3A"/>
        </w:tc>
      </w:tr>
      <w:tr w:rsidR="00131A3A" w:rsidRPr="00CD39C5" w14:paraId="04990F98" w14:textId="77777777" w:rsidTr="00131A3A">
        <w:trPr>
          <w:trHeight w:val="240"/>
          <w:jc w:val="center"/>
        </w:trPr>
        <w:tc>
          <w:tcPr>
            <w:tcW w:w="4876" w:type="dxa"/>
            <w:tcBorders>
              <w:top w:val="nil"/>
              <w:left w:val="nil"/>
              <w:bottom w:val="nil"/>
              <w:right w:val="nil"/>
            </w:tcBorders>
          </w:tcPr>
          <w:p w14:paraId="7C95DD3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C550477" w14:textId="77777777" w:rsidR="0013267A" w:rsidRPr="00CD39C5" w:rsidRDefault="0013267A" w:rsidP="00131A3A">
            <w:pPr>
              <w:pStyle w:val="AmColumnHeading"/>
            </w:pPr>
            <w:r w:rsidRPr="00CD39C5">
              <w:t>Изменение</w:t>
            </w:r>
          </w:p>
        </w:tc>
      </w:tr>
      <w:tr w:rsidR="00131A3A" w:rsidRPr="00CD39C5" w14:paraId="76E5864E" w14:textId="77777777" w:rsidTr="00131A3A">
        <w:trPr>
          <w:jc w:val="center"/>
        </w:trPr>
        <w:tc>
          <w:tcPr>
            <w:tcW w:w="4876" w:type="dxa"/>
            <w:tcBorders>
              <w:top w:val="nil"/>
              <w:left w:val="nil"/>
              <w:bottom w:val="nil"/>
              <w:right w:val="nil"/>
            </w:tcBorders>
          </w:tcPr>
          <w:p w14:paraId="7EF7DCD5" w14:textId="77777777" w:rsidR="0013267A" w:rsidRPr="00CD39C5" w:rsidRDefault="0013267A" w:rsidP="00131A3A">
            <w:pPr>
              <w:pStyle w:val="Normal6a"/>
            </w:pPr>
          </w:p>
        </w:tc>
        <w:tc>
          <w:tcPr>
            <w:tcW w:w="4876" w:type="dxa"/>
            <w:tcBorders>
              <w:top w:val="nil"/>
              <w:left w:val="nil"/>
              <w:bottom w:val="nil"/>
              <w:right w:val="nil"/>
            </w:tcBorders>
          </w:tcPr>
          <w:p w14:paraId="05DFD470" w14:textId="77777777" w:rsidR="0013267A" w:rsidRPr="00CD39C5" w:rsidRDefault="0013267A" w:rsidP="00131A3A">
            <w:pPr>
              <w:pStyle w:val="Normal6a"/>
            </w:pPr>
            <w:r w:rsidRPr="00CD39C5">
              <w:rPr>
                <w:b/>
                <w:i/>
              </w:rPr>
              <w:t>22a.</w:t>
            </w:r>
            <w:r w:rsidRPr="00CD39C5">
              <w:tab/>
            </w:r>
            <w:r w:rsidRPr="00CD39C5">
              <w:rPr>
                <w:b/>
                <w:i/>
              </w:rPr>
              <w:t xml:space="preserve">изтъква необходимостта от засилено прилагане на ценностите и принципите, залегнали в Договорите; подчертава, че принципите на </w:t>
            </w:r>
            <w:r w:rsidRPr="00CD39C5">
              <w:rPr>
                <w:b/>
                <w:i/>
              </w:rPr>
              <w:lastRenderedPageBreak/>
              <w:t>правовата държава и основните права се подсилват взаимно и че нарушенията на принципите на правовата държава оказват пряко въздействие върху упражняването на основните права;</w:t>
            </w:r>
          </w:p>
        </w:tc>
      </w:tr>
    </w:tbl>
    <w:p w14:paraId="5E5E5253"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3891AE2" w14:textId="77777777" w:rsidR="0013267A" w:rsidRPr="00CD39C5" w:rsidRDefault="0013267A" w:rsidP="0013267A">
      <w:r w:rsidRPr="00CD39C5">
        <w:rPr>
          <w:rStyle w:val="HideTWBExt"/>
        </w:rPr>
        <w:t>&lt;/Amend&gt;</w:t>
      </w:r>
    </w:p>
    <w:p w14:paraId="1DD93D0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486</w:t>
      </w:r>
      <w:r w:rsidRPr="00CD39C5">
        <w:rPr>
          <w:rStyle w:val="HideTWBExt"/>
          <w:b w:val="0"/>
        </w:rPr>
        <w:t>&lt;/NumAm&gt;</w:t>
      </w:r>
    </w:p>
    <w:p w14:paraId="3207D33F" w14:textId="58C19229" w:rsidR="0013267A" w:rsidRPr="00CD39C5" w:rsidRDefault="0013267A" w:rsidP="0013267A">
      <w:pPr>
        <w:pStyle w:val="NormalBold"/>
      </w:pPr>
      <w:r w:rsidRPr="00CD39C5">
        <w:rPr>
          <w:rStyle w:val="HideTWBExt"/>
          <w:b w:val="0"/>
        </w:rPr>
        <w:t>&lt;RepeatBlock-By&gt;&lt;Members&gt;</w:t>
      </w:r>
      <w:r w:rsidRPr="00CD39C5">
        <w:t xml:space="preserve">Петра Щегер,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713FE237" w14:textId="77777777" w:rsidR="0013267A" w:rsidRPr="00CD39C5" w:rsidRDefault="0013267A" w:rsidP="0013267A">
      <w:pPr>
        <w:pStyle w:val="NormalBold"/>
      </w:pPr>
      <w:r w:rsidRPr="00CD39C5">
        <w:rPr>
          <w:rStyle w:val="HideTWBExt"/>
          <w:b w:val="0"/>
        </w:rPr>
        <w:t>&lt;/RepeatBlock-By&gt;</w:t>
      </w:r>
    </w:p>
    <w:p w14:paraId="3AD6390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7560A9F" w14:textId="77777777" w:rsidR="0013267A" w:rsidRPr="00CD39C5" w:rsidRDefault="0013267A" w:rsidP="0013267A">
      <w:pPr>
        <w:pStyle w:val="NormalBold"/>
      </w:pPr>
      <w:r w:rsidRPr="00CD39C5">
        <w:rPr>
          <w:rStyle w:val="HideTWBExt"/>
          <w:b w:val="0"/>
        </w:rPr>
        <w:t>&lt;Article&gt;</w:t>
      </w:r>
      <w:r w:rsidRPr="00CD39C5">
        <w:t>Параграф 22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642C20E" w14:textId="77777777" w:rsidTr="00131A3A">
        <w:trPr>
          <w:trHeight w:hRule="exact" w:val="240"/>
          <w:jc w:val="center"/>
        </w:trPr>
        <w:tc>
          <w:tcPr>
            <w:tcW w:w="9752" w:type="dxa"/>
            <w:gridSpan w:val="2"/>
            <w:tcBorders>
              <w:top w:val="nil"/>
              <w:left w:val="nil"/>
              <w:bottom w:val="nil"/>
              <w:right w:val="nil"/>
            </w:tcBorders>
          </w:tcPr>
          <w:p w14:paraId="4AE24A21" w14:textId="77777777" w:rsidR="0013267A" w:rsidRPr="00CD39C5" w:rsidRDefault="0013267A" w:rsidP="00131A3A"/>
        </w:tc>
      </w:tr>
      <w:tr w:rsidR="00131A3A" w:rsidRPr="00CD39C5" w14:paraId="1D80D77D" w14:textId="77777777" w:rsidTr="00131A3A">
        <w:trPr>
          <w:trHeight w:val="240"/>
          <w:jc w:val="center"/>
        </w:trPr>
        <w:tc>
          <w:tcPr>
            <w:tcW w:w="4876" w:type="dxa"/>
            <w:tcBorders>
              <w:top w:val="nil"/>
              <w:left w:val="nil"/>
              <w:bottom w:val="nil"/>
              <w:right w:val="nil"/>
            </w:tcBorders>
          </w:tcPr>
          <w:p w14:paraId="2A1B8CC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DF43ACD" w14:textId="77777777" w:rsidR="0013267A" w:rsidRPr="00CD39C5" w:rsidRDefault="0013267A" w:rsidP="00131A3A">
            <w:pPr>
              <w:pStyle w:val="AmColumnHeading"/>
            </w:pPr>
            <w:r w:rsidRPr="00CD39C5">
              <w:t>Изменение</w:t>
            </w:r>
          </w:p>
        </w:tc>
      </w:tr>
      <w:tr w:rsidR="00131A3A" w:rsidRPr="00CD39C5" w14:paraId="4125BF95" w14:textId="77777777" w:rsidTr="00131A3A">
        <w:trPr>
          <w:jc w:val="center"/>
        </w:trPr>
        <w:tc>
          <w:tcPr>
            <w:tcW w:w="4876" w:type="dxa"/>
            <w:tcBorders>
              <w:top w:val="nil"/>
              <w:left w:val="nil"/>
              <w:bottom w:val="nil"/>
              <w:right w:val="nil"/>
            </w:tcBorders>
          </w:tcPr>
          <w:p w14:paraId="72D7AA8D" w14:textId="77777777" w:rsidR="0013267A" w:rsidRPr="00CD39C5" w:rsidRDefault="0013267A" w:rsidP="00131A3A">
            <w:pPr>
              <w:pStyle w:val="Normal6a"/>
            </w:pPr>
          </w:p>
        </w:tc>
        <w:tc>
          <w:tcPr>
            <w:tcW w:w="4876" w:type="dxa"/>
            <w:tcBorders>
              <w:top w:val="nil"/>
              <w:left w:val="nil"/>
              <w:bottom w:val="nil"/>
              <w:right w:val="nil"/>
            </w:tcBorders>
          </w:tcPr>
          <w:p w14:paraId="56B6E2C0" w14:textId="77777777" w:rsidR="0013267A" w:rsidRPr="00CD39C5" w:rsidRDefault="0013267A" w:rsidP="00131A3A">
            <w:pPr>
              <w:pStyle w:val="Normal6a"/>
            </w:pPr>
            <w:r w:rsidRPr="00CD39C5">
              <w:rPr>
                <w:b/>
                <w:i/>
              </w:rPr>
              <w:t>22б.</w:t>
            </w:r>
            <w:r w:rsidRPr="00CD39C5">
              <w:tab/>
            </w:r>
            <w:r w:rsidRPr="00CD39C5">
              <w:rPr>
                <w:b/>
                <w:i/>
              </w:rPr>
              <w:t>изразява дълбока загриженост във връзка с отмяната на първия тур на президентските избори в Румъния от Конституционния съд на страната през декември 2024 г., което анулира резултатите само два дни преди планирания втори тур без доказателства, че предполагаемите нередности са се отразили значително върху резултата; предупреждава, че подобно решение създава опасен прецедент за анулиране на демократични избори въз основа на недоказани твърдения за чуждестранна намеса;</w:t>
            </w:r>
          </w:p>
        </w:tc>
      </w:tr>
    </w:tbl>
    <w:p w14:paraId="60339D2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721D6B0" w14:textId="77777777" w:rsidR="0013267A" w:rsidRPr="00CD39C5" w:rsidRDefault="0013267A" w:rsidP="0013267A">
      <w:r w:rsidRPr="00CD39C5">
        <w:rPr>
          <w:rStyle w:val="HideTWBExt"/>
        </w:rPr>
        <w:t>&lt;/Amend&gt;</w:t>
      </w:r>
    </w:p>
    <w:p w14:paraId="2835E3C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487</w:t>
      </w:r>
      <w:r w:rsidRPr="00CD39C5">
        <w:rPr>
          <w:rStyle w:val="HideTWBExt"/>
          <w:b w:val="0"/>
        </w:rPr>
        <w:t>&lt;/NumAm&gt;</w:t>
      </w:r>
    </w:p>
    <w:p w14:paraId="366FE17F" w14:textId="093400CF"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7D2A924F" w14:textId="77777777" w:rsidR="0013267A" w:rsidRPr="00CD39C5" w:rsidRDefault="0013267A" w:rsidP="0013267A">
      <w:pPr>
        <w:pStyle w:val="NormalBold"/>
      </w:pPr>
      <w:r w:rsidRPr="00CD39C5">
        <w:rPr>
          <w:rStyle w:val="HideTWBExt"/>
          <w:b w:val="0"/>
        </w:rPr>
        <w:t>&lt;/RepeatBlock-By&gt;</w:t>
      </w:r>
    </w:p>
    <w:p w14:paraId="653BE45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5B409B7" w14:textId="77777777" w:rsidR="0013267A" w:rsidRPr="00CD39C5" w:rsidRDefault="0013267A" w:rsidP="0013267A">
      <w:pPr>
        <w:pStyle w:val="NormalBold"/>
      </w:pPr>
      <w:r w:rsidRPr="00CD39C5">
        <w:rPr>
          <w:rStyle w:val="HideTWBExt"/>
          <w:b w:val="0"/>
        </w:rPr>
        <w:t>&lt;Article&gt;</w:t>
      </w:r>
      <w:r w:rsidRPr="00CD39C5">
        <w:t>Параграф 22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06EEB54" w14:textId="77777777" w:rsidTr="00131A3A">
        <w:trPr>
          <w:trHeight w:hRule="exact" w:val="240"/>
          <w:jc w:val="center"/>
        </w:trPr>
        <w:tc>
          <w:tcPr>
            <w:tcW w:w="9752" w:type="dxa"/>
            <w:gridSpan w:val="2"/>
            <w:tcBorders>
              <w:top w:val="nil"/>
              <w:left w:val="nil"/>
              <w:bottom w:val="nil"/>
              <w:right w:val="nil"/>
            </w:tcBorders>
          </w:tcPr>
          <w:p w14:paraId="26E59417" w14:textId="77777777" w:rsidR="0013267A" w:rsidRPr="00CD39C5" w:rsidRDefault="0013267A" w:rsidP="00131A3A"/>
        </w:tc>
      </w:tr>
      <w:tr w:rsidR="00131A3A" w:rsidRPr="00CD39C5" w14:paraId="078B78D2" w14:textId="77777777" w:rsidTr="00131A3A">
        <w:trPr>
          <w:trHeight w:val="240"/>
          <w:jc w:val="center"/>
        </w:trPr>
        <w:tc>
          <w:tcPr>
            <w:tcW w:w="4876" w:type="dxa"/>
            <w:tcBorders>
              <w:top w:val="nil"/>
              <w:left w:val="nil"/>
              <w:bottom w:val="nil"/>
              <w:right w:val="nil"/>
            </w:tcBorders>
          </w:tcPr>
          <w:p w14:paraId="4A46DF7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BF7ABEE" w14:textId="77777777" w:rsidR="0013267A" w:rsidRPr="00CD39C5" w:rsidRDefault="0013267A" w:rsidP="00131A3A">
            <w:pPr>
              <w:pStyle w:val="AmColumnHeading"/>
            </w:pPr>
            <w:r w:rsidRPr="00CD39C5">
              <w:t>Изменение</w:t>
            </w:r>
          </w:p>
        </w:tc>
      </w:tr>
      <w:tr w:rsidR="00131A3A" w:rsidRPr="00CD39C5" w14:paraId="79ECF122" w14:textId="77777777" w:rsidTr="00131A3A">
        <w:trPr>
          <w:jc w:val="center"/>
        </w:trPr>
        <w:tc>
          <w:tcPr>
            <w:tcW w:w="4876" w:type="dxa"/>
            <w:tcBorders>
              <w:top w:val="nil"/>
              <w:left w:val="nil"/>
              <w:bottom w:val="nil"/>
              <w:right w:val="nil"/>
            </w:tcBorders>
          </w:tcPr>
          <w:p w14:paraId="0CA6BBFA" w14:textId="77777777" w:rsidR="0013267A" w:rsidRPr="00CD39C5" w:rsidRDefault="0013267A" w:rsidP="00131A3A">
            <w:pPr>
              <w:pStyle w:val="Normal6a"/>
            </w:pPr>
          </w:p>
        </w:tc>
        <w:tc>
          <w:tcPr>
            <w:tcW w:w="4876" w:type="dxa"/>
            <w:tcBorders>
              <w:top w:val="nil"/>
              <w:left w:val="nil"/>
              <w:bottom w:val="nil"/>
              <w:right w:val="nil"/>
            </w:tcBorders>
          </w:tcPr>
          <w:p w14:paraId="73861552" w14:textId="77777777" w:rsidR="0013267A" w:rsidRPr="00CD39C5" w:rsidRDefault="0013267A" w:rsidP="00131A3A">
            <w:pPr>
              <w:pStyle w:val="Normal6a"/>
            </w:pPr>
            <w:r w:rsidRPr="00CD39C5">
              <w:rPr>
                <w:b/>
                <w:i/>
              </w:rPr>
              <w:t>22б.</w:t>
            </w:r>
            <w:r w:rsidRPr="00CD39C5">
              <w:tab/>
            </w:r>
            <w:r w:rsidRPr="00CD39C5">
              <w:rPr>
                <w:b/>
                <w:i/>
              </w:rPr>
              <w:t>изразява загриженост във връзка с изоставането в областта на защитата на правата на малцинствата; изразява съжаление, че правата на традиционните национални и езикови малцинства все повече се пренебрегват в рамките на европейските институции и политики; призовава държавите членки да гарантират, че техните политики и правни уредби не водят до дискриминация на тези малцинства; припомня предложението си за включване на защитата на правата на малцинствата в докладването относно върховенството на закона;</w:t>
            </w:r>
          </w:p>
        </w:tc>
      </w:tr>
    </w:tbl>
    <w:p w14:paraId="11EB996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6695F49" w14:textId="77777777" w:rsidR="0013267A" w:rsidRPr="00CD39C5" w:rsidRDefault="0013267A" w:rsidP="0013267A">
      <w:r w:rsidRPr="00CD39C5">
        <w:rPr>
          <w:rStyle w:val="HideTWBExt"/>
        </w:rPr>
        <w:t>&lt;/Amend&gt;</w:t>
      </w:r>
    </w:p>
    <w:p w14:paraId="63793CF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488</w:t>
      </w:r>
      <w:r w:rsidRPr="00CD39C5">
        <w:rPr>
          <w:rStyle w:val="HideTWBExt"/>
          <w:b w:val="0"/>
        </w:rPr>
        <w:t>&lt;/NumAm&gt;</w:t>
      </w:r>
    </w:p>
    <w:p w14:paraId="3D24106B" w14:textId="4D76F8B4"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2B96A00E" w14:textId="77777777" w:rsidR="0013267A" w:rsidRPr="00CD39C5" w:rsidRDefault="0013267A" w:rsidP="0013267A">
      <w:pPr>
        <w:pStyle w:val="NormalBold"/>
      </w:pPr>
      <w:r w:rsidRPr="00CD39C5">
        <w:rPr>
          <w:rStyle w:val="HideTWBExt"/>
          <w:b w:val="0"/>
        </w:rPr>
        <w:t>&lt;/RepeatBlock-By&gt;</w:t>
      </w:r>
    </w:p>
    <w:p w14:paraId="4C8701F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2643CFF" w14:textId="77777777" w:rsidR="0013267A" w:rsidRPr="00CD39C5" w:rsidRDefault="0013267A" w:rsidP="0013267A">
      <w:pPr>
        <w:pStyle w:val="NormalBold"/>
      </w:pPr>
      <w:r w:rsidRPr="00CD39C5">
        <w:rPr>
          <w:rStyle w:val="HideTWBExt"/>
          <w:b w:val="0"/>
        </w:rPr>
        <w:t>&lt;Article&gt;</w:t>
      </w:r>
      <w:r w:rsidRPr="00CD39C5">
        <w:t>Параграф 22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791F47B" w14:textId="77777777" w:rsidTr="00131A3A">
        <w:trPr>
          <w:trHeight w:hRule="exact" w:val="240"/>
          <w:jc w:val="center"/>
        </w:trPr>
        <w:tc>
          <w:tcPr>
            <w:tcW w:w="9752" w:type="dxa"/>
            <w:gridSpan w:val="2"/>
            <w:tcBorders>
              <w:top w:val="nil"/>
              <w:left w:val="nil"/>
              <w:bottom w:val="nil"/>
              <w:right w:val="nil"/>
            </w:tcBorders>
          </w:tcPr>
          <w:p w14:paraId="0A84E6AB" w14:textId="77777777" w:rsidR="0013267A" w:rsidRPr="00CD39C5" w:rsidRDefault="0013267A" w:rsidP="00131A3A"/>
        </w:tc>
      </w:tr>
      <w:tr w:rsidR="00131A3A" w:rsidRPr="00CD39C5" w14:paraId="70801EAF" w14:textId="77777777" w:rsidTr="00131A3A">
        <w:trPr>
          <w:trHeight w:val="240"/>
          <w:jc w:val="center"/>
        </w:trPr>
        <w:tc>
          <w:tcPr>
            <w:tcW w:w="4876" w:type="dxa"/>
            <w:tcBorders>
              <w:top w:val="nil"/>
              <w:left w:val="nil"/>
              <w:bottom w:val="nil"/>
              <w:right w:val="nil"/>
            </w:tcBorders>
          </w:tcPr>
          <w:p w14:paraId="255CDBA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663DF72" w14:textId="77777777" w:rsidR="0013267A" w:rsidRPr="00CD39C5" w:rsidRDefault="0013267A" w:rsidP="00131A3A">
            <w:pPr>
              <w:pStyle w:val="AmColumnHeading"/>
            </w:pPr>
            <w:r w:rsidRPr="00CD39C5">
              <w:t>Изменение</w:t>
            </w:r>
          </w:p>
        </w:tc>
      </w:tr>
      <w:tr w:rsidR="00131A3A" w:rsidRPr="00CD39C5" w14:paraId="594B670E" w14:textId="77777777" w:rsidTr="00131A3A">
        <w:trPr>
          <w:jc w:val="center"/>
        </w:trPr>
        <w:tc>
          <w:tcPr>
            <w:tcW w:w="4876" w:type="dxa"/>
            <w:tcBorders>
              <w:top w:val="nil"/>
              <w:left w:val="nil"/>
              <w:bottom w:val="nil"/>
              <w:right w:val="nil"/>
            </w:tcBorders>
          </w:tcPr>
          <w:p w14:paraId="7E260C97" w14:textId="77777777" w:rsidR="0013267A" w:rsidRPr="00CD39C5" w:rsidRDefault="0013267A" w:rsidP="00131A3A">
            <w:pPr>
              <w:pStyle w:val="Normal6a"/>
            </w:pPr>
          </w:p>
        </w:tc>
        <w:tc>
          <w:tcPr>
            <w:tcW w:w="4876" w:type="dxa"/>
            <w:tcBorders>
              <w:top w:val="nil"/>
              <w:left w:val="nil"/>
              <w:bottom w:val="nil"/>
              <w:right w:val="nil"/>
            </w:tcBorders>
          </w:tcPr>
          <w:p w14:paraId="14BE0826" w14:textId="77777777" w:rsidR="0013267A" w:rsidRPr="00CD39C5" w:rsidRDefault="0013267A" w:rsidP="00131A3A">
            <w:pPr>
              <w:pStyle w:val="Normal6a"/>
            </w:pPr>
            <w:r w:rsidRPr="00CD39C5">
              <w:rPr>
                <w:b/>
                <w:i/>
              </w:rPr>
              <w:t>22в.</w:t>
            </w:r>
            <w:r w:rsidRPr="00CD39C5">
              <w:tab/>
            </w:r>
            <w:r w:rsidRPr="00CD39C5">
              <w:rPr>
                <w:b/>
                <w:i/>
              </w:rPr>
              <w:t xml:space="preserve">изразява загриженост, че в Германия националните разузнавателни служби са класифицирали и поставили под наблюдение политическата партия „Алтернатива за Германия“ (AfD) въз основа на твърдения за „потвърдени дясноекстремистки дейности“ – стъпка, която повдига въпроси относно пропорционалността, доказателствената база и изискването за политическа неутралност при прилагането на законодателството в областта на сигурността; подчертава, че при всички подобни мерки трябва строго да се спазват конституционните </w:t>
            </w:r>
            <w:r w:rsidRPr="00CD39C5">
              <w:rPr>
                <w:b/>
                <w:i/>
              </w:rPr>
              <w:lastRenderedPageBreak/>
              <w:t>гаранции, да подлежат на независим съдебен контрол и да се избягва създаването на възпиращ ефект за демократичното участие;</w:t>
            </w:r>
          </w:p>
        </w:tc>
      </w:tr>
    </w:tbl>
    <w:p w14:paraId="3CBD685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958ACCB" w14:textId="77777777" w:rsidR="0013267A" w:rsidRPr="00CD39C5" w:rsidRDefault="0013267A" w:rsidP="0013267A">
      <w:r w:rsidRPr="00CD39C5">
        <w:rPr>
          <w:rStyle w:val="HideTWBExt"/>
        </w:rPr>
        <w:t>&lt;/Amend&gt;</w:t>
      </w:r>
    </w:p>
    <w:p w14:paraId="69E9C3C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489</w:t>
      </w:r>
      <w:r w:rsidRPr="00CD39C5">
        <w:rPr>
          <w:rStyle w:val="HideTWBExt"/>
          <w:b w:val="0"/>
        </w:rPr>
        <w:t>&lt;/NumAm&gt;</w:t>
      </w:r>
    </w:p>
    <w:p w14:paraId="4807C56A" w14:textId="16E462BC"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6D2D4879" w14:textId="77777777" w:rsidR="0013267A" w:rsidRPr="00CD39C5" w:rsidRDefault="0013267A" w:rsidP="0013267A">
      <w:pPr>
        <w:pStyle w:val="NormalBold"/>
      </w:pPr>
      <w:r w:rsidRPr="00CD39C5">
        <w:rPr>
          <w:rStyle w:val="HideTWBExt"/>
          <w:b w:val="0"/>
        </w:rPr>
        <w:t>&lt;/RepeatBlock-By&gt;</w:t>
      </w:r>
    </w:p>
    <w:p w14:paraId="7D42496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30719EF" w14:textId="77777777" w:rsidR="0013267A" w:rsidRPr="00CD39C5" w:rsidRDefault="0013267A" w:rsidP="0013267A">
      <w:pPr>
        <w:pStyle w:val="NormalBold"/>
      </w:pPr>
      <w:r w:rsidRPr="00CD39C5">
        <w:rPr>
          <w:rStyle w:val="HideTWBExt"/>
          <w:b w:val="0"/>
        </w:rPr>
        <w:t>&lt;Article&gt;</w:t>
      </w:r>
      <w:r w:rsidRPr="00CD39C5">
        <w:t>Параграф 22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B81DE35" w14:textId="77777777" w:rsidTr="00131A3A">
        <w:trPr>
          <w:trHeight w:hRule="exact" w:val="240"/>
          <w:jc w:val="center"/>
        </w:trPr>
        <w:tc>
          <w:tcPr>
            <w:tcW w:w="9752" w:type="dxa"/>
            <w:gridSpan w:val="2"/>
            <w:tcBorders>
              <w:top w:val="nil"/>
              <w:left w:val="nil"/>
              <w:bottom w:val="nil"/>
              <w:right w:val="nil"/>
            </w:tcBorders>
          </w:tcPr>
          <w:p w14:paraId="727AC91A" w14:textId="77777777" w:rsidR="0013267A" w:rsidRPr="00CD39C5" w:rsidRDefault="0013267A" w:rsidP="00131A3A"/>
        </w:tc>
      </w:tr>
      <w:tr w:rsidR="00131A3A" w:rsidRPr="00CD39C5" w14:paraId="68A7C904" w14:textId="77777777" w:rsidTr="00131A3A">
        <w:trPr>
          <w:trHeight w:val="240"/>
          <w:jc w:val="center"/>
        </w:trPr>
        <w:tc>
          <w:tcPr>
            <w:tcW w:w="4876" w:type="dxa"/>
            <w:tcBorders>
              <w:top w:val="nil"/>
              <w:left w:val="nil"/>
              <w:bottom w:val="nil"/>
              <w:right w:val="nil"/>
            </w:tcBorders>
          </w:tcPr>
          <w:p w14:paraId="7036898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7468D4D" w14:textId="77777777" w:rsidR="0013267A" w:rsidRPr="00CD39C5" w:rsidRDefault="0013267A" w:rsidP="00131A3A">
            <w:pPr>
              <w:pStyle w:val="AmColumnHeading"/>
            </w:pPr>
            <w:r w:rsidRPr="00CD39C5">
              <w:t>Изменение</w:t>
            </w:r>
          </w:p>
        </w:tc>
      </w:tr>
      <w:tr w:rsidR="00131A3A" w:rsidRPr="00CD39C5" w14:paraId="5B8D0D2F" w14:textId="77777777" w:rsidTr="00131A3A">
        <w:trPr>
          <w:jc w:val="center"/>
        </w:trPr>
        <w:tc>
          <w:tcPr>
            <w:tcW w:w="4876" w:type="dxa"/>
            <w:tcBorders>
              <w:top w:val="nil"/>
              <w:left w:val="nil"/>
              <w:bottom w:val="nil"/>
              <w:right w:val="nil"/>
            </w:tcBorders>
          </w:tcPr>
          <w:p w14:paraId="07D79D03" w14:textId="77777777" w:rsidR="0013267A" w:rsidRPr="00CD39C5" w:rsidRDefault="0013267A" w:rsidP="00131A3A">
            <w:pPr>
              <w:pStyle w:val="Normal6a"/>
            </w:pPr>
          </w:p>
        </w:tc>
        <w:tc>
          <w:tcPr>
            <w:tcW w:w="4876" w:type="dxa"/>
            <w:tcBorders>
              <w:top w:val="nil"/>
              <w:left w:val="nil"/>
              <w:bottom w:val="nil"/>
              <w:right w:val="nil"/>
            </w:tcBorders>
          </w:tcPr>
          <w:p w14:paraId="75AF278C" w14:textId="77777777" w:rsidR="0013267A" w:rsidRPr="00CD39C5" w:rsidRDefault="0013267A" w:rsidP="00131A3A">
            <w:pPr>
              <w:pStyle w:val="Normal6a"/>
            </w:pPr>
            <w:r w:rsidRPr="00CD39C5">
              <w:rPr>
                <w:b/>
                <w:i/>
              </w:rPr>
              <w:t>22в.</w:t>
            </w:r>
            <w:r w:rsidRPr="00CD39C5">
              <w:tab/>
            </w:r>
            <w:r w:rsidRPr="00CD39C5">
              <w:rPr>
                <w:b/>
                <w:i/>
              </w:rPr>
              <w:t>призовава Комисията да предложи мерки на ЕС за защита и насърчаване на правата на малцинствата и езиковите малцинства; в този контекст повтаря призива си също така ЕС да се присъедини към Рамковата конвенция за защита на националните малцинства и към Европейската харта за регионалните или малцинствените езици;</w:t>
            </w:r>
          </w:p>
        </w:tc>
      </w:tr>
    </w:tbl>
    <w:p w14:paraId="4D3FB07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F62CB9C" w14:textId="77777777" w:rsidR="0013267A" w:rsidRPr="00CD39C5" w:rsidRDefault="0013267A" w:rsidP="0013267A">
      <w:r w:rsidRPr="00CD39C5">
        <w:rPr>
          <w:rStyle w:val="HideTWBExt"/>
        </w:rPr>
        <w:t>&lt;/Amend&gt;</w:t>
      </w:r>
    </w:p>
    <w:p w14:paraId="2C29E07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490</w:t>
      </w:r>
      <w:r w:rsidRPr="00CD39C5">
        <w:rPr>
          <w:rStyle w:val="HideTWBExt"/>
          <w:b w:val="0"/>
        </w:rPr>
        <w:t>&lt;/NumAm&gt;</w:t>
      </w:r>
    </w:p>
    <w:p w14:paraId="5D95D374" w14:textId="77777777" w:rsidR="0013267A" w:rsidRPr="00CD39C5" w:rsidRDefault="0013267A" w:rsidP="0013267A">
      <w:pPr>
        <w:pStyle w:val="NormalBold"/>
      </w:pPr>
      <w:r w:rsidRPr="00CD39C5">
        <w:rPr>
          <w:rStyle w:val="HideTWBExt"/>
          <w:b w:val="0"/>
        </w:rPr>
        <w:t>&lt;RepeatBlock-By&gt;&lt;Members&gt;</w:t>
      </w:r>
      <w:r w:rsidRPr="00CD39C5">
        <w:t>Геадис Геади</w:t>
      </w:r>
      <w:r w:rsidRPr="00CD39C5">
        <w:rPr>
          <w:rStyle w:val="HideTWBExt"/>
          <w:b w:val="0"/>
        </w:rPr>
        <w:t>&lt;/Members&gt;</w:t>
      </w:r>
    </w:p>
    <w:p w14:paraId="57DE043F" w14:textId="77777777" w:rsidR="0013267A" w:rsidRPr="00CD39C5" w:rsidRDefault="0013267A" w:rsidP="0013267A">
      <w:pPr>
        <w:pStyle w:val="NormalBold"/>
      </w:pPr>
      <w:r w:rsidRPr="00CD39C5">
        <w:rPr>
          <w:rStyle w:val="HideTWBExt"/>
          <w:b w:val="0"/>
        </w:rPr>
        <w:t>&lt;/RepeatBlock-By&gt;</w:t>
      </w:r>
    </w:p>
    <w:p w14:paraId="7B55CF6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603BA68" w14:textId="77777777" w:rsidR="0013267A" w:rsidRPr="00CD39C5" w:rsidRDefault="0013267A" w:rsidP="0013267A">
      <w:pPr>
        <w:pStyle w:val="NormalBold"/>
      </w:pPr>
      <w:r w:rsidRPr="00CD39C5">
        <w:rPr>
          <w:rStyle w:val="HideTWBExt"/>
          <w:b w:val="0"/>
        </w:rPr>
        <w:t>&lt;Article&gt;</w:t>
      </w:r>
      <w:r w:rsidRPr="00CD39C5">
        <w:t>Параграф 23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6A60253" w14:textId="77777777" w:rsidTr="00131A3A">
        <w:trPr>
          <w:trHeight w:hRule="exact" w:val="240"/>
          <w:jc w:val="center"/>
        </w:trPr>
        <w:tc>
          <w:tcPr>
            <w:tcW w:w="9752" w:type="dxa"/>
            <w:gridSpan w:val="2"/>
            <w:tcBorders>
              <w:top w:val="nil"/>
              <w:left w:val="nil"/>
              <w:bottom w:val="nil"/>
              <w:right w:val="nil"/>
            </w:tcBorders>
          </w:tcPr>
          <w:p w14:paraId="7812DC9A" w14:textId="77777777" w:rsidR="0013267A" w:rsidRPr="00CD39C5" w:rsidRDefault="0013267A" w:rsidP="00131A3A"/>
        </w:tc>
      </w:tr>
      <w:tr w:rsidR="00131A3A" w:rsidRPr="00CD39C5" w14:paraId="6E800238" w14:textId="77777777" w:rsidTr="00131A3A">
        <w:trPr>
          <w:trHeight w:val="240"/>
          <w:jc w:val="center"/>
        </w:trPr>
        <w:tc>
          <w:tcPr>
            <w:tcW w:w="4876" w:type="dxa"/>
            <w:tcBorders>
              <w:top w:val="nil"/>
              <w:left w:val="nil"/>
              <w:bottom w:val="nil"/>
              <w:right w:val="nil"/>
            </w:tcBorders>
          </w:tcPr>
          <w:p w14:paraId="29B3DFB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49AB789" w14:textId="77777777" w:rsidR="0013267A" w:rsidRPr="00CD39C5" w:rsidRDefault="0013267A" w:rsidP="00131A3A">
            <w:pPr>
              <w:pStyle w:val="AmColumnHeading"/>
            </w:pPr>
            <w:r w:rsidRPr="00CD39C5">
              <w:t>Изменение</w:t>
            </w:r>
          </w:p>
        </w:tc>
      </w:tr>
      <w:tr w:rsidR="00131A3A" w:rsidRPr="00CD39C5" w14:paraId="6D88FA32" w14:textId="77777777" w:rsidTr="00131A3A">
        <w:trPr>
          <w:jc w:val="center"/>
        </w:trPr>
        <w:tc>
          <w:tcPr>
            <w:tcW w:w="4876" w:type="dxa"/>
            <w:tcBorders>
              <w:top w:val="nil"/>
              <w:left w:val="nil"/>
              <w:bottom w:val="nil"/>
              <w:right w:val="nil"/>
            </w:tcBorders>
          </w:tcPr>
          <w:p w14:paraId="3FE21D7F" w14:textId="77777777" w:rsidR="0013267A" w:rsidRPr="00CD39C5" w:rsidRDefault="0013267A" w:rsidP="00131A3A">
            <w:pPr>
              <w:pStyle w:val="Normal6a"/>
            </w:pPr>
            <w:r w:rsidRPr="00CD39C5">
              <w:rPr>
                <w:b/>
                <w:i/>
              </w:rPr>
              <w:t>23.</w:t>
            </w:r>
            <w:r w:rsidRPr="00CD39C5">
              <w:tab/>
            </w:r>
            <w:r w:rsidRPr="00CD39C5">
              <w:rPr>
                <w:b/>
                <w:i/>
              </w:rPr>
              <w:t>изразява дълбока загриженост относно дискриминационните мерки, въведени в някои държави членки под претекст за борба с „пропагандата на ЛГБТИК“ и „джендър идеологията“;</w:t>
            </w:r>
            <w:r w:rsidRPr="00CD39C5">
              <w:t xml:space="preserve"> </w:t>
            </w:r>
            <w:r w:rsidRPr="00CD39C5">
              <w:rPr>
                <w:b/>
                <w:i/>
              </w:rPr>
              <w:t xml:space="preserve">подчертава, че Комисията трябва да действа бързо и решително, когато държавите членки заобикалят </w:t>
            </w:r>
            <w:r w:rsidRPr="00CD39C5">
              <w:rPr>
                <w:b/>
                <w:i/>
              </w:rPr>
              <w:lastRenderedPageBreak/>
              <w:t>правото на ЕС, по-специално Хартата;</w:t>
            </w:r>
          </w:p>
        </w:tc>
        <w:tc>
          <w:tcPr>
            <w:tcW w:w="4876" w:type="dxa"/>
            <w:tcBorders>
              <w:top w:val="nil"/>
              <w:left w:val="nil"/>
              <w:bottom w:val="nil"/>
              <w:right w:val="nil"/>
            </w:tcBorders>
          </w:tcPr>
          <w:p w14:paraId="6092746A" w14:textId="77777777" w:rsidR="0013267A" w:rsidRPr="00CD39C5" w:rsidRDefault="0013267A" w:rsidP="00131A3A">
            <w:pPr>
              <w:pStyle w:val="Normal6a"/>
            </w:pPr>
            <w:r w:rsidRPr="00CD39C5">
              <w:rPr>
                <w:b/>
                <w:i/>
              </w:rPr>
              <w:lastRenderedPageBreak/>
              <w:t>заличава се</w:t>
            </w:r>
          </w:p>
        </w:tc>
      </w:tr>
    </w:tbl>
    <w:p w14:paraId="3AF33B6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{EL}</w:t>
      </w:r>
      <w:r w:rsidRPr="00CD39C5">
        <w:t>el</w:t>
      </w:r>
      <w:r w:rsidRPr="00CD39C5">
        <w:rPr>
          <w:rStyle w:val="HideTWBExt"/>
        </w:rPr>
        <w:t>&lt;/Original&gt;</w:t>
      </w:r>
    </w:p>
    <w:p w14:paraId="203A1C1C" w14:textId="77777777" w:rsidR="0013267A" w:rsidRPr="00CD39C5" w:rsidRDefault="0013267A" w:rsidP="0013267A">
      <w:r w:rsidRPr="00CD39C5">
        <w:rPr>
          <w:rStyle w:val="HideTWBExt"/>
        </w:rPr>
        <w:t>&lt;/Amend&gt;</w:t>
      </w:r>
    </w:p>
    <w:p w14:paraId="70551B2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491</w:t>
      </w:r>
      <w:r w:rsidRPr="00CD39C5">
        <w:rPr>
          <w:rStyle w:val="HideTWBExt"/>
          <w:b w:val="0"/>
        </w:rPr>
        <w:t>&lt;/NumAm&gt;</w:t>
      </w:r>
    </w:p>
    <w:p w14:paraId="0BFFEE8E" w14:textId="065DCB72"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746F7E65" w14:textId="77777777" w:rsidR="0013267A" w:rsidRPr="00CD39C5" w:rsidRDefault="0013267A" w:rsidP="0013267A">
      <w:pPr>
        <w:pStyle w:val="NormalBold"/>
      </w:pPr>
      <w:r w:rsidRPr="00CD39C5">
        <w:rPr>
          <w:rStyle w:val="HideTWBExt"/>
          <w:b w:val="0"/>
        </w:rPr>
        <w:t>&lt;/RepeatBlock-By&gt;</w:t>
      </w:r>
    </w:p>
    <w:p w14:paraId="7450ED7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FB2C2F9" w14:textId="77777777" w:rsidR="0013267A" w:rsidRPr="00CD39C5" w:rsidRDefault="0013267A" w:rsidP="0013267A">
      <w:pPr>
        <w:pStyle w:val="NormalBold"/>
      </w:pPr>
      <w:r w:rsidRPr="00CD39C5">
        <w:rPr>
          <w:rStyle w:val="HideTWBExt"/>
          <w:b w:val="0"/>
        </w:rPr>
        <w:t>&lt;Article&gt;</w:t>
      </w:r>
      <w:r w:rsidRPr="00CD39C5">
        <w:t>Параграф 23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BA5AC50" w14:textId="77777777" w:rsidTr="00131A3A">
        <w:trPr>
          <w:trHeight w:hRule="exact" w:val="240"/>
          <w:jc w:val="center"/>
        </w:trPr>
        <w:tc>
          <w:tcPr>
            <w:tcW w:w="9752" w:type="dxa"/>
            <w:gridSpan w:val="2"/>
            <w:tcBorders>
              <w:top w:val="nil"/>
              <w:left w:val="nil"/>
              <w:bottom w:val="nil"/>
              <w:right w:val="nil"/>
            </w:tcBorders>
          </w:tcPr>
          <w:p w14:paraId="67EEB514" w14:textId="77777777" w:rsidR="0013267A" w:rsidRPr="00CD39C5" w:rsidRDefault="0013267A" w:rsidP="00131A3A"/>
        </w:tc>
      </w:tr>
      <w:tr w:rsidR="00131A3A" w:rsidRPr="00CD39C5" w14:paraId="1A7F7767" w14:textId="77777777" w:rsidTr="00131A3A">
        <w:trPr>
          <w:trHeight w:val="240"/>
          <w:jc w:val="center"/>
        </w:trPr>
        <w:tc>
          <w:tcPr>
            <w:tcW w:w="4876" w:type="dxa"/>
            <w:tcBorders>
              <w:top w:val="nil"/>
              <w:left w:val="nil"/>
              <w:bottom w:val="nil"/>
              <w:right w:val="nil"/>
            </w:tcBorders>
          </w:tcPr>
          <w:p w14:paraId="2DD0500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B9BFE81" w14:textId="77777777" w:rsidR="0013267A" w:rsidRPr="00CD39C5" w:rsidRDefault="0013267A" w:rsidP="00131A3A">
            <w:pPr>
              <w:pStyle w:val="AmColumnHeading"/>
            </w:pPr>
            <w:r w:rsidRPr="00CD39C5">
              <w:t>Изменение</w:t>
            </w:r>
          </w:p>
        </w:tc>
      </w:tr>
      <w:tr w:rsidR="00131A3A" w:rsidRPr="00CD39C5" w14:paraId="04EE6A6B" w14:textId="77777777" w:rsidTr="00131A3A">
        <w:trPr>
          <w:jc w:val="center"/>
        </w:trPr>
        <w:tc>
          <w:tcPr>
            <w:tcW w:w="4876" w:type="dxa"/>
            <w:tcBorders>
              <w:top w:val="nil"/>
              <w:left w:val="nil"/>
              <w:bottom w:val="nil"/>
              <w:right w:val="nil"/>
            </w:tcBorders>
          </w:tcPr>
          <w:p w14:paraId="27146A69" w14:textId="77777777" w:rsidR="0013267A" w:rsidRPr="00CD39C5" w:rsidRDefault="0013267A" w:rsidP="00131A3A">
            <w:pPr>
              <w:pStyle w:val="Normal6a"/>
            </w:pPr>
            <w:r w:rsidRPr="00CD39C5">
              <w:rPr>
                <w:b/>
                <w:i/>
              </w:rPr>
              <w:t>23.</w:t>
            </w:r>
            <w:r w:rsidRPr="00CD39C5">
              <w:tab/>
            </w:r>
            <w:r w:rsidRPr="00CD39C5">
              <w:rPr>
                <w:b/>
                <w:i/>
              </w:rPr>
              <w:t>изразява дълбока загриженост относно дискриминационните мерки, въведени в някои държави членки под претекст за борба с „пропагандата на ЛГБТИК“ и „джендър идеологията“;</w:t>
            </w:r>
            <w:r w:rsidRPr="00CD39C5">
              <w:t xml:space="preserve"> </w:t>
            </w:r>
            <w:r w:rsidRPr="00CD39C5">
              <w:rPr>
                <w:b/>
                <w:i/>
              </w:rPr>
              <w:t>подчертава, че Комисията трябва да действа бързо и решително, когато държавите членки заобикалят правото на ЕС, по-специално Хартата;</w:t>
            </w:r>
          </w:p>
        </w:tc>
        <w:tc>
          <w:tcPr>
            <w:tcW w:w="4876" w:type="dxa"/>
            <w:tcBorders>
              <w:top w:val="nil"/>
              <w:left w:val="nil"/>
              <w:bottom w:val="nil"/>
              <w:right w:val="nil"/>
            </w:tcBorders>
          </w:tcPr>
          <w:p w14:paraId="5542F644" w14:textId="77777777" w:rsidR="0013267A" w:rsidRPr="00CD39C5" w:rsidRDefault="0013267A" w:rsidP="00131A3A">
            <w:pPr>
              <w:pStyle w:val="Normal6a"/>
            </w:pPr>
            <w:r w:rsidRPr="00CD39C5">
              <w:rPr>
                <w:b/>
                <w:i/>
              </w:rPr>
              <w:t>заличава се</w:t>
            </w:r>
          </w:p>
        </w:tc>
      </w:tr>
    </w:tbl>
    <w:p w14:paraId="49754AE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33C89847" w14:textId="77777777" w:rsidR="0013267A" w:rsidRPr="00CD39C5" w:rsidRDefault="0013267A" w:rsidP="0013267A">
      <w:r w:rsidRPr="00CD39C5">
        <w:rPr>
          <w:rStyle w:val="HideTWBExt"/>
        </w:rPr>
        <w:t>&lt;/Amend&gt;</w:t>
      </w:r>
    </w:p>
    <w:p w14:paraId="3186B36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492</w:t>
      </w:r>
      <w:r w:rsidRPr="00CD39C5">
        <w:rPr>
          <w:rStyle w:val="HideTWBExt"/>
          <w:b w:val="0"/>
        </w:rPr>
        <w:t>&lt;/NumAm&gt;</w:t>
      </w:r>
    </w:p>
    <w:p w14:paraId="179C9D68" w14:textId="5BF37428" w:rsidR="0013267A" w:rsidRPr="00CD39C5" w:rsidRDefault="0013267A" w:rsidP="0013267A">
      <w:pPr>
        <w:pStyle w:val="NormalBold"/>
      </w:pPr>
      <w:r w:rsidRPr="00CD39C5">
        <w:rPr>
          <w:rStyle w:val="HideTWBExt"/>
          <w:b w:val="0"/>
        </w:rPr>
        <w:t>&lt;RepeatBlock-By&gt;&lt;Members&gt;</w:t>
      </w:r>
      <w:r w:rsidR="00354ECC" w:rsidRPr="00CD39C5">
        <w:t>Милан Ухрик</w:t>
      </w:r>
      <w:r w:rsidRPr="00CD39C5">
        <w:rPr>
          <w:rStyle w:val="HideTWBExt"/>
          <w:b w:val="0"/>
        </w:rPr>
        <w:t>&lt;/Members&gt;</w:t>
      </w:r>
    </w:p>
    <w:p w14:paraId="6E4F5A59" w14:textId="77777777" w:rsidR="0013267A" w:rsidRPr="00CD39C5" w:rsidRDefault="0013267A" w:rsidP="0013267A">
      <w:pPr>
        <w:pStyle w:val="NormalBold"/>
      </w:pPr>
      <w:r w:rsidRPr="00CD39C5">
        <w:rPr>
          <w:rStyle w:val="HideTWBExt"/>
          <w:b w:val="0"/>
        </w:rPr>
        <w:t>&lt;/RepeatBlock-By&gt;</w:t>
      </w:r>
    </w:p>
    <w:p w14:paraId="7549F1A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0C98909" w14:textId="77777777" w:rsidR="0013267A" w:rsidRPr="00CD39C5" w:rsidRDefault="0013267A" w:rsidP="0013267A">
      <w:pPr>
        <w:pStyle w:val="NormalBold"/>
      </w:pPr>
      <w:r w:rsidRPr="00CD39C5">
        <w:rPr>
          <w:rStyle w:val="HideTWBExt"/>
          <w:b w:val="0"/>
        </w:rPr>
        <w:t>&lt;Article&gt;</w:t>
      </w:r>
      <w:r w:rsidRPr="00CD39C5">
        <w:t>Параграф 23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AD99415" w14:textId="77777777" w:rsidTr="00131A3A">
        <w:trPr>
          <w:trHeight w:hRule="exact" w:val="240"/>
          <w:jc w:val="center"/>
        </w:trPr>
        <w:tc>
          <w:tcPr>
            <w:tcW w:w="9752" w:type="dxa"/>
            <w:gridSpan w:val="2"/>
            <w:tcBorders>
              <w:top w:val="nil"/>
              <w:left w:val="nil"/>
              <w:bottom w:val="nil"/>
              <w:right w:val="nil"/>
            </w:tcBorders>
          </w:tcPr>
          <w:p w14:paraId="3E9AFC9B" w14:textId="77777777" w:rsidR="0013267A" w:rsidRPr="00CD39C5" w:rsidRDefault="0013267A" w:rsidP="00131A3A"/>
        </w:tc>
      </w:tr>
      <w:tr w:rsidR="00131A3A" w:rsidRPr="00CD39C5" w14:paraId="55DE9BB2" w14:textId="77777777" w:rsidTr="00131A3A">
        <w:trPr>
          <w:trHeight w:val="240"/>
          <w:jc w:val="center"/>
        </w:trPr>
        <w:tc>
          <w:tcPr>
            <w:tcW w:w="4876" w:type="dxa"/>
            <w:tcBorders>
              <w:top w:val="nil"/>
              <w:left w:val="nil"/>
              <w:bottom w:val="nil"/>
              <w:right w:val="nil"/>
            </w:tcBorders>
          </w:tcPr>
          <w:p w14:paraId="6812D84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600C050" w14:textId="77777777" w:rsidR="0013267A" w:rsidRPr="00CD39C5" w:rsidRDefault="0013267A" w:rsidP="00131A3A">
            <w:pPr>
              <w:pStyle w:val="AmColumnHeading"/>
            </w:pPr>
            <w:r w:rsidRPr="00CD39C5">
              <w:t>Изменение</w:t>
            </w:r>
          </w:p>
        </w:tc>
      </w:tr>
      <w:tr w:rsidR="00131A3A" w:rsidRPr="00CD39C5" w14:paraId="70E3B316" w14:textId="77777777" w:rsidTr="00131A3A">
        <w:trPr>
          <w:jc w:val="center"/>
        </w:trPr>
        <w:tc>
          <w:tcPr>
            <w:tcW w:w="4876" w:type="dxa"/>
            <w:tcBorders>
              <w:top w:val="nil"/>
              <w:left w:val="nil"/>
              <w:bottom w:val="nil"/>
              <w:right w:val="nil"/>
            </w:tcBorders>
          </w:tcPr>
          <w:p w14:paraId="5807E550" w14:textId="77777777" w:rsidR="0013267A" w:rsidRPr="00CD39C5" w:rsidRDefault="0013267A" w:rsidP="00131A3A">
            <w:pPr>
              <w:pStyle w:val="Normal6a"/>
            </w:pPr>
            <w:r w:rsidRPr="00CD39C5">
              <w:rPr>
                <w:b/>
                <w:i/>
              </w:rPr>
              <w:t>23.</w:t>
            </w:r>
            <w:r w:rsidRPr="00CD39C5">
              <w:tab/>
            </w:r>
            <w:r w:rsidRPr="00CD39C5">
              <w:rPr>
                <w:b/>
                <w:i/>
              </w:rPr>
              <w:t xml:space="preserve">изразява дълбока загриженост относно дискриминационните мерки, въведени в някои държави членки под претекст за борба с „пропагандата на ЛГБТИК“ и „джендър идеологията“; подчертава, че Комисията трябва да действа бързо и решително, когато държавите членки заобикалят правото на ЕС, по-специално </w:t>
            </w:r>
            <w:r w:rsidRPr="00CD39C5">
              <w:rPr>
                <w:b/>
                <w:i/>
              </w:rPr>
              <w:lastRenderedPageBreak/>
              <w:t>Хартата;</w:t>
            </w:r>
          </w:p>
        </w:tc>
        <w:tc>
          <w:tcPr>
            <w:tcW w:w="4876" w:type="dxa"/>
            <w:tcBorders>
              <w:top w:val="nil"/>
              <w:left w:val="nil"/>
              <w:bottom w:val="nil"/>
              <w:right w:val="nil"/>
            </w:tcBorders>
          </w:tcPr>
          <w:p w14:paraId="41F50C3F" w14:textId="77777777" w:rsidR="0013267A" w:rsidRPr="00CD39C5" w:rsidRDefault="0013267A" w:rsidP="00131A3A">
            <w:pPr>
              <w:pStyle w:val="Normal6a"/>
            </w:pPr>
            <w:r w:rsidRPr="00CD39C5">
              <w:rPr>
                <w:b/>
                <w:i/>
              </w:rPr>
              <w:lastRenderedPageBreak/>
              <w:t>заличава се</w:t>
            </w:r>
          </w:p>
        </w:tc>
      </w:tr>
    </w:tbl>
    <w:p w14:paraId="6A5A49E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4D206F3" w14:textId="77777777" w:rsidR="0013267A" w:rsidRPr="00CD39C5" w:rsidRDefault="0013267A" w:rsidP="0013267A">
      <w:r w:rsidRPr="00CD39C5">
        <w:rPr>
          <w:rStyle w:val="HideTWBExt"/>
        </w:rPr>
        <w:t>&lt;/Amend&gt;</w:t>
      </w:r>
    </w:p>
    <w:p w14:paraId="28615E9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493</w:t>
      </w:r>
      <w:r w:rsidRPr="00CD39C5">
        <w:rPr>
          <w:rStyle w:val="HideTWBExt"/>
          <w:b w:val="0"/>
        </w:rPr>
        <w:t>&lt;/NumAm&gt;</w:t>
      </w:r>
    </w:p>
    <w:p w14:paraId="3A757C53" w14:textId="139EEE3E"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482F56F7" w14:textId="77777777" w:rsidR="0013267A" w:rsidRPr="00CD39C5" w:rsidRDefault="0013267A" w:rsidP="0013267A">
      <w:pPr>
        <w:pStyle w:val="NormalBold"/>
      </w:pPr>
      <w:r w:rsidRPr="00CD39C5">
        <w:rPr>
          <w:rStyle w:val="HideTWBExt"/>
          <w:b w:val="0"/>
        </w:rPr>
        <w:t>&lt;/RepeatBlock-By&gt;</w:t>
      </w:r>
    </w:p>
    <w:p w14:paraId="5B28214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D90F7E2" w14:textId="77777777" w:rsidR="0013267A" w:rsidRPr="00CD39C5" w:rsidRDefault="0013267A" w:rsidP="0013267A">
      <w:pPr>
        <w:pStyle w:val="NormalBold"/>
      </w:pPr>
      <w:r w:rsidRPr="00CD39C5">
        <w:rPr>
          <w:rStyle w:val="HideTWBExt"/>
          <w:b w:val="0"/>
        </w:rPr>
        <w:t>&lt;Article&gt;</w:t>
      </w:r>
      <w:r w:rsidRPr="00CD39C5">
        <w:t>Параграф 23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F7DA4DC" w14:textId="77777777" w:rsidTr="00131A3A">
        <w:trPr>
          <w:trHeight w:hRule="exact" w:val="240"/>
          <w:jc w:val="center"/>
        </w:trPr>
        <w:tc>
          <w:tcPr>
            <w:tcW w:w="9752" w:type="dxa"/>
            <w:gridSpan w:val="2"/>
            <w:tcBorders>
              <w:top w:val="nil"/>
              <w:left w:val="nil"/>
              <w:bottom w:val="nil"/>
              <w:right w:val="nil"/>
            </w:tcBorders>
          </w:tcPr>
          <w:p w14:paraId="2D826C33" w14:textId="77777777" w:rsidR="0013267A" w:rsidRPr="00CD39C5" w:rsidRDefault="0013267A" w:rsidP="00131A3A"/>
        </w:tc>
      </w:tr>
      <w:tr w:rsidR="00131A3A" w:rsidRPr="00CD39C5" w14:paraId="5E2A451C" w14:textId="77777777" w:rsidTr="00131A3A">
        <w:trPr>
          <w:trHeight w:val="240"/>
          <w:jc w:val="center"/>
        </w:trPr>
        <w:tc>
          <w:tcPr>
            <w:tcW w:w="4876" w:type="dxa"/>
            <w:tcBorders>
              <w:top w:val="nil"/>
              <w:left w:val="nil"/>
              <w:bottom w:val="nil"/>
              <w:right w:val="nil"/>
            </w:tcBorders>
          </w:tcPr>
          <w:p w14:paraId="122A7EF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3549023" w14:textId="77777777" w:rsidR="0013267A" w:rsidRPr="00CD39C5" w:rsidRDefault="0013267A" w:rsidP="00131A3A">
            <w:pPr>
              <w:pStyle w:val="AmColumnHeading"/>
            </w:pPr>
            <w:r w:rsidRPr="00CD39C5">
              <w:t>Изменение</w:t>
            </w:r>
          </w:p>
        </w:tc>
      </w:tr>
      <w:tr w:rsidR="00131A3A" w:rsidRPr="00CD39C5" w14:paraId="0F2C7EC4" w14:textId="77777777" w:rsidTr="00131A3A">
        <w:trPr>
          <w:jc w:val="center"/>
        </w:trPr>
        <w:tc>
          <w:tcPr>
            <w:tcW w:w="4876" w:type="dxa"/>
            <w:tcBorders>
              <w:top w:val="nil"/>
              <w:left w:val="nil"/>
              <w:bottom w:val="nil"/>
              <w:right w:val="nil"/>
            </w:tcBorders>
          </w:tcPr>
          <w:p w14:paraId="16AA3E6F" w14:textId="77777777" w:rsidR="0013267A" w:rsidRPr="00CD39C5" w:rsidRDefault="0013267A" w:rsidP="00131A3A">
            <w:pPr>
              <w:pStyle w:val="Normal6a"/>
            </w:pPr>
            <w:r w:rsidRPr="00CD39C5">
              <w:rPr>
                <w:b/>
                <w:i/>
              </w:rPr>
              <w:t>23.</w:t>
            </w:r>
            <w:r w:rsidRPr="00CD39C5">
              <w:tab/>
            </w:r>
            <w:r w:rsidRPr="00CD39C5">
              <w:rPr>
                <w:b/>
                <w:i/>
              </w:rPr>
              <w:t>изразява дълбока загриженост относно дискриминационните мерки, въведени в някои държави членки под претекст за борба с „пропагандата на ЛГБТИК“ и „джендър идеологията“; подчертава, че Комисията трябва да действа бързо и решително, когато държавите членки заобикалят правото на ЕС, по-специално Хартата;</w:t>
            </w:r>
          </w:p>
        </w:tc>
        <w:tc>
          <w:tcPr>
            <w:tcW w:w="4876" w:type="dxa"/>
            <w:tcBorders>
              <w:top w:val="nil"/>
              <w:left w:val="nil"/>
              <w:bottom w:val="nil"/>
              <w:right w:val="nil"/>
            </w:tcBorders>
          </w:tcPr>
          <w:p w14:paraId="1C29EB16" w14:textId="77777777" w:rsidR="0013267A" w:rsidRPr="00CD39C5" w:rsidRDefault="0013267A" w:rsidP="00131A3A">
            <w:pPr>
              <w:pStyle w:val="Normal6a"/>
            </w:pPr>
            <w:r w:rsidRPr="00CD39C5">
              <w:rPr>
                <w:b/>
                <w:i/>
              </w:rPr>
              <w:t>заличава се</w:t>
            </w:r>
          </w:p>
        </w:tc>
      </w:tr>
    </w:tbl>
    <w:p w14:paraId="3907DB8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D7D97F7" w14:textId="77777777" w:rsidR="0013267A" w:rsidRPr="00CD39C5" w:rsidRDefault="0013267A" w:rsidP="0013267A">
      <w:r w:rsidRPr="00CD39C5">
        <w:rPr>
          <w:rStyle w:val="HideTWBExt"/>
        </w:rPr>
        <w:t>&lt;/Amend&gt;</w:t>
      </w:r>
    </w:p>
    <w:p w14:paraId="563BDB5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494</w:t>
      </w:r>
      <w:r w:rsidRPr="00CD39C5">
        <w:rPr>
          <w:rStyle w:val="HideTWBExt"/>
          <w:b w:val="0"/>
        </w:rPr>
        <w:t>&lt;/NumAm&gt;</w:t>
      </w:r>
    </w:p>
    <w:p w14:paraId="515A4EC7" w14:textId="27E1A424"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108D0EA6" w14:textId="77777777" w:rsidR="0013267A" w:rsidRPr="00CD39C5" w:rsidRDefault="0013267A" w:rsidP="0013267A">
      <w:pPr>
        <w:pStyle w:val="NormalBold"/>
      </w:pPr>
      <w:r w:rsidRPr="00CD39C5">
        <w:rPr>
          <w:rStyle w:val="HideTWBExt"/>
          <w:b w:val="0"/>
        </w:rPr>
        <w:t>&lt;/RepeatBlock-By&gt;</w:t>
      </w:r>
    </w:p>
    <w:p w14:paraId="0E77AE6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06B6750" w14:textId="77777777" w:rsidR="0013267A" w:rsidRPr="00CD39C5" w:rsidRDefault="0013267A" w:rsidP="0013267A">
      <w:pPr>
        <w:pStyle w:val="NormalBold"/>
      </w:pPr>
      <w:r w:rsidRPr="00CD39C5">
        <w:rPr>
          <w:rStyle w:val="HideTWBExt"/>
          <w:b w:val="0"/>
        </w:rPr>
        <w:t>&lt;Article&gt;</w:t>
      </w:r>
      <w:r w:rsidRPr="00CD39C5">
        <w:t>Параграф 23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77B3914" w14:textId="77777777" w:rsidTr="00131A3A">
        <w:trPr>
          <w:trHeight w:hRule="exact" w:val="240"/>
          <w:jc w:val="center"/>
        </w:trPr>
        <w:tc>
          <w:tcPr>
            <w:tcW w:w="9752" w:type="dxa"/>
            <w:gridSpan w:val="2"/>
            <w:tcBorders>
              <w:top w:val="nil"/>
              <w:left w:val="nil"/>
              <w:bottom w:val="nil"/>
              <w:right w:val="nil"/>
            </w:tcBorders>
          </w:tcPr>
          <w:p w14:paraId="53672820" w14:textId="77777777" w:rsidR="0013267A" w:rsidRPr="00CD39C5" w:rsidRDefault="0013267A" w:rsidP="00131A3A"/>
        </w:tc>
      </w:tr>
      <w:tr w:rsidR="00131A3A" w:rsidRPr="00CD39C5" w14:paraId="3363A65B" w14:textId="77777777" w:rsidTr="00131A3A">
        <w:trPr>
          <w:trHeight w:val="240"/>
          <w:jc w:val="center"/>
        </w:trPr>
        <w:tc>
          <w:tcPr>
            <w:tcW w:w="4876" w:type="dxa"/>
            <w:tcBorders>
              <w:top w:val="nil"/>
              <w:left w:val="nil"/>
              <w:bottom w:val="nil"/>
              <w:right w:val="nil"/>
            </w:tcBorders>
          </w:tcPr>
          <w:p w14:paraId="0D498BD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987375C" w14:textId="77777777" w:rsidR="0013267A" w:rsidRPr="00CD39C5" w:rsidRDefault="0013267A" w:rsidP="00131A3A">
            <w:pPr>
              <w:pStyle w:val="AmColumnHeading"/>
            </w:pPr>
            <w:r w:rsidRPr="00CD39C5">
              <w:t>Изменение</w:t>
            </w:r>
          </w:p>
        </w:tc>
      </w:tr>
      <w:tr w:rsidR="00131A3A" w:rsidRPr="00CD39C5" w14:paraId="242E80CF" w14:textId="77777777" w:rsidTr="00131A3A">
        <w:trPr>
          <w:jc w:val="center"/>
        </w:trPr>
        <w:tc>
          <w:tcPr>
            <w:tcW w:w="4876" w:type="dxa"/>
            <w:tcBorders>
              <w:top w:val="nil"/>
              <w:left w:val="nil"/>
              <w:bottom w:val="nil"/>
              <w:right w:val="nil"/>
            </w:tcBorders>
          </w:tcPr>
          <w:p w14:paraId="10F1B40C" w14:textId="77777777" w:rsidR="0013267A" w:rsidRPr="00CD39C5" w:rsidRDefault="0013267A" w:rsidP="00131A3A">
            <w:pPr>
              <w:pStyle w:val="Normal6a"/>
            </w:pPr>
            <w:r w:rsidRPr="00CD39C5">
              <w:rPr>
                <w:b/>
                <w:i/>
              </w:rPr>
              <w:t>23.</w:t>
            </w:r>
            <w:r w:rsidRPr="00CD39C5">
              <w:tab/>
            </w:r>
            <w:r w:rsidRPr="00CD39C5">
              <w:rPr>
                <w:b/>
                <w:i/>
              </w:rPr>
              <w:t xml:space="preserve">изразява дълбока загриженост относно дискриминационните мерки, въведени в някои държави членки под претекст за борба с „пропагандата на ЛГБТИК“ и „джендър идеологията“; подчертава, че Комисията трябва да действа бързо и решително, когато държавите членки заобикалят </w:t>
            </w:r>
            <w:r w:rsidRPr="00CD39C5">
              <w:rPr>
                <w:b/>
                <w:i/>
              </w:rPr>
              <w:lastRenderedPageBreak/>
              <w:t>правото на ЕС, по-специално Хартата;</w:t>
            </w:r>
          </w:p>
        </w:tc>
        <w:tc>
          <w:tcPr>
            <w:tcW w:w="4876" w:type="dxa"/>
            <w:tcBorders>
              <w:top w:val="nil"/>
              <w:left w:val="nil"/>
              <w:bottom w:val="nil"/>
              <w:right w:val="nil"/>
            </w:tcBorders>
          </w:tcPr>
          <w:p w14:paraId="2394F2AC" w14:textId="77777777" w:rsidR="0013267A" w:rsidRPr="00CD39C5" w:rsidRDefault="0013267A" w:rsidP="00131A3A">
            <w:pPr>
              <w:pStyle w:val="Normal6a"/>
            </w:pPr>
            <w:r w:rsidRPr="00CD39C5">
              <w:rPr>
                <w:b/>
                <w:i/>
              </w:rPr>
              <w:lastRenderedPageBreak/>
              <w:t>заличава се</w:t>
            </w:r>
          </w:p>
        </w:tc>
      </w:tr>
    </w:tbl>
    <w:p w14:paraId="2710544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87CE6EE" w14:textId="77777777" w:rsidR="0013267A" w:rsidRPr="00CD39C5" w:rsidRDefault="0013267A" w:rsidP="0013267A">
      <w:r w:rsidRPr="00CD39C5">
        <w:rPr>
          <w:rStyle w:val="HideTWBExt"/>
        </w:rPr>
        <w:t>&lt;/Amend&gt;</w:t>
      </w:r>
    </w:p>
    <w:p w14:paraId="2AB3FD7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495</w:t>
      </w:r>
      <w:r w:rsidRPr="00CD39C5">
        <w:rPr>
          <w:rStyle w:val="HideTWBExt"/>
          <w:b w:val="0"/>
        </w:rPr>
        <w:t>&lt;/NumAm&gt;</w:t>
      </w:r>
    </w:p>
    <w:p w14:paraId="560FC999" w14:textId="40F5EE01"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36B5C6BA" w14:textId="77777777" w:rsidR="0013267A" w:rsidRPr="00CD39C5" w:rsidRDefault="0013267A" w:rsidP="0013267A">
      <w:pPr>
        <w:pStyle w:val="NormalBold"/>
      </w:pPr>
      <w:r w:rsidRPr="00CD39C5">
        <w:rPr>
          <w:rStyle w:val="HideTWBExt"/>
          <w:b w:val="0"/>
        </w:rPr>
        <w:t>&lt;/RepeatBlock-By&gt;</w:t>
      </w:r>
    </w:p>
    <w:p w14:paraId="7695A6B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62A59FA" w14:textId="77777777" w:rsidR="0013267A" w:rsidRPr="00CD39C5" w:rsidRDefault="0013267A" w:rsidP="0013267A">
      <w:pPr>
        <w:pStyle w:val="NormalBold"/>
      </w:pPr>
      <w:r w:rsidRPr="00CD39C5">
        <w:rPr>
          <w:rStyle w:val="HideTWBExt"/>
          <w:b w:val="0"/>
        </w:rPr>
        <w:t>&lt;Article&gt;</w:t>
      </w:r>
      <w:r w:rsidRPr="00CD39C5">
        <w:t>Параграф 23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BC296B2" w14:textId="77777777" w:rsidTr="00131A3A">
        <w:trPr>
          <w:trHeight w:hRule="exact" w:val="240"/>
          <w:jc w:val="center"/>
        </w:trPr>
        <w:tc>
          <w:tcPr>
            <w:tcW w:w="9752" w:type="dxa"/>
            <w:gridSpan w:val="2"/>
            <w:tcBorders>
              <w:top w:val="nil"/>
              <w:left w:val="nil"/>
              <w:bottom w:val="nil"/>
              <w:right w:val="nil"/>
            </w:tcBorders>
          </w:tcPr>
          <w:p w14:paraId="01CACA61" w14:textId="77777777" w:rsidR="0013267A" w:rsidRPr="00CD39C5" w:rsidRDefault="0013267A" w:rsidP="00131A3A"/>
        </w:tc>
      </w:tr>
      <w:tr w:rsidR="00131A3A" w:rsidRPr="00CD39C5" w14:paraId="345B3FC7" w14:textId="77777777" w:rsidTr="00131A3A">
        <w:trPr>
          <w:trHeight w:val="240"/>
          <w:jc w:val="center"/>
        </w:trPr>
        <w:tc>
          <w:tcPr>
            <w:tcW w:w="4876" w:type="dxa"/>
            <w:tcBorders>
              <w:top w:val="nil"/>
              <w:left w:val="nil"/>
              <w:bottom w:val="nil"/>
              <w:right w:val="nil"/>
            </w:tcBorders>
          </w:tcPr>
          <w:p w14:paraId="531C11F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6EB1A42" w14:textId="77777777" w:rsidR="0013267A" w:rsidRPr="00CD39C5" w:rsidRDefault="0013267A" w:rsidP="00131A3A">
            <w:pPr>
              <w:pStyle w:val="AmColumnHeading"/>
            </w:pPr>
            <w:r w:rsidRPr="00CD39C5">
              <w:t>Изменение</w:t>
            </w:r>
          </w:p>
        </w:tc>
      </w:tr>
      <w:tr w:rsidR="00131A3A" w:rsidRPr="00CD39C5" w14:paraId="0D122DE0" w14:textId="77777777" w:rsidTr="00131A3A">
        <w:trPr>
          <w:jc w:val="center"/>
        </w:trPr>
        <w:tc>
          <w:tcPr>
            <w:tcW w:w="4876" w:type="dxa"/>
            <w:tcBorders>
              <w:top w:val="nil"/>
              <w:left w:val="nil"/>
              <w:bottom w:val="nil"/>
              <w:right w:val="nil"/>
            </w:tcBorders>
          </w:tcPr>
          <w:p w14:paraId="2BAA7B0E" w14:textId="77777777" w:rsidR="0013267A" w:rsidRPr="00CD39C5" w:rsidRDefault="0013267A" w:rsidP="00131A3A">
            <w:pPr>
              <w:pStyle w:val="Normal6a"/>
            </w:pPr>
            <w:r w:rsidRPr="00CD39C5">
              <w:rPr>
                <w:b/>
                <w:i/>
              </w:rPr>
              <w:t>23.</w:t>
            </w:r>
            <w:r w:rsidRPr="00CD39C5">
              <w:tab/>
            </w:r>
            <w:r w:rsidRPr="00CD39C5">
              <w:rPr>
                <w:b/>
                <w:i/>
              </w:rPr>
              <w:t>изразява дълбока загриженост относно дискриминационните мерки, въведени в някои държави членки под претекст за борба с „пропагандата на ЛГБТИК“ и „джендър идеологията“; подчертава, че Комисията трябва да действа бързо и решително, когато държавите членки заобикалят правото на ЕС, по-специално Хартата;</w:t>
            </w:r>
          </w:p>
        </w:tc>
        <w:tc>
          <w:tcPr>
            <w:tcW w:w="4876" w:type="dxa"/>
            <w:tcBorders>
              <w:top w:val="nil"/>
              <w:left w:val="nil"/>
              <w:bottom w:val="nil"/>
              <w:right w:val="nil"/>
            </w:tcBorders>
          </w:tcPr>
          <w:p w14:paraId="463F7FAF" w14:textId="77777777" w:rsidR="0013267A" w:rsidRPr="00CD39C5" w:rsidRDefault="0013267A" w:rsidP="00131A3A">
            <w:pPr>
              <w:pStyle w:val="Normal6a"/>
            </w:pPr>
            <w:r w:rsidRPr="00CD39C5">
              <w:rPr>
                <w:b/>
                <w:i/>
              </w:rPr>
              <w:t>заличава се</w:t>
            </w:r>
          </w:p>
        </w:tc>
      </w:tr>
    </w:tbl>
    <w:p w14:paraId="0D76A0E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B086091" w14:textId="77777777" w:rsidR="0013267A" w:rsidRPr="00CD39C5" w:rsidRDefault="0013267A" w:rsidP="0013267A">
      <w:r w:rsidRPr="00CD39C5">
        <w:rPr>
          <w:rStyle w:val="HideTWBExt"/>
        </w:rPr>
        <w:t>&lt;/Amend&gt;</w:t>
      </w:r>
    </w:p>
    <w:p w14:paraId="2B6D648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496</w:t>
      </w:r>
      <w:r w:rsidRPr="00CD39C5">
        <w:rPr>
          <w:rStyle w:val="HideTWBExt"/>
          <w:b w:val="0"/>
        </w:rPr>
        <w:t>&lt;/NumAm&gt;</w:t>
      </w:r>
    </w:p>
    <w:p w14:paraId="1EB7792C" w14:textId="33B87DC8"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7FB061CD" w14:textId="77777777" w:rsidR="0013267A" w:rsidRPr="00CD39C5" w:rsidRDefault="0013267A" w:rsidP="0013267A">
      <w:pPr>
        <w:pStyle w:val="NormalBold"/>
      </w:pPr>
      <w:r w:rsidRPr="00CD39C5">
        <w:rPr>
          <w:rStyle w:val="HideTWBExt"/>
          <w:b w:val="0"/>
        </w:rPr>
        <w:t>&lt;/RepeatBlock-By&gt;</w:t>
      </w:r>
    </w:p>
    <w:p w14:paraId="2CA4E6F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D3E58F1" w14:textId="77777777" w:rsidR="0013267A" w:rsidRPr="00CD39C5" w:rsidRDefault="0013267A" w:rsidP="0013267A">
      <w:pPr>
        <w:pStyle w:val="NormalBold"/>
      </w:pPr>
      <w:r w:rsidRPr="00CD39C5">
        <w:rPr>
          <w:rStyle w:val="HideTWBExt"/>
          <w:b w:val="0"/>
        </w:rPr>
        <w:t>&lt;Article&gt;</w:t>
      </w:r>
      <w:r w:rsidRPr="00CD39C5">
        <w:t>Параграф 23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6C53221" w14:textId="77777777" w:rsidTr="00131A3A">
        <w:trPr>
          <w:trHeight w:hRule="exact" w:val="240"/>
          <w:jc w:val="center"/>
        </w:trPr>
        <w:tc>
          <w:tcPr>
            <w:tcW w:w="9752" w:type="dxa"/>
            <w:gridSpan w:val="2"/>
            <w:tcBorders>
              <w:top w:val="nil"/>
              <w:left w:val="nil"/>
              <w:bottom w:val="nil"/>
              <w:right w:val="nil"/>
            </w:tcBorders>
          </w:tcPr>
          <w:p w14:paraId="6BE6F801" w14:textId="77777777" w:rsidR="0013267A" w:rsidRPr="00CD39C5" w:rsidRDefault="0013267A" w:rsidP="00131A3A"/>
        </w:tc>
      </w:tr>
      <w:tr w:rsidR="00131A3A" w:rsidRPr="00CD39C5" w14:paraId="093624AB" w14:textId="77777777" w:rsidTr="00131A3A">
        <w:trPr>
          <w:trHeight w:val="240"/>
          <w:jc w:val="center"/>
        </w:trPr>
        <w:tc>
          <w:tcPr>
            <w:tcW w:w="4876" w:type="dxa"/>
            <w:tcBorders>
              <w:top w:val="nil"/>
              <w:left w:val="nil"/>
              <w:bottom w:val="nil"/>
              <w:right w:val="nil"/>
            </w:tcBorders>
          </w:tcPr>
          <w:p w14:paraId="2620E7E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76CEFBE" w14:textId="77777777" w:rsidR="0013267A" w:rsidRPr="00CD39C5" w:rsidRDefault="0013267A" w:rsidP="00131A3A">
            <w:pPr>
              <w:pStyle w:val="AmColumnHeading"/>
            </w:pPr>
            <w:r w:rsidRPr="00CD39C5">
              <w:t>Изменение</w:t>
            </w:r>
          </w:p>
        </w:tc>
      </w:tr>
      <w:tr w:rsidR="00131A3A" w:rsidRPr="00CD39C5" w14:paraId="2E329DC0" w14:textId="77777777" w:rsidTr="00131A3A">
        <w:trPr>
          <w:jc w:val="center"/>
        </w:trPr>
        <w:tc>
          <w:tcPr>
            <w:tcW w:w="4876" w:type="dxa"/>
            <w:tcBorders>
              <w:top w:val="nil"/>
              <w:left w:val="nil"/>
              <w:bottom w:val="nil"/>
              <w:right w:val="nil"/>
            </w:tcBorders>
          </w:tcPr>
          <w:p w14:paraId="7D296306" w14:textId="77777777" w:rsidR="0013267A" w:rsidRPr="00CD39C5" w:rsidRDefault="0013267A" w:rsidP="00131A3A">
            <w:pPr>
              <w:pStyle w:val="Normal6a"/>
            </w:pPr>
            <w:r w:rsidRPr="00CD39C5">
              <w:t>23.</w:t>
            </w:r>
            <w:r w:rsidRPr="00CD39C5">
              <w:tab/>
              <w:t xml:space="preserve">изразява дълбока загриженост относно дискриминационните мерки, въведени в някои държави членки под претекст за борба с „пропагандата на ЛГБТИК“ и „джендър идеологията“; подчертава, че Комисията трябва да действа бързо и решително, когато държавите членки заобикалят правото </w:t>
            </w:r>
            <w:r w:rsidRPr="00CD39C5">
              <w:lastRenderedPageBreak/>
              <w:t>на ЕС, по-специално Хартата;</w:t>
            </w:r>
          </w:p>
        </w:tc>
        <w:tc>
          <w:tcPr>
            <w:tcW w:w="4876" w:type="dxa"/>
            <w:tcBorders>
              <w:top w:val="nil"/>
              <w:left w:val="nil"/>
              <w:bottom w:val="nil"/>
              <w:right w:val="nil"/>
            </w:tcBorders>
          </w:tcPr>
          <w:p w14:paraId="37C8D225" w14:textId="77777777" w:rsidR="0013267A" w:rsidRPr="00CD39C5" w:rsidRDefault="0013267A" w:rsidP="00131A3A">
            <w:pPr>
              <w:pStyle w:val="Normal6a"/>
            </w:pPr>
            <w:r w:rsidRPr="00CD39C5">
              <w:lastRenderedPageBreak/>
              <w:t>23.</w:t>
            </w:r>
            <w:r w:rsidRPr="00CD39C5">
              <w:tab/>
              <w:t xml:space="preserve">изразява дълбока загриженост относно дискриминационните мерки, въведени в някои държави членки под претекст за борба с „пропагандата на ЛГБТИК“ и „джендър идеологията“; подчертава, че Комисията трябва да действа бързо и решително, когато държавите членки заобикалят правото на ЕС, по-специално Хартата; </w:t>
            </w:r>
            <w:r w:rsidRPr="00CD39C5">
              <w:rPr>
                <w:b/>
                <w:i/>
              </w:rPr>
              <w:t xml:space="preserve">припомня </w:t>
            </w:r>
            <w:r w:rsidRPr="00CD39C5">
              <w:rPr>
                <w:b/>
                <w:i/>
              </w:rPr>
              <w:lastRenderedPageBreak/>
              <w:t>заключението на генералния адвокат по дело C-769/22, в което се констатира, че законодателството за ограничаване на видимостта, представянето или разпространяването на информация относно ЛГБТИК лица поради предполагаеми основания, свързани със закрилата на детето, когато не е подкрепено с обективна, научна и пропорционална обосновка, е несъвместимо с правото на Съюза и с Хартата на основните права; подчертава, че подобни мерки се основават на дискриминационни субективни оценки, засилват стигматизацията, засягат свободата на изразяване на мнение и свободата на информация, нарушават правото на личен и семеен живот и човешкото достойнство и не могат да бъдат обосновани чрез позоваване на обществения морал, родителските права и волята на мнозинството; отбелязва също така, че системната дискриминация срещу ЛГБТИК лицата поставя под въпрос ценностите, залегнали в член 2 от ДЕС, и засяга функционирането на правния ред на Съюза като цяло;</w:t>
            </w:r>
          </w:p>
        </w:tc>
      </w:tr>
    </w:tbl>
    <w:p w14:paraId="66DA8D1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96389FD" w14:textId="77777777" w:rsidR="0013267A" w:rsidRPr="00CD39C5" w:rsidRDefault="0013267A" w:rsidP="0013267A">
      <w:r w:rsidRPr="00CD39C5">
        <w:rPr>
          <w:rStyle w:val="HideTWBExt"/>
        </w:rPr>
        <w:t>&lt;/Amend&gt;</w:t>
      </w:r>
    </w:p>
    <w:p w14:paraId="2AB1989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497</w:t>
      </w:r>
      <w:r w:rsidRPr="00CD39C5">
        <w:rPr>
          <w:rStyle w:val="HideTWBExt"/>
          <w:b w:val="0"/>
        </w:rPr>
        <w:t>&lt;/NumAm&gt;</w:t>
      </w:r>
    </w:p>
    <w:p w14:paraId="7A368421" w14:textId="7265E13A" w:rsidR="0013267A" w:rsidRPr="00CD39C5" w:rsidRDefault="0013267A" w:rsidP="0013267A">
      <w:pPr>
        <w:pStyle w:val="NormalBold"/>
      </w:pPr>
      <w:r w:rsidRPr="00CD39C5">
        <w:rPr>
          <w:rStyle w:val="HideTWBExt"/>
          <w:b w:val="0"/>
        </w:rPr>
        <w:t>&lt;RepeatBlock-By&gt;&lt;Members&gt;</w:t>
      </w:r>
      <w:r w:rsidRPr="00CD39C5">
        <w:t xml:space="preserve">Алесандро Дзан, Сандро Руотоло, </w:t>
      </w:r>
      <w:r w:rsidR="00354ECC" w:rsidRPr="00CD39C5">
        <w:t>Джузепина Пичерно</w:t>
      </w:r>
      <w:r w:rsidRPr="00CD39C5">
        <w:t>, Чечилия Страда, Марко Таркуиньо</w:t>
      </w:r>
      <w:r w:rsidRPr="00CD39C5">
        <w:rPr>
          <w:rStyle w:val="HideTWBExt"/>
          <w:b w:val="0"/>
        </w:rPr>
        <w:t>&lt;/Members&gt;</w:t>
      </w:r>
    </w:p>
    <w:p w14:paraId="1877F28E" w14:textId="77777777" w:rsidR="0013267A" w:rsidRPr="00CD39C5" w:rsidRDefault="0013267A" w:rsidP="0013267A">
      <w:pPr>
        <w:pStyle w:val="NormalBold"/>
      </w:pPr>
      <w:r w:rsidRPr="00CD39C5">
        <w:rPr>
          <w:rStyle w:val="HideTWBExt"/>
          <w:b w:val="0"/>
        </w:rPr>
        <w:t>&lt;/RepeatBlock-By&gt;</w:t>
      </w:r>
    </w:p>
    <w:p w14:paraId="4CA1022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7DBB64E" w14:textId="77777777" w:rsidR="0013267A" w:rsidRPr="00CD39C5" w:rsidRDefault="0013267A" w:rsidP="0013267A">
      <w:pPr>
        <w:pStyle w:val="NormalBold"/>
      </w:pPr>
      <w:r w:rsidRPr="00CD39C5">
        <w:rPr>
          <w:rStyle w:val="HideTWBExt"/>
          <w:b w:val="0"/>
        </w:rPr>
        <w:t>&lt;Article&gt;</w:t>
      </w:r>
      <w:r w:rsidRPr="00CD39C5">
        <w:t>Параграф 23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41FC397" w14:textId="77777777" w:rsidTr="00131A3A">
        <w:trPr>
          <w:trHeight w:hRule="exact" w:val="240"/>
          <w:jc w:val="center"/>
        </w:trPr>
        <w:tc>
          <w:tcPr>
            <w:tcW w:w="9752" w:type="dxa"/>
            <w:gridSpan w:val="2"/>
            <w:tcBorders>
              <w:top w:val="nil"/>
              <w:left w:val="nil"/>
              <w:bottom w:val="nil"/>
              <w:right w:val="nil"/>
            </w:tcBorders>
          </w:tcPr>
          <w:p w14:paraId="22EDB404" w14:textId="77777777" w:rsidR="0013267A" w:rsidRPr="00CD39C5" w:rsidRDefault="0013267A" w:rsidP="00131A3A"/>
        </w:tc>
      </w:tr>
      <w:tr w:rsidR="00131A3A" w:rsidRPr="00CD39C5" w14:paraId="2E69A2BD" w14:textId="77777777" w:rsidTr="00131A3A">
        <w:trPr>
          <w:trHeight w:val="240"/>
          <w:jc w:val="center"/>
        </w:trPr>
        <w:tc>
          <w:tcPr>
            <w:tcW w:w="4876" w:type="dxa"/>
            <w:tcBorders>
              <w:top w:val="nil"/>
              <w:left w:val="nil"/>
              <w:bottom w:val="nil"/>
              <w:right w:val="nil"/>
            </w:tcBorders>
          </w:tcPr>
          <w:p w14:paraId="219F2BE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2652C83" w14:textId="77777777" w:rsidR="0013267A" w:rsidRPr="00CD39C5" w:rsidRDefault="0013267A" w:rsidP="00131A3A">
            <w:pPr>
              <w:pStyle w:val="AmColumnHeading"/>
            </w:pPr>
            <w:r w:rsidRPr="00CD39C5">
              <w:t>Изменение</w:t>
            </w:r>
          </w:p>
        </w:tc>
      </w:tr>
      <w:tr w:rsidR="00131A3A" w:rsidRPr="00CD39C5" w14:paraId="1BC7FFD7" w14:textId="77777777" w:rsidTr="00131A3A">
        <w:trPr>
          <w:jc w:val="center"/>
        </w:trPr>
        <w:tc>
          <w:tcPr>
            <w:tcW w:w="4876" w:type="dxa"/>
            <w:tcBorders>
              <w:top w:val="nil"/>
              <w:left w:val="nil"/>
              <w:bottom w:val="nil"/>
              <w:right w:val="nil"/>
            </w:tcBorders>
          </w:tcPr>
          <w:p w14:paraId="2594FDF6" w14:textId="77777777" w:rsidR="0013267A" w:rsidRPr="00CD39C5" w:rsidRDefault="0013267A" w:rsidP="00131A3A">
            <w:pPr>
              <w:pStyle w:val="Normal6a"/>
            </w:pPr>
            <w:r w:rsidRPr="00CD39C5">
              <w:t>23.</w:t>
            </w:r>
            <w:r w:rsidRPr="00CD39C5">
              <w:tab/>
              <w:t xml:space="preserve">изразява дълбока загриженост относно дискриминационните мерки, въведени в някои държави членки под претекст за борба с „пропагандата на </w:t>
            </w:r>
            <w:r w:rsidRPr="00CD39C5">
              <w:lastRenderedPageBreak/>
              <w:t>ЛГБТИК“ и „джендър идеологията“; подчертава, че Комисията трябва да действа бързо и решително, когато държавите членки заобикалят правото на ЕС, по-специално Хартата;</w:t>
            </w:r>
          </w:p>
        </w:tc>
        <w:tc>
          <w:tcPr>
            <w:tcW w:w="4876" w:type="dxa"/>
            <w:tcBorders>
              <w:top w:val="nil"/>
              <w:left w:val="nil"/>
              <w:bottom w:val="nil"/>
              <w:right w:val="nil"/>
            </w:tcBorders>
          </w:tcPr>
          <w:p w14:paraId="5FDF7CEA" w14:textId="77777777" w:rsidR="0013267A" w:rsidRPr="00CD39C5" w:rsidRDefault="0013267A" w:rsidP="00131A3A">
            <w:pPr>
              <w:pStyle w:val="Normal6a"/>
            </w:pPr>
            <w:r w:rsidRPr="00CD39C5">
              <w:lastRenderedPageBreak/>
              <w:t>23.</w:t>
            </w:r>
            <w:r w:rsidRPr="00CD39C5">
              <w:tab/>
              <w:t xml:space="preserve">изразява дълбока загриженост относно дискриминационните мерки, въведени в някои държави членки под претекст за борба с „пропагандата на </w:t>
            </w:r>
            <w:r w:rsidRPr="00CD39C5">
              <w:lastRenderedPageBreak/>
              <w:t xml:space="preserve">ЛГБТИК“ и „джендър идеологията“; подчертава, че Комисията трябва да действа бързо и решително, когато държавите членки заобикалят правото на ЕС, по-специално Хартата; </w:t>
            </w:r>
            <w:r w:rsidRPr="00CD39C5">
              <w:rPr>
                <w:b/>
                <w:i/>
              </w:rPr>
              <w:t>призовава действията за борба с всички форми на дискриминация да продължат с решителност и енергичност; призовава държавите членки да спазват изцяло своите задължения; настоятелно призовава Комисията да започне производства за установяване на нарушение в случай на нарушаване на европейските правила и принципи, залeгнали в Договорите и в Хартата на основните права; подчертава продължаващите правни пропуски и слабостта на механизмите за прилагане; призовава редовно да се започват ускорени процедури и да се изискват временни мерки пред Съда на Европейския съюз в случаи на нарушение; призовава Съвета незабавно да постигне споразумение по хоризонталната директива за борба с дискриминацията;</w:t>
            </w:r>
          </w:p>
        </w:tc>
      </w:tr>
    </w:tbl>
    <w:p w14:paraId="62AEA4FC"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{IT}</w:t>
      </w:r>
      <w:r w:rsidRPr="00CD39C5">
        <w:t>it</w:t>
      </w:r>
      <w:r w:rsidRPr="00CD39C5">
        <w:rPr>
          <w:rStyle w:val="HideTWBExt"/>
        </w:rPr>
        <w:t>&lt;/Original&gt;</w:t>
      </w:r>
    </w:p>
    <w:p w14:paraId="60FC3521" w14:textId="77777777" w:rsidR="0013267A" w:rsidRPr="00CD39C5" w:rsidRDefault="0013267A" w:rsidP="0013267A">
      <w:r w:rsidRPr="00CD39C5">
        <w:rPr>
          <w:rStyle w:val="HideTWBExt"/>
        </w:rPr>
        <w:t>&lt;/Amend&gt;</w:t>
      </w:r>
    </w:p>
    <w:p w14:paraId="468F2E2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498</w:t>
      </w:r>
      <w:r w:rsidRPr="00CD39C5">
        <w:rPr>
          <w:rStyle w:val="HideTWBExt"/>
          <w:b w:val="0"/>
        </w:rPr>
        <w:t>&lt;/NumAm&gt;</w:t>
      </w:r>
    </w:p>
    <w:p w14:paraId="7DEB1922"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3F3034AC" w14:textId="77777777" w:rsidR="0013267A" w:rsidRPr="00CD39C5" w:rsidRDefault="0013267A" w:rsidP="0013267A">
      <w:pPr>
        <w:pStyle w:val="NormalBold"/>
      </w:pPr>
      <w:r w:rsidRPr="00CD39C5">
        <w:rPr>
          <w:rStyle w:val="HideTWBExt"/>
          <w:b w:val="0"/>
        </w:rPr>
        <w:t>&lt;/RepeatBlock-By&gt;</w:t>
      </w:r>
    </w:p>
    <w:p w14:paraId="3761861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36332B9" w14:textId="77777777" w:rsidR="0013267A" w:rsidRPr="00CD39C5" w:rsidRDefault="0013267A" w:rsidP="0013267A">
      <w:pPr>
        <w:pStyle w:val="NormalBold"/>
      </w:pPr>
      <w:r w:rsidRPr="00CD39C5">
        <w:rPr>
          <w:rStyle w:val="HideTWBExt"/>
          <w:b w:val="0"/>
        </w:rPr>
        <w:t>&lt;Article&gt;</w:t>
      </w:r>
      <w:r w:rsidRPr="00CD39C5">
        <w:t>Параграф 23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E062E16" w14:textId="77777777" w:rsidTr="00131A3A">
        <w:trPr>
          <w:trHeight w:hRule="exact" w:val="240"/>
          <w:jc w:val="center"/>
        </w:trPr>
        <w:tc>
          <w:tcPr>
            <w:tcW w:w="9752" w:type="dxa"/>
            <w:gridSpan w:val="2"/>
            <w:tcBorders>
              <w:top w:val="nil"/>
              <w:left w:val="nil"/>
              <w:bottom w:val="nil"/>
              <w:right w:val="nil"/>
            </w:tcBorders>
          </w:tcPr>
          <w:p w14:paraId="7F9DA66A" w14:textId="77777777" w:rsidR="0013267A" w:rsidRPr="00CD39C5" w:rsidRDefault="0013267A" w:rsidP="00131A3A"/>
        </w:tc>
      </w:tr>
      <w:tr w:rsidR="00131A3A" w:rsidRPr="00CD39C5" w14:paraId="3CED680F" w14:textId="77777777" w:rsidTr="00131A3A">
        <w:trPr>
          <w:trHeight w:val="240"/>
          <w:jc w:val="center"/>
        </w:trPr>
        <w:tc>
          <w:tcPr>
            <w:tcW w:w="4876" w:type="dxa"/>
            <w:tcBorders>
              <w:top w:val="nil"/>
              <w:left w:val="nil"/>
              <w:bottom w:val="nil"/>
              <w:right w:val="nil"/>
            </w:tcBorders>
          </w:tcPr>
          <w:p w14:paraId="2E22EC5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CD0AF9A" w14:textId="77777777" w:rsidR="0013267A" w:rsidRPr="00CD39C5" w:rsidRDefault="0013267A" w:rsidP="00131A3A">
            <w:pPr>
              <w:pStyle w:val="AmColumnHeading"/>
            </w:pPr>
            <w:r w:rsidRPr="00CD39C5">
              <w:t>Изменение</w:t>
            </w:r>
          </w:p>
        </w:tc>
      </w:tr>
      <w:tr w:rsidR="00131A3A" w:rsidRPr="00CD39C5" w14:paraId="64B964B0" w14:textId="77777777" w:rsidTr="00131A3A">
        <w:trPr>
          <w:jc w:val="center"/>
        </w:trPr>
        <w:tc>
          <w:tcPr>
            <w:tcW w:w="4876" w:type="dxa"/>
            <w:tcBorders>
              <w:top w:val="nil"/>
              <w:left w:val="nil"/>
              <w:bottom w:val="nil"/>
              <w:right w:val="nil"/>
            </w:tcBorders>
          </w:tcPr>
          <w:p w14:paraId="7ABDDB5E" w14:textId="77777777" w:rsidR="0013267A" w:rsidRPr="00CD39C5" w:rsidRDefault="0013267A" w:rsidP="00131A3A">
            <w:pPr>
              <w:pStyle w:val="Normal6a"/>
            </w:pPr>
            <w:r w:rsidRPr="00CD39C5">
              <w:t>23.</w:t>
            </w:r>
            <w:r w:rsidRPr="00CD39C5">
              <w:tab/>
            </w:r>
            <w:r w:rsidRPr="00CD39C5">
              <w:rPr>
                <w:b/>
                <w:i/>
              </w:rPr>
              <w:t>изразява дълбока загриженост относно дискриминационните мерки, въведени в някои държави</w:t>
            </w:r>
            <w:r w:rsidRPr="00CD39C5">
              <w:t xml:space="preserve"> членки </w:t>
            </w:r>
            <w:r w:rsidRPr="00CD39C5">
              <w:rPr>
                <w:b/>
                <w:i/>
              </w:rPr>
              <w:t>под претекст за борба с „пропагандата</w:t>
            </w:r>
            <w:r w:rsidRPr="00CD39C5">
              <w:t xml:space="preserve"> на </w:t>
            </w:r>
            <w:r w:rsidRPr="00CD39C5">
              <w:rPr>
                <w:b/>
                <w:i/>
              </w:rPr>
              <w:t>ЛГБТИК“ и „джендър идеологията“;</w:t>
            </w:r>
            <w:r w:rsidRPr="00CD39C5">
              <w:t xml:space="preserve"> </w:t>
            </w:r>
            <w:r w:rsidRPr="00CD39C5">
              <w:rPr>
                <w:b/>
                <w:i/>
              </w:rPr>
              <w:t>подчертава</w:t>
            </w:r>
            <w:r w:rsidRPr="00CD39C5">
              <w:t xml:space="preserve">, </w:t>
            </w:r>
            <w:r w:rsidRPr="00CD39C5">
              <w:rPr>
                <w:b/>
                <w:i/>
              </w:rPr>
              <w:t xml:space="preserve">че </w:t>
            </w:r>
            <w:r w:rsidRPr="00CD39C5">
              <w:t xml:space="preserve">Комисията </w:t>
            </w:r>
            <w:r w:rsidRPr="00CD39C5">
              <w:rPr>
                <w:b/>
                <w:i/>
              </w:rPr>
              <w:t>трябва да действа бързо</w:t>
            </w:r>
            <w:r w:rsidRPr="00CD39C5">
              <w:t xml:space="preserve"> и </w:t>
            </w:r>
            <w:r w:rsidRPr="00CD39C5">
              <w:rPr>
                <w:b/>
                <w:i/>
              </w:rPr>
              <w:t>решително</w:t>
            </w:r>
            <w:r w:rsidRPr="00CD39C5">
              <w:t xml:space="preserve">, </w:t>
            </w:r>
            <w:r w:rsidRPr="00CD39C5">
              <w:rPr>
                <w:b/>
                <w:i/>
              </w:rPr>
              <w:t xml:space="preserve">когато </w:t>
            </w:r>
            <w:r w:rsidRPr="00CD39C5">
              <w:t>държавите членки</w:t>
            </w:r>
            <w:r w:rsidRPr="00CD39C5">
              <w:rPr>
                <w:b/>
                <w:i/>
              </w:rPr>
              <w:t xml:space="preserve"> заобикалят правото на ЕС, по-специално Хартата</w:t>
            </w:r>
            <w:r w:rsidRPr="00CD39C5">
              <w:t>;</w:t>
            </w:r>
          </w:p>
        </w:tc>
        <w:tc>
          <w:tcPr>
            <w:tcW w:w="4876" w:type="dxa"/>
            <w:tcBorders>
              <w:top w:val="nil"/>
              <w:left w:val="nil"/>
              <w:bottom w:val="nil"/>
              <w:right w:val="nil"/>
            </w:tcBorders>
          </w:tcPr>
          <w:p w14:paraId="60958FC5" w14:textId="77777777" w:rsidR="0013267A" w:rsidRPr="00CD39C5" w:rsidRDefault="0013267A" w:rsidP="00131A3A">
            <w:pPr>
              <w:pStyle w:val="Normal6a"/>
            </w:pPr>
            <w:r w:rsidRPr="00CD39C5">
              <w:t>23.</w:t>
            </w:r>
            <w:r w:rsidRPr="00CD39C5">
              <w:tab/>
            </w:r>
            <w:r w:rsidRPr="00CD39C5">
              <w:rPr>
                <w:b/>
                <w:i/>
              </w:rPr>
              <w:t>посочва, че съществуват значителни културни и религиозни различия между държавите</w:t>
            </w:r>
            <w:r w:rsidRPr="00CD39C5">
              <w:t xml:space="preserve"> членки</w:t>
            </w:r>
            <w:r w:rsidRPr="00CD39C5">
              <w:rPr>
                <w:b/>
                <w:i/>
              </w:rPr>
              <w:t>;</w:t>
            </w:r>
            <w:r w:rsidRPr="00CD39C5">
              <w:t xml:space="preserve"> </w:t>
            </w:r>
            <w:r w:rsidRPr="00CD39C5">
              <w:rPr>
                <w:b/>
                <w:i/>
              </w:rPr>
              <w:t xml:space="preserve">призовава </w:t>
            </w:r>
            <w:r w:rsidRPr="00CD39C5">
              <w:t xml:space="preserve">Комисията </w:t>
            </w:r>
            <w:r w:rsidRPr="00CD39C5">
              <w:rPr>
                <w:b/>
                <w:i/>
              </w:rPr>
              <w:t>да зачита суверенитета</w:t>
            </w:r>
            <w:r w:rsidRPr="00CD39C5">
              <w:t xml:space="preserve"> на държавите членки, </w:t>
            </w:r>
            <w:r w:rsidRPr="00CD39C5">
              <w:rPr>
                <w:b/>
                <w:i/>
              </w:rPr>
              <w:t>включително когато става въпрос за ЛГБТИК</w:t>
            </w:r>
            <w:r w:rsidRPr="00CD39C5">
              <w:t xml:space="preserve"> и </w:t>
            </w:r>
            <w:r w:rsidRPr="00CD39C5">
              <w:rPr>
                <w:b/>
                <w:i/>
              </w:rPr>
              <w:t>въпросите</w:t>
            </w:r>
            <w:r w:rsidRPr="00CD39C5">
              <w:t xml:space="preserve">, </w:t>
            </w:r>
            <w:r w:rsidRPr="00CD39C5">
              <w:rPr>
                <w:b/>
                <w:i/>
              </w:rPr>
              <w:t>свързани с пола</w:t>
            </w:r>
            <w:r w:rsidRPr="00CD39C5">
              <w:t>;</w:t>
            </w:r>
          </w:p>
        </w:tc>
      </w:tr>
    </w:tbl>
    <w:p w14:paraId="375891E6"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5BE1F5DA" w14:textId="77777777" w:rsidR="0013267A" w:rsidRPr="00CD39C5" w:rsidRDefault="0013267A" w:rsidP="0013267A">
      <w:r w:rsidRPr="00CD39C5">
        <w:rPr>
          <w:rStyle w:val="HideTWBExt"/>
        </w:rPr>
        <w:t>&lt;/Amend&gt;</w:t>
      </w:r>
    </w:p>
    <w:p w14:paraId="06A1891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499</w:t>
      </w:r>
      <w:r w:rsidRPr="00CD39C5">
        <w:rPr>
          <w:rStyle w:val="HideTWBExt"/>
          <w:b w:val="0"/>
        </w:rPr>
        <w:t>&lt;/NumAm&gt;</w:t>
      </w:r>
    </w:p>
    <w:p w14:paraId="7E15B3A3" w14:textId="7111FD9A"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6B440C" w:rsidRPr="00CD39C5">
        <w:t>Хавиер Сарсалехос</w:t>
      </w:r>
      <w:r w:rsidRPr="00CD39C5">
        <w:t xml:space="preserve">, </w:t>
      </w:r>
      <w:r w:rsidR="00354ECC" w:rsidRPr="00CD39C5">
        <w:t>Томаш Здеховски</w:t>
      </w:r>
      <w:r w:rsidRPr="00CD39C5">
        <w:rPr>
          <w:rStyle w:val="HideTWBExt"/>
          <w:b w:val="0"/>
        </w:rPr>
        <w:t>&lt;/Members&gt;</w:t>
      </w:r>
    </w:p>
    <w:p w14:paraId="21996476" w14:textId="77777777" w:rsidR="0013267A" w:rsidRPr="00CD39C5" w:rsidRDefault="0013267A" w:rsidP="0013267A">
      <w:pPr>
        <w:pStyle w:val="NormalBold"/>
      </w:pPr>
      <w:r w:rsidRPr="00CD39C5">
        <w:rPr>
          <w:rStyle w:val="HideTWBExt"/>
          <w:b w:val="0"/>
        </w:rPr>
        <w:t>&lt;/RepeatBlock-By&gt;</w:t>
      </w:r>
    </w:p>
    <w:p w14:paraId="14AFBA3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48898EB" w14:textId="77777777" w:rsidR="0013267A" w:rsidRPr="00CD39C5" w:rsidRDefault="0013267A" w:rsidP="0013267A">
      <w:pPr>
        <w:pStyle w:val="NormalBold"/>
      </w:pPr>
      <w:r w:rsidRPr="00CD39C5">
        <w:rPr>
          <w:rStyle w:val="HideTWBExt"/>
          <w:b w:val="0"/>
        </w:rPr>
        <w:t>&lt;Article&gt;</w:t>
      </w:r>
      <w:r w:rsidRPr="00CD39C5">
        <w:t>Параграф 23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A18D5DE" w14:textId="77777777" w:rsidTr="00131A3A">
        <w:trPr>
          <w:trHeight w:hRule="exact" w:val="240"/>
          <w:jc w:val="center"/>
        </w:trPr>
        <w:tc>
          <w:tcPr>
            <w:tcW w:w="9752" w:type="dxa"/>
            <w:gridSpan w:val="2"/>
            <w:tcBorders>
              <w:top w:val="nil"/>
              <w:left w:val="nil"/>
              <w:bottom w:val="nil"/>
              <w:right w:val="nil"/>
            </w:tcBorders>
          </w:tcPr>
          <w:p w14:paraId="775F3247" w14:textId="77777777" w:rsidR="0013267A" w:rsidRPr="00CD39C5" w:rsidRDefault="0013267A" w:rsidP="00131A3A"/>
        </w:tc>
      </w:tr>
      <w:tr w:rsidR="00131A3A" w:rsidRPr="00CD39C5" w14:paraId="51125EDF" w14:textId="77777777" w:rsidTr="00131A3A">
        <w:trPr>
          <w:trHeight w:val="240"/>
          <w:jc w:val="center"/>
        </w:trPr>
        <w:tc>
          <w:tcPr>
            <w:tcW w:w="4876" w:type="dxa"/>
            <w:tcBorders>
              <w:top w:val="nil"/>
              <w:left w:val="nil"/>
              <w:bottom w:val="nil"/>
              <w:right w:val="nil"/>
            </w:tcBorders>
          </w:tcPr>
          <w:p w14:paraId="45D153B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A85FB9D" w14:textId="77777777" w:rsidR="0013267A" w:rsidRPr="00CD39C5" w:rsidRDefault="0013267A" w:rsidP="00131A3A">
            <w:pPr>
              <w:pStyle w:val="AmColumnHeading"/>
            </w:pPr>
            <w:r w:rsidRPr="00CD39C5">
              <w:t>Изменение</w:t>
            </w:r>
          </w:p>
        </w:tc>
      </w:tr>
      <w:tr w:rsidR="00131A3A" w:rsidRPr="00CD39C5" w14:paraId="149C265E" w14:textId="77777777" w:rsidTr="00131A3A">
        <w:trPr>
          <w:jc w:val="center"/>
        </w:trPr>
        <w:tc>
          <w:tcPr>
            <w:tcW w:w="4876" w:type="dxa"/>
            <w:tcBorders>
              <w:top w:val="nil"/>
              <w:left w:val="nil"/>
              <w:bottom w:val="nil"/>
              <w:right w:val="nil"/>
            </w:tcBorders>
          </w:tcPr>
          <w:p w14:paraId="48CE6AA0" w14:textId="77777777" w:rsidR="0013267A" w:rsidRPr="00CD39C5" w:rsidRDefault="0013267A" w:rsidP="00131A3A">
            <w:pPr>
              <w:pStyle w:val="Normal6a"/>
            </w:pPr>
            <w:r w:rsidRPr="00CD39C5">
              <w:t>23.</w:t>
            </w:r>
            <w:r w:rsidRPr="00CD39C5">
              <w:tab/>
              <w:t xml:space="preserve">изразява дълбока загриженост относно дискриминационните мерки, въведени в някои държави членки под претекст за борба с „пропагандата на ЛГБТИК“ </w:t>
            </w:r>
            <w:r w:rsidRPr="00CD39C5">
              <w:rPr>
                <w:b/>
                <w:i/>
              </w:rPr>
              <w:t>и „джендър идеологията“</w:t>
            </w:r>
            <w:r w:rsidRPr="00CD39C5">
              <w:t>; подчертава, че Комисията трябва да действа бързо и решително, когато държавите членки заобикалят правото на ЕС, по-специално Хартата;</w:t>
            </w:r>
          </w:p>
        </w:tc>
        <w:tc>
          <w:tcPr>
            <w:tcW w:w="4876" w:type="dxa"/>
            <w:tcBorders>
              <w:top w:val="nil"/>
              <w:left w:val="nil"/>
              <w:bottom w:val="nil"/>
              <w:right w:val="nil"/>
            </w:tcBorders>
          </w:tcPr>
          <w:p w14:paraId="31DD5F42" w14:textId="77777777" w:rsidR="0013267A" w:rsidRPr="00CD39C5" w:rsidRDefault="0013267A" w:rsidP="00131A3A">
            <w:pPr>
              <w:pStyle w:val="Normal6a"/>
            </w:pPr>
            <w:r w:rsidRPr="00CD39C5">
              <w:t>23.</w:t>
            </w:r>
            <w:r w:rsidRPr="00CD39C5">
              <w:tab/>
              <w:t xml:space="preserve">изразява дълбока загриженост относно дискриминационните мерки, въведени в някои държави членки под претекст за борба с </w:t>
            </w:r>
            <w:r w:rsidRPr="00CD39C5">
              <w:rPr>
                <w:b/>
                <w:i/>
              </w:rPr>
              <w:t>така наречената</w:t>
            </w:r>
            <w:r w:rsidRPr="00CD39C5">
              <w:t xml:space="preserve"> „пропагандата на ЛГБТИК“; подчертава, че Комисията трябва да действа бързо и решително, когато държавите членки заобикалят правото на ЕС, по-специално Хартата </w:t>
            </w:r>
            <w:r w:rsidRPr="00CD39C5">
              <w:rPr>
                <w:b/>
                <w:i/>
              </w:rPr>
              <w:t>на основните права</w:t>
            </w:r>
            <w:r w:rsidRPr="00CD39C5">
              <w:t>;</w:t>
            </w:r>
          </w:p>
        </w:tc>
      </w:tr>
    </w:tbl>
    <w:p w14:paraId="4578B14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234BA91" w14:textId="77777777" w:rsidR="0013267A" w:rsidRPr="00CD39C5" w:rsidRDefault="0013267A" w:rsidP="0013267A">
      <w:r w:rsidRPr="00CD39C5">
        <w:rPr>
          <w:rStyle w:val="HideTWBExt"/>
        </w:rPr>
        <w:t>&lt;/Amend&gt;</w:t>
      </w:r>
    </w:p>
    <w:p w14:paraId="7BE6301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500</w:t>
      </w:r>
      <w:r w:rsidRPr="00CD39C5">
        <w:rPr>
          <w:rStyle w:val="HideTWBExt"/>
          <w:b w:val="0"/>
        </w:rPr>
        <w:t>&lt;/NumAm&gt;</w:t>
      </w:r>
    </w:p>
    <w:p w14:paraId="48D05712"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7BA930AA" w14:textId="77777777" w:rsidR="0013267A" w:rsidRPr="00CD39C5" w:rsidRDefault="0013267A" w:rsidP="0013267A">
      <w:pPr>
        <w:pStyle w:val="NormalBold"/>
      </w:pPr>
      <w:r w:rsidRPr="00CD39C5">
        <w:rPr>
          <w:rStyle w:val="HideTWBExt"/>
          <w:b w:val="0"/>
        </w:rPr>
        <w:t>&lt;/RepeatBlock-By&gt;</w:t>
      </w:r>
    </w:p>
    <w:p w14:paraId="24BCF5E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0315FA1" w14:textId="77777777" w:rsidR="0013267A" w:rsidRPr="00CD39C5" w:rsidRDefault="0013267A" w:rsidP="0013267A">
      <w:pPr>
        <w:pStyle w:val="NormalBold"/>
      </w:pPr>
      <w:r w:rsidRPr="00CD39C5">
        <w:rPr>
          <w:rStyle w:val="HideTWBExt"/>
          <w:b w:val="0"/>
        </w:rPr>
        <w:t>&lt;Article&gt;</w:t>
      </w:r>
      <w:r w:rsidRPr="00CD39C5">
        <w:t>Параграф 23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B5AA16D" w14:textId="77777777" w:rsidTr="00131A3A">
        <w:trPr>
          <w:trHeight w:hRule="exact" w:val="240"/>
          <w:jc w:val="center"/>
        </w:trPr>
        <w:tc>
          <w:tcPr>
            <w:tcW w:w="9752" w:type="dxa"/>
            <w:gridSpan w:val="2"/>
            <w:tcBorders>
              <w:top w:val="nil"/>
              <w:left w:val="nil"/>
              <w:bottom w:val="nil"/>
              <w:right w:val="nil"/>
            </w:tcBorders>
          </w:tcPr>
          <w:p w14:paraId="012E6162" w14:textId="77777777" w:rsidR="0013267A" w:rsidRPr="00CD39C5" w:rsidRDefault="0013267A" w:rsidP="00131A3A"/>
        </w:tc>
      </w:tr>
      <w:tr w:rsidR="00131A3A" w:rsidRPr="00CD39C5" w14:paraId="79BCA4B0" w14:textId="77777777" w:rsidTr="00131A3A">
        <w:trPr>
          <w:trHeight w:val="240"/>
          <w:jc w:val="center"/>
        </w:trPr>
        <w:tc>
          <w:tcPr>
            <w:tcW w:w="4876" w:type="dxa"/>
            <w:tcBorders>
              <w:top w:val="nil"/>
              <w:left w:val="nil"/>
              <w:bottom w:val="nil"/>
              <w:right w:val="nil"/>
            </w:tcBorders>
          </w:tcPr>
          <w:p w14:paraId="0EEFBCF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E31DB74" w14:textId="77777777" w:rsidR="0013267A" w:rsidRPr="00CD39C5" w:rsidRDefault="0013267A" w:rsidP="00131A3A">
            <w:pPr>
              <w:pStyle w:val="AmColumnHeading"/>
            </w:pPr>
            <w:r w:rsidRPr="00CD39C5">
              <w:t>Изменение</w:t>
            </w:r>
          </w:p>
        </w:tc>
      </w:tr>
      <w:tr w:rsidR="00131A3A" w:rsidRPr="00CD39C5" w14:paraId="310112C3" w14:textId="77777777" w:rsidTr="00131A3A">
        <w:trPr>
          <w:jc w:val="center"/>
        </w:trPr>
        <w:tc>
          <w:tcPr>
            <w:tcW w:w="4876" w:type="dxa"/>
            <w:tcBorders>
              <w:top w:val="nil"/>
              <w:left w:val="nil"/>
              <w:bottom w:val="nil"/>
              <w:right w:val="nil"/>
            </w:tcBorders>
          </w:tcPr>
          <w:p w14:paraId="5506F2F1" w14:textId="77777777" w:rsidR="0013267A" w:rsidRPr="00CD39C5" w:rsidRDefault="0013267A" w:rsidP="00131A3A">
            <w:pPr>
              <w:pStyle w:val="Normal6a"/>
            </w:pPr>
            <w:r w:rsidRPr="00CD39C5">
              <w:t>23.</w:t>
            </w:r>
            <w:r w:rsidRPr="00CD39C5">
              <w:tab/>
              <w:t xml:space="preserve">изразява дълбока загриженост относно </w:t>
            </w:r>
            <w:r w:rsidRPr="00CD39C5">
              <w:rPr>
                <w:b/>
                <w:i/>
              </w:rPr>
              <w:t>дискриминационните мерки, въведени</w:t>
            </w:r>
            <w:r w:rsidRPr="00CD39C5">
              <w:t xml:space="preserve"> в </w:t>
            </w:r>
            <w:r w:rsidRPr="00CD39C5">
              <w:rPr>
                <w:b/>
                <w:i/>
              </w:rPr>
              <w:t>някои държави</w:t>
            </w:r>
            <w:r w:rsidRPr="00CD39C5">
              <w:t xml:space="preserve"> членки под претекст за борба </w:t>
            </w:r>
            <w:r w:rsidRPr="00CD39C5">
              <w:rPr>
                <w:b/>
                <w:i/>
              </w:rPr>
              <w:t>с „пропагандата</w:t>
            </w:r>
            <w:r w:rsidRPr="00CD39C5">
              <w:t xml:space="preserve"> на </w:t>
            </w:r>
            <w:r w:rsidRPr="00CD39C5">
              <w:rPr>
                <w:b/>
                <w:i/>
              </w:rPr>
              <w:t>ЛГБТИК“ и „джендър идеологията“</w:t>
            </w:r>
            <w:r w:rsidRPr="00CD39C5">
              <w:t xml:space="preserve">; подчертава, че </w:t>
            </w:r>
            <w:r w:rsidRPr="00CD39C5">
              <w:rPr>
                <w:b/>
                <w:i/>
              </w:rPr>
              <w:t>Комисията трябва да действа бързо и решително, когато държавите членки заобикалят правото на ЕС, по-специално Хартата</w:t>
            </w:r>
            <w:r w:rsidRPr="00CD39C5">
              <w:t>;</w:t>
            </w:r>
          </w:p>
        </w:tc>
        <w:tc>
          <w:tcPr>
            <w:tcW w:w="4876" w:type="dxa"/>
            <w:tcBorders>
              <w:top w:val="nil"/>
              <w:left w:val="nil"/>
              <w:bottom w:val="nil"/>
              <w:right w:val="nil"/>
            </w:tcBorders>
          </w:tcPr>
          <w:p w14:paraId="06A2DCE6" w14:textId="77777777" w:rsidR="0013267A" w:rsidRPr="00CD39C5" w:rsidRDefault="0013267A" w:rsidP="00131A3A">
            <w:pPr>
              <w:pStyle w:val="Normal6a"/>
            </w:pPr>
            <w:r w:rsidRPr="00CD39C5">
              <w:t>23.</w:t>
            </w:r>
            <w:r w:rsidRPr="00CD39C5">
              <w:tab/>
              <w:t xml:space="preserve">изразява дълбока загриженост относно </w:t>
            </w:r>
            <w:r w:rsidRPr="00CD39C5">
              <w:rPr>
                <w:b/>
                <w:i/>
              </w:rPr>
              <w:t>намесата в националната идентичност на държавите членки и следователно</w:t>
            </w:r>
            <w:r w:rsidRPr="00CD39C5">
              <w:t xml:space="preserve"> в </w:t>
            </w:r>
            <w:r w:rsidRPr="00CD39C5">
              <w:rPr>
                <w:b/>
                <w:i/>
              </w:rPr>
              <w:t>изключителната компетентност на държавите</w:t>
            </w:r>
            <w:r w:rsidRPr="00CD39C5">
              <w:t xml:space="preserve"> членки</w:t>
            </w:r>
            <w:r w:rsidRPr="00CD39C5">
              <w:rPr>
                <w:b/>
                <w:i/>
              </w:rPr>
              <w:t>, която се извършва</w:t>
            </w:r>
            <w:r w:rsidRPr="00CD39C5">
              <w:t xml:space="preserve"> под претекст за борба </w:t>
            </w:r>
            <w:r w:rsidRPr="00CD39C5">
              <w:rPr>
                <w:b/>
                <w:i/>
              </w:rPr>
              <w:t>за правата</w:t>
            </w:r>
            <w:r w:rsidRPr="00CD39C5">
              <w:t xml:space="preserve"> на </w:t>
            </w:r>
            <w:r w:rsidRPr="00CD39C5">
              <w:rPr>
                <w:b/>
                <w:i/>
              </w:rPr>
              <w:t>ЛГБТИК</w:t>
            </w:r>
            <w:r w:rsidRPr="00CD39C5">
              <w:t xml:space="preserve">; подчертава, че </w:t>
            </w:r>
            <w:r w:rsidRPr="00CD39C5">
              <w:rPr>
                <w:b/>
                <w:i/>
              </w:rPr>
              <w:t>подобни случаи представляват заобикаляне на правото на ЕС и че Комисията трябва да действа бързо и решително</w:t>
            </w:r>
            <w:r w:rsidRPr="00CD39C5">
              <w:t>;</w:t>
            </w:r>
          </w:p>
        </w:tc>
      </w:tr>
    </w:tbl>
    <w:p w14:paraId="113986F4"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66FAF663" w14:textId="77777777" w:rsidR="0013267A" w:rsidRPr="00CD39C5" w:rsidRDefault="0013267A" w:rsidP="0013267A">
      <w:r w:rsidRPr="00CD39C5">
        <w:rPr>
          <w:rStyle w:val="HideTWBExt"/>
        </w:rPr>
        <w:t>&lt;/Amend&gt;</w:t>
      </w:r>
    </w:p>
    <w:p w14:paraId="44CB133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501</w:t>
      </w:r>
      <w:r w:rsidRPr="00CD39C5">
        <w:rPr>
          <w:rStyle w:val="HideTWBExt"/>
          <w:b w:val="0"/>
        </w:rPr>
        <w:t>&lt;/NumAm&gt;</w:t>
      </w:r>
    </w:p>
    <w:p w14:paraId="3DAC6032" w14:textId="0DCFF96D" w:rsidR="0013267A" w:rsidRPr="00CD39C5" w:rsidRDefault="0013267A" w:rsidP="0013267A">
      <w:pPr>
        <w:pStyle w:val="NormalBold"/>
      </w:pPr>
      <w:r w:rsidRPr="00CD39C5">
        <w:rPr>
          <w:rStyle w:val="HideTWBExt"/>
          <w:b w:val="0"/>
        </w:rPr>
        <w:t>&lt;RepeatBlock-By&gt;&lt;Members&gt;</w:t>
      </w:r>
      <w:r w:rsidRPr="00CD39C5">
        <w:t xml:space="preserve">Алесандро Дзан, Сандро Руотоло, </w:t>
      </w:r>
      <w:r w:rsidR="00354ECC" w:rsidRPr="00CD39C5">
        <w:t>Джузепина Пичерно</w:t>
      </w:r>
      <w:r w:rsidRPr="00CD39C5">
        <w:t>, Чечилия Страда, Марко Таркуиньо</w:t>
      </w:r>
      <w:r w:rsidRPr="00CD39C5">
        <w:rPr>
          <w:rStyle w:val="HideTWBExt"/>
          <w:b w:val="0"/>
        </w:rPr>
        <w:t>&lt;/Members&gt;</w:t>
      </w:r>
    </w:p>
    <w:p w14:paraId="18F341BF" w14:textId="77777777" w:rsidR="0013267A" w:rsidRPr="00CD39C5" w:rsidRDefault="0013267A" w:rsidP="0013267A">
      <w:pPr>
        <w:pStyle w:val="NormalBold"/>
      </w:pPr>
      <w:r w:rsidRPr="00CD39C5">
        <w:rPr>
          <w:rStyle w:val="HideTWBExt"/>
          <w:b w:val="0"/>
        </w:rPr>
        <w:t>&lt;/RepeatBlock-By&gt;</w:t>
      </w:r>
    </w:p>
    <w:p w14:paraId="472DFF3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AA50872" w14:textId="77777777" w:rsidR="0013267A" w:rsidRPr="00CD39C5" w:rsidRDefault="0013267A" w:rsidP="0013267A">
      <w:pPr>
        <w:pStyle w:val="NormalBold"/>
      </w:pPr>
      <w:r w:rsidRPr="00CD39C5">
        <w:rPr>
          <w:rStyle w:val="HideTWBExt"/>
          <w:b w:val="0"/>
        </w:rPr>
        <w:t>&lt;Article&gt;</w:t>
      </w:r>
      <w:r w:rsidRPr="00CD39C5">
        <w:t>Параграф 23 а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0BACC7C" w14:textId="77777777" w:rsidTr="00131A3A">
        <w:trPr>
          <w:trHeight w:hRule="exact" w:val="240"/>
          <w:jc w:val="center"/>
        </w:trPr>
        <w:tc>
          <w:tcPr>
            <w:tcW w:w="9752" w:type="dxa"/>
            <w:gridSpan w:val="2"/>
            <w:tcBorders>
              <w:top w:val="nil"/>
              <w:left w:val="nil"/>
              <w:bottom w:val="nil"/>
              <w:right w:val="nil"/>
            </w:tcBorders>
          </w:tcPr>
          <w:p w14:paraId="3841D5FB" w14:textId="77777777" w:rsidR="0013267A" w:rsidRPr="00CD39C5" w:rsidRDefault="0013267A" w:rsidP="00131A3A"/>
        </w:tc>
      </w:tr>
      <w:tr w:rsidR="00131A3A" w:rsidRPr="00CD39C5" w14:paraId="3BA1E47E" w14:textId="77777777" w:rsidTr="00131A3A">
        <w:trPr>
          <w:trHeight w:val="240"/>
          <w:jc w:val="center"/>
        </w:trPr>
        <w:tc>
          <w:tcPr>
            <w:tcW w:w="4876" w:type="dxa"/>
            <w:tcBorders>
              <w:top w:val="nil"/>
              <w:left w:val="nil"/>
              <w:bottom w:val="nil"/>
              <w:right w:val="nil"/>
            </w:tcBorders>
          </w:tcPr>
          <w:p w14:paraId="294383C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E22E46D" w14:textId="77777777" w:rsidR="0013267A" w:rsidRPr="00CD39C5" w:rsidRDefault="0013267A" w:rsidP="00131A3A">
            <w:pPr>
              <w:pStyle w:val="AmColumnHeading"/>
            </w:pPr>
            <w:r w:rsidRPr="00CD39C5">
              <w:t>Изменение</w:t>
            </w:r>
          </w:p>
        </w:tc>
      </w:tr>
      <w:tr w:rsidR="00131A3A" w:rsidRPr="00CD39C5" w14:paraId="5639690B" w14:textId="77777777" w:rsidTr="00131A3A">
        <w:trPr>
          <w:jc w:val="center"/>
        </w:trPr>
        <w:tc>
          <w:tcPr>
            <w:tcW w:w="4876" w:type="dxa"/>
            <w:tcBorders>
              <w:top w:val="nil"/>
              <w:left w:val="nil"/>
              <w:bottom w:val="nil"/>
              <w:right w:val="nil"/>
            </w:tcBorders>
          </w:tcPr>
          <w:p w14:paraId="4CC786C5" w14:textId="77777777" w:rsidR="0013267A" w:rsidRPr="00CD39C5" w:rsidRDefault="0013267A" w:rsidP="00131A3A">
            <w:pPr>
              <w:pStyle w:val="Normal6a"/>
            </w:pPr>
          </w:p>
        </w:tc>
        <w:tc>
          <w:tcPr>
            <w:tcW w:w="4876" w:type="dxa"/>
            <w:tcBorders>
              <w:top w:val="nil"/>
              <w:left w:val="nil"/>
              <w:bottom w:val="nil"/>
              <w:right w:val="nil"/>
            </w:tcBorders>
          </w:tcPr>
          <w:p w14:paraId="1D8A1AF8" w14:textId="4EEA7316" w:rsidR="0013267A" w:rsidRPr="00CD39C5" w:rsidRDefault="0013267A" w:rsidP="00131A3A">
            <w:pPr>
              <w:pStyle w:val="Normal6a"/>
            </w:pPr>
            <w:r w:rsidRPr="00CD39C5">
              <w:rPr>
                <w:b/>
                <w:i/>
              </w:rPr>
              <w:t>23a.</w:t>
            </w:r>
            <w:r w:rsidRPr="00CD39C5">
              <w:tab/>
            </w:r>
            <w:r w:rsidRPr="00CD39C5">
              <w:rPr>
                <w:b/>
                <w:i/>
              </w:rPr>
              <w:t xml:space="preserve">изразява съжаление относно липсата на напредък в политиките за равенство и недискриминация в някои държави членки и изразява загриженост относно неприлагането на антидискриминационните закони; изразява съжаление, че въпреки съществуващите рамки на ЕС, като например Директива 2000/78/ЕО, продължават да съществуват пропуски в прилагането, което оставя жертвите без </w:t>
            </w:r>
            <w:r w:rsidR="00B90AFF" w:rsidRPr="00CD39C5">
              <w:rPr>
                <w:b/>
                <w:i/>
              </w:rPr>
              <w:t>подходяща</w:t>
            </w:r>
            <w:r w:rsidRPr="00CD39C5">
              <w:rPr>
                <w:b/>
                <w:i/>
              </w:rPr>
              <w:t xml:space="preserve"> правна помощ; призовава ЕС да продължи да предприема действия срещу дискриминацията и престъпленията от омраза, насочени срещу ЛГБТИК+, жените, малолетните и непълнолетните лица, националните, етническите, езиковите и религиозните малцинства, хората с увреждания, възрастните хора, мигрантите и други уязвими групи, за да се гарантира, че основните права, залегнали в Договорите и Хартата, се зачитат изцяло за всички хора;</w:t>
            </w:r>
          </w:p>
        </w:tc>
      </w:tr>
    </w:tbl>
    <w:p w14:paraId="737FB9B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{IT}</w:t>
      </w:r>
      <w:r w:rsidRPr="00CD39C5">
        <w:t>it</w:t>
      </w:r>
      <w:r w:rsidRPr="00CD39C5">
        <w:rPr>
          <w:rStyle w:val="HideTWBExt"/>
        </w:rPr>
        <w:t>&lt;/Original&gt;</w:t>
      </w:r>
    </w:p>
    <w:p w14:paraId="06057356" w14:textId="77777777" w:rsidR="0013267A" w:rsidRPr="00CD39C5" w:rsidRDefault="0013267A" w:rsidP="0013267A">
      <w:r w:rsidRPr="00CD39C5">
        <w:rPr>
          <w:rStyle w:val="HideTWBExt"/>
        </w:rPr>
        <w:t>&lt;/Amend&gt;</w:t>
      </w:r>
    </w:p>
    <w:p w14:paraId="1A265E7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502</w:t>
      </w:r>
      <w:r w:rsidRPr="00CD39C5">
        <w:rPr>
          <w:rStyle w:val="HideTWBExt"/>
          <w:b w:val="0"/>
        </w:rPr>
        <w:t>&lt;/NumAm&gt;</w:t>
      </w:r>
    </w:p>
    <w:p w14:paraId="4D02EC39" w14:textId="77777777" w:rsidR="0013267A" w:rsidRPr="00CD39C5" w:rsidRDefault="0013267A" w:rsidP="0013267A">
      <w:pPr>
        <w:pStyle w:val="NormalBold"/>
      </w:pPr>
      <w:r w:rsidRPr="00CD39C5">
        <w:rPr>
          <w:rStyle w:val="HideTWBExt"/>
          <w:b w:val="0"/>
        </w:rPr>
        <w:t>&lt;RepeatBlock-By&gt;&lt;Members&gt;</w:t>
      </w:r>
      <w:r w:rsidRPr="00CD39C5">
        <w:t>Геадис Геади</w:t>
      </w:r>
      <w:r w:rsidRPr="00CD39C5">
        <w:rPr>
          <w:rStyle w:val="HideTWBExt"/>
          <w:b w:val="0"/>
        </w:rPr>
        <w:t>&lt;/Members&gt;</w:t>
      </w:r>
    </w:p>
    <w:p w14:paraId="042D1D41" w14:textId="77777777" w:rsidR="0013267A" w:rsidRPr="00CD39C5" w:rsidRDefault="0013267A" w:rsidP="0013267A">
      <w:pPr>
        <w:pStyle w:val="NormalBold"/>
      </w:pPr>
      <w:r w:rsidRPr="00CD39C5">
        <w:rPr>
          <w:rStyle w:val="HideTWBExt"/>
          <w:b w:val="0"/>
        </w:rPr>
        <w:t>&lt;/RepeatBlock-By&gt;</w:t>
      </w:r>
    </w:p>
    <w:p w14:paraId="51C7F23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EA4439A" w14:textId="77777777" w:rsidR="0013267A" w:rsidRPr="00CD39C5" w:rsidRDefault="0013267A" w:rsidP="0013267A">
      <w:pPr>
        <w:pStyle w:val="NormalBold"/>
      </w:pPr>
      <w:r w:rsidRPr="00CD39C5">
        <w:rPr>
          <w:rStyle w:val="HideTWBExt"/>
          <w:b w:val="0"/>
        </w:rPr>
        <w:t>&lt;Article&gt;</w:t>
      </w:r>
      <w:r w:rsidRPr="00CD39C5">
        <w:t>Параграф 23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51F30C3" w14:textId="77777777" w:rsidTr="00131A3A">
        <w:trPr>
          <w:trHeight w:hRule="exact" w:val="240"/>
          <w:jc w:val="center"/>
        </w:trPr>
        <w:tc>
          <w:tcPr>
            <w:tcW w:w="9752" w:type="dxa"/>
            <w:gridSpan w:val="2"/>
            <w:tcBorders>
              <w:top w:val="nil"/>
              <w:left w:val="nil"/>
              <w:bottom w:val="nil"/>
              <w:right w:val="nil"/>
            </w:tcBorders>
          </w:tcPr>
          <w:p w14:paraId="7EC27569" w14:textId="77777777" w:rsidR="0013267A" w:rsidRPr="00CD39C5" w:rsidRDefault="0013267A" w:rsidP="00131A3A"/>
        </w:tc>
      </w:tr>
      <w:tr w:rsidR="00131A3A" w:rsidRPr="00CD39C5" w14:paraId="5843BE2A" w14:textId="77777777" w:rsidTr="00131A3A">
        <w:trPr>
          <w:trHeight w:val="240"/>
          <w:jc w:val="center"/>
        </w:trPr>
        <w:tc>
          <w:tcPr>
            <w:tcW w:w="4876" w:type="dxa"/>
            <w:tcBorders>
              <w:top w:val="nil"/>
              <w:left w:val="nil"/>
              <w:bottom w:val="nil"/>
              <w:right w:val="nil"/>
            </w:tcBorders>
          </w:tcPr>
          <w:p w14:paraId="189E66CF"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0FDACEFF" w14:textId="77777777" w:rsidR="0013267A" w:rsidRPr="00CD39C5" w:rsidRDefault="0013267A" w:rsidP="00131A3A">
            <w:pPr>
              <w:pStyle w:val="AmColumnHeading"/>
            </w:pPr>
            <w:r w:rsidRPr="00CD39C5">
              <w:t>Изменение</w:t>
            </w:r>
          </w:p>
        </w:tc>
      </w:tr>
      <w:tr w:rsidR="00131A3A" w:rsidRPr="00CD39C5" w14:paraId="5BBD7EE5" w14:textId="77777777" w:rsidTr="00131A3A">
        <w:trPr>
          <w:jc w:val="center"/>
        </w:trPr>
        <w:tc>
          <w:tcPr>
            <w:tcW w:w="4876" w:type="dxa"/>
            <w:tcBorders>
              <w:top w:val="nil"/>
              <w:left w:val="nil"/>
              <w:bottom w:val="nil"/>
              <w:right w:val="nil"/>
            </w:tcBorders>
          </w:tcPr>
          <w:p w14:paraId="39E32D92" w14:textId="77777777" w:rsidR="0013267A" w:rsidRPr="00CD39C5" w:rsidRDefault="0013267A" w:rsidP="00131A3A">
            <w:pPr>
              <w:pStyle w:val="Normal6a"/>
            </w:pPr>
          </w:p>
        </w:tc>
        <w:tc>
          <w:tcPr>
            <w:tcW w:w="4876" w:type="dxa"/>
            <w:tcBorders>
              <w:top w:val="nil"/>
              <w:left w:val="nil"/>
              <w:bottom w:val="nil"/>
              <w:right w:val="nil"/>
            </w:tcBorders>
          </w:tcPr>
          <w:p w14:paraId="5B580B7C" w14:textId="77777777" w:rsidR="0013267A" w:rsidRPr="00CD39C5" w:rsidRDefault="0013267A" w:rsidP="00131A3A">
            <w:pPr>
              <w:pStyle w:val="Normal6a"/>
            </w:pPr>
            <w:r w:rsidRPr="00CD39C5">
              <w:rPr>
                <w:b/>
                <w:i/>
              </w:rPr>
              <w:t>23a.</w:t>
            </w:r>
            <w:r w:rsidRPr="00CD39C5">
              <w:tab/>
            </w:r>
            <w:r w:rsidRPr="00CD39C5">
              <w:rPr>
                <w:b/>
                <w:i/>
              </w:rPr>
              <w:t>изразява загриженост относно увеличаването на практиките, включващи системното популяризиране на някои идеологически убеждения относно сексуалната ориентация и пола в училищата;</w:t>
            </w:r>
            <w:r w:rsidRPr="00CD39C5">
              <w:t xml:space="preserve"> </w:t>
            </w:r>
            <w:r w:rsidRPr="00CD39C5">
              <w:rPr>
                <w:b/>
                <w:i/>
              </w:rPr>
              <w:t>подчертава, че съществува легитимна възможност държавите членки да предприемат действия за защита на малолетните и непълнолетните лица, социалното сближаване и обществения ред;</w:t>
            </w:r>
            <w:r w:rsidRPr="00CD39C5">
              <w:t xml:space="preserve"> </w:t>
            </w:r>
            <w:r w:rsidRPr="00CD39C5">
              <w:rPr>
                <w:b/>
                <w:i/>
              </w:rPr>
              <w:t>подчертава, че Комисията трябва да зачита националните правомощия в тази област, като се има предвид, че тя се отнася до образованието, семейната политика и националната сигурност;</w:t>
            </w:r>
          </w:p>
        </w:tc>
      </w:tr>
    </w:tbl>
    <w:p w14:paraId="0FB9F1C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{EL}</w:t>
      </w:r>
      <w:r w:rsidRPr="00CD39C5">
        <w:t>el</w:t>
      </w:r>
      <w:r w:rsidRPr="00CD39C5">
        <w:rPr>
          <w:rStyle w:val="HideTWBExt"/>
        </w:rPr>
        <w:t>&lt;/Original&gt;</w:t>
      </w:r>
    </w:p>
    <w:p w14:paraId="6B7D5048" w14:textId="77777777" w:rsidR="0013267A" w:rsidRPr="00CD39C5" w:rsidRDefault="0013267A" w:rsidP="0013267A">
      <w:r w:rsidRPr="00CD39C5">
        <w:rPr>
          <w:rStyle w:val="HideTWBExt"/>
        </w:rPr>
        <w:t>&lt;/Amend&gt;</w:t>
      </w:r>
    </w:p>
    <w:p w14:paraId="417DD71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503</w:t>
      </w:r>
      <w:r w:rsidRPr="00CD39C5">
        <w:rPr>
          <w:rStyle w:val="HideTWBExt"/>
          <w:b w:val="0"/>
        </w:rPr>
        <w:t>&lt;/NumAm&gt;</w:t>
      </w:r>
    </w:p>
    <w:p w14:paraId="13B052DD"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6E6797CA" w14:textId="77777777" w:rsidR="0013267A" w:rsidRPr="00CD39C5" w:rsidRDefault="0013267A" w:rsidP="0013267A">
      <w:pPr>
        <w:pStyle w:val="NormalBold"/>
      </w:pPr>
      <w:r w:rsidRPr="00CD39C5">
        <w:rPr>
          <w:rStyle w:val="HideTWBExt"/>
          <w:b w:val="0"/>
        </w:rPr>
        <w:t>&lt;/RepeatBlock-By&gt;</w:t>
      </w:r>
    </w:p>
    <w:p w14:paraId="1737005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415E3DA" w14:textId="77777777" w:rsidR="0013267A" w:rsidRPr="00CD39C5" w:rsidRDefault="0013267A" w:rsidP="0013267A">
      <w:pPr>
        <w:pStyle w:val="NormalBold"/>
      </w:pPr>
      <w:r w:rsidRPr="00CD39C5">
        <w:rPr>
          <w:rStyle w:val="HideTWBExt"/>
          <w:b w:val="0"/>
        </w:rPr>
        <w:t>&lt;Article&gt;</w:t>
      </w:r>
      <w:r w:rsidRPr="00CD39C5">
        <w:t>Параграф 23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36FC13C" w14:textId="77777777" w:rsidTr="00131A3A">
        <w:trPr>
          <w:trHeight w:hRule="exact" w:val="240"/>
          <w:jc w:val="center"/>
        </w:trPr>
        <w:tc>
          <w:tcPr>
            <w:tcW w:w="9752" w:type="dxa"/>
            <w:gridSpan w:val="2"/>
            <w:tcBorders>
              <w:top w:val="nil"/>
              <w:left w:val="nil"/>
              <w:bottom w:val="nil"/>
              <w:right w:val="nil"/>
            </w:tcBorders>
          </w:tcPr>
          <w:p w14:paraId="46D2E388" w14:textId="77777777" w:rsidR="0013267A" w:rsidRPr="00CD39C5" w:rsidRDefault="0013267A" w:rsidP="00131A3A"/>
        </w:tc>
      </w:tr>
      <w:tr w:rsidR="00131A3A" w:rsidRPr="00CD39C5" w14:paraId="3C289762" w14:textId="77777777" w:rsidTr="00131A3A">
        <w:trPr>
          <w:trHeight w:val="240"/>
          <w:jc w:val="center"/>
        </w:trPr>
        <w:tc>
          <w:tcPr>
            <w:tcW w:w="4876" w:type="dxa"/>
            <w:tcBorders>
              <w:top w:val="nil"/>
              <w:left w:val="nil"/>
              <w:bottom w:val="nil"/>
              <w:right w:val="nil"/>
            </w:tcBorders>
          </w:tcPr>
          <w:p w14:paraId="1154D2B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E23BD78" w14:textId="77777777" w:rsidR="0013267A" w:rsidRPr="00CD39C5" w:rsidRDefault="0013267A" w:rsidP="00131A3A">
            <w:pPr>
              <w:pStyle w:val="AmColumnHeading"/>
            </w:pPr>
            <w:r w:rsidRPr="00CD39C5">
              <w:t>Изменение</w:t>
            </w:r>
          </w:p>
        </w:tc>
      </w:tr>
      <w:tr w:rsidR="00131A3A" w:rsidRPr="00CD39C5" w14:paraId="597FBF70" w14:textId="77777777" w:rsidTr="00131A3A">
        <w:trPr>
          <w:jc w:val="center"/>
        </w:trPr>
        <w:tc>
          <w:tcPr>
            <w:tcW w:w="4876" w:type="dxa"/>
            <w:tcBorders>
              <w:top w:val="nil"/>
              <w:left w:val="nil"/>
              <w:bottom w:val="nil"/>
              <w:right w:val="nil"/>
            </w:tcBorders>
          </w:tcPr>
          <w:p w14:paraId="7C446EED" w14:textId="77777777" w:rsidR="0013267A" w:rsidRPr="00CD39C5" w:rsidRDefault="0013267A" w:rsidP="00131A3A">
            <w:pPr>
              <w:pStyle w:val="Normal6a"/>
            </w:pPr>
          </w:p>
        </w:tc>
        <w:tc>
          <w:tcPr>
            <w:tcW w:w="4876" w:type="dxa"/>
            <w:tcBorders>
              <w:top w:val="nil"/>
              <w:left w:val="nil"/>
              <w:bottom w:val="nil"/>
              <w:right w:val="nil"/>
            </w:tcBorders>
          </w:tcPr>
          <w:p w14:paraId="6860829D" w14:textId="77777777" w:rsidR="0013267A" w:rsidRPr="00CD39C5" w:rsidRDefault="0013267A" w:rsidP="00131A3A">
            <w:pPr>
              <w:pStyle w:val="Normal6a"/>
            </w:pPr>
            <w:r w:rsidRPr="00CD39C5">
              <w:rPr>
                <w:b/>
                <w:i/>
              </w:rPr>
              <w:t>23a.</w:t>
            </w:r>
            <w:r w:rsidRPr="00CD39C5">
              <w:tab/>
            </w:r>
            <w:r w:rsidRPr="00CD39C5">
              <w:rPr>
                <w:b/>
                <w:i/>
              </w:rPr>
              <w:t>изразява загриженост относно засилената роля на Комисията във връзка с признаването на пола и свързаните с него възрастови граници, както е посочено в стратегията на Комисията за равнопоставеност на ЛГБТИК+ за периода 2026 – 2030 г.;</w:t>
            </w:r>
            <w:r w:rsidRPr="00CD39C5">
              <w:t xml:space="preserve"> </w:t>
            </w:r>
            <w:r w:rsidRPr="00CD39C5">
              <w:rPr>
                <w:b/>
                <w:i/>
              </w:rPr>
              <w:t>подчертава, че решенията по тези въпроси следва да се вземат единствено от държавите членки;</w:t>
            </w:r>
          </w:p>
        </w:tc>
      </w:tr>
    </w:tbl>
    <w:p w14:paraId="14E015F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73B66164" w14:textId="77777777" w:rsidR="0013267A" w:rsidRPr="00CD39C5" w:rsidRDefault="0013267A" w:rsidP="0013267A">
      <w:r w:rsidRPr="00CD39C5">
        <w:rPr>
          <w:rStyle w:val="HideTWBExt"/>
        </w:rPr>
        <w:t>&lt;/Amend&gt;</w:t>
      </w:r>
    </w:p>
    <w:p w14:paraId="36C324E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504</w:t>
      </w:r>
      <w:r w:rsidRPr="00CD39C5">
        <w:rPr>
          <w:rStyle w:val="HideTWBExt"/>
          <w:b w:val="0"/>
        </w:rPr>
        <w:t>&lt;/NumAm&gt;</w:t>
      </w:r>
    </w:p>
    <w:p w14:paraId="776C6BA4" w14:textId="149B82D9" w:rsidR="0013267A" w:rsidRPr="00CD39C5" w:rsidRDefault="0013267A" w:rsidP="0013267A">
      <w:pPr>
        <w:pStyle w:val="NormalBold"/>
      </w:pPr>
      <w:r w:rsidRPr="00CD39C5">
        <w:rPr>
          <w:rStyle w:val="HideTWBExt"/>
          <w:b w:val="0"/>
        </w:rPr>
        <w:lastRenderedPageBreak/>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156A60BA" w14:textId="77777777" w:rsidR="0013267A" w:rsidRPr="00CD39C5" w:rsidRDefault="0013267A" w:rsidP="0013267A">
      <w:pPr>
        <w:pStyle w:val="NormalBold"/>
      </w:pPr>
      <w:r w:rsidRPr="00CD39C5">
        <w:rPr>
          <w:rStyle w:val="HideTWBExt"/>
          <w:b w:val="0"/>
        </w:rPr>
        <w:t>&lt;/RepeatBlock-By&gt;</w:t>
      </w:r>
    </w:p>
    <w:p w14:paraId="2D0D73A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81A63FE" w14:textId="77777777" w:rsidR="0013267A" w:rsidRPr="00CD39C5" w:rsidRDefault="0013267A" w:rsidP="0013267A">
      <w:pPr>
        <w:pStyle w:val="NormalBold"/>
      </w:pPr>
      <w:r w:rsidRPr="00CD39C5">
        <w:rPr>
          <w:rStyle w:val="HideTWBExt"/>
          <w:b w:val="0"/>
        </w:rPr>
        <w:t>&lt;Article&gt;</w:t>
      </w:r>
      <w:r w:rsidRPr="00CD39C5">
        <w:t>Параграф 23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6985C88" w14:textId="77777777" w:rsidTr="00131A3A">
        <w:trPr>
          <w:trHeight w:hRule="exact" w:val="240"/>
          <w:jc w:val="center"/>
        </w:trPr>
        <w:tc>
          <w:tcPr>
            <w:tcW w:w="9752" w:type="dxa"/>
            <w:gridSpan w:val="2"/>
            <w:tcBorders>
              <w:top w:val="nil"/>
              <w:left w:val="nil"/>
              <w:bottom w:val="nil"/>
              <w:right w:val="nil"/>
            </w:tcBorders>
          </w:tcPr>
          <w:p w14:paraId="277B0C6C" w14:textId="77777777" w:rsidR="0013267A" w:rsidRPr="00CD39C5" w:rsidRDefault="0013267A" w:rsidP="00131A3A"/>
        </w:tc>
      </w:tr>
      <w:tr w:rsidR="00131A3A" w:rsidRPr="00CD39C5" w14:paraId="30CB55DB" w14:textId="77777777" w:rsidTr="00131A3A">
        <w:trPr>
          <w:trHeight w:val="240"/>
          <w:jc w:val="center"/>
        </w:trPr>
        <w:tc>
          <w:tcPr>
            <w:tcW w:w="4876" w:type="dxa"/>
            <w:tcBorders>
              <w:top w:val="nil"/>
              <w:left w:val="nil"/>
              <w:bottom w:val="nil"/>
              <w:right w:val="nil"/>
            </w:tcBorders>
          </w:tcPr>
          <w:p w14:paraId="0E22AA5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2ECC841" w14:textId="77777777" w:rsidR="0013267A" w:rsidRPr="00CD39C5" w:rsidRDefault="0013267A" w:rsidP="00131A3A">
            <w:pPr>
              <w:pStyle w:val="AmColumnHeading"/>
            </w:pPr>
            <w:r w:rsidRPr="00CD39C5">
              <w:t>Изменение</w:t>
            </w:r>
          </w:p>
        </w:tc>
      </w:tr>
      <w:tr w:rsidR="00131A3A" w:rsidRPr="00CD39C5" w14:paraId="2A75C57F" w14:textId="77777777" w:rsidTr="00131A3A">
        <w:trPr>
          <w:jc w:val="center"/>
        </w:trPr>
        <w:tc>
          <w:tcPr>
            <w:tcW w:w="4876" w:type="dxa"/>
            <w:tcBorders>
              <w:top w:val="nil"/>
              <w:left w:val="nil"/>
              <w:bottom w:val="nil"/>
              <w:right w:val="nil"/>
            </w:tcBorders>
          </w:tcPr>
          <w:p w14:paraId="03A99026" w14:textId="77777777" w:rsidR="0013267A" w:rsidRPr="00CD39C5" w:rsidRDefault="0013267A" w:rsidP="00131A3A">
            <w:pPr>
              <w:pStyle w:val="Normal6a"/>
            </w:pPr>
          </w:p>
        </w:tc>
        <w:tc>
          <w:tcPr>
            <w:tcW w:w="4876" w:type="dxa"/>
            <w:tcBorders>
              <w:top w:val="nil"/>
              <w:left w:val="nil"/>
              <w:bottom w:val="nil"/>
              <w:right w:val="nil"/>
            </w:tcBorders>
          </w:tcPr>
          <w:p w14:paraId="1B0BB043" w14:textId="77777777" w:rsidR="0013267A" w:rsidRPr="00CD39C5" w:rsidRDefault="0013267A" w:rsidP="00131A3A">
            <w:pPr>
              <w:pStyle w:val="Normal6a"/>
            </w:pPr>
            <w:r w:rsidRPr="00CD39C5">
              <w:rPr>
                <w:b/>
                <w:i/>
              </w:rPr>
              <w:t>23a.</w:t>
            </w:r>
            <w:r w:rsidRPr="00CD39C5">
              <w:tab/>
            </w:r>
            <w:r w:rsidRPr="00CD39C5">
              <w:rPr>
                <w:b/>
                <w:i/>
              </w:rPr>
              <w:t>подчертава, че дебатът относно правата на ЛГБТИК+ не може да се използва като инструмент за намеса в правомощията на държавите членки или като мярка за прилагане на политически натиск, особено когато той се отнася не до правото на ЕС, а до националните културни и семейни договорености;</w:t>
            </w:r>
          </w:p>
        </w:tc>
      </w:tr>
    </w:tbl>
    <w:p w14:paraId="032653B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7067086B" w14:textId="77777777" w:rsidR="0013267A" w:rsidRPr="00CD39C5" w:rsidRDefault="0013267A" w:rsidP="0013267A">
      <w:r w:rsidRPr="00CD39C5">
        <w:rPr>
          <w:rStyle w:val="HideTWBExt"/>
        </w:rPr>
        <w:t>&lt;/Amend&gt;</w:t>
      </w:r>
    </w:p>
    <w:p w14:paraId="3BBAE8C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505</w:t>
      </w:r>
      <w:r w:rsidRPr="00CD39C5">
        <w:rPr>
          <w:rStyle w:val="HideTWBExt"/>
          <w:b w:val="0"/>
        </w:rPr>
        <w:t>&lt;/NumAm&gt;</w:t>
      </w:r>
    </w:p>
    <w:p w14:paraId="0C803D03" w14:textId="77777777" w:rsidR="0013267A" w:rsidRPr="00CD39C5" w:rsidRDefault="0013267A" w:rsidP="0013267A">
      <w:pPr>
        <w:pStyle w:val="NormalBold"/>
      </w:pPr>
      <w:r w:rsidRPr="00CD39C5">
        <w:rPr>
          <w:rStyle w:val="HideTWBExt"/>
          <w:b w:val="0"/>
        </w:rPr>
        <w:t>&lt;RepeatBlock-By&gt;&lt;Members&gt;</w:t>
      </w:r>
      <w:r w:rsidRPr="00CD39C5">
        <w:t>Геадис Геади</w:t>
      </w:r>
      <w:r w:rsidRPr="00CD39C5">
        <w:rPr>
          <w:rStyle w:val="HideTWBExt"/>
          <w:b w:val="0"/>
        </w:rPr>
        <w:t>&lt;/Members&gt;</w:t>
      </w:r>
    </w:p>
    <w:p w14:paraId="2EB14A19" w14:textId="77777777" w:rsidR="0013267A" w:rsidRPr="00CD39C5" w:rsidRDefault="0013267A" w:rsidP="0013267A">
      <w:pPr>
        <w:pStyle w:val="NormalBold"/>
      </w:pPr>
      <w:r w:rsidRPr="00CD39C5">
        <w:rPr>
          <w:rStyle w:val="HideTWBExt"/>
          <w:b w:val="0"/>
        </w:rPr>
        <w:t>&lt;/RepeatBlock-By&gt;</w:t>
      </w:r>
    </w:p>
    <w:p w14:paraId="627468C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6E4E0B4" w14:textId="77777777" w:rsidR="0013267A" w:rsidRPr="00CD39C5" w:rsidRDefault="0013267A" w:rsidP="0013267A">
      <w:pPr>
        <w:pStyle w:val="NormalBold"/>
      </w:pPr>
      <w:r w:rsidRPr="00CD39C5">
        <w:rPr>
          <w:rStyle w:val="HideTWBExt"/>
          <w:b w:val="0"/>
        </w:rPr>
        <w:t>&lt;Article&gt;</w:t>
      </w:r>
      <w:r w:rsidRPr="00CD39C5">
        <w:t>Параграф 24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4DC3125" w14:textId="77777777" w:rsidTr="00131A3A">
        <w:trPr>
          <w:trHeight w:hRule="exact" w:val="240"/>
          <w:jc w:val="center"/>
        </w:trPr>
        <w:tc>
          <w:tcPr>
            <w:tcW w:w="9752" w:type="dxa"/>
            <w:gridSpan w:val="2"/>
            <w:tcBorders>
              <w:top w:val="nil"/>
              <w:left w:val="nil"/>
              <w:bottom w:val="nil"/>
              <w:right w:val="nil"/>
            </w:tcBorders>
          </w:tcPr>
          <w:p w14:paraId="358D32A2" w14:textId="77777777" w:rsidR="0013267A" w:rsidRPr="00CD39C5" w:rsidRDefault="0013267A" w:rsidP="00131A3A"/>
        </w:tc>
      </w:tr>
      <w:tr w:rsidR="00131A3A" w:rsidRPr="00CD39C5" w14:paraId="001123EB" w14:textId="77777777" w:rsidTr="00131A3A">
        <w:trPr>
          <w:trHeight w:val="240"/>
          <w:jc w:val="center"/>
        </w:trPr>
        <w:tc>
          <w:tcPr>
            <w:tcW w:w="4876" w:type="dxa"/>
            <w:tcBorders>
              <w:top w:val="nil"/>
              <w:left w:val="nil"/>
              <w:bottom w:val="nil"/>
              <w:right w:val="nil"/>
            </w:tcBorders>
          </w:tcPr>
          <w:p w14:paraId="0E56061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533D222" w14:textId="77777777" w:rsidR="0013267A" w:rsidRPr="00CD39C5" w:rsidRDefault="0013267A" w:rsidP="00131A3A">
            <w:pPr>
              <w:pStyle w:val="AmColumnHeading"/>
            </w:pPr>
            <w:r w:rsidRPr="00CD39C5">
              <w:t>Изменение</w:t>
            </w:r>
          </w:p>
        </w:tc>
      </w:tr>
      <w:tr w:rsidR="00131A3A" w:rsidRPr="00CD39C5" w14:paraId="09573C80" w14:textId="77777777" w:rsidTr="00131A3A">
        <w:trPr>
          <w:jc w:val="center"/>
        </w:trPr>
        <w:tc>
          <w:tcPr>
            <w:tcW w:w="4876" w:type="dxa"/>
            <w:tcBorders>
              <w:top w:val="nil"/>
              <w:left w:val="nil"/>
              <w:bottom w:val="nil"/>
              <w:right w:val="nil"/>
            </w:tcBorders>
          </w:tcPr>
          <w:p w14:paraId="2C9B9F60" w14:textId="77777777" w:rsidR="0013267A" w:rsidRPr="00CD39C5" w:rsidRDefault="0013267A" w:rsidP="00131A3A">
            <w:pPr>
              <w:pStyle w:val="Normal6a"/>
            </w:pPr>
            <w:r w:rsidRPr="00CD39C5">
              <w:rPr>
                <w:b/>
                <w:i/>
              </w:rPr>
              <w:t>24.</w:t>
            </w:r>
            <w:r w:rsidRPr="00CD39C5">
              <w:tab/>
            </w:r>
            <w:r w:rsidRPr="00CD39C5">
              <w:rPr>
                <w:b/>
                <w:i/>
              </w:rPr>
              <w:t>призовава всички държави членки да защитават правата на ЛГБТИК+ в съответствие с правото на ЕС, Хартата и съдебната практика на Съда на ЕС и ЕСПЧ;</w:t>
            </w:r>
            <w:r w:rsidRPr="00CD39C5">
              <w:t xml:space="preserve"> </w:t>
            </w:r>
            <w:r w:rsidRPr="00CD39C5">
              <w:rPr>
                <w:b/>
                <w:i/>
              </w:rPr>
              <w:t>припомня, че в няколко държави членки продължават да съществуват правни пречки пред трансграничното признаване на еднополовите партньорства или родителство, което нарушава принципите на свободно движение и недискриминация;</w:t>
            </w:r>
          </w:p>
        </w:tc>
        <w:tc>
          <w:tcPr>
            <w:tcW w:w="4876" w:type="dxa"/>
            <w:tcBorders>
              <w:top w:val="nil"/>
              <w:left w:val="nil"/>
              <w:bottom w:val="nil"/>
              <w:right w:val="nil"/>
            </w:tcBorders>
          </w:tcPr>
          <w:p w14:paraId="693DF7C5" w14:textId="77777777" w:rsidR="0013267A" w:rsidRPr="00CD39C5" w:rsidRDefault="0013267A" w:rsidP="00131A3A">
            <w:pPr>
              <w:pStyle w:val="Normal6a"/>
            </w:pPr>
            <w:r w:rsidRPr="00CD39C5">
              <w:rPr>
                <w:b/>
                <w:i/>
              </w:rPr>
              <w:t>заличава се</w:t>
            </w:r>
          </w:p>
        </w:tc>
      </w:tr>
    </w:tbl>
    <w:p w14:paraId="72B8BE9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{EL}</w:t>
      </w:r>
      <w:r w:rsidRPr="00CD39C5">
        <w:t>el</w:t>
      </w:r>
      <w:r w:rsidRPr="00CD39C5">
        <w:rPr>
          <w:rStyle w:val="HideTWBExt"/>
        </w:rPr>
        <w:t>&lt;/Original&gt;</w:t>
      </w:r>
    </w:p>
    <w:p w14:paraId="347544C8" w14:textId="77777777" w:rsidR="0013267A" w:rsidRPr="00CD39C5" w:rsidRDefault="0013267A" w:rsidP="0013267A">
      <w:r w:rsidRPr="00CD39C5">
        <w:rPr>
          <w:rStyle w:val="HideTWBExt"/>
        </w:rPr>
        <w:t>&lt;/Amend&gt;</w:t>
      </w:r>
    </w:p>
    <w:p w14:paraId="11DC8BE5"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506</w:t>
      </w:r>
      <w:r w:rsidRPr="00CD39C5">
        <w:rPr>
          <w:rStyle w:val="HideTWBExt"/>
          <w:b w:val="0"/>
        </w:rPr>
        <w:t>&lt;/NumAm&gt;</w:t>
      </w:r>
    </w:p>
    <w:p w14:paraId="54EF7E7F" w14:textId="3B87EF3F" w:rsidR="0013267A" w:rsidRPr="00CD39C5" w:rsidRDefault="0013267A" w:rsidP="0013267A">
      <w:pPr>
        <w:pStyle w:val="NormalBold"/>
      </w:pPr>
      <w:r w:rsidRPr="00CD39C5">
        <w:rPr>
          <w:rStyle w:val="HideTWBExt"/>
          <w:b w:val="0"/>
        </w:rPr>
        <w:t>&lt;RepeatBlock-By&gt;&lt;Members&gt;</w:t>
      </w:r>
      <w:r w:rsidR="00354ECC" w:rsidRPr="00CD39C5">
        <w:t>Милан Ухрик</w:t>
      </w:r>
      <w:r w:rsidRPr="00CD39C5">
        <w:rPr>
          <w:rStyle w:val="HideTWBExt"/>
          <w:b w:val="0"/>
        </w:rPr>
        <w:t>&lt;/Members&gt;</w:t>
      </w:r>
    </w:p>
    <w:p w14:paraId="02D4B1B8" w14:textId="77777777" w:rsidR="0013267A" w:rsidRPr="00CD39C5" w:rsidRDefault="0013267A" w:rsidP="0013267A">
      <w:pPr>
        <w:pStyle w:val="NormalBold"/>
      </w:pPr>
      <w:r w:rsidRPr="00CD39C5">
        <w:rPr>
          <w:rStyle w:val="HideTWBExt"/>
          <w:b w:val="0"/>
        </w:rPr>
        <w:t>&lt;/RepeatBlock-By&gt;</w:t>
      </w:r>
    </w:p>
    <w:p w14:paraId="34B2A2A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417C7F4" w14:textId="77777777" w:rsidR="0013267A" w:rsidRPr="00CD39C5" w:rsidRDefault="0013267A" w:rsidP="0013267A">
      <w:pPr>
        <w:pStyle w:val="NormalBold"/>
      </w:pPr>
      <w:r w:rsidRPr="00CD39C5">
        <w:rPr>
          <w:rStyle w:val="HideTWBExt"/>
          <w:b w:val="0"/>
        </w:rPr>
        <w:t>&lt;Article&gt;</w:t>
      </w:r>
      <w:r w:rsidRPr="00CD39C5">
        <w:t>Параграф 24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CE6DE11" w14:textId="77777777" w:rsidTr="00131A3A">
        <w:trPr>
          <w:trHeight w:hRule="exact" w:val="240"/>
          <w:jc w:val="center"/>
        </w:trPr>
        <w:tc>
          <w:tcPr>
            <w:tcW w:w="9752" w:type="dxa"/>
            <w:gridSpan w:val="2"/>
            <w:tcBorders>
              <w:top w:val="nil"/>
              <w:left w:val="nil"/>
              <w:bottom w:val="nil"/>
              <w:right w:val="nil"/>
            </w:tcBorders>
          </w:tcPr>
          <w:p w14:paraId="5F5EA4D8" w14:textId="77777777" w:rsidR="0013267A" w:rsidRPr="00CD39C5" w:rsidRDefault="0013267A" w:rsidP="00131A3A"/>
        </w:tc>
      </w:tr>
      <w:tr w:rsidR="00131A3A" w:rsidRPr="00CD39C5" w14:paraId="4D103133" w14:textId="77777777" w:rsidTr="00131A3A">
        <w:trPr>
          <w:trHeight w:val="240"/>
          <w:jc w:val="center"/>
        </w:trPr>
        <w:tc>
          <w:tcPr>
            <w:tcW w:w="4876" w:type="dxa"/>
            <w:tcBorders>
              <w:top w:val="nil"/>
              <w:left w:val="nil"/>
              <w:bottom w:val="nil"/>
              <w:right w:val="nil"/>
            </w:tcBorders>
          </w:tcPr>
          <w:p w14:paraId="4FE205B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D0251FD" w14:textId="77777777" w:rsidR="0013267A" w:rsidRPr="00CD39C5" w:rsidRDefault="0013267A" w:rsidP="00131A3A">
            <w:pPr>
              <w:pStyle w:val="AmColumnHeading"/>
            </w:pPr>
            <w:r w:rsidRPr="00CD39C5">
              <w:t>Изменение</w:t>
            </w:r>
          </w:p>
        </w:tc>
      </w:tr>
      <w:tr w:rsidR="00131A3A" w:rsidRPr="00CD39C5" w14:paraId="3F9E1091" w14:textId="77777777" w:rsidTr="00131A3A">
        <w:trPr>
          <w:jc w:val="center"/>
        </w:trPr>
        <w:tc>
          <w:tcPr>
            <w:tcW w:w="4876" w:type="dxa"/>
            <w:tcBorders>
              <w:top w:val="nil"/>
              <w:left w:val="nil"/>
              <w:bottom w:val="nil"/>
              <w:right w:val="nil"/>
            </w:tcBorders>
          </w:tcPr>
          <w:p w14:paraId="013C46A6" w14:textId="77777777" w:rsidR="0013267A" w:rsidRPr="00CD39C5" w:rsidRDefault="0013267A" w:rsidP="00131A3A">
            <w:pPr>
              <w:pStyle w:val="Normal6a"/>
            </w:pPr>
            <w:r w:rsidRPr="00CD39C5">
              <w:rPr>
                <w:b/>
                <w:i/>
              </w:rPr>
              <w:t>24.</w:t>
            </w:r>
            <w:r w:rsidRPr="00CD39C5">
              <w:tab/>
            </w:r>
            <w:r w:rsidRPr="00CD39C5">
              <w:rPr>
                <w:b/>
                <w:i/>
              </w:rPr>
              <w:t>призовава всички държави членки да защитават правата на ЛГБТИК+ в съответствие с правото на ЕС, Хартата и съдебната практика на Съда на ЕС и ЕСПЧ; припомня, че в няколко държави членки продължават да съществуват правни пречки пред трансграничното признаване на еднополовите партньорства или родителство, което нарушава принципите на свободно движение и недискриминация;</w:t>
            </w:r>
          </w:p>
        </w:tc>
        <w:tc>
          <w:tcPr>
            <w:tcW w:w="4876" w:type="dxa"/>
            <w:tcBorders>
              <w:top w:val="nil"/>
              <w:left w:val="nil"/>
              <w:bottom w:val="nil"/>
              <w:right w:val="nil"/>
            </w:tcBorders>
          </w:tcPr>
          <w:p w14:paraId="006F0EF9" w14:textId="77777777" w:rsidR="0013267A" w:rsidRPr="00CD39C5" w:rsidRDefault="0013267A" w:rsidP="00131A3A">
            <w:pPr>
              <w:pStyle w:val="Normal6a"/>
            </w:pPr>
            <w:r w:rsidRPr="00CD39C5">
              <w:rPr>
                <w:b/>
                <w:i/>
              </w:rPr>
              <w:t>заличава се</w:t>
            </w:r>
          </w:p>
        </w:tc>
      </w:tr>
    </w:tbl>
    <w:p w14:paraId="2DEE732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FC4CD61" w14:textId="77777777" w:rsidR="0013267A" w:rsidRPr="00CD39C5" w:rsidRDefault="0013267A" w:rsidP="0013267A">
      <w:r w:rsidRPr="00CD39C5">
        <w:rPr>
          <w:rStyle w:val="HideTWBExt"/>
        </w:rPr>
        <w:t>&lt;/Amend&gt;</w:t>
      </w:r>
    </w:p>
    <w:p w14:paraId="2C07C1C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507</w:t>
      </w:r>
      <w:r w:rsidRPr="00CD39C5">
        <w:rPr>
          <w:rStyle w:val="HideTWBExt"/>
          <w:b w:val="0"/>
        </w:rPr>
        <w:t>&lt;/NumAm&gt;</w:t>
      </w:r>
    </w:p>
    <w:p w14:paraId="40A1CA55" w14:textId="0822944F" w:rsidR="0013267A" w:rsidRPr="00CD39C5" w:rsidRDefault="0013267A" w:rsidP="0013267A">
      <w:pPr>
        <w:pStyle w:val="NormalBold"/>
      </w:pPr>
      <w:r w:rsidRPr="00CD39C5">
        <w:rPr>
          <w:rStyle w:val="HideTWBExt"/>
          <w:b w:val="0"/>
        </w:rPr>
        <w:t>&lt;RepeatBlock-By&gt;&lt;Members&gt;</w:t>
      </w:r>
      <w:r w:rsidRPr="00CD39C5">
        <w:t xml:space="preserve">Петра Щегер,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19DBECF5" w14:textId="77777777" w:rsidR="0013267A" w:rsidRPr="00CD39C5" w:rsidRDefault="0013267A" w:rsidP="0013267A">
      <w:pPr>
        <w:pStyle w:val="NormalBold"/>
      </w:pPr>
      <w:r w:rsidRPr="00CD39C5">
        <w:rPr>
          <w:rStyle w:val="HideTWBExt"/>
          <w:b w:val="0"/>
        </w:rPr>
        <w:t>&lt;/RepeatBlock-By&gt;</w:t>
      </w:r>
    </w:p>
    <w:p w14:paraId="251E30D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243BC83" w14:textId="77777777" w:rsidR="0013267A" w:rsidRPr="00CD39C5" w:rsidRDefault="0013267A" w:rsidP="0013267A">
      <w:pPr>
        <w:pStyle w:val="NormalBold"/>
      </w:pPr>
      <w:r w:rsidRPr="00CD39C5">
        <w:rPr>
          <w:rStyle w:val="HideTWBExt"/>
          <w:b w:val="0"/>
        </w:rPr>
        <w:t>&lt;Article&gt;</w:t>
      </w:r>
      <w:r w:rsidRPr="00CD39C5">
        <w:t>Параграф 24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0584FFC" w14:textId="77777777" w:rsidTr="00131A3A">
        <w:trPr>
          <w:trHeight w:hRule="exact" w:val="240"/>
          <w:jc w:val="center"/>
        </w:trPr>
        <w:tc>
          <w:tcPr>
            <w:tcW w:w="9752" w:type="dxa"/>
            <w:gridSpan w:val="2"/>
            <w:tcBorders>
              <w:top w:val="nil"/>
              <w:left w:val="nil"/>
              <w:bottom w:val="nil"/>
              <w:right w:val="nil"/>
            </w:tcBorders>
          </w:tcPr>
          <w:p w14:paraId="4BA3A75C" w14:textId="77777777" w:rsidR="0013267A" w:rsidRPr="00CD39C5" w:rsidRDefault="0013267A" w:rsidP="00131A3A"/>
        </w:tc>
      </w:tr>
      <w:tr w:rsidR="00131A3A" w:rsidRPr="00CD39C5" w14:paraId="261F4F93" w14:textId="77777777" w:rsidTr="00131A3A">
        <w:trPr>
          <w:trHeight w:val="240"/>
          <w:jc w:val="center"/>
        </w:trPr>
        <w:tc>
          <w:tcPr>
            <w:tcW w:w="4876" w:type="dxa"/>
            <w:tcBorders>
              <w:top w:val="nil"/>
              <w:left w:val="nil"/>
              <w:bottom w:val="nil"/>
              <w:right w:val="nil"/>
            </w:tcBorders>
          </w:tcPr>
          <w:p w14:paraId="37014F0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841F9F7" w14:textId="77777777" w:rsidR="0013267A" w:rsidRPr="00CD39C5" w:rsidRDefault="0013267A" w:rsidP="00131A3A">
            <w:pPr>
              <w:pStyle w:val="AmColumnHeading"/>
            </w:pPr>
            <w:r w:rsidRPr="00CD39C5">
              <w:t>Изменение</w:t>
            </w:r>
          </w:p>
        </w:tc>
      </w:tr>
      <w:tr w:rsidR="00131A3A" w:rsidRPr="00CD39C5" w14:paraId="6FB56057" w14:textId="77777777" w:rsidTr="00131A3A">
        <w:trPr>
          <w:jc w:val="center"/>
        </w:trPr>
        <w:tc>
          <w:tcPr>
            <w:tcW w:w="4876" w:type="dxa"/>
            <w:tcBorders>
              <w:top w:val="nil"/>
              <w:left w:val="nil"/>
              <w:bottom w:val="nil"/>
              <w:right w:val="nil"/>
            </w:tcBorders>
          </w:tcPr>
          <w:p w14:paraId="1A3C81E3" w14:textId="77777777" w:rsidR="0013267A" w:rsidRPr="00CD39C5" w:rsidRDefault="0013267A" w:rsidP="00131A3A">
            <w:pPr>
              <w:pStyle w:val="Normal6a"/>
            </w:pPr>
            <w:r w:rsidRPr="00CD39C5">
              <w:rPr>
                <w:b/>
                <w:i/>
              </w:rPr>
              <w:t>24.</w:t>
            </w:r>
            <w:r w:rsidRPr="00CD39C5">
              <w:tab/>
            </w:r>
            <w:r w:rsidRPr="00CD39C5">
              <w:rPr>
                <w:b/>
                <w:i/>
              </w:rPr>
              <w:t xml:space="preserve">призовава всички държави членки да защитават правата на ЛГБТИК+ в съответствие с правото на ЕС, Хартата и съдебната практика на Съда на ЕС и ЕСПЧ; припомня, че в няколко държави членки продължават да съществуват правни пречки пред трансграничното признаване на еднополовите партньорства или родителство, което нарушава принципите на свободно движение и </w:t>
            </w:r>
            <w:r w:rsidRPr="00CD39C5">
              <w:rPr>
                <w:b/>
                <w:i/>
              </w:rPr>
              <w:lastRenderedPageBreak/>
              <w:t>недискриминация;</w:t>
            </w:r>
          </w:p>
        </w:tc>
        <w:tc>
          <w:tcPr>
            <w:tcW w:w="4876" w:type="dxa"/>
            <w:tcBorders>
              <w:top w:val="nil"/>
              <w:left w:val="nil"/>
              <w:bottom w:val="nil"/>
              <w:right w:val="nil"/>
            </w:tcBorders>
          </w:tcPr>
          <w:p w14:paraId="1E4F9FE2" w14:textId="77777777" w:rsidR="0013267A" w:rsidRPr="00CD39C5" w:rsidRDefault="0013267A" w:rsidP="00131A3A">
            <w:pPr>
              <w:pStyle w:val="Normal6a"/>
            </w:pPr>
            <w:r w:rsidRPr="00CD39C5">
              <w:rPr>
                <w:b/>
                <w:i/>
              </w:rPr>
              <w:lastRenderedPageBreak/>
              <w:t>заличава се</w:t>
            </w:r>
          </w:p>
        </w:tc>
      </w:tr>
    </w:tbl>
    <w:p w14:paraId="1C3DCF2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A4029FD" w14:textId="77777777" w:rsidR="0013267A" w:rsidRPr="00CD39C5" w:rsidRDefault="0013267A" w:rsidP="0013267A">
      <w:r w:rsidRPr="00CD39C5">
        <w:rPr>
          <w:rStyle w:val="HideTWBExt"/>
        </w:rPr>
        <w:t>&lt;/Amend&gt;</w:t>
      </w:r>
    </w:p>
    <w:p w14:paraId="5A97923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508</w:t>
      </w:r>
      <w:r w:rsidRPr="00CD39C5">
        <w:rPr>
          <w:rStyle w:val="HideTWBExt"/>
          <w:b w:val="0"/>
        </w:rPr>
        <w:t>&lt;/NumAm&gt;</w:t>
      </w:r>
    </w:p>
    <w:p w14:paraId="03D0665A" w14:textId="7155EAF0" w:rsidR="0013267A" w:rsidRPr="00CD39C5" w:rsidRDefault="0013267A" w:rsidP="0013267A">
      <w:pPr>
        <w:pStyle w:val="NormalBold"/>
      </w:pPr>
      <w:r w:rsidRPr="00CD39C5">
        <w:rPr>
          <w:rStyle w:val="HideTWBExt"/>
          <w:b w:val="0"/>
        </w:rPr>
        <w:t>&lt;RepeatBlock-By&gt;&lt;Members&gt;</w:t>
      </w:r>
      <w:r w:rsidRPr="00CD39C5">
        <w:t xml:space="preserve">Алесандро Дзан, Сандро Руотоло, </w:t>
      </w:r>
      <w:r w:rsidR="00354ECC" w:rsidRPr="00CD39C5">
        <w:t>Джузепина Пичерно</w:t>
      </w:r>
      <w:r w:rsidRPr="00CD39C5">
        <w:t>, Чечилия Страда</w:t>
      </w:r>
      <w:r w:rsidRPr="00CD39C5">
        <w:rPr>
          <w:rStyle w:val="HideTWBExt"/>
          <w:b w:val="0"/>
        </w:rPr>
        <w:t>&lt;/Members&gt;</w:t>
      </w:r>
    </w:p>
    <w:p w14:paraId="6CF34A88" w14:textId="77777777" w:rsidR="0013267A" w:rsidRPr="00CD39C5" w:rsidRDefault="0013267A" w:rsidP="0013267A">
      <w:pPr>
        <w:pStyle w:val="NormalBold"/>
      </w:pPr>
      <w:r w:rsidRPr="00CD39C5">
        <w:rPr>
          <w:rStyle w:val="HideTWBExt"/>
          <w:b w:val="0"/>
        </w:rPr>
        <w:t>&lt;/RepeatBlock-By&gt;</w:t>
      </w:r>
    </w:p>
    <w:p w14:paraId="4C7F3A5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7ED1974" w14:textId="77777777" w:rsidR="0013267A" w:rsidRPr="00CD39C5" w:rsidRDefault="0013267A" w:rsidP="0013267A">
      <w:pPr>
        <w:pStyle w:val="NormalBold"/>
      </w:pPr>
      <w:r w:rsidRPr="00CD39C5">
        <w:rPr>
          <w:rStyle w:val="HideTWBExt"/>
          <w:b w:val="0"/>
        </w:rPr>
        <w:t>&lt;Article&gt;</w:t>
      </w:r>
      <w:r w:rsidRPr="00CD39C5">
        <w:t>Параграф 24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05EFE66" w14:textId="77777777" w:rsidTr="00131A3A">
        <w:trPr>
          <w:trHeight w:hRule="exact" w:val="240"/>
          <w:jc w:val="center"/>
        </w:trPr>
        <w:tc>
          <w:tcPr>
            <w:tcW w:w="9752" w:type="dxa"/>
            <w:gridSpan w:val="2"/>
            <w:tcBorders>
              <w:top w:val="nil"/>
              <w:left w:val="nil"/>
              <w:bottom w:val="nil"/>
              <w:right w:val="nil"/>
            </w:tcBorders>
          </w:tcPr>
          <w:p w14:paraId="6DF663C9" w14:textId="77777777" w:rsidR="0013267A" w:rsidRPr="00CD39C5" w:rsidRDefault="0013267A" w:rsidP="00131A3A"/>
        </w:tc>
      </w:tr>
      <w:tr w:rsidR="00131A3A" w:rsidRPr="00CD39C5" w14:paraId="13DAFC21" w14:textId="77777777" w:rsidTr="00131A3A">
        <w:trPr>
          <w:trHeight w:val="240"/>
          <w:jc w:val="center"/>
        </w:trPr>
        <w:tc>
          <w:tcPr>
            <w:tcW w:w="4876" w:type="dxa"/>
            <w:tcBorders>
              <w:top w:val="nil"/>
              <w:left w:val="nil"/>
              <w:bottom w:val="nil"/>
              <w:right w:val="nil"/>
            </w:tcBorders>
          </w:tcPr>
          <w:p w14:paraId="7752439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9F76B45" w14:textId="77777777" w:rsidR="0013267A" w:rsidRPr="00CD39C5" w:rsidRDefault="0013267A" w:rsidP="00131A3A">
            <w:pPr>
              <w:pStyle w:val="AmColumnHeading"/>
            </w:pPr>
            <w:r w:rsidRPr="00CD39C5">
              <w:t>Изменение</w:t>
            </w:r>
          </w:p>
        </w:tc>
      </w:tr>
      <w:tr w:rsidR="00131A3A" w:rsidRPr="00CD39C5" w14:paraId="73671599" w14:textId="77777777" w:rsidTr="00131A3A">
        <w:trPr>
          <w:jc w:val="center"/>
        </w:trPr>
        <w:tc>
          <w:tcPr>
            <w:tcW w:w="4876" w:type="dxa"/>
            <w:tcBorders>
              <w:top w:val="nil"/>
              <w:left w:val="nil"/>
              <w:bottom w:val="nil"/>
              <w:right w:val="nil"/>
            </w:tcBorders>
          </w:tcPr>
          <w:p w14:paraId="53072B18" w14:textId="77777777" w:rsidR="0013267A" w:rsidRPr="00CD39C5" w:rsidRDefault="0013267A" w:rsidP="00131A3A">
            <w:pPr>
              <w:pStyle w:val="Normal6a"/>
            </w:pPr>
            <w:r w:rsidRPr="00CD39C5">
              <w:t>24.</w:t>
            </w:r>
            <w:r w:rsidRPr="00CD39C5">
              <w:tab/>
              <w:t>призовава всички държави членки да защитават правата на ЛГБТИК+ в съответствие с правото на ЕС, Хартата и съдебната практика на Съда на ЕС и ЕСПЧ; припомня, че в няколко държави членки продължават да съществуват правни пречки пред трансграничното признаване на еднополовите партньорства или родителство, което нарушава принципите на свободно движение и недискриминация;</w:t>
            </w:r>
          </w:p>
        </w:tc>
        <w:tc>
          <w:tcPr>
            <w:tcW w:w="4876" w:type="dxa"/>
            <w:tcBorders>
              <w:top w:val="nil"/>
              <w:left w:val="nil"/>
              <w:bottom w:val="nil"/>
              <w:right w:val="nil"/>
            </w:tcBorders>
          </w:tcPr>
          <w:p w14:paraId="550D1EE5" w14:textId="77777777" w:rsidR="0013267A" w:rsidRPr="00CD39C5" w:rsidRDefault="0013267A" w:rsidP="00131A3A">
            <w:pPr>
              <w:pStyle w:val="Normal6a"/>
            </w:pPr>
            <w:r w:rsidRPr="00CD39C5">
              <w:t>24.</w:t>
            </w:r>
            <w:r w:rsidRPr="00CD39C5">
              <w:tab/>
              <w:t xml:space="preserve">призовава всички държави членки да защитават правата на ЛГБТИК+ в съответствие с правото на ЕС, Хартата и съдебната практика на Съда на ЕС и ЕСПЧ; припомня, че в няколко държави членки продължават да съществуват правни пречки пред трансграничното признаване на еднополовите партньорства или родителство, което нарушава принципите на свободно движение и недискриминация; </w:t>
            </w:r>
            <w:r w:rsidRPr="00CD39C5">
              <w:rPr>
                <w:b/>
                <w:i/>
              </w:rPr>
              <w:t xml:space="preserve">отбелязва, че тези пречки представляват нарушение на принципите и задълженията, залегнали в Договорите и Хартата, включително разпоредбите относно свободното движение на хора, зачитането на семейния живот и правата на детето, както е посочено в Конвенцията на ООН за правата на детето от 1989 г.; приветства предложението на Комисията за регламент на Съвета относно признаването на родителството между държавите членки; припомня мандата на Европейския парламент в подкрепа на признаването на родителството в целия ЕС независимо от начина, по който детето е заченато, родено, или от вида на семейството му; призовава Съвета да изпълни изцяло тези препоръки и да защити основните </w:t>
            </w:r>
            <w:r w:rsidRPr="00CD39C5">
              <w:rPr>
                <w:b/>
                <w:i/>
              </w:rPr>
              <w:lastRenderedPageBreak/>
              <w:t>права на децата, да действа във висшия интерес на детето, да повиши правната сигурност и да се бори с дискриминацията;</w:t>
            </w:r>
          </w:p>
        </w:tc>
      </w:tr>
    </w:tbl>
    <w:p w14:paraId="54B489B0"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{IT}</w:t>
      </w:r>
      <w:r w:rsidRPr="00CD39C5">
        <w:t>it</w:t>
      </w:r>
      <w:r w:rsidRPr="00CD39C5">
        <w:rPr>
          <w:rStyle w:val="HideTWBExt"/>
        </w:rPr>
        <w:t>&lt;/Original&gt;</w:t>
      </w:r>
    </w:p>
    <w:p w14:paraId="2D130F90" w14:textId="77777777" w:rsidR="0013267A" w:rsidRPr="00CD39C5" w:rsidRDefault="0013267A" w:rsidP="0013267A">
      <w:r w:rsidRPr="00CD39C5">
        <w:rPr>
          <w:rStyle w:val="HideTWBExt"/>
        </w:rPr>
        <w:t>&lt;/Amend&gt;</w:t>
      </w:r>
    </w:p>
    <w:p w14:paraId="4F48CCF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509</w:t>
      </w:r>
      <w:r w:rsidRPr="00CD39C5">
        <w:rPr>
          <w:rStyle w:val="HideTWBExt"/>
          <w:b w:val="0"/>
        </w:rPr>
        <w:t>&lt;/NumAm&gt;</w:t>
      </w:r>
    </w:p>
    <w:p w14:paraId="36ED29A1" w14:textId="2C9B4A5B"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4362DAE8" w14:textId="77777777" w:rsidR="0013267A" w:rsidRPr="00CD39C5" w:rsidRDefault="0013267A" w:rsidP="0013267A">
      <w:pPr>
        <w:pStyle w:val="NormalBold"/>
      </w:pPr>
      <w:r w:rsidRPr="00CD39C5">
        <w:rPr>
          <w:rStyle w:val="HideTWBExt"/>
          <w:b w:val="0"/>
        </w:rPr>
        <w:t>&lt;/RepeatBlock-By&gt;</w:t>
      </w:r>
    </w:p>
    <w:p w14:paraId="4274D2D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6C88248" w14:textId="77777777" w:rsidR="0013267A" w:rsidRPr="00CD39C5" w:rsidRDefault="0013267A" w:rsidP="0013267A">
      <w:pPr>
        <w:pStyle w:val="NormalBold"/>
      </w:pPr>
      <w:r w:rsidRPr="00CD39C5">
        <w:rPr>
          <w:rStyle w:val="HideTWBExt"/>
          <w:b w:val="0"/>
        </w:rPr>
        <w:t>&lt;Article&gt;</w:t>
      </w:r>
      <w:r w:rsidRPr="00CD39C5">
        <w:t>Параграф 24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955CB81" w14:textId="77777777" w:rsidTr="00131A3A">
        <w:trPr>
          <w:trHeight w:hRule="exact" w:val="240"/>
          <w:jc w:val="center"/>
        </w:trPr>
        <w:tc>
          <w:tcPr>
            <w:tcW w:w="9752" w:type="dxa"/>
            <w:gridSpan w:val="2"/>
            <w:tcBorders>
              <w:top w:val="nil"/>
              <w:left w:val="nil"/>
              <w:bottom w:val="nil"/>
              <w:right w:val="nil"/>
            </w:tcBorders>
          </w:tcPr>
          <w:p w14:paraId="253ABC48" w14:textId="77777777" w:rsidR="0013267A" w:rsidRPr="00CD39C5" w:rsidRDefault="0013267A" w:rsidP="00131A3A"/>
        </w:tc>
      </w:tr>
      <w:tr w:rsidR="00131A3A" w:rsidRPr="00CD39C5" w14:paraId="355A90D6" w14:textId="77777777" w:rsidTr="00131A3A">
        <w:trPr>
          <w:trHeight w:val="240"/>
          <w:jc w:val="center"/>
        </w:trPr>
        <w:tc>
          <w:tcPr>
            <w:tcW w:w="4876" w:type="dxa"/>
            <w:tcBorders>
              <w:top w:val="nil"/>
              <w:left w:val="nil"/>
              <w:bottom w:val="nil"/>
              <w:right w:val="nil"/>
            </w:tcBorders>
          </w:tcPr>
          <w:p w14:paraId="4B6CFA4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ECACE56" w14:textId="77777777" w:rsidR="0013267A" w:rsidRPr="00CD39C5" w:rsidRDefault="0013267A" w:rsidP="00131A3A">
            <w:pPr>
              <w:pStyle w:val="AmColumnHeading"/>
            </w:pPr>
            <w:r w:rsidRPr="00CD39C5">
              <w:t>Изменение</w:t>
            </w:r>
          </w:p>
        </w:tc>
      </w:tr>
      <w:tr w:rsidR="00131A3A" w:rsidRPr="00CD39C5" w14:paraId="77381D00" w14:textId="77777777" w:rsidTr="00131A3A">
        <w:trPr>
          <w:jc w:val="center"/>
        </w:trPr>
        <w:tc>
          <w:tcPr>
            <w:tcW w:w="4876" w:type="dxa"/>
            <w:tcBorders>
              <w:top w:val="nil"/>
              <w:left w:val="nil"/>
              <w:bottom w:val="nil"/>
              <w:right w:val="nil"/>
            </w:tcBorders>
          </w:tcPr>
          <w:p w14:paraId="6E73222E" w14:textId="77777777" w:rsidR="0013267A" w:rsidRPr="00CD39C5" w:rsidRDefault="0013267A" w:rsidP="00131A3A">
            <w:pPr>
              <w:pStyle w:val="Normal6a"/>
            </w:pPr>
            <w:r w:rsidRPr="00CD39C5">
              <w:t>24.</w:t>
            </w:r>
            <w:r w:rsidRPr="00CD39C5">
              <w:tab/>
              <w:t xml:space="preserve">призовава всички държави членки да защитават правата на ЛГБТИК+ </w:t>
            </w:r>
            <w:r w:rsidRPr="00CD39C5">
              <w:rPr>
                <w:b/>
                <w:i/>
              </w:rPr>
              <w:t>в съответствие с правото на ЕС, Хартата и съдебната практика на Съда на ЕС и ЕСПЧ;</w:t>
            </w:r>
            <w:r w:rsidRPr="00CD39C5">
              <w:t xml:space="preserve"> </w:t>
            </w:r>
            <w:r w:rsidRPr="00CD39C5">
              <w:rPr>
                <w:b/>
                <w:i/>
              </w:rPr>
              <w:t>припомня, че в няколко държави членки продължават да съществуват правни пречки пред трансграничното признаване на еднополовите партньорства или родителство, което нарушава принципите на свободно движение и недискриминация;</w:t>
            </w:r>
          </w:p>
        </w:tc>
        <w:tc>
          <w:tcPr>
            <w:tcW w:w="4876" w:type="dxa"/>
            <w:tcBorders>
              <w:top w:val="nil"/>
              <w:left w:val="nil"/>
              <w:bottom w:val="nil"/>
              <w:right w:val="nil"/>
            </w:tcBorders>
          </w:tcPr>
          <w:p w14:paraId="51F320A4" w14:textId="77777777" w:rsidR="0013267A" w:rsidRPr="00CD39C5" w:rsidRDefault="0013267A" w:rsidP="00131A3A">
            <w:pPr>
              <w:pStyle w:val="Normal6a"/>
            </w:pPr>
            <w:r w:rsidRPr="00CD39C5">
              <w:t>24.</w:t>
            </w:r>
            <w:r w:rsidRPr="00CD39C5">
              <w:tab/>
              <w:t>призовава всички държави членки да защитават правата на ЛГБТИК+;</w:t>
            </w:r>
          </w:p>
        </w:tc>
      </w:tr>
    </w:tbl>
    <w:p w14:paraId="3EBD78A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05CA1E4C" w14:textId="77777777" w:rsidR="0013267A" w:rsidRPr="00CD39C5" w:rsidRDefault="0013267A" w:rsidP="0013267A">
      <w:r w:rsidRPr="00CD39C5">
        <w:rPr>
          <w:rStyle w:val="HideTWBExt"/>
        </w:rPr>
        <w:t>&lt;/Amend&gt;</w:t>
      </w:r>
    </w:p>
    <w:p w14:paraId="35F9009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510</w:t>
      </w:r>
      <w:r w:rsidRPr="00CD39C5">
        <w:rPr>
          <w:rStyle w:val="HideTWBExt"/>
          <w:b w:val="0"/>
        </w:rPr>
        <w:t>&lt;/NumAm&gt;</w:t>
      </w:r>
    </w:p>
    <w:p w14:paraId="2C992096" w14:textId="638269BF"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Джорджиана Теодореску, Гийом Пелтие, </w:t>
      </w:r>
      <w:r w:rsidR="008204E6" w:rsidRPr="00CD39C5">
        <w:t>Ядвига Вишневска</w:t>
      </w:r>
      <w:r w:rsidRPr="00CD39C5">
        <w:t>, Лоранс Трошю, Яцек Оздоба</w:t>
      </w:r>
      <w:r w:rsidRPr="00CD39C5">
        <w:rPr>
          <w:rStyle w:val="HideTWBExt"/>
          <w:b w:val="0"/>
        </w:rPr>
        <w:t>&lt;/Members&gt;</w:t>
      </w:r>
    </w:p>
    <w:p w14:paraId="0983F203" w14:textId="77777777" w:rsidR="0013267A" w:rsidRPr="00CD39C5" w:rsidRDefault="0013267A" w:rsidP="0013267A">
      <w:pPr>
        <w:pStyle w:val="NormalBold"/>
      </w:pPr>
      <w:r w:rsidRPr="00CD39C5">
        <w:rPr>
          <w:rStyle w:val="HideTWBExt"/>
          <w:b w:val="0"/>
        </w:rPr>
        <w:t>&lt;/RepeatBlock-By&gt;</w:t>
      </w:r>
    </w:p>
    <w:p w14:paraId="25E8169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3B65200" w14:textId="77777777" w:rsidR="0013267A" w:rsidRPr="00CD39C5" w:rsidRDefault="0013267A" w:rsidP="0013267A">
      <w:pPr>
        <w:pStyle w:val="NormalBold"/>
      </w:pPr>
      <w:r w:rsidRPr="00CD39C5">
        <w:rPr>
          <w:rStyle w:val="HideTWBExt"/>
          <w:b w:val="0"/>
        </w:rPr>
        <w:t>&lt;Article&gt;</w:t>
      </w:r>
      <w:r w:rsidRPr="00CD39C5">
        <w:t>Параграф 24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C02E6A7" w14:textId="77777777" w:rsidTr="00131A3A">
        <w:trPr>
          <w:trHeight w:hRule="exact" w:val="240"/>
          <w:jc w:val="center"/>
        </w:trPr>
        <w:tc>
          <w:tcPr>
            <w:tcW w:w="9752" w:type="dxa"/>
            <w:gridSpan w:val="2"/>
            <w:tcBorders>
              <w:top w:val="nil"/>
              <w:left w:val="nil"/>
              <w:bottom w:val="nil"/>
              <w:right w:val="nil"/>
            </w:tcBorders>
          </w:tcPr>
          <w:p w14:paraId="1474B2FA" w14:textId="77777777" w:rsidR="0013267A" w:rsidRPr="00CD39C5" w:rsidRDefault="0013267A" w:rsidP="00131A3A"/>
        </w:tc>
      </w:tr>
      <w:tr w:rsidR="00131A3A" w:rsidRPr="00CD39C5" w14:paraId="0AC382EA" w14:textId="77777777" w:rsidTr="00131A3A">
        <w:trPr>
          <w:trHeight w:val="240"/>
          <w:jc w:val="center"/>
        </w:trPr>
        <w:tc>
          <w:tcPr>
            <w:tcW w:w="4876" w:type="dxa"/>
            <w:tcBorders>
              <w:top w:val="nil"/>
              <w:left w:val="nil"/>
              <w:bottom w:val="nil"/>
              <w:right w:val="nil"/>
            </w:tcBorders>
          </w:tcPr>
          <w:p w14:paraId="7657799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4E0AFC3" w14:textId="77777777" w:rsidR="0013267A" w:rsidRPr="00CD39C5" w:rsidRDefault="0013267A" w:rsidP="00131A3A">
            <w:pPr>
              <w:pStyle w:val="AmColumnHeading"/>
            </w:pPr>
            <w:r w:rsidRPr="00CD39C5">
              <w:t>Изменение</w:t>
            </w:r>
          </w:p>
        </w:tc>
      </w:tr>
      <w:tr w:rsidR="00131A3A" w:rsidRPr="00CD39C5" w14:paraId="218809EB" w14:textId="77777777" w:rsidTr="00131A3A">
        <w:trPr>
          <w:jc w:val="center"/>
        </w:trPr>
        <w:tc>
          <w:tcPr>
            <w:tcW w:w="4876" w:type="dxa"/>
            <w:tcBorders>
              <w:top w:val="nil"/>
              <w:left w:val="nil"/>
              <w:bottom w:val="nil"/>
              <w:right w:val="nil"/>
            </w:tcBorders>
          </w:tcPr>
          <w:p w14:paraId="098211E5" w14:textId="77777777" w:rsidR="0013267A" w:rsidRPr="00CD39C5" w:rsidRDefault="0013267A" w:rsidP="00131A3A">
            <w:pPr>
              <w:pStyle w:val="Normal6a"/>
            </w:pPr>
            <w:r w:rsidRPr="00CD39C5">
              <w:t>24.</w:t>
            </w:r>
            <w:r w:rsidRPr="00CD39C5">
              <w:tab/>
              <w:t xml:space="preserve">призовава всички държави членки да защитават правата на ЛГБТИК+ в съответствие с </w:t>
            </w:r>
            <w:r w:rsidRPr="00CD39C5">
              <w:rPr>
                <w:b/>
                <w:i/>
              </w:rPr>
              <w:t xml:space="preserve">правото на ЕС, Хартата и съдебната практика </w:t>
            </w:r>
            <w:r w:rsidRPr="00CD39C5">
              <w:rPr>
                <w:b/>
                <w:i/>
              </w:rPr>
              <w:lastRenderedPageBreak/>
              <w:t>на Съда на ЕС и ЕСПЧ;</w:t>
            </w:r>
            <w:r w:rsidRPr="00CD39C5">
              <w:t xml:space="preserve"> </w:t>
            </w:r>
            <w:r w:rsidRPr="00CD39C5">
              <w:rPr>
                <w:b/>
                <w:i/>
              </w:rPr>
              <w:t>припомня, че в няколко държави членки продължават да съществуват правни пречки пред трансграничното признаване на еднополовите партньорства или родителство, което нарушава принципите на свободно движение и недискриминация;</w:t>
            </w:r>
          </w:p>
        </w:tc>
        <w:tc>
          <w:tcPr>
            <w:tcW w:w="4876" w:type="dxa"/>
            <w:tcBorders>
              <w:top w:val="nil"/>
              <w:left w:val="nil"/>
              <w:bottom w:val="nil"/>
              <w:right w:val="nil"/>
            </w:tcBorders>
          </w:tcPr>
          <w:p w14:paraId="5DF52B39" w14:textId="77777777" w:rsidR="0013267A" w:rsidRPr="00CD39C5" w:rsidRDefault="0013267A" w:rsidP="00131A3A">
            <w:pPr>
              <w:pStyle w:val="Normal6a"/>
            </w:pPr>
            <w:r w:rsidRPr="00CD39C5">
              <w:lastRenderedPageBreak/>
              <w:t>24.</w:t>
            </w:r>
            <w:r w:rsidRPr="00CD39C5">
              <w:tab/>
              <w:t xml:space="preserve">призовава всички държави членки да защитават правата на ЛГБТИК+ в съответствие с </w:t>
            </w:r>
            <w:r w:rsidRPr="00CD39C5">
              <w:rPr>
                <w:b/>
                <w:i/>
              </w:rPr>
              <w:lastRenderedPageBreak/>
              <w:t>националното право</w:t>
            </w:r>
            <w:r w:rsidRPr="00CD39C5">
              <w:t>;</w:t>
            </w:r>
          </w:p>
        </w:tc>
      </w:tr>
    </w:tbl>
    <w:p w14:paraId="7AF13889"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312DA81" w14:textId="77777777" w:rsidR="0013267A" w:rsidRPr="00CD39C5" w:rsidRDefault="0013267A" w:rsidP="0013267A">
      <w:r w:rsidRPr="00CD39C5">
        <w:rPr>
          <w:rStyle w:val="HideTWBExt"/>
        </w:rPr>
        <w:t>&lt;/Amend&gt;</w:t>
      </w:r>
    </w:p>
    <w:p w14:paraId="55554EB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511</w:t>
      </w:r>
      <w:r w:rsidRPr="00CD39C5">
        <w:rPr>
          <w:rStyle w:val="HideTWBExt"/>
          <w:b w:val="0"/>
        </w:rPr>
        <w:t>&lt;/NumAm&gt;</w:t>
      </w:r>
    </w:p>
    <w:p w14:paraId="44B9CA1A"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268B1872" w14:textId="77777777" w:rsidR="0013267A" w:rsidRPr="00CD39C5" w:rsidRDefault="0013267A" w:rsidP="0013267A">
      <w:pPr>
        <w:pStyle w:val="NormalBold"/>
      </w:pPr>
      <w:r w:rsidRPr="00CD39C5">
        <w:rPr>
          <w:rStyle w:val="HideTWBExt"/>
          <w:b w:val="0"/>
        </w:rPr>
        <w:t>&lt;/RepeatBlock-By&gt;</w:t>
      </w:r>
    </w:p>
    <w:p w14:paraId="41358E7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EA6C518" w14:textId="77777777" w:rsidR="0013267A" w:rsidRPr="00CD39C5" w:rsidRDefault="0013267A" w:rsidP="0013267A">
      <w:pPr>
        <w:pStyle w:val="NormalBold"/>
      </w:pPr>
      <w:r w:rsidRPr="00CD39C5">
        <w:rPr>
          <w:rStyle w:val="HideTWBExt"/>
          <w:b w:val="0"/>
        </w:rPr>
        <w:t>&lt;Article&gt;</w:t>
      </w:r>
      <w:r w:rsidRPr="00CD39C5">
        <w:t>Параграф 24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9CB94C1" w14:textId="77777777" w:rsidTr="00131A3A">
        <w:trPr>
          <w:trHeight w:hRule="exact" w:val="240"/>
          <w:jc w:val="center"/>
        </w:trPr>
        <w:tc>
          <w:tcPr>
            <w:tcW w:w="9752" w:type="dxa"/>
            <w:gridSpan w:val="2"/>
            <w:tcBorders>
              <w:top w:val="nil"/>
              <w:left w:val="nil"/>
              <w:bottom w:val="nil"/>
              <w:right w:val="nil"/>
            </w:tcBorders>
          </w:tcPr>
          <w:p w14:paraId="1EE3F21A" w14:textId="77777777" w:rsidR="0013267A" w:rsidRPr="00CD39C5" w:rsidRDefault="0013267A" w:rsidP="00131A3A"/>
        </w:tc>
      </w:tr>
      <w:tr w:rsidR="00131A3A" w:rsidRPr="00CD39C5" w14:paraId="2EE5BA79" w14:textId="77777777" w:rsidTr="00131A3A">
        <w:trPr>
          <w:trHeight w:val="240"/>
          <w:jc w:val="center"/>
        </w:trPr>
        <w:tc>
          <w:tcPr>
            <w:tcW w:w="4876" w:type="dxa"/>
            <w:tcBorders>
              <w:top w:val="nil"/>
              <w:left w:val="nil"/>
              <w:bottom w:val="nil"/>
              <w:right w:val="nil"/>
            </w:tcBorders>
          </w:tcPr>
          <w:p w14:paraId="02168AA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5D10626" w14:textId="77777777" w:rsidR="0013267A" w:rsidRPr="00CD39C5" w:rsidRDefault="0013267A" w:rsidP="00131A3A">
            <w:pPr>
              <w:pStyle w:val="AmColumnHeading"/>
            </w:pPr>
            <w:r w:rsidRPr="00CD39C5">
              <w:t>Изменение</w:t>
            </w:r>
          </w:p>
        </w:tc>
      </w:tr>
      <w:tr w:rsidR="00131A3A" w:rsidRPr="00CD39C5" w14:paraId="5B6A327C" w14:textId="77777777" w:rsidTr="00131A3A">
        <w:trPr>
          <w:jc w:val="center"/>
        </w:trPr>
        <w:tc>
          <w:tcPr>
            <w:tcW w:w="4876" w:type="dxa"/>
            <w:tcBorders>
              <w:top w:val="nil"/>
              <w:left w:val="nil"/>
              <w:bottom w:val="nil"/>
              <w:right w:val="nil"/>
            </w:tcBorders>
          </w:tcPr>
          <w:p w14:paraId="3E2F7632" w14:textId="77777777" w:rsidR="0013267A" w:rsidRPr="00CD39C5" w:rsidRDefault="0013267A" w:rsidP="00131A3A">
            <w:pPr>
              <w:pStyle w:val="Normal6a"/>
            </w:pPr>
            <w:r w:rsidRPr="00CD39C5">
              <w:t>24.</w:t>
            </w:r>
            <w:r w:rsidRPr="00CD39C5">
              <w:tab/>
              <w:t xml:space="preserve">призовава всички държави членки да защитават правата на ЛГБТИК+ </w:t>
            </w:r>
            <w:r w:rsidRPr="00CD39C5">
              <w:rPr>
                <w:b/>
                <w:i/>
              </w:rPr>
              <w:t>в съответствие с правото на ЕС, Хартата и съдебната практика на Съда на ЕС и ЕСПЧ</w:t>
            </w:r>
            <w:r w:rsidRPr="00CD39C5">
              <w:t xml:space="preserve">; припомня, че в няколко държави членки </w:t>
            </w:r>
            <w:r w:rsidRPr="00CD39C5">
              <w:rPr>
                <w:b/>
                <w:i/>
              </w:rPr>
              <w:t>продължават да съществуват правни пречки пред трансграничното признаване</w:t>
            </w:r>
            <w:r w:rsidRPr="00CD39C5">
              <w:t xml:space="preserve"> на еднополовите партньорства или родителство</w:t>
            </w:r>
            <w:r w:rsidRPr="00CD39C5">
              <w:rPr>
                <w:b/>
                <w:i/>
              </w:rPr>
              <w:t>, което нарушава принципите на свободно движение и недискриминация</w:t>
            </w:r>
            <w:r w:rsidRPr="00CD39C5">
              <w:t>;</w:t>
            </w:r>
          </w:p>
        </w:tc>
        <w:tc>
          <w:tcPr>
            <w:tcW w:w="4876" w:type="dxa"/>
            <w:tcBorders>
              <w:top w:val="nil"/>
              <w:left w:val="nil"/>
              <w:bottom w:val="nil"/>
              <w:right w:val="nil"/>
            </w:tcBorders>
          </w:tcPr>
          <w:p w14:paraId="3DD62585" w14:textId="77777777" w:rsidR="0013267A" w:rsidRPr="00CD39C5" w:rsidRDefault="0013267A" w:rsidP="00131A3A">
            <w:pPr>
              <w:pStyle w:val="Normal6a"/>
            </w:pPr>
            <w:r w:rsidRPr="00CD39C5">
              <w:t>24.</w:t>
            </w:r>
            <w:r w:rsidRPr="00CD39C5">
              <w:tab/>
              <w:t xml:space="preserve">призовава всички държави членки да защитават правата на ЛГБТИК+; припомня, че в няколко държави членки </w:t>
            </w:r>
            <w:r w:rsidRPr="00CD39C5">
              <w:rPr>
                <w:b/>
                <w:i/>
              </w:rPr>
              <w:t>съществуват различни културни и религиозни възгледи относно признаването</w:t>
            </w:r>
            <w:r w:rsidRPr="00CD39C5">
              <w:t xml:space="preserve"> на еднополовите партньорства или родителство</w:t>
            </w:r>
            <w:r w:rsidRPr="00CD39C5">
              <w:rPr>
                <w:b/>
                <w:i/>
              </w:rPr>
              <w:t>;</w:t>
            </w:r>
            <w:r w:rsidRPr="00CD39C5">
              <w:t xml:space="preserve"> </w:t>
            </w:r>
            <w:r w:rsidRPr="00CD39C5">
              <w:rPr>
                <w:b/>
                <w:i/>
              </w:rPr>
              <w:t>подчертава необходимостта тези въпроси да бъдат регулирани на национално равнище</w:t>
            </w:r>
            <w:r w:rsidRPr="00CD39C5">
              <w:t>;</w:t>
            </w:r>
          </w:p>
        </w:tc>
      </w:tr>
    </w:tbl>
    <w:p w14:paraId="141FB0B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ECB2503" w14:textId="77777777" w:rsidR="0013267A" w:rsidRPr="00CD39C5" w:rsidRDefault="0013267A" w:rsidP="0013267A">
      <w:r w:rsidRPr="00CD39C5">
        <w:rPr>
          <w:rStyle w:val="HideTWBExt"/>
        </w:rPr>
        <w:t>&lt;/Amend&gt;</w:t>
      </w:r>
    </w:p>
    <w:p w14:paraId="7257B75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512</w:t>
      </w:r>
      <w:r w:rsidRPr="00CD39C5">
        <w:rPr>
          <w:rStyle w:val="HideTWBExt"/>
          <w:b w:val="0"/>
        </w:rPr>
        <w:t>&lt;/NumAm&gt;</w:t>
      </w:r>
    </w:p>
    <w:p w14:paraId="2A213084" w14:textId="0D37C609"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564EFC83" w14:textId="77777777" w:rsidR="0013267A" w:rsidRPr="00CD39C5" w:rsidRDefault="0013267A" w:rsidP="0013267A">
      <w:pPr>
        <w:pStyle w:val="NormalBold"/>
      </w:pPr>
      <w:r w:rsidRPr="00CD39C5">
        <w:rPr>
          <w:rStyle w:val="HideTWBExt"/>
          <w:b w:val="0"/>
        </w:rPr>
        <w:t>&lt;/RepeatBlock-By&gt;</w:t>
      </w:r>
    </w:p>
    <w:p w14:paraId="2F3A0F2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163EB4F" w14:textId="77777777" w:rsidR="0013267A" w:rsidRPr="00CD39C5" w:rsidRDefault="0013267A" w:rsidP="0013267A">
      <w:pPr>
        <w:pStyle w:val="NormalBold"/>
      </w:pPr>
      <w:r w:rsidRPr="00CD39C5">
        <w:rPr>
          <w:rStyle w:val="HideTWBExt"/>
          <w:b w:val="0"/>
        </w:rPr>
        <w:t>&lt;Article&gt;</w:t>
      </w:r>
      <w:r w:rsidRPr="00CD39C5">
        <w:t>Параграф 24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37B95A2" w14:textId="77777777" w:rsidTr="00131A3A">
        <w:trPr>
          <w:trHeight w:hRule="exact" w:val="240"/>
          <w:jc w:val="center"/>
        </w:trPr>
        <w:tc>
          <w:tcPr>
            <w:tcW w:w="9752" w:type="dxa"/>
            <w:gridSpan w:val="2"/>
            <w:tcBorders>
              <w:top w:val="nil"/>
              <w:left w:val="nil"/>
              <w:bottom w:val="nil"/>
              <w:right w:val="nil"/>
            </w:tcBorders>
          </w:tcPr>
          <w:p w14:paraId="514732FB" w14:textId="77777777" w:rsidR="0013267A" w:rsidRPr="00CD39C5" w:rsidRDefault="0013267A" w:rsidP="00131A3A"/>
        </w:tc>
      </w:tr>
      <w:tr w:rsidR="00131A3A" w:rsidRPr="00CD39C5" w14:paraId="780671E5" w14:textId="77777777" w:rsidTr="00131A3A">
        <w:trPr>
          <w:trHeight w:val="240"/>
          <w:jc w:val="center"/>
        </w:trPr>
        <w:tc>
          <w:tcPr>
            <w:tcW w:w="4876" w:type="dxa"/>
            <w:tcBorders>
              <w:top w:val="nil"/>
              <w:left w:val="nil"/>
              <w:bottom w:val="nil"/>
              <w:right w:val="nil"/>
            </w:tcBorders>
          </w:tcPr>
          <w:p w14:paraId="2728488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F728934" w14:textId="77777777" w:rsidR="0013267A" w:rsidRPr="00CD39C5" w:rsidRDefault="0013267A" w:rsidP="00131A3A">
            <w:pPr>
              <w:pStyle w:val="AmColumnHeading"/>
            </w:pPr>
            <w:r w:rsidRPr="00CD39C5">
              <w:t>Изменение</w:t>
            </w:r>
          </w:p>
        </w:tc>
      </w:tr>
      <w:tr w:rsidR="00131A3A" w:rsidRPr="00CD39C5" w14:paraId="01896A3B" w14:textId="77777777" w:rsidTr="00131A3A">
        <w:trPr>
          <w:jc w:val="center"/>
        </w:trPr>
        <w:tc>
          <w:tcPr>
            <w:tcW w:w="4876" w:type="dxa"/>
            <w:tcBorders>
              <w:top w:val="nil"/>
              <w:left w:val="nil"/>
              <w:bottom w:val="nil"/>
              <w:right w:val="nil"/>
            </w:tcBorders>
          </w:tcPr>
          <w:p w14:paraId="2A4C4E83" w14:textId="77777777" w:rsidR="0013267A" w:rsidRPr="00CD39C5" w:rsidRDefault="0013267A" w:rsidP="00131A3A">
            <w:pPr>
              <w:pStyle w:val="Normal6a"/>
            </w:pPr>
            <w:r w:rsidRPr="00CD39C5">
              <w:t>24.</w:t>
            </w:r>
            <w:r w:rsidRPr="00CD39C5">
              <w:tab/>
              <w:t xml:space="preserve">призовава всички държави членки да защитават правата на </w:t>
            </w:r>
            <w:r w:rsidRPr="00CD39C5">
              <w:lastRenderedPageBreak/>
              <w:t xml:space="preserve">ЛГБТИК+ в съответствие с </w:t>
            </w:r>
            <w:r w:rsidRPr="00CD39C5">
              <w:rPr>
                <w:b/>
                <w:i/>
              </w:rPr>
              <w:t>правото</w:t>
            </w:r>
            <w:r w:rsidRPr="00CD39C5">
              <w:t xml:space="preserve"> на </w:t>
            </w:r>
            <w:r w:rsidRPr="00CD39C5">
              <w:rPr>
                <w:b/>
                <w:i/>
              </w:rPr>
              <w:t>ЕС</w:t>
            </w:r>
            <w:r w:rsidRPr="00CD39C5">
              <w:t xml:space="preserve">, Хартата </w:t>
            </w:r>
            <w:r w:rsidRPr="00CD39C5">
              <w:rPr>
                <w:b/>
                <w:i/>
              </w:rPr>
              <w:t>и съдебната практика</w:t>
            </w:r>
            <w:r w:rsidRPr="00CD39C5">
              <w:t xml:space="preserve"> на </w:t>
            </w:r>
            <w:r w:rsidRPr="00CD39C5">
              <w:rPr>
                <w:b/>
                <w:i/>
              </w:rPr>
              <w:t>Съда на ЕС</w:t>
            </w:r>
            <w:r w:rsidRPr="00CD39C5">
              <w:t xml:space="preserve"> и </w:t>
            </w:r>
            <w:r w:rsidRPr="00CD39C5">
              <w:rPr>
                <w:b/>
                <w:i/>
              </w:rPr>
              <w:t>ЕСПЧ; припомня, че в няколко държави членки продължават</w:t>
            </w:r>
            <w:r w:rsidRPr="00CD39C5">
              <w:t xml:space="preserve"> да </w:t>
            </w:r>
            <w:r w:rsidRPr="00CD39C5">
              <w:rPr>
                <w:b/>
                <w:i/>
              </w:rPr>
              <w:t>съществуват правни пречки пред трансграничното признаване</w:t>
            </w:r>
            <w:r w:rsidRPr="00CD39C5">
              <w:t xml:space="preserve"> на </w:t>
            </w:r>
            <w:r w:rsidRPr="00CD39C5">
              <w:rPr>
                <w:b/>
                <w:i/>
              </w:rPr>
              <w:t>еднополовите партньорства или родителство, което нарушава принципите</w:t>
            </w:r>
            <w:r w:rsidRPr="00CD39C5">
              <w:t xml:space="preserve"> на </w:t>
            </w:r>
            <w:r w:rsidRPr="00CD39C5">
              <w:rPr>
                <w:b/>
                <w:i/>
              </w:rPr>
              <w:t>свободно движение и</w:t>
            </w:r>
            <w:r w:rsidRPr="00CD39C5">
              <w:t xml:space="preserve"> недискриминация;</w:t>
            </w:r>
          </w:p>
        </w:tc>
        <w:tc>
          <w:tcPr>
            <w:tcW w:w="4876" w:type="dxa"/>
            <w:tcBorders>
              <w:top w:val="nil"/>
              <w:left w:val="nil"/>
              <w:bottom w:val="nil"/>
              <w:right w:val="nil"/>
            </w:tcBorders>
          </w:tcPr>
          <w:p w14:paraId="4C6CB5DB" w14:textId="77777777" w:rsidR="0013267A" w:rsidRPr="00CD39C5" w:rsidRDefault="0013267A" w:rsidP="00131A3A">
            <w:pPr>
              <w:pStyle w:val="Normal6a"/>
            </w:pPr>
            <w:r w:rsidRPr="00CD39C5">
              <w:lastRenderedPageBreak/>
              <w:t>24.</w:t>
            </w:r>
            <w:r w:rsidRPr="00CD39C5">
              <w:tab/>
              <w:t xml:space="preserve">призовава всички държави членки да защитават правата на </w:t>
            </w:r>
            <w:r w:rsidRPr="00CD39C5">
              <w:lastRenderedPageBreak/>
              <w:t xml:space="preserve">ЛГБТИК+ в съответствие с </w:t>
            </w:r>
            <w:r w:rsidRPr="00CD39C5">
              <w:rPr>
                <w:b/>
                <w:i/>
              </w:rPr>
              <w:t>приложимото право</w:t>
            </w:r>
            <w:r w:rsidRPr="00CD39C5">
              <w:t xml:space="preserve"> на </w:t>
            </w:r>
            <w:r w:rsidRPr="00CD39C5">
              <w:rPr>
                <w:b/>
                <w:i/>
              </w:rPr>
              <w:t>Съюза</w:t>
            </w:r>
            <w:r w:rsidRPr="00CD39C5">
              <w:t xml:space="preserve">, Хартата на </w:t>
            </w:r>
            <w:r w:rsidRPr="00CD39C5">
              <w:rPr>
                <w:b/>
                <w:i/>
              </w:rPr>
              <w:t>основните права</w:t>
            </w:r>
            <w:r w:rsidRPr="00CD39C5">
              <w:t xml:space="preserve"> и </w:t>
            </w:r>
            <w:r w:rsidRPr="00CD39C5">
              <w:rPr>
                <w:b/>
                <w:i/>
              </w:rPr>
              <w:t>съответната съдебна практика и</w:t>
            </w:r>
            <w:r w:rsidRPr="00CD39C5">
              <w:t xml:space="preserve"> да </w:t>
            </w:r>
            <w:r w:rsidRPr="00CD39C5">
              <w:rPr>
                <w:b/>
                <w:i/>
              </w:rPr>
              <w:t>гарантират защитата</w:t>
            </w:r>
            <w:r w:rsidRPr="00CD39C5">
              <w:t xml:space="preserve"> на </w:t>
            </w:r>
            <w:r w:rsidRPr="00CD39C5">
              <w:rPr>
                <w:b/>
                <w:i/>
              </w:rPr>
              <w:t>свободното движение и принципа</w:t>
            </w:r>
            <w:r w:rsidRPr="00CD39C5">
              <w:t xml:space="preserve"> на недискриминация;</w:t>
            </w:r>
          </w:p>
        </w:tc>
      </w:tr>
    </w:tbl>
    <w:p w14:paraId="0FBCFA7B"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FE1F821" w14:textId="77777777" w:rsidR="0013267A" w:rsidRPr="00CD39C5" w:rsidRDefault="0013267A" w:rsidP="0013267A">
      <w:r w:rsidRPr="00CD39C5">
        <w:rPr>
          <w:rStyle w:val="HideTWBExt"/>
        </w:rPr>
        <w:t>&lt;/Amend&gt;</w:t>
      </w:r>
    </w:p>
    <w:p w14:paraId="7AF8FF3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513</w:t>
      </w:r>
      <w:r w:rsidRPr="00CD39C5">
        <w:rPr>
          <w:rStyle w:val="HideTWBExt"/>
          <w:b w:val="0"/>
        </w:rPr>
        <w:t>&lt;/NumAm&gt;</w:t>
      </w:r>
    </w:p>
    <w:p w14:paraId="3D63AE75"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34289173" w14:textId="77777777" w:rsidR="0013267A" w:rsidRPr="00CD39C5" w:rsidRDefault="0013267A" w:rsidP="0013267A">
      <w:pPr>
        <w:pStyle w:val="NormalBold"/>
      </w:pPr>
      <w:r w:rsidRPr="00CD39C5">
        <w:rPr>
          <w:rStyle w:val="HideTWBExt"/>
          <w:b w:val="0"/>
        </w:rPr>
        <w:t>&lt;/RepeatBlock-By&gt;</w:t>
      </w:r>
    </w:p>
    <w:p w14:paraId="1360C58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2871408" w14:textId="77777777" w:rsidR="0013267A" w:rsidRPr="00CD39C5" w:rsidRDefault="0013267A" w:rsidP="0013267A">
      <w:pPr>
        <w:pStyle w:val="NormalBold"/>
      </w:pPr>
      <w:r w:rsidRPr="00CD39C5">
        <w:rPr>
          <w:rStyle w:val="HideTWBExt"/>
          <w:b w:val="0"/>
        </w:rPr>
        <w:t>&lt;Article&gt;</w:t>
      </w:r>
      <w:r w:rsidRPr="00CD39C5">
        <w:t>Параграф 24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FF6B099" w14:textId="77777777" w:rsidTr="00131A3A">
        <w:trPr>
          <w:trHeight w:hRule="exact" w:val="240"/>
          <w:jc w:val="center"/>
        </w:trPr>
        <w:tc>
          <w:tcPr>
            <w:tcW w:w="9752" w:type="dxa"/>
            <w:gridSpan w:val="2"/>
            <w:tcBorders>
              <w:top w:val="nil"/>
              <w:left w:val="nil"/>
              <w:bottom w:val="nil"/>
              <w:right w:val="nil"/>
            </w:tcBorders>
          </w:tcPr>
          <w:p w14:paraId="131822AB" w14:textId="77777777" w:rsidR="0013267A" w:rsidRPr="00CD39C5" w:rsidRDefault="0013267A" w:rsidP="00131A3A"/>
        </w:tc>
      </w:tr>
      <w:tr w:rsidR="00131A3A" w:rsidRPr="00CD39C5" w14:paraId="3116AC22" w14:textId="77777777" w:rsidTr="00131A3A">
        <w:trPr>
          <w:trHeight w:val="240"/>
          <w:jc w:val="center"/>
        </w:trPr>
        <w:tc>
          <w:tcPr>
            <w:tcW w:w="4876" w:type="dxa"/>
            <w:tcBorders>
              <w:top w:val="nil"/>
              <w:left w:val="nil"/>
              <w:bottom w:val="nil"/>
              <w:right w:val="nil"/>
            </w:tcBorders>
          </w:tcPr>
          <w:p w14:paraId="55E1AA1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D46D2ED" w14:textId="77777777" w:rsidR="0013267A" w:rsidRPr="00CD39C5" w:rsidRDefault="0013267A" w:rsidP="00131A3A">
            <w:pPr>
              <w:pStyle w:val="AmColumnHeading"/>
            </w:pPr>
            <w:r w:rsidRPr="00CD39C5">
              <w:t>Изменение</w:t>
            </w:r>
          </w:p>
        </w:tc>
      </w:tr>
      <w:tr w:rsidR="00131A3A" w:rsidRPr="00CD39C5" w14:paraId="62538EA4" w14:textId="77777777" w:rsidTr="00131A3A">
        <w:trPr>
          <w:jc w:val="center"/>
        </w:trPr>
        <w:tc>
          <w:tcPr>
            <w:tcW w:w="4876" w:type="dxa"/>
            <w:tcBorders>
              <w:top w:val="nil"/>
              <w:left w:val="nil"/>
              <w:bottom w:val="nil"/>
              <w:right w:val="nil"/>
            </w:tcBorders>
          </w:tcPr>
          <w:p w14:paraId="4DD66C9E" w14:textId="77777777" w:rsidR="0013267A" w:rsidRPr="00CD39C5" w:rsidRDefault="0013267A" w:rsidP="00131A3A">
            <w:pPr>
              <w:pStyle w:val="Normal6a"/>
            </w:pPr>
            <w:r w:rsidRPr="00CD39C5">
              <w:t>24.</w:t>
            </w:r>
            <w:r w:rsidRPr="00CD39C5">
              <w:tab/>
              <w:t xml:space="preserve">призовава </w:t>
            </w:r>
            <w:r w:rsidRPr="00CD39C5">
              <w:rPr>
                <w:b/>
                <w:i/>
              </w:rPr>
              <w:t>всички държави</w:t>
            </w:r>
            <w:r w:rsidRPr="00CD39C5">
              <w:t xml:space="preserve"> членки да защитават правата на </w:t>
            </w:r>
            <w:r w:rsidRPr="00CD39C5">
              <w:rPr>
                <w:b/>
                <w:i/>
              </w:rPr>
              <w:t>ЛГБТИК+</w:t>
            </w:r>
            <w:r w:rsidRPr="00CD39C5">
              <w:t xml:space="preserve"> в съответствие с правото на ЕС, Хартата и съдебната практика на Съда на ЕС и ЕСПЧ; </w:t>
            </w:r>
            <w:r w:rsidRPr="00CD39C5">
              <w:rPr>
                <w:b/>
                <w:i/>
              </w:rPr>
              <w:t>припомня</w:t>
            </w:r>
            <w:r w:rsidRPr="00CD39C5">
              <w:t xml:space="preserve">, че </w:t>
            </w:r>
            <w:r w:rsidRPr="00CD39C5">
              <w:rPr>
                <w:b/>
                <w:i/>
              </w:rPr>
              <w:t>в няколко държави членки продължават да съществуват правни пречки пред трансграничното признаване</w:t>
            </w:r>
            <w:r w:rsidRPr="00CD39C5">
              <w:t xml:space="preserve"> на </w:t>
            </w:r>
            <w:r w:rsidRPr="00CD39C5">
              <w:rPr>
                <w:b/>
                <w:i/>
              </w:rPr>
              <w:t>еднополовите партньорства или родителство</w:t>
            </w:r>
            <w:r w:rsidRPr="00CD39C5">
              <w:t xml:space="preserve">, </w:t>
            </w:r>
            <w:r w:rsidRPr="00CD39C5">
              <w:rPr>
                <w:b/>
                <w:i/>
              </w:rPr>
              <w:t>което нарушава принципите</w:t>
            </w:r>
            <w:r w:rsidRPr="00CD39C5">
              <w:t xml:space="preserve"> на </w:t>
            </w:r>
            <w:r w:rsidRPr="00CD39C5">
              <w:rPr>
                <w:b/>
                <w:i/>
              </w:rPr>
              <w:t>свободно движение</w:t>
            </w:r>
            <w:r w:rsidRPr="00CD39C5">
              <w:t xml:space="preserve"> и </w:t>
            </w:r>
            <w:r w:rsidRPr="00CD39C5">
              <w:rPr>
                <w:b/>
                <w:i/>
              </w:rPr>
              <w:t>недискриминация</w:t>
            </w:r>
            <w:r w:rsidRPr="00CD39C5">
              <w:t>;</w:t>
            </w:r>
          </w:p>
        </w:tc>
        <w:tc>
          <w:tcPr>
            <w:tcW w:w="4876" w:type="dxa"/>
            <w:tcBorders>
              <w:top w:val="nil"/>
              <w:left w:val="nil"/>
              <w:bottom w:val="nil"/>
              <w:right w:val="nil"/>
            </w:tcBorders>
          </w:tcPr>
          <w:p w14:paraId="3611C230" w14:textId="77777777" w:rsidR="0013267A" w:rsidRPr="00CD39C5" w:rsidRDefault="0013267A" w:rsidP="00131A3A">
            <w:pPr>
              <w:pStyle w:val="Normal6a"/>
            </w:pPr>
            <w:r w:rsidRPr="00CD39C5">
              <w:t>24.</w:t>
            </w:r>
            <w:r w:rsidRPr="00CD39C5">
              <w:tab/>
              <w:t xml:space="preserve">призовава </w:t>
            </w:r>
            <w:r w:rsidRPr="00CD39C5">
              <w:rPr>
                <w:b/>
                <w:i/>
              </w:rPr>
              <w:t>държавите</w:t>
            </w:r>
            <w:r w:rsidRPr="00CD39C5">
              <w:t xml:space="preserve"> членки да защитават правата на </w:t>
            </w:r>
            <w:r w:rsidRPr="00CD39C5">
              <w:rPr>
                <w:b/>
                <w:i/>
              </w:rPr>
              <w:t>гражданите на ЕС</w:t>
            </w:r>
            <w:r w:rsidRPr="00CD39C5">
              <w:t xml:space="preserve"> в съответствие с правото на ЕС, Хартата и съдебната практика на Съда на ЕС и ЕСПЧ; </w:t>
            </w:r>
            <w:r w:rsidRPr="00CD39C5">
              <w:rPr>
                <w:b/>
                <w:i/>
              </w:rPr>
              <w:t>приема</w:t>
            </w:r>
            <w:r w:rsidRPr="00CD39C5">
              <w:t xml:space="preserve">, че </w:t>
            </w:r>
            <w:r w:rsidRPr="00CD39C5">
              <w:rPr>
                <w:b/>
                <w:i/>
              </w:rPr>
              <w:t>еднополовите партньорства или родителство се отхвърлят в държавите членки</w:t>
            </w:r>
            <w:r w:rsidRPr="00CD39C5">
              <w:t xml:space="preserve"> на </w:t>
            </w:r>
            <w:r w:rsidRPr="00CD39C5">
              <w:rPr>
                <w:b/>
                <w:i/>
              </w:rPr>
              <w:t>основание</w:t>
            </w:r>
            <w:r w:rsidRPr="00CD39C5">
              <w:t xml:space="preserve">, </w:t>
            </w:r>
            <w:r w:rsidRPr="00CD39C5">
              <w:rPr>
                <w:b/>
                <w:i/>
              </w:rPr>
              <w:t>че противоречат</w:t>
            </w:r>
            <w:r w:rsidRPr="00CD39C5">
              <w:t xml:space="preserve"> на </w:t>
            </w:r>
            <w:r w:rsidRPr="00CD39C5">
              <w:rPr>
                <w:b/>
                <w:i/>
              </w:rPr>
              <w:t>обществения ред</w:t>
            </w:r>
            <w:r w:rsidRPr="00CD39C5">
              <w:t xml:space="preserve"> и </w:t>
            </w:r>
            <w:r w:rsidRPr="00CD39C5">
              <w:rPr>
                <w:b/>
                <w:i/>
              </w:rPr>
              <w:t>националната идентичност</w:t>
            </w:r>
            <w:r w:rsidRPr="00CD39C5">
              <w:t>;</w:t>
            </w:r>
          </w:p>
        </w:tc>
      </w:tr>
    </w:tbl>
    <w:p w14:paraId="3A94164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5E2850F4" w14:textId="77777777" w:rsidR="0013267A" w:rsidRPr="00CD39C5" w:rsidRDefault="0013267A" w:rsidP="0013267A">
      <w:r w:rsidRPr="00CD39C5">
        <w:rPr>
          <w:rStyle w:val="HideTWBExt"/>
        </w:rPr>
        <w:t>&lt;/Amend&gt;</w:t>
      </w:r>
    </w:p>
    <w:p w14:paraId="4BB6775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514</w:t>
      </w:r>
      <w:r w:rsidRPr="00CD39C5">
        <w:rPr>
          <w:rStyle w:val="HideTWBExt"/>
          <w:b w:val="0"/>
        </w:rPr>
        <w:t>&lt;/NumAm&gt;</w:t>
      </w:r>
    </w:p>
    <w:p w14:paraId="320CD7CA" w14:textId="3FE89BB7"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31BF270B" w14:textId="77777777" w:rsidR="0013267A" w:rsidRPr="00CD39C5" w:rsidRDefault="0013267A" w:rsidP="0013267A">
      <w:pPr>
        <w:pStyle w:val="NormalBold"/>
      </w:pPr>
      <w:r w:rsidRPr="00CD39C5">
        <w:rPr>
          <w:rStyle w:val="HideTWBExt"/>
          <w:b w:val="0"/>
        </w:rPr>
        <w:t>&lt;/RepeatBlock-By&gt;</w:t>
      </w:r>
    </w:p>
    <w:p w14:paraId="0D498F7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A12749E" w14:textId="77777777" w:rsidR="0013267A" w:rsidRPr="00CD39C5" w:rsidRDefault="0013267A" w:rsidP="0013267A">
      <w:pPr>
        <w:pStyle w:val="NormalBold"/>
      </w:pPr>
      <w:r w:rsidRPr="00CD39C5">
        <w:rPr>
          <w:rStyle w:val="HideTWBExt"/>
          <w:b w:val="0"/>
        </w:rPr>
        <w:t>&lt;Article&gt;</w:t>
      </w:r>
      <w:r w:rsidRPr="00CD39C5">
        <w:t>Параграф 24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8A867C5" w14:textId="77777777" w:rsidTr="00131A3A">
        <w:trPr>
          <w:trHeight w:hRule="exact" w:val="240"/>
          <w:jc w:val="center"/>
        </w:trPr>
        <w:tc>
          <w:tcPr>
            <w:tcW w:w="9752" w:type="dxa"/>
            <w:gridSpan w:val="2"/>
            <w:tcBorders>
              <w:top w:val="nil"/>
              <w:left w:val="nil"/>
              <w:bottom w:val="nil"/>
              <w:right w:val="nil"/>
            </w:tcBorders>
          </w:tcPr>
          <w:p w14:paraId="1110B2CF" w14:textId="77777777" w:rsidR="0013267A" w:rsidRPr="00CD39C5" w:rsidRDefault="0013267A" w:rsidP="00131A3A"/>
        </w:tc>
      </w:tr>
      <w:tr w:rsidR="00131A3A" w:rsidRPr="00CD39C5" w14:paraId="1F6A9ED8" w14:textId="77777777" w:rsidTr="00131A3A">
        <w:trPr>
          <w:trHeight w:val="240"/>
          <w:jc w:val="center"/>
        </w:trPr>
        <w:tc>
          <w:tcPr>
            <w:tcW w:w="4876" w:type="dxa"/>
            <w:tcBorders>
              <w:top w:val="nil"/>
              <w:left w:val="nil"/>
              <w:bottom w:val="nil"/>
              <w:right w:val="nil"/>
            </w:tcBorders>
          </w:tcPr>
          <w:p w14:paraId="7FA1CFB9"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7DAAE044" w14:textId="77777777" w:rsidR="0013267A" w:rsidRPr="00CD39C5" w:rsidRDefault="0013267A" w:rsidP="00131A3A">
            <w:pPr>
              <w:pStyle w:val="AmColumnHeading"/>
            </w:pPr>
            <w:r w:rsidRPr="00CD39C5">
              <w:t>Изменение</w:t>
            </w:r>
          </w:p>
        </w:tc>
      </w:tr>
      <w:tr w:rsidR="00131A3A" w:rsidRPr="00CD39C5" w14:paraId="5767FFBC" w14:textId="77777777" w:rsidTr="00131A3A">
        <w:trPr>
          <w:jc w:val="center"/>
        </w:trPr>
        <w:tc>
          <w:tcPr>
            <w:tcW w:w="4876" w:type="dxa"/>
            <w:tcBorders>
              <w:top w:val="nil"/>
              <w:left w:val="nil"/>
              <w:bottom w:val="nil"/>
              <w:right w:val="nil"/>
            </w:tcBorders>
          </w:tcPr>
          <w:p w14:paraId="585C8DF9" w14:textId="77777777" w:rsidR="0013267A" w:rsidRPr="00CD39C5" w:rsidRDefault="0013267A" w:rsidP="00131A3A">
            <w:pPr>
              <w:pStyle w:val="Normal6a"/>
            </w:pPr>
          </w:p>
        </w:tc>
        <w:tc>
          <w:tcPr>
            <w:tcW w:w="4876" w:type="dxa"/>
            <w:tcBorders>
              <w:top w:val="nil"/>
              <w:left w:val="nil"/>
              <w:bottom w:val="nil"/>
              <w:right w:val="nil"/>
            </w:tcBorders>
          </w:tcPr>
          <w:p w14:paraId="71BF6A90" w14:textId="77777777" w:rsidR="0013267A" w:rsidRPr="00CD39C5" w:rsidRDefault="0013267A" w:rsidP="00131A3A">
            <w:pPr>
              <w:pStyle w:val="Normal6a"/>
            </w:pPr>
            <w:r w:rsidRPr="00CD39C5">
              <w:rPr>
                <w:b/>
                <w:i/>
              </w:rPr>
              <w:t>24a.</w:t>
            </w:r>
            <w:r w:rsidRPr="00CD39C5">
              <w:tab/>
            </w:r>
            <w:r w:rsidRPr="00CD39C5">
              <w:rPr>
                <w:b/>
                <w:i/>
              </w:rPr>
              <w:t>подчертава, че решението на Съда на ЕС по дело C-713/23 Trojan е пример за превишаване на предоставените правомощия, тъй като въз основа на широко тълкуване на член 21 от ДФЕС Съдът de facto се намесва в семейното право, което в съответствие с волята на държавите членки е от тяхната изключителна компетентност;</w:t>
            </w:r>
            <w:r w:rsidRPr="00CD39C5">
              <w:t xml:space="preserve"> </w:t>
            </w:r>
            <w:r w:rsidRPr="00CD39C5">
              <w:rPr>
                <w:b/>
                <w:i/>
              </w:rPr>
              <w:t>подчертава, че налагането на задължение за признаване на еднополовите бракове, сключени в чужбина, на държави, чиито конституции определят брака изключително като съюз между жена и мъж, нарушава член 4, параграф 2 от ДЕС и води до неприемлива намеса в чувствителни области на семейното право без основание в Договорите;</w:t>
            </w:r>
          </w:p>
        </w:tc>
      </w:tr>
    </w:tbl>
    <w:p w14:paraId="4BCABF0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3C0ECFA0" w14:textId="77777777" w:rsidR="0013267A" w:rsidRPr="00CD39C5" w:rsidRDefault="0013267A" w:rsidP="0013267A">
      <w:r w:rsidRPr="00CD39C5">
        <w:rPr>
          <w:rStyle w:val="HideTWBExt"/>
        </w:rPr>
        <w:t>&lt;/Amend&gt;</w:t>
      </w:r>
    </w:p>
    <w:p w14:paraId="1F3FF86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515</w:t>
      </w:r>
      <w:r w:rsidRPr="00CD39C5">
        <w:rPr>
          <w:rStyle w:val="HideTWBExt"/>
          <w:b w:val="0"/>
        </w:rPr>
        <w:t>&lt;/NumAm&gt;</w:t>
      </w:r>
    </w:p>
    <w:p w14:paraId="742A5C7D" w14:textId="3F3994EC" w:rsidR="0013267A" w:rsidRPr="00CD39C5" w:rsidRDefault="0013267A" w:rsidP="0013267A">
      <w:pPr>
        <w:pStyle w:val="NormalBold"/>
      </w:pPr>
      <w:r w:rsidRPr="00CD39C5">
        <w:rPr>
          <w:rStyle w:val="HideTWBExt"/>
          <w:b w:val="0"/>
        </w:rPr>
        <w:t>&lt;RepeatBlock-By&gt;&lt;Members&gt;</w:t>
      </w:r>
      <w:r w:rsidRPr="00CD39C5">
        <w:t xml:space="preserve">Алесандро Дзан, Сандро Руотоло, </w:t>
      </w:r>
      <w:r w:rsidR="00354ECC" w:rsidRPr="00CD39C5">
        <w:t>Джузепина Пичерно</w:t>
      </w:r>
      <w:r w:rsidRPr="00CD39C5">
        <w:t>, Чечилия Страда</w:t>
      </w:r>
      <w:r w:rsidRPr="00CD39C5">
        <w:rPr>
          <w:rStyle w:val="HideTWBExt"/>
          <w:b w:val="0"/>
        </w:rPr>
        <w:t>&lt;/Members&gt;</w:t>
      </w:r>
    </w:p>
    <w:p w14:paraId="182B2106" w14:textId="77777777" w:rsidR="0013267A" w:rsidRPr="00CD39C5" w:rsidRDefault="0013267A" w:rsidP="0013267A">
      <w:pPr>
        <w:pStyle w:val="NormalBold"/>
      </w:pPr>
      <w:r w:rsidRPr="00CD39C5">
        <w:rPr>
          <w:rStyle w:val="HideTWBExt"/>
          <w:b w:val="0"/>
        </w:rPr>
        <w:t>&lt;/RepeatBlock-By&gt;</w:t>
      </w:r>
    </w:p>
    <w:p w14:paraId="499E8F2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2E709A2" w14:textId="77777777" w:rsidR="0013267A" w:rsidRPr="00CD39C5" w:rsidRDefault="0013267A" w:rsidP="0013267A">
      <w:pPr>
        <w:pStyle w:val="NormalBold"/>
      </w:pPr>
      <w:r w:rsidRPr="00CD39C5">
        <w:rPr>
          <w:rStyle w:val="HideTWBExt"/>
          <w:b w:val="0"/>
        </w:rPr>
        <w:t>&lt;Article&gt;</w:t>
      </w:r>
      <w:r w:rsidRPr="00CD39C5">
        <w:t>Параграф 24 а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EA2189A" w14:textId="77777777" w:rsidTr="00131A3A">
        <w:trPr>
          <w:trHeight w:hRule="exact" w:val="240"/>
          <w:jc w:val="center"/>
        </w:trPr>
        <w:tc>
          <w:tcPr>
            <w:tcW w:w="9752" w:type="dxa"/>
            <w:gridSpan w:val="2"/>
            <w:tcBorders>
              <w:top w:val="nil"/>
              <w:left w:val="nil"/>
              <w:bottom w:val="nil"/>
              <w:right w:val="nil"/>
            </w:tcBorders>
          </w:tcPr>
          <w:p w14:paraId="546981B6" w14:textId="77777777" w:rsidR="0013267A" w:rsidRPr="00CD39C5" w:rsidRDefault="0013267A" w:rsidP="00131A3A"/>
        </w:tc>
      </w:tr>
      <w:tr w:rsidR="00131A3A" w:rsidRPr="00CD39C5" w14:paraId="47E80F14" w14:textId="77777777" w:rsidTr="00131A3A">
        <w:trPr>
          <w:trHeight w:val="240"/>
          <w:jc w:val="center"/>
        </w:trPr>
        <w:tc>
          <w:tcPr>
            <w:tcW w:w="4876" w:type="dxa"/>
            <w:tcBorders>
              <w:top w:val="nil"/>
              <w:left w:val="nil"/>
              <w:bottom w:val="nil"/>
              <w:right w:val="nil"/>
            </w:tcBorders>
          </w:tcPr>
          <w:p w14:paraId="5B96C4F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20EABF8" w14:textId="77777777" w:rsidR="0013267A" w:rsidRPr="00CD39C5" w:rsidRDefault="0013267A" w:rsidP="00131A3A">
            <w:pPr>
              <w:pStyle w:val="AmColumnHeading"/>
            </w:pPr>
            <w:r w:rsidRPr="00CD39C5">
              <w:t>Изменение</w:t>
            </w:r>
          </w:p>
        </w:tc>
      </w:tr>
      <w:tr w:rsidR="00131A3A" w:rsidRPr="00CD39C5" w14:paraId="2DFE9C89" w14:textId="77777777" w:rsidTr="00131A3A">
        <w:trPr>
          <w:jc w:val="center"/>
        </w:trPr>
        <w:tc>
          <w:tcPr>
            <w:tcW w:w="4876" w:type="dxa"/>
            <w:tcBorders>
              <w:top w:val="nil"/>
              <w:left w:val="nil"/>
              <w:bottom w:val="nil"/>
              <w:right w:val="nil"/>
            </w:tcBorders>
          </w:tcPr>
          <w:p w14:paraId="2C973EC5" w14:textId="77777777" w:rsidR="0013267A" w:rsidRPr="00CD39C5" w:rsidRDefault="0013267A" w:rsidP="00131A3A">
            <w:pPr>
              <w:pStyle w:val="Normal6a"/>
            </w:pPr>
          </w:p>
        </w:tc>
        <w:tc>
          <w:tcPr>
            <w:tcW w:w="4876" w:type="dxa"/>
            <w:tcBorders>
              <w:top w:val="nil"/>
              <w:left w:val="nil"/>
              <w:bottom w:val="nil"/>
              <w:right w:val="nil"/>
            </w:tcBorders>
          </w:tcPr>
          <w:p w14:paraId="414FD080" w14:textId="77777777" w:rsidR="0013267A" w:rsidRPr="00CD39C5" w:rsidRDefault="0013267A" w:rsidP="00131A3A">
            <w:pPr>
              <w:pStyle w:val="Normal6a"/>
            </w:pPr>
            <w:r w:rsidRPr="00CD39C5">
              <w:rPr>
                <w:b/>
                <w:i/>
              </w:rPr>
              <w:t>24а.</w:t>
            </w:r>
            <w:r w:rsidRPr="00CD39C5">
              <w:tab/>
            </w:r>
            <w:r w:rsidRPr="00CD39C5">
              <w:rPr>
                <w:b/>
                <w:i/>
              </w:rPr>
              <w:t xml:space="preserve">подчертава, че липсата на процедури за правно признаване на пола представлява нарушение на основните права, залегнали в Договорите и в Хартата на основните права; призовава всички държави членки да осигурят правното признаване на половата идентичност в официалните документи и правото на самоопределение, да гарантират </w:t>
            </w:r>
            <w:r w:rsidRPr="00CD39C5">
              <w:rPr>
                <w:b/>
                <w:i/>
              </w:rPr>
              <w:lastRenderedPageBreak/>
              <w:t>взаимно признаване на половата идентичност и защитата на личните данни; освен това настоятелно призовава за прилагането на всеобхватни политики, основани на правата на човека;</w:t>
            </w:r>
          </w:p>
        </w:tc>
      </w:tr>
    </w:tbl>
    <w:p w14:paraId="1BC80C0A"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{IT}</w:t>
      </w:r>
      <w:r w:rsidRPr="00CD39C5">
        <w:t>it</w:t>
      </w:r>
      <w:r w:rsidRPr="00CD39C5">
        <w:rPr>
          <w:rStyle w:val="HideTWBExt"/>
        </w:rPr>
        <w:t>&lt;/Original&gt;</w:t>
      </w:r>
    </w:p>
    <w:p w14:paraId="64828E0F" w14:textId="77777777" w:rsidR="0013267A" w:rsidRPr="00CD39C5" w:rsidRDefault="0013267A" w:rsidP="0013267A">
      <w:r w:rsidRPr="00CD39C5">
        <w:rPr>
          <w:rStyle w:val="HideTWBExt"/>
        </w:rPr>
        <w:t>&lt;/Amend&gt;</w:t>
      </w:r>
    </w:p>
    <w:p w14:paraId="7F90B8A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516</w:t>
      </w:r>
      <w:r w:rsidRPr="00CD39C5">
        <w:rPr>
          <w:rStyle w:val="HideTWBExt"/>
          <w:b w:val="0"/>
        </w:rPr>
        <w:t>&lt;/NumAm&gt;</w:t>
      </w:r>
    </w:p>
    <w:p w14:paraId="6E08CB63"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626F8462" w14:textId="77777777" w:rsidR="0013267A" w:rsidRPr="00CD39C5" w:rsidRDefault="0013267A" w:rsidP="0013267A">
      <w:pPr>
        <w:pStyle w:val="NormalBold"/>
      </w:pPr>
      <w:r w:rsidRPr="00CD39C5">
        <w:rPr>
          <w:rStyle w:val="HideTWBExt"/>
          <w:b w:val="0"/>
        </w:rPr>
        <w:t>&lt;/RepeatBlock-By&gt;</w:t>
      </w:r>
    </w:p>
    <w:p w14:paraId="6B36815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50CA300" w14:textId="77777777" w:rsidR="0013267A" w:rsidRPr="00CD39C5" w:rsidRDefault="0013267A" w:rsidP="0013267A">
      <w:pPr>
        <w:pStyle w:val="NormalBold"/>
      </w:pPr>
      <w:r w:rsidRPr="00CD39C5">
        <w:rPr>
          <w:rStyle w:val="HideTWBExt"/>
          <w:b w:val="0"/>
        </w:rPr>
        <w:t>&lt;Article&gt;</w:t>
      </w:r>
      <w:r w:rsidRPr="00CD39C5">
        <w:t>Параграф 25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BE70117" w14:textId="77777777" w:rsidTr="00131A3A">
        <w:trPr>
          <w:trHeight w:hRule="exact" w:val="240"/>
          <w:jc w:val="center"/>
        </w:trPr>
        <w:tc>
          <w:tcPr>
            <w:tcW w:w="9752" w:type="dxa"/>
            <w:gridSpan w:val="2"/>
            <w:tcBorders>
              <w:top w:val="nil"/>
              <w:left w:val="nil"/>
              <w:bottom w:val="nil"/>
              <w:right w:val="nil"/>
            </w:tcBorders>
          </w:tcPr>
          <w:p w14:paraId="70D5FA0F" w14:textId="77777777" w:rsidR="0013267A" w:rsidRPr="00CD39C5" w:rsidRDefault="0013267A" w:rsidP="00131A3A"/>
        </w:tc>
      </w:tr>
      <w:tr w:rsidR="00131A3A" w:rsidRPr="00CD39C5" w14:paraId="0BCBA2D6" w14:textId="77777777" w:rsidTr="00131A3A">
        <w:trPr>
          <w:trHeight w:val="240"/>
          <w:jc w:val="center"/>
        </w:trPr>
        <w:tc>
          <w:tcPr>
            <w:tcW w:w="4876" w:type="dxa"/>
            <w:tcBorders>
              <w:top w:val="nil"/>
              <w:left w:val="nil"/>
              <w:bottom w:val="nil"/>
              <w:right w:val="nil"/>
            </w:tcBorders>
          </w:tcPr>
          <w:p w14:paraId="4821C21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21F09E6" w14:textId="77777777" w:rsidR="0013267A" w:rsidRPr="00CD39C5" w:rsidRDefault="0013267A" w:rsidP="00131A3A">
            <w:pPr>
              <w:pStyle w:val="AmColumnHeading"/>
            </w:pPr>
            <w:r w:rsidRPr="00CD39C5">
              <w:t>Изменение</w:t>
            </w:r>
          </w:p>
        </w:tc>
      </w:tr>
      <w:tr w:rsidR="00131A3A" w:rsidRPr="00CD39C5" w14:paraId="7361153B" w14:textId="77777777" w:rsidTr="00131A3A">
        <w:trPr>
          <w:jc w:val="center"/>
        </w:trPr>
        <w:tc>
          <w:tcPr>
            <w:tcW w:w="4876" w:type="dxa"/>
            <w:tcBorders>
              <w:top w:val="nil"/>
              <w:left w:val="nil"/>
              <w:bottom w:val="nil"/>
              <w:right w:val="nil"/>
            </w:tcBorders>
          </w:tcPr>
          <w:p w14:paraId="1E329CE6" w14:textId="77777777" w:rsidR="0013267A" w:rsidRPr="00CD39C5" w:rsidRDefault="0013267A" w:rsidP="00131A3A">
            <w:pPr>
              <w:pStyle w:val="Normal6a"/>
            </w:pPr>
            <w:r w:rsidRPr="00CD39C5">
              <w:rPr>
                <w:b/>
                <w:i/>
              </w:rPr>
              <w:t>25.</w:t>
            </w:r>
            <w:r w:rsidRPr="00CD39C5">
              <w:tab/>
            </w:r>
            <w:r w:rsidRPr="00CD39C5">
              <w:rPr>
                <w:b/>
                <w:i/>
              </w:rPr>
              <w:t>изразява сериозна загриженост от нарастващите равнища на расизъм и ксенофобия в целия ЕС;</w:t>
            </w:r>
            <w:r w:rsidRPr="00CD39C5">
              <w:t xml:space="preserve"> </w:t>
            </w:r>
            <w:r w:rsidRPr="00CD39C5">
              <w:rPr>
                <w:b/>
                <w:i/>
              </w:rPr>
              <w:t>осъжда случаите на престъпления от омраза и на слово на омразата, мотивирани от расизъм, ксенофобия, религиозна нетърпимост или предубеждения срещу уврежданията, сексуалната ориентация, половата идентичност или малцинствения статут на дадено лице;</w:t>
            </w:r>
            <w:r w:rsidRPr="00CD39C5">
              <w:t xml:space="preserve"> </w:t>
            </w:r>
            <w:r w:rsidRPr="00CD39C5">
              <w:rPr>
                <w:b/>
                <w:i/>
              </w:rPr>
              <w:t>призовава Комисията и държавите членки да приемат и прилагат ефективни мерки за борба с всички форми на расизъм, с пълното включване на гражданското общество и с приноса на съответните заинтересовани страни, като например Агенцията на ЕС за основните права;</w:t>
            </w:r>
          </w:p>
        </w:tc>
        <w:tc>
          <w:tcPr>
            <w:tcW w:w="4876" w:type="dxa"/>
            <w:tcBorders>
              <w:top w:val="nil"/>
              <w:left w:val="nil"/>
              <w:bottom w:val="nil"/>
              <w:right w:val="nil"/>
            </w:tcBorders>
          </w:tcPr>
          <w:p w14:paraId="16B9DD07" w14:textId="77777777" w:rsidR="0013267A" w:rsidRPr="00CD39C5" w:rsidRDefault="0013267A" w:rsidP="00131A3A">
            <w:pPr>
              <w:pStyle w:val="Normal6a"/>
            </w:pPr>
            <w:r w:rsidRPr="00CD39C5">
              <w:rPr>
                <w:b/>
                <w:i/>
              </w:rPr>
              <w:t>заличава се</w:t>
            </w:r>
          </w:p>
        </w:tc>
      </w:tr>
    </w:tbl>
    <w:p w14:paraId="6E78616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1B3DBF0E" w14:textId="77777777" w:rsidR="0013267A" w:rsidRPr="00CD39C5" w:rsidRDefault="0013267A" w:rsidP="0013267A">
      <w:r w:rsidRPr="00CD39C5">
        <w:rPr>
          <w:rStyle w:val="HideTWBExt"/>
        </w:rPr>
        <w:t>&lt;/Amend&gt;</w:t>
      </w:r>
    </w:p>
    <w:p w14:paraId="2AD741B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517</w:t>
      </w:r>
      <w:r w:rsidRPr="00CD39C5">
        <w:rPr>
          <w:rStyle w:val="HideTWBExt"/>
          <w:b w:val="0"/>
        </w:rPr>
        <w:t>&lt;/NumAm&gt;</w:t>
      </w:r>
    </w:p>
    <w:p w14:paraId="1F0019B1" w14:textId="637B6C6B"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61E64E7A" w14:textId="77777777" w:rsidR="0013267A" w:rsidRPr="00CD39C5" w:rsidRDefault="0013267A" w:rsidP="0013267A">
      <w:pPr>
        <w:pStyle w:val="NormalBold"/>
      </w:pPr>
      <w:r w:rsidRPr="00CD39C5">
        <w:rPr>
          <w:rStyle w:val="HideTWBExt"/>
          <w:b w:val="0"/>
        </w:rPr>
        <w:t>&lt;/RepeatBlock-By&gt;</w:t>
      </w:r>
    </w:p>
    <w:p w14:paraId="5B5D7A7B" w14:textId="77777777" w:rsidR="0013267A" w:rsidRPr="00CD39C5" w:rsidRDefault="0013267A" w:rsidP="0013267A">
      <w:pPr>
        <w:pStyle w:val="NormalBold"/>
      </w:pPr>
      <w:r w:rsidRPr="00CD39C5">
        <w:rPr>
          <w:rStyle w:val="HideTWBExt"/>
          <w:b w:val="0"/>
        </w:rPr>
        <w:lastRenderedPageBreak/>
        <w:t>&lt;DocAmend&gt;</w:t>
      </w:r>
      <w:r w:rsidRPr="00CD39C5">
        <w:t>Предложение за резолюция</w:t>
      </w:r>
      <w:r w:rsidRPr="00CD39C5">
        <w:rPr>
          <w:rStyle w:val="HideTWBExt"/>
          <w:b w:val="0"/>
        </w:rPr>
        <w:t>&lt;/DocAmend&gt;</w:t>
      </w:r>
    </w:p>
    <w:p w14:paraId="2C30AA8F" w14:textId="77777777" w:rsidR="0013267A" w:rsidRPr="00CD39C5" w:rsidRDefault="0013267A" w:rsidP="0013267A">
      <w:pPr>
        <w:pStyle w:val="NormalBold"/>
      </w:pPr>
      <w:r w:rsidRPr="00CD39C5">
        <w:rPr>
          <w:rStyle w:val="HideTWBExt"/>
          <w:b w:val="0"/>
        </w:rPr>
        <w:t>&lt;Article&gt;</w:t>
      </w:r>
      <w:r w:rsidRPr="00CD39C5">
        <w:t>Параграф 25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0E952B1" w14:textId="77777777" w:rsidTr="00131A3A">
        <w:trPr>
          <w:trHeight w:hRule="exact" w:val="240"/>
          <w:jc w:val="center"/>
        </w:trPr>
        <w:tc>
          <w:tcPr>
            <w:tcW w:w="9752" w:type="dxa"/>
            <w:gridSpan w:val="2"/>
            <w:tcBorders>
              <w:top w:val="nil"/>
              <w:left w:val="nil"/>
              <w:bottom w:val="nil"/>
              <w:right w:val="nil"/>
            </w:tcBorders>
          </w:tcPr>
          <w:p w14:paraId="620BFCAD" w14:textId="77777777" w:rsidR="0013267A" w:rsidRPr="00CD39C5" w:rsidRDefault="0013267A" w:rsidP="00131A3A"/>
        </w:tc>
      </w:tr>
      <w:tr w:rsidR="00131A3A" w:rsidRPr="00CD39C5" w14:paraId="0A65648B" w14:textId="77777777" w:rsidTr="00131A3A">
        <w:trPr>
          <w:trHeight w:val="240"/>
          <w:jc w:val="center"/>
        </w:trPr>
        <w:tc>
          <w:tcPr>
            <w:tcW w:w="4876" w:type="dxa"/>
            <w:tcBorders>
              <w:top w:val="nil"/>
              <w:left w:val="nil"/>
              <w:bottom w:val="nil"/>
              <w:right w:val="nil"/>
            </w:tcBorders>
          </w:tcPr>
          <w:p w14:paraId="1215FB9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062690F" w14:textId="77777777" w:rsidR="0013267A" w:rsidRPr="00CD39C5" w:rsidRDefault="0013267A" w:rsidP="00131A3A">
            <w:pPr>
              <w:pStyle w:val="AmColumnHeading"/>
            </w:pPr>
            <w:r w:rsidRPr="00CD39C5">
              <w:t>Изменение</w:t>
            </w:r>
          </w:p>
        </w:tc>
      </w:tr>
      <w:tr w:rsidR="00131A3A" w:rsidRPr="00CD39C5" w14:paraId="7CA067A6" w14:textId="77777777" w:rsidTr="00131A3A">
        <w:trPr>
          <w:jc w:val="center"/>
        </w:trPr>
        <w:tc>
          <w:tcPr>
            <w:tcW w:w="4876" w:type="dxa"/>
            <w:tcBorders>
              <w:top w:val="nil"/>
              <w:left w:val="nil"/>
              <w:bottom w:val="nil"/>
              <w:right w:val="nil"/>
            </w:tcBorders>
          </w:tcPr>
          <w:p w14:paraId="6ECEDC92" w14:textId="77777777" w:rsidR="0013267A" w:rsidRPr="00CD39C5" w:rsidRDefault="0013267A" w:rsidP="00131A3A">
            <w:pPr>
              <w:pStyle w:val="Normal6a"/>
            </w:pPr>
            <w:r w:rsidRPr="00CD39C5">
              <w:rPr>
                <w:b/>
                <w:i/>
              </w:rPr>
              <w:t>25.</w:t>
            </w:r>
            <w:r w:rsidRPr="00CD39C5">
              <w:tab/>
            </w:r>
            <w:r w:rsidRPr="00CD39C5">
              <w:rPr>
                <w:b/>
                <w:i/>
              </w:rPr>
              <w:t>изразява сериозна загриженост от нарастващите равнища на расизъм и ксенофобия в целия ЕС; осъжда случаите на престъпления от омраза и на слово на омразата, мотивирани от расизъм, ксенофобия, религиозна нетърпимост или предубеждения срещу уврежданията, сексуалната ориентация, половата идентичност или малцинствения статут на дадено лице; призовава Комисията и държавите членки да приемат и прилагат ефективни мерки за борба с всички форми на расизъм, с пълното включване на гражданското общество и с приноса на съответните заинтересовани страни, като например Агенцията на ЕС за основните права;</w:t>
            </w:r>
          </w:p>
        </w:tc>
        <w:tc>
          <w:tcPr>
            <w:tcW w:w="4876" w:type="dxa"/>
            <w:tcBorders>
              <w:top w:val="nil"/>
              <w:left w:val="nil"/>
              <w:bottom w:val="nil"/>
              <w:right w:val="nil"/>
            </w:tcBorders>
          </w:tcPr>
          <w:p w14:paraId="10F0B019" w14:textId="77777777" w:rsidR="0013267A" w:rsidRPr="00CD39C5" w:rsidRDefault="0013267A" w:rsidP="00131A3A">
            <w:pPr>
              <w:pStyle w:val="Normal6a"/>
            </w:pPr>
            <w:r w:rsidRPr="00CD39C5">
              <w:rPr>
                <w:b/>
                <w:i/>
              </w:rPr>
              <w:t>заличава се</w:t>
            </w:r>
          </w:p>
        </w:tc>
      </w:tr>
    </w:tbl>
    <w:p w14:paraId="30B550D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6EAA2DE" w14:textId="77777777" w:rsidR="0013267A" w:rsidRPr="00CD39C5" w:rsidRDefault="0013267A" w:rsidP="0013267A">
      <w:r w:rsidRPr="00CD39C5">
        <w:rPr>
          <w:rStyle w:val="HideTWBExt"/>
        </w:rPr>
        <w:t>&lt;/Amend&gt;</w:t>
      </w:r>
    </w:p>
    <w:p w14:paraId="6276EDE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518</w:t>
      </w:r>
      <w:r w:rsidRPr="00CD39C5">
        <w:rPr>
          <w:rStyle w:val="HideTWBExt"/>
          <w:b w:val="0"/>
        </w:rPr>
        <w:t>&lt;/NumAm&gt;</w:t>
      </w:r>
    </w:p>
    <w:p w14:paraId="07925752" w14:textId="36416877" w:rsidR="0013267A" w:rsidRPr="00CD39C5" w:rsidRDefault="0013267A" w:rsidP="0013267A">
      <w:pPr>
        <w:pStyle w:val="NormalBold"/>
      </w:pPr>
      <w:r w:rsidRPr="00CD39C5">
        <w:rPr>
          <w:rStyle w:val="HideTWBExt"/>
          <w:b w:val="0"/>
        </w:rPr>
        <w:t>&lt;RepeatBlock-By&gt;&lt;Members&gt;</w:t>
      </w:r>
      <w:r w:rsidRPr="00CD39C5">
        <w:t xml:space="preserve">Алесандро Дзан, Сандро Руотоло, </w:t>
      </w:r>
      <w:r w:rsidR="00354ECC" w:rsidRPr="00CD39C5">
        <w:t>Джузепина Пичерно</w:t>
      </w:r>
      <w:r w:rsidRPr="00CD39C5">
        <w:t>, Чечилия Страда, Марко Таркуиньо</w:t>
      </w:r>
      <w:r w:rsidRPr="00CD39C5">
        <w:rPr>
          <w:rStyle w:val="HideTWBExt"/>
          <w:b w:val="0"/>
        </w:rPr>
        <w:t>&lt;/Members&gt;</w:t>
      </w:r>
    </w:p>
    <w:p w14:paraId="142C9D70" w14:textId="77777777" w:rsidR="0013267A" w:rsidRPr="00CD39C5" w:rsidRDefault="0013267A" w:rsidP="0013267A">
      <w:pPr>
        <w:pStyle w:val="NormalBold"/>
      </w:pPr>
      <w:r w:rsidRPr="00CD39C5">
        <w:rPr>
          <w:rStyle w:val="HideTWBExt"/>
          <w:b w:val="0"/>
        </w:rPr>
        <w:t>&lt;/RepeatBlock-By&gt;</w:t>
      </w:r>
    </w:p>
    <w:p w14:paraId="0EA0917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0F8D8B8" w14:textId="77777777" w:rsidR="0013267A" w:rsidRPr="00CD39C5" w:rsidRDefault="0013267A" w:rsidP="0013267A">
      <w:pPr>
        <w:pStyle w:val="NormalBold"/>
      </w:pPr>
      <w:r w:rsidRPr="00CD39C5">
        <w:rPr>
          <w:rStyle w:val="HideTWBExt"/>
          <w:b w:val="0"/>
        </w:rPr>
        <w:t>&lt;Article&gt;</w:t>
      </w:r>
      <w:r w:rsidRPr="00CD39C5">
        <w:t>Параграф 25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DDA06AC" w14:textId="77777777" w:rsidTr="00131A3A">
        <w:trPr>
          <w:trHeight w:hRule="exact" w:val="240"/>
          <w:jc w:val="center"/>
        </w:trPr>
        <w:tc>
          <w:tcPr>
            <w:tcW w:w="9752" w:type="dxa"/>
            <w:gridSpan w:val="2"/>
            <w:tcBorders>
              <w:top w:val="nil"/>
              <w:left w:val="nil"/>
              <w:bottom w:val="nil"/>
              <w:right w:val="nil"/>
            </w:tcBorders>
          </w:tcPr>
          <w:p w14:paraId="259EF2EC" w14:textId="77777777" w:rsidR="0013267A" w:rsidRPr="00CD39C5" w:rsidRDefault="0013267A" w:rsidP="00131A3A"/>
        </w:tc>
      </w:tr>
      <w:tr w:rsidR="00131A3A" w:rsidRPr="00CD39C5" w14:paraId="05CF42AF" w14:textId="77777777" w:rsidTr="00131A3A">
        <w:trPr>
          <w:trHeight w:val="240"/>
          <w:jc w:val="center"/>
        </w:trPr>
        <w:tc>
          <w:tcPr>
            <w:tcW w:w="4876" w:type="dxa"/>
            <w:tcBorders>
              <w:top w:val="nil"/>
              <w:left w:val="nil"/>
              <w:bottom w:val="nil"/>
              <w:right w:val="nil"/>
            </w:tcBorders>
          </w:tcPr>
          <w:p w14:paraId="103EE48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7D0F18B" w14:textId="77777777" w:rsidR="0013267A" w:rsidRPr="00CD39C5" w:rsidRDefault="0013267A" w:rsidP="00131A3A">
            <w:pPr>
              <w:pStyle w:val="AmColumnHeading"/>
            </w:pPr>
            <w:r w:rsidRPr="00CD39C5">
              <w:t>Изменение</w:t>
            </w:r>
          </w:p>
        </w:tc>
      </w:tr>
      <w:tr w:rsidR="00131A3A" w:rsidRPr="00CD39C5" w14:paraId="0CAD483B" w14:textId="77777777" w:rsidTr="00131A3A">
        <w:trPr>
          <w:jc w:val="center"/>
        </w:trPr>
        <w:tc>
          <w:tcPr>
            <w:tcW w:w="4876" w:type="dxa"/>
            <w:tcBorders>
              <w:top w:val="nil"/>
              <w:left w:val="nil"/>
              <w:bottom w:val="nil"/>
              <w:right w:val="nil"/>
            </w:tcBorders>
          </w:tcPr>
          <w:p w14:paraId="7B3DD73D" w14:textId="77777777" w:rsidR="0013267A" w:rsidRPr="00CD39C5" w:rsidRDefault="0013267A" w:rsidP="00131A3A">
            <w:pPr>
              <w:pStyle w:val="Normal6a"/>
            </w:pPr>
            <w:r w:rsidRPr="00CD39C5">
              <w:t>25.</w:t>
            </w:r>
            <w:r w:rsidRPr="00CD39C5">
              <w:tab/>
              <w:t xml:space="preserve">изразява сериозна загриженост от нарастващите равнища на расизъм и ксенофобия в целия ЕС; осъжда случаите на престъпления от омраза и на слово на омразата, мотивирани от расизъм, ксенофобия, религиозна нетърпимост или предубеждения срещу уврежданията, сексуалната ориентация, половата идентичност или малцинствения статут на дадено лице; призовава Комисията и държавите </w:t>
            </w:r>
            <w:r w:rsidRPr="00CD39C5">
              <w:lastRenderedPageBreak/>
              <w:t>членки да приемат и прилагат ефективни мерки за борба с всички форми на расизъм, с пълното включване на гражданското общество и с приноса на съответните заинтересовани страни, като например Агенцията на ЕС за основните права;</w:t>
            </w:r>
          </w:p>
        </w:tc>
        <w:tc>
          <w:tcPr>
            <w:tcW w:w="4876" w:type="dxa"/>
            <w:tcBorders>
              <w:top w:val="nil"/>
              <w:left w:val="nil"/>
              <w:bottom w:val="nil"/>
              <w:right w:val="nil"/>
            </w:tcBorders>
          </w:tcPr>
          <w:p w14:paraId="0E772AB0" w14:textId="77777777" w:rsidR="0013267A" w:rsidRPr="00CD39C5" w:rsidRDefault="0013267A" w:rsidP="00131A3A">
            <w:pPr>
              <w:pStyle w:val="Normal6a"/>
            </w:pPr>
            <w:r w:rsidRPr="00CD39C5">
              <w:lastRenderedPageBreak/>
              <w:t>25.</w:t>
            </w:r>
            <w:r w:rsidRPr="00CD39C5">
              <w:tab/>
              <w:t>изразява сериозна загриженост от нарастващите равнища на расизъм и ксенофобия в целия ЕС;</w:t>
            </w:r>
            <w:r w:rsidRPr="00CD39C5">
              <w:rPr>
                <w:b/>
                <w:i/>
              </w:rPr>
              <w:t xml:space="preserve"> отбелязва, че както Комисията, така и Агенцията на Европейския съюз за основните права (FRA) са регистрирали тревожно нарастване на престъпленията от омраза и случаи на подбуждане към омраза в различни държави членки – явление, което се утежнява от политическата </w:t>
            </w:r>
            <w:r w:rsidRPr="00CD39C5">
              <w:rPr>
                <w:b/>
                <w:i/>
              </w:rPr>
              <w:lastRenderedPageBreak/>
              <w:t>реторика и незадоволителното прилагане на антидискриминационните правила;</w:t>
            </w:r>
            <w:r w:rsidRPr="00CD39C5">
              <w:t xml:space="preserve"> осъжда случаите на престъпления от омраза и на слово на омразата, мотивирани от расизъм, ксенофобия, религиозна нетърпимост или предубеждения срещу уврежданията, сексуалната ориентация, половата идентичност или малцинствения статут на дадено лице; призовава Комисията и държавите членки да приемат и прилагат ефективни мерки за борба с всички форми на расизъм, с пълното включване на гражданското общество и с приноса на съответните заинтересовани страни, като например Агенцията на ЕС за основните права; </w:t>
            </w:r>
            <w:r w:rsidRPr="00CD39C5">
              <w:rPr>
                <w:b/>
                <w:i/>
              </w:rPr>
              <w:t>обръща внимание на липсата на всеобхватно европейско законодателство в тази област; призовава държавите членки да приемат решение за включване на подбуждането към омраза и престъпленията от омраза сред престъпленията, посочени в член 83, параграф 1 от ДФЕС; накрая настоятелно призовава Комисията да разгледа допълнителни мерки в рамките на вече предвидените категории престъпления, за да предложи ефективно законодателство срещу тези явления, включително когато те са мотивирани от полова идентичност, изразяване на половата принадлежност, полови характеристики или сексуална ориентация;</w:t>
            </w:r>
          </w:p>
        </w:tc>
      </w:tr>
    </w:tbl>
    <w:p w14:paraId="6EB8ABF0"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{IT}</w:t>
      </w:r>
      <w:r w:rsidRPr="00CD39C5">
        <w:t>it</w:t>
      </w:r>
      <w:r w:rsidRPr="00CD39C5">
        <w:rPr>
          <w:rStyle w:val="HideTWBExt"/>
        </w:rPr>
        <w:t>&lt;/Original&gt;</w:t>
      </w:r>
    </w:p>
    <w:p w14:paraId="3DA91258" w14:textId="77777777" w:rsidR="0013267A" w:rsidRPr="00CD39C5" w:rsidRDefault="0013267A" w:rsidP="0013267A">
      <w:r w:rsidRPr="00CD39C5">
        <w:rPr>
          <w:rStyle w:val="HideTWBExt"/>
        </w:rPr>
        <w:t>&lt;/Amend&gt;</w:t>
      </w:r>
    </w:p>
    <w:p w14:paraId="1A31931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519</w:t>
      </w:r>
      <w:r w:rsidRPr="00CD39C5">
        <w:rPr>
          <w:rStyle w:val="HideTWBExt"/>
          <w:b w:val="0"/>
        </w:rPr>
        <w:t>&lt;/NumAm&gt;</w:t>
      </w:r>
    </w:p>
    <w:p w14:paraId="7AE37F29" w14:textId="6AF1C400"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Алесандро Дзан, Сандро Руотоло, </w:t>
      </w:r>
      <w:r w:rsidR="00354ECC" w:rsidRPr="00CD39C5">
        <w:lastRenderedPageBreak/>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04924A80" w14:textId="77777777" w:rsidR="0013267A" w:rsidRPr="00CD39C5" w:rsidRDefault="0013267A" w:rsidP="0013267A">
      <w:pPr>
        <w:pStyle w:val="NormalBold"/>
      </w:pPr>
      <w:r w:rsidRPr="00CD39C5">
        <w:rPr>
          <w:rStyle w:val="HideTWBExt"/>
          <w:b w:val="0"/>
        </w:rPr>
        <w:t>&lt;/RepeatBlock-By&gt;</w:t>
      </w:r>
    </w:p>
    <w:p w14:paraId="7B40B4B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C60B9DF" w14:textId="77777777" w:rsidR="0013267A" w:rsidRPr="00CD39C5" w:rsidRDefault="0013267A" w:rsidP="0013267A">
      <w:pPr>
        <w:pStyle w:val="NormalBold"/>
      </w:pPr>
      <w:r w:rsidRPr="00CD39C5">
        <w:rPr>
          <w:rStyle w:val="HideTWBExt"/>
          <w:b w:val="0"/>
        </w:rPr>
        <w:t>&lt;Article&gt;</w:t>
      </w:r>
      <w:r w:rsidRPr="00CD39C5">
        <w:t>Параграф 25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5D035EF" w14:textId="77777777" w:rsidTr="00131A3A">
        <w:trPr>
          <w:trHeight w:hRule="exact" w:val="240"/>
          <w:jc w:val="center"/>
        </w:trPr>
        <w:tc>
          <w:tcPr>
            <w:tcW w:w="9752" w:type="dxa"/>
            <w:gridSpan w:val="2"/>
            <w:tcBorders>
              <w:top w:val="nil"/>
              <w:left w:val="nil"/>
              <w:bottom w:val="nil"/>
              <w:right w:val="nil"/>
            </w:tcBorders>
          </w:tcPr>
          <w:p w14:paraId="25C79C9F" w14:textId="77777777" w:rsidR="0013267A" w:rsidRPr="00CD39C5" w:rsidRDefault="0013267A" w:rsidP="00131A3A"/>
        </w:tc>
      </w:tr>
      <w:tr w:rsidR="00131A3A" w:rsidRPr="00CD39C5" w14:paraId="594DEAD5" w14:textId="77777777" w:rsidTr="00131A3A">
        <w:trPr>
          <w:trHeight w:val="240"/>
          <w:jc w:val="center"/>
        </w:trPr>
        <w:tc>
          <w:tcPr>
            <w:tcW w:w="4876" w:type="dxa"/>
            <w:tcBorders>
              <w:top w:val="nil"/>
              <w:left w:val="nil"/>
              <w:bottom w:val="nil"/>
              <w:right w:val="nil"/>
            </w:tcBorders>
          </w:tcPr>
          <w:p w14:paraId="4FB1F82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98AB4FB" w14:textId="77777777" w:rsidR="0013267A" w:rsidRPr="00CD39C5" w:rsidRDefault="0013267A" w:rsidP="00131A3A">
            <w:pPr>
              <w:pStyle w:val="AmColumnHeading"/>
            </w:pPr>
            <w:r w:rsidRPr="00CD39C5">
              <w:t>Изменение</w:t>
            </w:r>
          </w:p>
        </w:tc>
      </w:tr>
      <w:tr w:rsidR="00131A3A" w:rsidRPr="00CD39C5" w14:paraId="4A342148" w14:textId="77777777" w:rsidTr="00131A3A">
        <w:trPr>
          <w:jc w:val="center"/>
        </w:trPr>
        <w:tc>
          <w:tcPr>
            <w:tcW w:w="4876" w:type="dxa"/>
            <w:tcBorders>
              <w:top w:val="nil"/>
              <w:left w:val="nil"/>
              <w:bottom w:val="nil"/>
              <w:right w:val="nil"/>
            </w:tcBorders>
          </w:tcPr>
          <w:p w14:paraId="1D36CBB7" w14:textId="77777777" w:rsidR="0013267A" w:rsidRPr="00CD39C5" w:rsidRDefault="0013267A" w:rsidP="00131A3A">
            <w:pPr>
              <w:pStyle w:val="Normal6a"/>
            </w:pPr>
            <w:r w:rsidRPr="00CD39C5">
              <w:t>25.</w:t>
            </w:r>
            <w:r w:rsidRPr="00CD39C5">
              <w:tab/>
              <w:t>изразява сериозна загриженост от нарастващите равнища на расизъм и ксенофобия в целия ЕС; осъжда случаите на престъпления от омраза и на слово на омразата, мотивирани от расизъм, ксенофобия, религиозна нетърпимост или предубеждения срещу уврежданията, сексуалната ориентация, половата идентичност или малцинствения статут на дадено лице; призовава Комисията и държавите членки да приемат и прилагат ефективни мерки за борба с всички форми на расизъм, с пълното включване на гражданското общество и с приноса на съответните заинтересовани страни, като например Агенцията на ЕС за основните права;</w:t>
            </w:r>
          </w:p>
        </w:tc>
        <w:tc>
          <w:tcPr>
            <w:tcW w:w="4876" w:type="dxa"/>
            <w:tcBorders>
              <w:top w:val="nil"/>
              <w:left w:val="nil"/>
              <w:bottom w:val="nil"/>
              <w:right w:val="nil"/>
            </w:tcBorders>
          </w:tcPr>
          <w:p w14:paraId="5A31F941" w14:textId="77777777" w:rsidR="0013267A" w:rsidRPr="00CD39C5" w:rsidRDefault="0013267A" w:rsidP="00131A3A">
            <w:pPr>
              <w:pStyle w:val="Normal6a"/>
            </w:pPr>
            <w:r w:rsidRPr="00CD39C5">
              <w:t>25.</w:t>
            </w:r>
            <w:r w:rsidRPr="00CD39C5">
              <w:tab/>
              <w:t xml:space="preserve">изразява сериозна загриженост от нарастващите равнища на расизъм и ксенофобия в целия ЕС; осъжда случаите на престъпления от омраза и на слово на омразата, мотивирани от расизъм, ксенофобия, религиозна нетърпимост или предубеждения срещу уврежданията, сексуалната ориентация, половата идентичност или малцинствения статут на дадено лице; </w:t>
            </w:r>
            <w:r w:rsidRPr="00CD39C5">
              <w:rPr>
                <w:b/>
                <w:i/>
              </w:rPr>
              <w:t>освен това подчертава постоянната дискриминация, пред която са изправени ромските общности в Съюза, и необходимостта от целенасочени мерки за преодоляване на структурното изключване; призовава Комисията и държавите членки да разширят правното основание на Съюза в тази област и да включат речта на омразата и престъпленията от омраза в списъка на „престъпленията в ЕС“;</w:t>
            </w:r>
            <w:r w:rsidRPr="00CD39C5">
              <w:t xml:space="preserve"> призовава Комисията и държавите членки да приемат и прилагат ефективни мерки за борба с всички форми на расизъм, с пълното включване на гражданското общество и с приноса на съответните заинтересовани страни, като например Агенцията на ЕС за основните права; </w:t>
            </w:r>
            <w:r w:rsidRPr="00CD39C5">
              <w:rPr>
                <w:b/>
                <w:i/>
              </w:rPr>
              <w:t>настоятелно призовава Съвета да деблокира Директива за равното третиране;</w:t>
            </w:r>
          </w:p>
        </w:tc>
      </w:tr>
    </w:tbl>
    <w:p w14:paraId="4CEDABD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4E6F58E" w14:textId="77777777" w:rsidR="0013267A" w:rsidRPr="00CD39C5" w:rsidRDefault="0013267A" w:rsidP="0013267A">
      <w:r w:rsidRPr="00CD39C5">
        <w:rPr>
          <w:rStyle w:val="HideTWBExt"/>
        </w:rPr>
        <w:t>&lt;/Amend&gt;</w:t>
      </w:r>
    </w:p>
    <w:p w14:paraId="3B67323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520</w:t>
      </w:r>
      <w:r w:rsidRPr="00CD39C5">
        <w:rPr>
          <w:rStyle w:val="HideTWBExt"/>
          <w:b w:val="0"/>
        </w:rPr>
        <w:t>&lt;/NumAm&gt;</w:t>
      </w:r>
    </w:p>
    <w:p w14:paraId="00FF05FC" w14:textId="7E3CF5D9"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52955463" w14:textId="77777777" w:rsidR="0013267A" w:rsidRPr="00CD39C5" w:rsidRDefault="0013267A" w:rsidP="0013267A">
      <w:pPr>
        <w:pStyle w:val="NormalBold"/>
      </w:pPr>
      <w:r w:rsidRPr="00CD39C5">
        <w:rPr>
          <w:rStyle w:val="HideTWBExt"/>
          <w:b w:val="0"/>
        </w:rPr>
        <w:t>&lt;/RepeatBlock-By&gt;</w:t>
      </w:r>
    </w:p>
    <w:p w14:paraId="45D32A84" w14:textId="77777777" w:rsidR="0013267A" w:rsidRPr="00CD39C5" w:rsidRDefault="0013267A" w:rsidP="0013267A">
      <w:pPr>
        <w:pStyle w:val="NormalBold"/>
      </w:pPr>
      <w:r w:rsidRPr="00CD39C5">
        <w:rPr>
          <w:rStyle w:val="HideTWBExt"/>
          <w:b w:val="0"/>
        </w:rPr>
        <w:lastRenderedPageBreak/>
        <w:t>&lt;DocAmend&gt;</w:t>
      </w:r>
      <w:r w:rsidRPr="00CD39C5">
        <w:t>Предложение за резолюция</w:t>
      </w:r>
      <w:r w:rsidRPr="00CD39C5">
        <w:rPr>
          <w:rStyle w:val="HideTWBExt"/>
          <w:b w:val="0"/>
        </w:rPr>
        <w:t>&lt;/DocAmend&gt;</w:t>
      </w:r>
    </w:p>
    <w:p w14:paraId="5112D302" w14:textId="77777777" w:rsidR="0013267A" w:rsidRPr="00CD39C5" w:rsidRDefault="0013267A" w:rsidP="0013267A">
      <w:pPr>
        <w:pStyle w:val="NormalBold"/>
      </w:pPr>
      <w:r w:rsidRPr="00CD39C5">
        <w:rPr>
          <w:rStyle w:val="HideTWBExt"/>
          <w:b w:val="0"/>
        </w:rPr>
        <w:t>&lt;Article&gt;</w:t>
      </w:r>
      <w:r w:rsidRPr="00CD39C5">
        <w:t>Параграф 25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DAE9EC0" w14:textId="77777777" w:rsidTr="00131A3A">
        <w:trPr>
          <w:trHeight w:hRule="exact" w:val="240"/>
          <w:jc w:val="center"/>
        </w:trPr>
        <w:tc>
          <w:tcPr>
            <w:tcW w:w="9752" w:type="dxa"/>
            <w:gridSpan w:val="2"/>
            <w:tcBorders>
              <w:top w:val="nil"/>
              <w:left w:val="nil"/>
              <w:bottom w:val="nil"/>
              <w:right w:val="nil"/>
            </w:tcBorders>
          </w:tcPr>
          <w:p w14:paraId="5A35D163" w14:textId="77777777" w:rsidR="0013267A" w:rsidRPr="00CD39C5" w:rsidRDefault="0013267A" w:rsidP="00131A3A"/>
        </w:tc>
      </w:tr>
      <w:tr w:rsidR="00131A3A" w:rsidRPr="00CD39C5" w14:paraId="50A160E5" w14:textId="77777777" w:rsidTr="00131A3A">
        <w:trPr>
          <w:trHeight w:val="240"/>
          <w:jc w:val="center"/>
        </w:trPr>
        <w:tc>
          <w:tcPr>
            <w:tcW w:w="4876" w:type="dxa"/>
            <w:tcBorders>
              <w:top w:val="nil"/>
              <w:left w:val="nil"/>
              <w:bottom w:val="nil"/>
              <w:right w:val="nil"/>
            </w:tcBorders>
          </w:tcPr>
          <w:p w14:paraId="0F0D192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48A81C7" w14:textId="77777777" w:rsidR="0013267A" w:rsidRPr="00CD39C5" w:rsidRDefault="0013267A" w:rsidP="00131A3A">
            <w:pPr>
              <w:pStyle w:val="AmColumnHeading"/>
            </w:pPr>
            <w:r w:rsidRPr="00CD39C5">
              <w:t>Изменение</w:t>
            </w:r>
          </w:p>
        </w:tc>
      </w:tr>
      <w:tr w:rsidR="00131A3A" w:rsidRPr="00CD39C5" w14:paraId="50693C61" w14:textId="77777777" w:rsidTr="00131A3A">
        <w:trPr>
          <w:jc w:val="center"/>
        </w:trPr>
        <w:tc>
          <w:tcPr>
            <w:tcW w:w="4876" w:type="dxa"/>
            <w:tcBorders>
              <w:top w:val="nil"/>
              <w:left w:val="nil"/>
              <w:bottom w:val="nil"/>
              <w:right w:val="nil"/>
            </w:tcBorders>
          </w:tcPr>
          <w:p w14:paraId="5A0F1478" w14:textId="77777777" w:rsidR="0013267A" w:rsidRPr="00CD39C5" w:rsidRDefault="0013267A" w:rsidP="00131A3A">
            <w:pPr>
              <w:pStyle w:val="Normal6a"/>
            </w:pPr>
            <w:r w:rsidRPr="00CD39C5">
              <w:t>25.</w:t>
            </w:r>
            <w:r w:rsidRPr="00CD39C5">
              <w:tab/>
              <w:t>изразява сериозна загриженост от нарастващите равнища на расизъм и ксенофобия в целия ЕС; осъжда случаите на престъпления от омраза и на слово на омразата, мотивирани от расизъм, ксенофобия, религиозна нетърпимост или предубеждения срещу уврежданията, сексуалната ориентация, половата идентичност или малцинствения статут на дадено лице; призовава Комисията и държавите членки да приемат и прилагат ефективни мерки за борба с всички форми на расизъм, с пълното включване на гражданското общество и с приноса на съответните заинтересовани страни, като например Агенцията на ЕС за основните права;</w:t>
            </w:r>
          </w:p>
        </w:tc>
        <w:tc>
          <w:tcPr>
            <w:tcW w:w="4876" w:type="dxa"/>
            <w:tcBorders>
              <w:top w:val="nil"/>
              <w:left w:val="nil"/>
              <w:bottom w:val="nil"/>
              <w:right w:val="nil"/>
            </w:tcBorders>
          </w:tcPr>
          <w:p w14:paraId="0F913349" w14:textId="77777777" w:rsidR="0013267A" w:rsidRPr="00CD39C5" w:rsidRDefault="0013267A" w:rsidP="00131A3A">
            <w:pPr>
              <w:pStyle w:val="Normal6a"/>
            </w:pPr>
            <w:r w:rsidRPr="00CD39C5">
              <w:t>25.</w:t>
            </w:r>
            <w:r w:rsidRPr="00CD39C5">
              <w:tab/>
              <w:t xml:space="preserve">изразява сериозна загриженост от нарастващите равнища на расизъм и ксенофобия в целия ЕС; осъжда случаите на престъпления от омраза и на слово на омразата, мотивирани от расизъм, ксенофобия, религиозна нетърпимост или предубеждения срещу уврежданията, сексуалната ориентация, половата идентичност или малцинствения статут на дадено лице; </w:t>
            </w:r>
            <w:r w:rsidRPr="00CD39C5">
              <w:rPr>
                <w:b/>
                <w:i/>
              </w:rPr>
              <w:t>изразява съжаление, че в ЕС продължават да съществуват престъпления от омраза и реч на омразата срещу малцинствата както онлайн, така и офлайн, включително срещу традиционните национални и езикови малцинства; призовава за засилена защита на лицата, изложени на риск от мотивирана от омраза виктимизация;</w:t>
            </w:r>
            <w:r w:rsidRPr="00CD39C5">
              <w:t xml:space="preserve"> призовава Комисията и държавите членки да приемат и прилагат ефективни мерки за борба с всички форми на расизъм, с пълното включване на гражданското общество и с приноса на съответните заинтересовани страни, като например Агенцията на ЕС за основните права;</w:t>
            </w:r>
          </w:p>
        </w:tc>
      </w:tr>
    </w:tbl>
    <w:p w14:paraId="703E2C4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C3688BA" w14:textId="77777777" w:rsidR="0013267A" w:rsidRPr="00CD39C5" w:rsidRDefault="0013267A" w:rsidP="0013267A">
      <w:r w:rsidRPr="00CD39C5">
        <w:rPr>
          <w:rStyle w:val="HideTWBExt"/>
        </w:rPr>
        <w:t>&lt;/Amend&gt;</w:t>
      </w:r>
    </w:p>
    <w:p w14:paraId="7327F9B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521</w:t>
      </w:r>
      <w:r w:rsidRPr="00CD39C5">
        <w:rPr>
          <w:rStyle w:val="HideTWBExt"/>
          <w:b w:val="0"/>
        </w:rPr>
        <w:t>&lt;/NumAm&gt;</w:t>
      </w:r>
    </w:p>
    <w:p w14:paraId="5FA30F5C"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0D911344" w14:textId="77777777" w:rsidR="0013267A" w:rsidRPr="00CD39C5" w:rsidRDefault="0013267A" w:rsidP="0013267A">
      <w:pPr>
        <w:pStyle w:val="NormalBold"/>
      </w:pPr>
      <w:r w:rsidRPr="00CD39C5">
        <w:rPr>
          <w:rStyle w:val="HideTWBExt"/>
          <w:b w:val="0"/>
        </w:rPr>
        <w:t>&lt;/RepeatBlock-By&gt;</w:t>
      </w:r>
    </w:p>
    <w:p w14:paraId="119CDF3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A2AF2DA" w14:textId="77777777" w:rsidR="0013267A" w:rsidRPr="00CD39C5" w:rsidRDefault="0013267A" w:rsidP="0013267A">
      <w:pPr>
        <w:pStyle w:val="NormalBold"/>
      </w:pPr>
      <w:r w:rsidRPr="00CD39C5">
        <w:rPr>
          <w:rStyle w:val="HideTWBExt"/>
          <w:b w:val="0"/>
        </w:rPr>
        <w:t>&lt;Article&gt;</w:t>
      </w:r>
      <w:r w:rsidRPr="00CD39C5">
        <w:t>Параграф 25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C7AC9A3" w14:textId="77777777" w:rsidTr="00131A3A">
        <w:trPr>
          <w:trHeight w:hRule="exact" w:val="240"/>
          <w:jc w:val="center"/>
        </w:trPr>
        <w:tc>
          <w:tcPr>
            <w:tcW w:w="9752" w:type="dxa"/>
            <w:gridSpan w:val="2"/>
            <w:tcBorders>
              <w:top w:val="nil"/>
              <w:left w:val="nil"/>
              <w:bottom w:val="nil"/>
              <w:right w:val="nil"/>
            </w:tcBorders>
          </w:tcPr>
          <w:p w14:paraId="6CB37ACC" w14:textId="77777777" w:rsidR="0013267A" w:rsidRPr="00CD39C5" w:rsidRDefault="0013267A" w:rsidP="00131A3A"/>
        </w:tc>
      </w:tr>
      <w:tr w:rsidR="00131A3A" w:rsidRPr="00CD39C5" w14:paraId="4D0912DE" w14:textId="77777777" w:rsidTr="00131A3A">
        <w:trPr>
          <w:trHeight w:val="240"/>
          <w:jc w:val="center"/>
        </w:trPr>
        <w:tc>
          <w:tcPr>
            <w:tcW w:w="4876" w:type="dxa"/>
            <w:tcBorders>
              <w:top w:val="nil"/>
              <w:left w:val="nil"/>
              <w:bottom w:val="nil"/>
              <w:right w:val="nil"/>
            </w:tcBorders>
          </w:tcPr>
          <w:p w14:paraId="4D9650D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AA87E7C" w14:textId="77777777" w:rsidR="0013267A" w:rsidRPr="00CD39C5" w:rsidRDefault="0013267A" w:rsidP="00131A3A">
            <w:pPr>
              <w:pStyle w:val="AmColumnHeading"/>
            </w:pPr>
            <w:r w:rsidRPr="00CD39C5">
              <w:t>Изменение</w:t>
            </w:r>
          </w:p>
        </w:tc>
      </w:tr>
      <w:tr w:rsidR="00131A3A" w:rsidRPr="00CD39C5" w14:paraId="6A6F600D" w14:textId="77777777" w:rsidTr="00131A3A">
        <w:trPr>
          <w:jc w:val="center"/>
        </w:trPr>
        <w:tc>
          <w:tcPr>
            <w:tcW w:w="4876" w:type="dxa"/>
            <w:tcBorders>
              <w:top w:val="nil"/>
              <w:left w:val="nil"/>
              <w:bottom w:val="nil"/>
              <w:right w:val="nil"/>
            </w:tcBorders>
          </w:tcPr>
          <w:p w14:paraId="7025B4D9" w14:textId="77777777" w:rsidR="0013267A" w:rsidRPr="00CD39C5" w:rsidRDefault="0013267A" w:rsidP="00131A3A">
            <w:pPr>
              <w:pStyle w:val="Normal6a"/>
            </w:pPr>
            <w:r w:rsidRPr="00CD39C5">
              <w:t>25.</w:t>
            </w:r>
            <w:r w:rsidRPr="00CD39C5">
              <w:tab/>
              <w:t xml:space="preserve">изразява </w:t>
            </w:r>
            <w:r w:rsidRPr="00CD39C5">
              <w:rPr>
                <w:b/>
                <w:i/>
              </w:rPr>
              <w:t>сериозна</w:t>
            </w:r>
            <w:r w:rsidRPr="00CD39C5">
              <w:t xml:space="preserve"> загриженост от </w:t>
            </w:r>
            <w:r w:rsidRPr="00CD39C5">
              <w:rPr>
                <w:b/>
                <w:i/>
              </w:rPr>
              <w:t>нарастващите равнища</w:t>
            </w:r>
            <w:r w:rsidRPr="00CD39C5">
              <w:t xml:space="preserve"> на </w:t>
            </w:r>
            <w:r w:rsidRPr="00CD39C5">
              <w:rPr>
                <w:b/>
                <w:i/>
              </w:rPr>
              <w:t>расизъм и ксенофобия</w:t>
            </w:r>
            <w:r w:rsidRPr="00CD39C5">
              <w:t xml:space="preserve"> в </w:t>
            </w:r>
            <w:r w:rsidRPr="00CD39C5">
              <w:rPr>
                <w:b/>
                <w:i/>
              </w:rPr>
              <w:t>целия</w:t>
            </w:r>
            <w:r w:rsidRPr="00CD39C5">
              <w:t xml:space="preserve"> ЕС</w:t>
            </w:r>
            <w:r w:rsidRPr="00CD39C5">
              <w:rPr>
                <w:b/>
                <w:i/>
              </w:rPr>
              <w:t>;</w:t>
            </w:r>
            <w:r w:rsidRPr="00CD39C5">
              <w:t xml:space="preserve"> </w:t>
            </w:r>
            <w:r w:rsidRPr="00CD39C5">
              <w:rPr>
                <w:b/>
                <w:i/>
              </w:rPr>
              <w:t>осъжда случаите на престъпления от омраза</w:t>
            </w:r>
            <w:r w:rsidRPr="00CD39C5">
              <w:t xml:space="preserve"> </w:t>
            </w:r>
            <w:r w:rsidRPr="00CD39C5">
              <w:lastRenderedPageBreak/>
              <w:t xml:space="preserve">и </w:t>
            </w:r>
            <w:r w:rsidRPr="00CD39C5">
              <w:rPr>
                <w:b/>
                <w:i/>
              </w:rPr>
              <w:t>на слово на омразата, мотивирани от расизъм</w:t>
            </w:r>
            <w:r w:rsidRPr="00CD39C5">
              <w:t xml:space="preserve">, </w:t>
            </w:r>
            <w:r w:rsidRPr="00CD39C5">
              <w:rPr>
                <w:b/>
                <w:i/>
              </w:rPr>
              <w:t>ксенофобия, религиозна нетърпимост или предубеждения срещу уврежданията, сексуалната ориентация, половата идентичност или малцинствения статут на дадено лице</w:t>
            </w:r>
            <w:r w:rsidRPr="00CD39C5">
              <w:t xml:space="preserve">; призовава </w:t>
            </w:r>
            <w:r w:rsidRPr="00CD39C5">
              <w:rPr>
                <w:b/>
                <w:i/>
              </w:rPr>
              <w:t>Комисията и</w:t>
            </w:r>
            <w:r w:rsidRPr="00CD39C5">
              <w:t xml:space="preserve"> държавите членки да </w:t>
            </w:r>
            <w:r w:rsidRPr="00CD39C5">
              <w:rPr>
                <w:b/>
                <w:i/>
              </w:rPr>
              <w:t>приемат и прилагат ефективни мерки за борба</w:t>
            </w:r>
            <w:r w:rsidRPr="00CD39C5">
              <w:t xml:space="preserve"> с </w:t>
            </w:r>
            <w:r w:rsidRPr="00CD39C5">
              <w:rPr>
                <w:b/>
                <w:i/>
              </w:rPr>
              <w:t>всички форми на расизъм, с пълното включване на гражданското общество и с приноса на съответните заинтересовани страни, като например Агенцията на ЕС за основните права</w:t>
            </w:r>
            <w:r w:rsidRPr="00CD39C5">
              <w:t>;</w:t>
            </w:r>
          </w:p>
        </w:tc>
        <w:tc>
          <w:tcPr>
            <w:tcW w:w="4876" w:type="dxa"/>
            <w:tcBorders>
              <w:top w:val="nil"/>
              <w:left w:val="nil"/>
              <w:bottom w:val="nil"/>
              <w:right w:val="nil"/>
            </w:tcBorders>
          </w:tcPr>
          <w:p w14:paraId="7197DFBE" w14:textId="77777777" w:rsidR="0013267A" w:rsidRPr="00CD39C5" w:rsidRDefault="0013267A" w:rsidP="00131A3A">
            <w:pPr>
              <w:pStyle w:val="Normal6a"/>
            </w:pPr>
            <w:r w:rsidRPr="00CD39C5">
              <w:lastRenderedPageBreak/>
              <w:t>25.</w:t>
            </w:r>
            <w:r w:rsidRPr="00CD39C5">
              <w:tab/>
              <w:t xml:space="preserve">изразява </w:t>
            </w:r>
            <w:r w:rsidRPr="00CD39C5">
              <w:rPr>
                <w:b/>
                <w:i/>
              </w:rPr>
              <w:t>дълбока</w:t>
            </w:r>
            <w:r w:rsidRPr="00CD39C5">
              <w:t xml:space="preserve"> загриженост от </w:t>
            </w:r>
            <w:r w:rsidRPr="00CD39C5">
              <w:rPr>
                <w:b/>
                <w:i/>
              </w:rPr>
              <w:t>увеличаването</w:t>
            </w:r>
            <w:r w:rsidRPr="00CD39C5">
              <w:t xml:space="preserve"> на </w:t>
            </w:r>
            <w:r w:rsidRPr="00CD39C5">
              <w:rPr>
                <w:b/>
                <w:i/>
              </w:rPr>
              <w:t>антисемитизма</w:t>
            </w:r>
            <w:r w:rsidRPr="00CD39C5">
              <w:t xml:space="preserve"> в ЕС и </w:t>
            </w:r>
            <w:r w:rsidRPr="00CD39C5">
              <w:rPr>
                <w:b/>
                <w:i/>
              </w:rPr>
              <w:t xml:space="preserve">атаките срещу християнството – доминиращата </w:t>
            </w:r>
            <w:r w:rsidRPr="00CD39C5">
              <w:rPr>
                <w:b/>
                <w:i/>
              </w:rPr>
              <w:lastRenderedPageBreak/>
              <w:t>религия в Европа;</w:t>
            </w:r>
            <w:r w:rsidRPr="00CD39C5">
              <w:t xml:space="preserve"> </w:t>
            </w:r>
            <w:r w:rsidRPr="00CD39C5">
              <w:rPr>
                <w:b/>
                <w:i/>
              </w:rPr>
              <w:t>подчертава</w:t>
            </w:r>
            <w:r w:rsidRPr="00CD39C5">
              <w:t xml:space="preserve">, </w:t>
            </w:r>
            <w:r w:rsidRPr="00CD39C5">
              <w:rPr>
                <w:b/>
                <w:i/>
              </w:rPr>
              <w:t>че провалената имиграционна политика е най-голямата заплаха за правата на жените и сексуалните малцинства в Европа</w:t>
            </w:r>
            <w:r w:rsidRPr="00CD39C5">
              <w:t xml:space="preserve">; призовава държавите членки да </w:t>
            </w:r>
            <w:r w:rsidRPr="00CD39C5">
              <w:rPr>
                <w:b/>
                <w:i/>
              </w:rPr>
              <w:t>премахнат дискриминацията срещу хората</w:t>
            </w:r>
            <w:r w:rsidRPr="00CD39C5">
              <w:t xml:space="preserve"> с </w:t>
            </w:r>
            <w:r w:rsidRPr="00CD39C5">
              <w:rPr>
                <w:b/>
                <w:i/>
              </w:rPr>
              <w:t>увреждания</w:t>
            </w:r>
            <w:r w:rsidRPr="00CD39C5">
              <w:t>;</w:t>
            </w:r>
          </w:p>
        </w:tc>
      </w:tr>
    </w:tbl>
    <w:p w14:paraId="4DC4BF7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0FF14166" w14:textId="77777777" w:rsidR="0013267A" w:rsidRPr="00CD39C5" w:rsidRDefault="0013267A" w:rsidP="0013267A">
      <w:r w:rsidRPr="00CD39C5">
        <w:rPr>
          <w:rStyle w:val="HideTWBExt"/>
        </w:rPr>
        <w:t>&lt;/Amend&gt;</w:t>
      </w:r>
    </w:p>
    <w:p w14:paraId="3566966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522</w:t>
      </w:r>
      <w:r w:rsidRPr="00CD39C5">
        <w:rPr>
          <w:rStyle w:val="HideTWBExt"/>
          <w:b w:val="0"/>
        </w:rPr>
        <w:t>&lt;/NumAm&gt;</w:t>
      </w:r>
    </w:p>
    <w:p w14:paraId="3BA40D83" w14:textId="6F7653E9"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1FA72140" w14:textId="77777777" w:rsidR="0013267A" w:rsidRPr="00CD39C5" w:rsidRDefault="0013267A" w:rsidP="0013267A">
      <w:pPr>
        <w:pStyle w:val="NormalBold"/>
      </w:pPr>
      <w:r w:rsidRPr="00CD39C5">
        <w:rPr>
          <w:rStyle w:val="HideTWBExt"/>
          <w:b w:val="0"/>
        </w:rPr>
        <w:t>&lt;/RepeatBlock-By&gt;</w:t>
      </w:r>
    </w:p>
    <w:p w14:paraId="69B352B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F7A093C" w14:textId="77777777" w:rsidR="0013267A" w:rsidRPr="00CD39C5" w:rsidRDefault="0013267A" w:rsidP="0013267A">
      <w:pPr>
        <w:pStyle w:val="NormalBold"/>
      </w:pPr>
      <w:r w:rsidRPr="00CD39C5">
        <w:rPr>
          <w:rStyle w:val="HideTWBExt"/>
          <w:b w:val="0"/>
        </w:rPr>
        <w:t>&lt;Article&gt;</w:t>
      </w:r>
      <w:r w:rsidRPr="00CD39C5">
        <w:t>Параграф 25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1D7000A" w14:textId="77777777" w:rsidTr="00131A3A">
        <w:trPr>
          <w:trHeight w:hRule="exact" w:val="240"/>
          <w:jc w:val="center"/>
        </w:trPr>
        <w:tc>
          <w:tcPr>
            <w:tcW w:w="9752" w:type="dxa"/>
            <w:gridSpan w:val="2"/>
            <w:tcBorders>
              <w:top w:val="nil"/>
              <w:left w:val="nil"/>
              <w:bottom w:val="nil"/>
              <w:right w:val="nil"/>
            </w:tcBorders>
          </w:tcPr>
          <w:p w14:paraId="27C0FDD8" w14:textId="77777777" w:rsidR="0013267A" w:rsidRPr="00CD39C5" w:rsidRDefault="0013267A" w:rsidP="00131A3A"/>
        </w:tc>
      </w:tr>
      <w:tr w:rsidR="00131A3A" w:rsidRPr="00CD39C5" w14:paraId="5128801D" w14:textId="77777777" w:rsidTr="00131A3A">
        <w:trPr>
          <w:trHeight w:val="240"/>
          <w:jc w:val="center"/>
        </w:trPr>
        <w:tc>
          <w:tcPr>
            <w:tcW w:w="4876" w:type="dxa"/>
            <w:tcBorders>
              <w:top w:val="nil"/>
              <w:left w:val="nil"/>
              <w:bottom w:val="nil"/>
              <w:right w:val="nil"/>
            </w:tcBorders>
          </w:tcPr>
          <w:p w14:paraId="20295EC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E265F72" w14:textId="77777777" w:rsidR="0013267A" w:rsidRPr="00CD39C5" w:rsidRDefault="0013267A" w:rsidP="00131A3A">
            <w:pPr>
              <w:pStyle w:val="AmColumnHeading"/>
            </w:pPr>
            <w:r w:rsidRPr="00CD39C5">
              <w:t>Изменение</w:t>
            </w:r>
          </w:p>
        </w:tc>
      </w:tr>
      <w:tr w:rsidR="00131A3A" w:rsidRPr="00CD39C5" w14:paraId="1EF33462" w14:textId="77777777" w:rsidTr="00131A3A">
        <w:trPr>
          <w:jc w:val="center"/>
        </w:trPr>
        <w:tc>
          <w:tcPr>
            <w:tcW w:w="4876" w:type="dxa"/>
            <w:tcBorders>
              <w:top w:val="nil"/>
              <w:left w:val="nil"/>
              <w:bottom w:val="nil"/>
              <w:right w:val="nil"/>
            </w:tcBorders>
          </w:tcPr>
          <w:p w14:paraId="19C7C15D" w14:textId="77777777" w:rsidR="0013267A" w:rsidRPr="00CD39C5" w:rsidRDefault="0013267A" w:rsidP="00131A3A">
            <w:pPr>
              <w:pStyle w:val="Normal6a"/>
            </w:pPr>
            <w:r w:rsidRPr="00CD39C5">
              <w:t>25.</w:t>
            </w:r>
            <w:r w:rsidRPr="00CD39C5">
              <w:tab/>
              <w:t>изразява сериозна загриженост от нарастващите равнища на расизъм и ксенофобия в целия ЕС; осъжда случаите на престъпления от омраза и на слово на омразата, мотивирани от расизъм, ксенофобия, религиозна нетърпимост или предубеждения срещу уврежданията, сексуалната ориентация</w:t>
            </w:r>
            <w:r w:rsidRPr="00CD39C5">
              <w:rPr>
                <w:b/>
                <w:i/>
              </w:rPr>
              <w:t>, половата идентичност</w:t>
            </w:r>
            <w:r w:rsidRPr="00CD39C5">
              <w:t xml:space="preserve"> или малцинствения статут на дадено лице</w:t>
            </w:r>
            <w:r w:rsidRPr="00CD39C5">
              <w:rPr>
                <w:b/>
                <w:i/>
              </w:rPr>
              <w:t>;</w:t>
            </w:r>
            <w:r w:rsidRPr="00CD39C5">
              <w:t xml:space="preserve"> </w:t>
            </w:r>
            <w:r w:rsidRPr="00CD39C5">
              <w:rPr>
                <w:b/>
                <w:i/>
              </w:rPr>
              <w:t>призовава Комисията</w:t>
            </w:r>
            <w:r w:rsidRPr="00CD39C5">
              <w:t xml:space="preserve"> и държавите членки да приемат и прилагат ефективни мерки за борба с всички форми на расизъм, </w:t>
            </w:r>
            <w:r w:rsidRPr="00CD39C5">
              <w:rPr>
                <w:b/>
                <w:i/>
              </w:rPr>
              <w:t>с пълното включване на гражданското общество и</w:t>
            </w:r>
            <w:r w:rsidRPr="00CD39C5">
              <w:t xml:space="preserve"> с приноса на съответните заинтересовани страни</w:t>
            </w:r>
            <w:r w:rsidRPr="00CD39C5">
              <w:rPr>
                <w:b/>
                <w:i/>
              </w:rPr>
              <w:t>, като например Агенцията на ЕС за основните права</w:t>
            </w:r>
            <w:r w:rsidRPr="00CD39C5">
              <w:t>;</w:t>
            </w:r>
          </w:p>
        </w:tc>
        <w:tc>
          <w:tcPr>
            <w:tcW w:w="4876" w:type="dxa"/>
            <w:tcBorders>
              <w:top w:val="nil"/>
              <w:left w:val="nil"/>
              <w:bottom w:val="nil"/>
              <w:right w:val="nil"/>
            </w:tcBorders>
          </w:tcPr>
          <w:p w14:paraId="1F51C4AF" w14:textId="77777777" w:rsidR="0013267A" w:rsidRPr="00CD39C5" w:rsidRDefault="0013267A" w:rsidP="00131A3A">
            <w:pPr>
              <w:pStyle w:val="Normal6a"/>
            </w:pPr>
            <w:r w:rsidRPr="00CD39C5">
              <w:t>25.</w:t>
            </w:r>
            <w:r w:rsidRPr="00CD39C5">
              <w:tab/>
              <w:t xml:space="preserve">изразява сериозна загриженост от нарастващите равнища на расизъм и ксенофобия в целия ЕС; осъжда случаите на престъпления от омраза и на слово на омразата, мотивирани от расизъм, ксенофобия, религиозна нетърпимост или предубеждения срещу уврежданията, сексуалната ориентация или малцинствения статут на дадено лице </w:t>
            </w:r>
            <w:r w:rsidRPr="00CD39C5">
              <w:rPr>
                <w:b/>
                <w:i/>
              </w:rPr>
              <w:t>и подчертава, че усилията за борба с расизма трябва също така да бъдат изрично насочени към расизма срещу белите, нарастващата несигурност</w:t>
            </w:r>
            <w:r w:rsidRPr="00CD39C5">
              <w:t xml:space="preserve"> и </w:t>
            </w:r>
            <w:r w:rsidRPr="00CD39C5">
              <w:rPr>
                <w:b/>
                <w:i/>
              </w:rPr>
              <w:t xml:space="preserve">целенасочената враждебност, пред която са изправени местните жители в районите с висока концентрация на мигранти от държави извън Европа, </w:t>
            </w:r>
            <w:r w:rsidRPr="00CD39C5">
              <w:rPr>
                <w:b/>
                <w:i/>
              </w:rPr>
              <w:lastRenderedPageBreak/>
              <w:t>както и нарастващия брой антихристиянски актове;</w:t>
            </w:r>
            <w:r w:rsidRPr="00CD39C5">
              <w:t xml:space="preserve"> </w:t>
            </w:r>
            <w:r w:rsidRPr="00CD39C5">
              <w:rPr>
                <w:b/>
                <w:i/>
              </w:rPr>
              <w:t>призовава</w:t>
            </w:r>
            <w:r w:rsidRPr="00CD39C5">
              <w:t xml:space="preserve"> държавите членки да приемат и прилагат ефективни мерки за борба с всички форми на расизъм, с приноса на съответните заинтересовани страни;</w:t>
            </w:r>
          </w:p>
        </w:tc>
      </w:tr>
    </w:tbl>
    <w:p w14:paraId="732D600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EC9D0E0" w14:textId="77777777" w:rsidR="0013267A" w:rsidRPr="00CD39C5" w:rsidRDefault="0013267A" w:rsidP="0013267A">
      <w:r w:rsidRPr="00CD39C5">
        <w:rPr>
          <w:rStyle w:val="HideTWBExt"/>
        </w:rPr>
        <w:t>&lt;/Amend&gt;</w:t>
      </w:r>
    </w:p>
    <w:p w14:paraId="0F5EDD3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523</w:t>
      </w:r>
      <w:r w:rsidRPr="00CD39C5">
        <w:rPr>
          <w:rStyle w:val="HideTWBExt"/>
          <w:b w:val="0"/>
        </w:rPr>
        <w:t>&lt;/NumAm&gt;</w:t>
      </w:r>
    </w:p>
    <w:p w14:paraId="455A7262" w14:textId="24CC2405"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6B440C" w:rsidRPr="00CD39C5">
        <w:t>Хавиер Сарсалехос</w:t>
      </w:r>
      <w:r w:rsidRPr="00CD39C5">
        <w:t xml:space="preserve">, </w:t>
      </w:r>
      <w:r w:rsidR="00354ECC" w:rsidRPr="00CD39C5">
        <w:t>Томаш Здеховски</w:t>
      </w:r>
      <w:r w:rsidRPr="00CD39C5">
        <w:rPr>
          <w:rStyle w:val="HideTWBExt"/>
          <w:b w:val="0"/>
        </w:rPr>
        <w:t>&lt;/Members&gt;</w:t>
      </w:r>
    </w:p>
    <w:p w14:paraId="39E2F1CB" w14:textId="77777777" w:rsidR="0013267A" w:rsidRPr="00CD39C5" w:rsidRDefault="0013267A" w:rsidP="0013267A">
      <w:pPr>
        <w:pStyle w:val="NormalBold"/>
      </w:pPr>
      <w:r w:rsidRPr="00CD39C5">
        <w:rPr>
          <w:rStyle w:val="HideTWBExt"/>
          <w:b w:val="0"/>
        </w:rPr>
        <w:t>&lt;/RepeatBlock-By&gt;</w:t>
      </w:r>
    </w:p>
    <w:p w14:paraId="5262CA9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3020401" w14:textId="77777777" w:rsidR="0013267A" w:rsidRPr="00CD39C5" w:rsidRDefault="0013267A" w:rsidP="0013267A">
      <w:pPr>
        <w:pStyle w:val="NormalBold"/>
      </w:pPr>
      <w:r w:rsidRPr="00CD39C5">
        <w:rPr>
          <w:rStyle w:val="HideTWBExt"/>
          <w:b w:val="0"/>
        </w:rPr>
        <w:t>&lt;Article&gt;</w:t>
      </w:r>
      <w:r w:rsidRPr="00CD39C5">
        <w:t>Параграф 25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F5D02D5" w14:textId="77777777" w:rsidTr="00131A3A">
        <w:trPr>
          <w:trHeight w:hRule="exact" w:val="240"/>
          <w:jc w:val="center"/>
        </w:trPr>
        <w:tc>
          <w:tcPr>
            <w:tcW w:w="9752" w:type="dxa"/>
            <w:gridSpan w:val="2"/>
            <w:tcBorders>
              <w:top w:val="nil"/>
              <w:left w:val="nil"/>
              <w:bottom w:val="nil"/>
              <w:right w:val="nil"/>
            </w:tcBorders>
          </w:tcPr>
          <w:p w14:paraId="6F606058" w14:textId="77777777" w:rsidR="0013267A" w:rsidRPr="00CD39C5" w:rsidRDefault="0013267A" w:rsidP="00131A3A"/>
        </w:tc>
      </w:tr>
      <w:tr w:rsidR="00131A3A" w:rsidRPr="00CD39C5" w14:paraId="6F1B9241" w14:textId="77777777" w:rsidTr="00131A3A">
        <w:trPr>
          <w:trHeight w:val="240"/>
          <w:jc w:val="center"/>
        </w:trPr>
        <w:tc>
          <w:tcPr>
            <w:tcW w:w="4876" w:type="dxa"/>
            <w:tcBorders>
              <w:top w:val="nil"/>
              <w:left w:val="nil"/>
              <w:bottom w:val="nil"/>
              <w:right w:val="nil"/>
            </w:tcBorders>
          </w:tcPr>
          <w:p w14:paraId="0E4290C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AB7FAC1" w14:textId="77777777" w:rsidR="0013267A" w:rsidRPr="00CD39C5" w:rsidRDefault="0013267A" w:rsidP="00131A3A">
            <w:pPr>
              <w:pStyle w:val="AmColumnHeading"/>
            </w:pPr>
            <w:r w:rsidRPr="00CD39C5">
              <w:t>Изменение</w:t>
            </w:r>
          </w:p>
        </w:tc>
      </w:tr>
      <w:tr w:rsidR="00131A3A" w:rsidRPr="00CD39C5" w14:paraId="43E7C3B2" w14:textId="77777777" w:rsidTr="00131A3A">
        <w:trPr>
          <w:jc w:val="center"/>
        </w:trPr>
        <w:tc>
          <w:tcPr>
            <w:tcW w:w="4876" w:type="dxa"/>
            <w:tcBorders>
              <w:top w:val="nil"/>
              <w:left w:val="nil"/>
              <w:bottom w:val="nil"/>
              <w:right w:val="nil"/>
            </w:tcBorders>
          </w:tcPr>
          <w:p w14:paraId="0FC6C725" w14:textId="77777777" w:rsidR="0013267A" w:rsidRPr="00CD39C5" w:rsidRDefault="0013267A" w:rsidP="00131A3A">
            <w:pPr>
              <w:pStyle w:val="Normal6a"/>
            </w:pPr>
            <w:r w:rsidRPr="00CD39C5">
              <w:t>25.</w:t>
            </w:r>
            <w:r w:rsidRPr="00CD39C5">
              <w:tab/>
              <w:t xml:space="preserve">изразява сериозна загриженост от нарастващите равнища на расизъм и ксенофобия в целия ЕС; осъжда </w:t>
            </w:r>
            <w:r w:rsidRPr="00CD39C5">
              <w:rPr>
                <w:b/>
                <w:i/>
              </w:rPr>
              <w:t>случаите</w:t>
            </w:r>
            <w:r w:rsidRPr="00CD39C5">
              <w:t xml:space="preserve"> на престъпления от омраза и на слово на омразата</w:t>
            </w:r>
            <w:r w:rsidRPr="00CD39C5">
              <w:rPr>
                <w:b/>
                <w:i/>
              </w:rPr>
              <w:t>, мотивирани от расизъм, ксенофобия, религиозна нетърпимост или предубеждения срещу уврежданията, сексуалната ориентация, половата идентичност или малцинствения статут на дадено лице</w:t>
            </w:r>
            <w:r w:rsidRPr="00CD39C5">
              <w:t xml:space="preserve">; призовава Комисията и държавите членки да приемат и прилагат </w:t>
            </w:r>
            <w:r w:rsidRPr="00CD39C5">
              <w:rPr>
                <w:b/>
                <w:i/>
              </w:rPr>
              <w:t>ефективни</w:t>
            </w:r>
            <w:r w:rsidRPr="00CD39C5">
              <w:t xml:space="preserve"> мерки за </w:t>
            </w:r>
            <w:r w:rsidRPr="00CD39C5">
              <w:rPr>
                <w:b/>
                <w:i/>
              </w:rPr>
              <w:t>борба с всички форми на расизъм</w:t>
            </w:r>
            <w:r w:rsidRPr="00CD39C5">
              <w:t xml:space="preserve">, </w:t>
            </w:r>
            <w:r w:rsidRPr="00CD39C5">
              <w:rPr>
                <w:b/>
                <w:i/>
              </w:rPr>
              <w:t>с пълното включване</w:t>
            </w:r>
            <w:r w:rsidRPr="00CD39C5">
              <w:t xml:space="preserve"> на </w:t>
            </w:r>
            <w:r w:rsidRPr="00CD39C5">
              <w:rPr>
                <w:b/>
                <w:i/>
              </w:rPr>
              <w:t>гражданското общество</w:t>
            </w:r>
            <w:r w:rsidRPr="00CD39C5">
              <w:t xml:space="preserve"> и </w:t>
            </w:r>
            <w:r w:rsidRPr="00CD39C5">
              <w:rPr>
                <w:b/>
                <w:i/>
              </w:rPr>
              <w:t>с приноса на съответните заинтересовани страни, като например Агенцията на ЕС за основните права</w:t>
            </w:r>
            <w:r w:rsidRPr="00CD39C5">
              <w:t>;</w:t>
            </w:r>
          </w:p>
        </w:tc>
        <w:tc>
          <w:tcPr>
            <w:tcW w:w="4876" w:type="dxa"/>
            <w:tcBorders>
              <w:top w:val="nil"/>
              <w:left w:val="nil"/>
              <w:bottom w:val="nil"/>
              <w:right w:val="nil"/>
            </w:tcBorders>
          </w:tcPr>
          <w:p w14:paraId="57D28FE9" w14:textId="77777777" w:rsidR="0013267A" w:rsidRPr="00CD39C5" w:rsidRDefault="0013267A" w:rsidP="00131A3A">
            <w:pPr>
              <w:pStyle w:val="Normal6a"/>
            </w:pPr>
            <w:r w:rsidRPr="00CD39C5">
              <w:t>25.</w:t>
            </w:r>
            <w:r w:rsidRPr="00CD39C5">
              <w:tab/>
              <w:t xml:space="preserve">изразява сериозна загриженост от нарастващите равнища на </w:t>
            </w:r>
            <w:r w:rsidRPr="00CD39C5">
              <w:rPr>
                <w:b/>
                <w:i/>
              </w:rPr>
              <w:t>антисемитизъм,</w:t>
            </w:r>
            <w:r w:rsidRPr="00CD39C5">
              <w:t xml:space="preserve"> расизъм и ксенофобия в целия ЕС; осъжда </w:t>
            </w:r>
            <w:r w:rsidRPr="00CD39C5">
              <w:rPr>
                <w:b/>
                <w:i/>
              </w:rPr>
              <w:t>всички случаи и форми</w:t>
            </w:r>
            <w:r w:rsidRPr="00CD39C5">
              <w:t xml:space="preserve"> на престъпления от омраза и на слово на омразата; призовава Комисията и държавите членки да приемат</w:t>
            </w:r>
            <w:r w:rsidRPr="00CD39C5">
              <w:rPr>
                <w:b/>
                <w:i/>
              </w:rPr>
              <w:t>, укрепят</w:t>
            </w:r>
            <w:r w:rsidRPr="00CD39C5">
              <w:t xml:space="preserve"> и </w:t>
            </w:r>
            <w:r w:rsidRPr="00CD39C5">
              <w:rPr>
                <w:b/>
                <w:i/>
              </w:rPr>
              <w:t>да</w:t>
            </w:r>
            <w:r w:rsidRPr="00CD39C5">
              <w:t xml:space="preserve"> прилагат </w:t>
            </w:r>
            <w:r w:rsidRPr="00CD39C5">
              <w:rPr>
                <w:b/>
                <w:i/>
              </w:rPr>
              <w:t>ефективно всеобхватни</w:t>
            </w:r>
            <w:r w:rsidRPr="00CD39C5">
              <w:t xml:space="preserve"> мерки за </w:t>
            </w:r>
            <w:r w:rsidRPr="00CD39C5">
              <w:rPr>
                <w:b/>
                <w:i/>
              </w:rPr>
              <w:t>предотвратяване</w:t>
            </w:r>
            <w:r w:rsidRPr="00CD39C5">
              <w:t xml:space="preserve">, </w:t>
            </w:r>
            <w:r w:rsidRPr="00CD39C5">
              <w:rPr>
                <w:b/>
                <w:i/>
              </w:rPr>
              <w:t>разследване и наказателно преследване</w:t>
            </w:r>
            <w:r w:rsidRPr="00CD39C5">
              <w:t xml:space="preserve"> на </w:t>
            </w:r>
            <w:r w:rsidRPr="00CD39C5">
              <w:rPr>
                <w:b/>
                <w:i/>
              </w:rPr>
              <w:t>подобни актове</w:t>
            </w:r>
            <w:r w:rsidRPr="00CD39C5">
              <w:t xml:space="preserve"> и </w:t>
            </w:r>
            <w:r w:rsidRPr="00CD39C5">
              <w:rPr>
                <w:b/>
                <w:i/>
              </w:rPr>
              <w:t>да гарантират, че жертвите получават навременна подкрепа и достъп до правосъдие</w:t>
            </w:r>
            <w:r w:rsidRPr="00CD39C5">
              <w:t>;</w:t>
            </w:r>
          </w:p>
        </w:tc>
      </w:tr>
    </w:tbl>
    <w:p w14:paraId="2D4B6CA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1939569" w14:textId="77777777" w:rsidR="0013267A" w:rsidRPr="00CD39C5" w:rsidRDefault="0013267A" w:rsidP="0013267A">
      <w:r w:rsidRPr="00CD39C5">
        <w:rPr>
          <w:rStyle w:val="HideTWBExt"/>
        </w:rPr>
        <w:t>&lt;/Amend&gt;</w:t>
      </w:r>
    </w:p>
    <w:p w14:paraId="55D7C21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524</w:t>
      </w:r>
      <w:r w:rsidRPr="00CD39C5">
        <w:rPr>
          <w:rStyle w:val="HideTWBExt"/>
          <w:b w:val="0"/>
        </w:rPr>
        <w:t>&lt;/NumAm&gt;</w:t>
      </w:r>
    </w:p>
    <w:p w14:paraId="513D2014" w14:textId="66FA9472"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31047C8D" w14:textId="77777777" w:rsidR="0013267A" w:rsidRPr="00CD39C5" w:rsidRDefault="0013267A" w:rsidP="0013267A">
      <w:pPr>
        <w:pStyle w:val="NormalBold"/>
      </w:pPr>
      <w:r w:rsidRPr="00CD39C5">
        <w:rPr>
          <w:rStyle w:val="HideTWBExt"/>
          <w:b w:val="0"/>
        </w:rPr>
        <w:t>&lt;/RepeatBlock-By&gt;</w:t>
      </w:r>
    </w:p>
    <w:p w14:paraId="142B0C89" w14:textId="77777777" w:rsidR="0013267A" w:rsidRPr="00CD39C5" w:rsidRDefault="0013267A" w:rsidP="0013267A">
      <w:pPr>
        <w:pStyle w:val="NormalBold"/>
      </w:pPr>
      <w:r w:rsidRPr="00CD39C5">
        <w:rPr>
          <w:rStyle w:val="HideTWBExt"/>
          <w:b w:val="0"/>
        </w:rPr>
        <w:lastRenderedPageBreak/>
        <w:t>&lt;DocAmend&gt;</w:t>
      </w:r>
      <w:r w:rsidRPr="00CD39C5">
        <w:t>Предложение за резолюция</w:t>
      </w:r>
      <w:r w:rsidRPr="00CD39C5">
        <w:rPr>
          <w:rStyle w:val="HideTWBExt"/>
          <w:b w:val="0"/>
        </w:rPr>
        <w:t>&lt;/DocAmend&gt;</w:t>
      </w:r>
    </w:p>
    <w:p w14:paraId="528C990B" w14:textId="77777777" w:rsidR="0013267A" w:rsidRPr="00CD39C5" w:rsidRDefault="0013267A" w:rsidP="0013267A">
      <w:pPr>
        <w:pStyle w:val="NormalBold"/>
      </w:pPr>
      <w:r w:rsidRPr="00CD39C5">
        <w:rPr>
          <w:rStyle w:val="HideTWBExt"/>
          <w:b w:val="0"/>
        </w:rPr>
        <w:t>&lt;Article&gt;</w:t>
      </w:r>
      <w:r w:rsidRPr="00CD39C5">
        <w:t>Параграф 25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B7BBDB7" w14:textId="77777777" w:rsidTr="00131A3A">
        <w:trPr>
          <w:trHeight w:hRule="exact" w:val="240"/>
          <w:jc w:val="center"/>
        </w:trPr>
        <w:tc>
          <w:tcPr>
            <w:tcW w:w="9752" w:type="dxa"/>
            <w:gridSpan w:val="2"/>
            <w:tcBorders>
              <w:top w:val="nil"/>
              <w:left w:val="nil"/>
              <w:bottom w:val="nil"/>
              <w:right w:val="nil"/>
            </w:tcBorders>
          </w:tcPr>
          <w:p w14:paraId="76D81A74" w14:textId="77777777" w:rsidR="0013267A" w:rsidRPr="00CD39C5" w:rsidRDefault="0013267A" w:rsidP="00131A3A"/>
        </w:tc>
      </w:tr>
      <w:tr w:rsidR="00131A3A" w:rsidRPr="00CD39C5" w14:paraId="0C44EDFA" w14:textId="77777777" w:rsidTr="00131A3A">
        <w:trPr>
          <w:trHeight w:val="240"/>
          <w:jc w:val="center"/>
        </w:trPr>
        <w:tc>
          <w:tcPr>
            <w:tcW w:w="4876" w:type="dxa"/>
            <w:tcBorders>
              <w:top w:val="nil"/>
              <w:left w:val="nil"/>
              <w:bottom w:val="nil"/>
              <w:right w:val="nil"/>
            </w:tcBorders>
          </w:tcPr>
          <w:p w14:paraId="3529ECC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46D32DC" w14:textId="77777777" w:rsidR="0013267A" w:rsidRPr="00CD39C5" w:rsidRDefault="0013267A" w:rsidP="00131A3A">
            <w:pPr>
              <w:pStyle w:val="AmColumnHeading"/>
            </w:pPr>
            <w:r w:rsidRPr="00CD39C5">
              <w:t>Изменение</w:t>
            </w:r>
          </w:p>
        </w:tc>
      </w:tr>
      <w:tr w:rsidR="00131A3A" w:rsidRPr="00CD39C5" w14:paraId="3F15D91A" w14:textId="77777777" w:rsidTr="00131A3A">
        <w:trPr>
          <w:jc w:val="center"/>
        </w:trPr>
        <w:tc>
          <w:tcPr>
            <w:tcW w:w="4876" w:type="dxa"/>
            <w:tcBorders>
              <w:top w:val="nil"/>
              <w:left w:val="nil"/>
              <w:bottom w:val="nil"/>
              <w:right w:val="nil"/>
            </w:tcBorders>
          </w:tcPr>
          <w:p w14:paraId="4B6A514F" w14:textId="77777777" w:rsidR="0013267A" w:rsidRPr="00CD39C5" w:rsidRDefault="0013267A" w:rsidP="00131A3A">
            <w:pPr>
              <w:pStyle w:val="Normal6a"/>
            </w:pPr>
            <w:r w:rsidRPr="00CD39C5">
              <w:t>25.</w:t>
            </w:r>
            <w:r w:rsidRPr="00CD39C5">
              <w:tab/>
              <w:t xml:space="preserve">изразява сериозна загриженост от нарастващите равнища на расизъм и ксенофобия в целия ЕС; осъжда случаите на престъпления от омраза и на слово на омразата, мотивирани от расизъм, ксенофобия, религиозна нетърпимост или предубеждения срещу уврежданията, сексуалната ориентация, половата идентичност или малцинствения статут на дадено лице; призовава Комисията и държавите членки да приемат и прилагат ефективни мерки за борба с всички форми на </w:t>
            </w:r>
            <w:r w:rsidRPr="00CD39C5">
              <w:rPr>
                <w:b/>
                <w:i/>
              </w:rPr>
              <w:t>расизъм</w:t>
            </w:r>
            <w:r w:rsidRPr="00CD39C5">
              <w:t>, с пълното включване на гражданското общество и с приноса на съответните заинтересовани страни, като например Агенцията на ЕС за основните права;</w:t>
            </w:r>
          </w:p>
        </w:tc>
        <w:tc>
          <w:tcPr>
            <w:tcW w:w="4876" w:type="dxa"/>
            <w:tcBorders>
              <w:top w:val="nil"/>
              <w:left w:val="nil"/>
              <w:bottom w:val="nil"/>
              <w:right w:val="nil"/>
            </w:tcBorders>
          </w:tcPr>
          <w:p w14:paraId="48BE1419" w14:textId="77777777" w:rsidR="0013267A" w:rsidRPr="00CD39C5" w:rsidRDefault="0013267A" w:rsidP="00131A3A">
            <w:pPr>
              <w:pStyle w:val="Normal6a"/>
            </w:pPr>
            <w:r w:rsidRPr="00CD39C5">
              <w:t>25.</w:t>
            </w:r>
            <w:r w:rsidRPr="00CD39C5">
              <w:tab/>
              <w:t>изразява сериозна загриженост от нарастващите равнища на расизъм</w:t>
            </w:r>
            <w:r w:rsidRPr="00CD39C5">
              <w:rPr>
                <w:b/>
                <w:i/>
              </w:rPr>
              <w:t>, антисемитизъм</w:t>
            </w:r>
            <w:r w:rsidRPr="00CD39C5">
              <w:t xml:space="preserve"> и ксенофобия в целия ЕС; осъжда случаите на престъпления от омраза и на слово на омразата, мотивирани от расизъм</w:t>
            </w:r>
            <w:r w:rsidRPr="00CD39C5">
              <w:rPr>
                <w:b/>
                <w:i/>
              </w:rPr>
              <w:t>, антисемитизъм</w:t>
            </w:r>
            <w:r w:rsidRPr="00CD39C5">
              <w:t xml:space="preserve">, ксенофобия, религиозна нетърпимост или предубеждения срещу уврежданията, сексуалната ориентация, половата идентичност или малцинствения статут на дадено лице; призовава Комисията и държавите членки да приемат и прилагат ефективни мерки за борба с всички форми на </w:t>
            </w:r>
            <w:r w:rsidRPr="00CD39C5">
              <w:rPr>
                <w:b/>
                <w:i/>
              </w:rPr>
              <w:t>омраза</w:t>
            </w:r>
            <w:r w:rsidRPr="00CD39C5">
              <w:t>, с пълното включване на гражданското общество и с приноса на съответните заинтересовани страни, като например Агенцията на ЕС за основните права;</w:t>
            </w:r>
          </w:p>
        </w:tc>
      </w:tr>
    </w:tbl>
    <w:p w14:paraId="4436820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A2625BE" w14:textId="77777777" w:rsidR="0013267A" w:rsidRPr="00CD39C5" w:rsidRDefault="0013267A" w:rsidP="0013267A">
      <w:r w:rsidRPr="00CD39C5">
        <w:rPr>
          <w:rStyle w:val="HideTWBExt"/>
        </w:rPr>
        <w:t>&lt;/Amend&gt;</w:t>
      </w:r>
    </w:p>
    <w:p w14:paraId="2482F1D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525</w:t>
      </w:r>
      <w:r w:rsidRPr="00CD39C5">
        <w:rPr>
          <w:rStyle w:val="HideTWBExt"/>
          <w:b w:val="0"/>
        </w:rPr>
        <w:t>&lt;/NumAm&gt;</w:t>
      </w:r>
    </w:p>
    <w:p w14:paraId="4E85B7A0" w14:textId="77777777" w:rsidR="0013267A" w:rsidRPr="00CD39C5" w:rsidRDefault="0013267A" w:rsidP="0013267A">
      <w:pPr>
        <w:pStyle w:val="NormalBold"/>
      </w:pPr>
      <w:r w:rsidRPr="00CD39C5">
        <w:rPr>
          <w:rStyle w:val="HideTWBExt"/>
          <w:b w:val="0"/>
        </w:rPr>
        <w:t>&lt;RepeatBlock-By&gt;&lt;Members&gt;</w:t>
      </w:r>
      <w:r w:rsidRPr="00CD39C5">
        <w:t>Геадис Геади</w:t>
      </w:r>
      <w:r w:rsidRPr="00CD39C5">
        <w:rPr>
          <w:rStyle w:val="HideTWBExt"/>
          <w:b w:val="0"/>
        </w:rPr>
        <w:t>&lt;/Members&gt;</w:t>
      </w:r>
    </w:p>
    <w:p w14:paraId="7AE25721" w14:textId="77777777" w:rsidR="0013267A" w:rsidRPr="00CD39C5" w:rsidRDefault="0013267A" w:rsidP="0013267A">
      <w:pPr>
        <w:pStyle w:val="NormalBold"/>
      </w:pPr>
      <w:r w:rsidRPr="00CD39C5">
        <w:rPr>
          <w:rStyle w:val="HideTWBExt"/>
          <w:b w:val="0"/>
        </w:rPr>
        <w:t>&lt;/RepeatBlock-By&gt;</w:t>
      </w:r>
    </w:p>
    <w:p w14:paraId="58357D4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714FDF8" w14:textId="77777777" w:rsidR="0013267A" w:rsidRPr="00CD39C5" w:rsidRDefault="0013267A" w:rsidP="0013267A">
      <w:pPr>
        <w:pStyle w:val="NormalBold"/>
      </w:pPr>
      <w:r w:rsidRPr="00CD39C5">
        <w:rPr>
          <w:rStyle w:val="HideTWBExt"/>
          <w:b w:val="0"/>
        </w:rPr>
        <w:t>&lt;Article&gt;</w:t>
      </w:r>
      <w:r w:rsidRPr="00CD39C5">
        <w:t>Параграф 25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3FE4476" w14:textId="77777777" w:rsidTr="00131A3A">
        <w:trPr>
          <w:trHeight w:hRule="exact" w:val="240"/>
          <w:jc w:val="center"/>
        </w:trPr>
        <w:tc>
          <w:tcPr>
            <w:tcW w:w="9752" w:type="dxa"/>
            <w:gridSpan w:val="2"/>
            <w:tcBorders>
              <w:top w:val="nil"/>
              <w:left w:val="nil"/>
              <w:bottom w:val="nil"/>
              <w:right w:val="nil"/>
            </w:tcBorders>
          </w:tcPr>
          <w:p w14:paraId="1B5FC466" w14:textId="77777777" w:rsidR="0013267A" w:rsidRPr="00CD39C5" w:rsidRDefault="0013267A" w:rsidP="00131A3A"/>
        </w:tc>
      </w:tr>
      <w:tr w:rsidR="00131A3A" w:rsidRPr="00CD39C5" w14:paraId="0D71C432" w14:textId="77777777" w:rsidTr="00131A3A">
        <w:trPr>
          <w:trHeight w:val="240"/>
          <w:jc w:val="center"/>
        </w:trPr>
        <w:tc>
          <w:tcPr>
            <w:tcW w:w="4876" w:type="dxa"/>
            <w:tcBorders>
              <w:top w:val="nil"/>
              <w:left w:val="nil"/>
              <w:bottom w:val="nil"/>
              <w:right w:val="nil"/>
            </w:tcBorders>
          </w:tcPr>
          <w:p w14:paraId="0C9540A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4DF1692" w14:textId="77777777" w:rsidR="0013267A" w:rsidRPr="00CD39C5" w:rsidRDefault="0013267A" w:rsidP="00131A3A">
            <w:pPr>
              <w:pStyle w:val="AmColumnHeading"/>
            </w:pPr>
            <w:r w:rsidRPr="00CD39C5">
              <w:t>Изменение</w:t>
            </w:r>
          </w:p>
        </w:tc>
      </w:tr>
      <w:tr w:rsidR="00131A3A" w:rsidRPr="00CD39C5" w14:paraId="514BEE9D" w14:textId="77777777" w:rsidTr="00131A3A">
        <w:trPr>
          <w:jc w:val="center"/>
        </w:trPr>
        <w:tc>
          <w:tcPr>
            <w:tcW w:w="4876" w:type="dxa"/>
            <w:tcBorders>
              <w:top w:val="nil"/>
              <w:left w:val="nil"/>
              <w:bottom w:val="nil"/>
              <w:right w:val="nil"/>
            </w:tcBorders>
          </w:tcPr>
          <w:p w14:paraId="60806DE1" w14:textId="77777777" w:rsidR="0013267A" w:rsidRPr="00CD39C5" w:rsidRDefault="0013267A" w:rsidP="00131A3A">
            <w:pPr>
              <w:pStyle w:val="Normal6a"/>
            </w:pPr>
            <w:r w:rsidRPr="00CD39C5">
              <w:t>25.</w:t>
            </w:r>
            <w:r w:rsidRPr="00CD39C5">
              <w:tab/>
              <w:t>изразява сериозна загриженост от нарастващите равнища на расизъм и ксенофобия в целия ЕС; осъжда случаите на престъпления от омраза и на слово на омразата, мотивирани от расизъм, ксенофобия, религиозна нетърпимост или предубеждения срещу уврежданията</w:t>
            </w:r>
            <w:r w:rsidRPr="00CD39C5">
              <w:rPr>
                <w:b/>
                <w:i/>
              </w:rPr>
              <w:t>, сексуалната ориентация, половата идентичност</w:t>
            </w:r>
            <w:r w:rsidRPr="00CD39C5">
              <w:t xml:space="preserve"> или малцинствения статут на дадено лице; призовава Комисията и държавите членки да приемат и прилагат </w:t>
            </w:r>
            <w:r w:rsidRPr="00CD39C5">
              <w:lastRenderedPageBreak/>
              <w:t>ефективни мерки за борба с всички форми на расизъм, с пълното включване на гражданското общество и с приноса на съответните заинтересовани страни, като например Агенцията на ЕС за основните права;</w:t>
            </w:r>
          </w:p>
        </w:tc>
        <w:tc>
          <w:tcPr>
            <w:tcW w:w="4876" w:type="dxa"/>
            <w:tcBorders>
              <w:top w:val="nil"/>
              <w:left w:val="nil"/>
              <w:bottom w:val="nil"/>
              <w:right w:val="nil"/>
            </w:tcBorders>
          </w:tcPr>
          <w:p w14:paraId="3A044806" w14:textId="77777777" w:rsidR="0013267A" w:rsidRPr="00CD39C5" w:rsidRDefault="0013267A" w:rsidP="00131A3A">
            <w:pPr>
              <w:pStyle w:val="Normal6a"/>
            </w:pPr>
            <w:r w:rsidRPr="00CD39C5">
              <w:lastRenderedPageBreak/>
              <w:t>25.</w:t>
            </w:r>
            <w:r w:rsidRPr="00CD39C5">
              <w:tab/>
              <w:t xml:space="preserve">изразява сериозна загриженост от нарастващите равнища на расизъм и ксенофобия в целия ЕС; осъжда случаите на престъпления от омраза и на слово на омразата, мотивирани от расизъм, ксенофобия, религиозна нетърпимост </w:t>
            </w:r>
            <w:r w:rsidRPr="00CD39C5">
              <w:rPr>
                <w:b/>
                <w:i/>
              </w:rPr>
              <w:t>срещу християните</w:t>
            </w:r>
            <w:r w:rsidRPr="00CD39C5">
              <w:t xml:space="preserve"> или предубеждения срещу уврежданията или малцинствения статут на дадено лице; призовава Комисията и държавите членки да приемат и прилагат ефективни мерки за борба с всички </w:t>
            </w:r>
            <w:r w:rsidRPr="00CD39C5">
              <w:lastRenderedPageBreak/>
              <w:t>форми на расизъм, с пълното включване на гражданското общество и с приноса на съответните заинтересовани страни, като например Агенцията на ЕС за основните права;</w:t>
            </w:r>
          </w:p>
        </w:tc>
      </w:tr>
    </w:tbl>
    <w:p w14:paraId="690DCE1B"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{EL}</w:t>
      </w:r>
      <w:r w:rsidRPr="00CD39C5">
        <w:t>el</w:t>
      </w:r>
      <w:r w:rsidRPr="00CD39C5">
        <w:rPr>
          <w:rStyle w:val="HideTWBExt"/>
        </w:rPr>
        <w:t>&lt;/Original&gt;</w:t>
      </w:r>
    </w:p>
    <w:p w14:paraId="51A8D02D" w14:textId="77777777" w:rsidR="0013267A" w:rsidRPr="00CD39C5" w:rsidRDefault="0013267A" w:rsidP="0013267A">
      <w:r w:rsidRPr="00CD39C5">
        <w:rPr>
          <w:rStyle w:val="HideTWBExt"/>
        </w:rPr>
        <w:t>&lt;/Amend&gt;</w:t>
      </w:r>
    </w:p>
    <w:p w14:paraId="54473D8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526</w:t>
      </w:r>
      <w:r w:rsidRPr="00CD39C5">
        <w:rPr>
          <w:rStyle w:val="HideTWBExt"/>
          <w:b w:val="0"/>
        </w:rPr>
        <w:t>&lt;/NumAm&gt;</w:t>
      </w:r>
    </w:p>
    <w:p w14:paraId="4C10C640" w14:textId="0B71C1F4"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t xml:space="preserve">, </w:t>
      </w:r>
      <w:r w:rsidR="00354ECC" w:rsidRPr="00CD39C5">
        <w:t>Хуан Фернандо Лопес Агилар</w:t>
      </w:r>
      <w:r w:rsidRPr="00CD39C5">
        <w:rPr>
          <w:rStyle w:val="HideTWBExt"/>
          <w:b w:val="0"/>
        </w:rPr>
        <w:t>&lt;/Members&gt;</w:t>
      </w:r>
    </w:p>
    <w:p w14:paraId="3A926D67" w14:textId="77777777" w:rsidR="0013267A" w:rsidRPr="00CD39C5" w:rsidRDefault="0013267A" w:rsidP="0013267A">
      <w:pPr>
        <w:pStyle w:val="NormalBold"/>
      </w:pPr>
      <w:r w:rsidRPr="00CD39C5">
        <w:rPr>
          <w:rStyle w:val="HideTWBExt"/>
          <w:b w:val="0"/>
        </w:rPr>
        <w:t>&lt;/RepeatBlock-By&gt;</w:t>
      </w:r>
    </w:p>
    <w:p w14:paraId="1E7BCE5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EA7320D" w14:textId="77777777" w:rsidR="0013267A" w:rsidRPr="00CD39C5" w:rsidRDefault="0013267A" w:rsidP="0013267A">
      <w:pPr>
        <w:pStyle w:val="NormalBold"/>
      </w:pPr>
      <w:r w:rsidRPr="00CD39C5">
        <w:rPr>
          <w:rStyle w:val="HideTWBExt"/>
          <w:b w:val="0"/>
        </w:rPr>
        <w:t>&lt;Article&gt;</w:t>
      </w:r>
      <w:r w:rsidRPr="00CD39C5">
        <w:t>Параграф 25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E76E0F4" w14:textId="77777777" w:rsidTr="00131A3A">
        <w:trPr>
          <w:trHeight w:hRule="exact" w:val="240"/>
          <w:jc w:val="center"/>
        </w:trPr>
        <w:tc>
          <w:tcPr>
            <w:tcW w:w="9752" w:type="dxa"/>
            <w:gridSpan w:val="2"/>
            <w:tcBorders>
              <w:top w:val="nil"/>
              <w:left w:val="nil"/>
              <w:bottom w:val="nil"/>
              <w:right w:val="nil"/>
            </w:tcBorders>
          </w:tcPr>
          <w:p w14:paraId="3F37E5C7" w14:textId="77777777" w:rsidR="0013267A" w:rsidRPr="00CD39C5" w:rsidRDefault="0013267A" w:rsidP="00131A3A"/>
        </w:tc>
      </w:tr>
      <w:tr w:rsidR="00131A3A" w:rsidRPr="00CD39C5" w14:paraId="0E7C179C" w14:textId="77777777" w:rsidTr="00131A3A">
        <w:trPr>
          <w:trHeight w:val="240"/>
          <w:jc w:val="center"/>
        </w:trPr>
        <w:tc>
          <w:tcPr>
            <w:tcW w:w="4876" w:type="dxa"/>
            <w:tcBorders>
              <w:top w:val="nil"/>
              <w:left w:val="nil"/>
              <w:bottom w:val="nil"/>
              <w:right w:val="nil"/>
            </w:tcBorders>
          </w:tcPr>
          <w:p w14:paraId="11A0CC6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0CF5EFE" w14:textId="77777777" w:rsidR="0013267A" w:rsidRPr="00CD39C5" w:rsidRDefault="0013267A" w:rsidP="00131A3A">
            <w:pPr>
              <w:pStyle w:val="AmColumnHeading"/>
            </w:pPr>
            <w:r w:rsidRPr="00CD39C5">
              <w:t>Изменение</w:t>
            </w:r>
          </w:p>
        </w:tc>
      </w:tr>
      <w:tr w:rsidR="00131A3A" w:rsidRPr="00CD39C5" w14:paraId="78E68871" w14:textId="77777777" w:rsidTr="00131A3A">
        <w:trPr>
          <w:jc w:val="center"/>
        </w:trPr>
        <w:tc>
          <w:tcPr>
            <w:tcW w:w="4876" w:type="dxa"/>
            <w:tcBorders>
              <w:top w:val="nil"/>
              <w:left w:val="nil"/>
              <w:bottom w:val="nil"/>
              <w:right w:val="nil"/>
            </w:tcBorders>
          </w:tcPr>
          <w:p w14:paraId="49A26D46" w14:textId="77777777" w:rsidR="0013267A" w:rsidRPr="00CD39C5" w:rsidRDefault="0013267A" w:rsidP="00131A3A">
            <w:pPr>
              <w:pStyle w:val="Normal6a"/>
            </w:pPr>
          </w:p>
        </w:tc>
        <w:tc>
          <w:tcPr>
            <w:tcW w:w="4876" w:type="dxa"/>
            <w:tcBorders>
              <w:top w:val="nil"/>
              <w:left w:val="nil"/>
              <w:bottom w:val="nil"/>
              <w:right w:val="nil"/>
            </w:tcBorders>
          </w:tcPr>
          <w:p w14:paraId="7746F9B5" w14:textId="77777777" w:rsidR="0013267A" w:rsidRPr="00CD39C5" w:rsidRDefault="0013267A" w:rsidP="00131A3A">
            <w:pPr>
              <w:pStyle w:val="Normal6a"/>
            </w:pPr>
            <w:r w:rsidRPr="00CD39C5">
              <w:rPr>
                <w:b/>
                <w:i/>
              </w:rPr>
              <w:t>25a.</w:t>
            </w:r>
            <w:r w:rsidRPr="00CD39C5">
              <w:tab/>
            </w:r>
            <w:r w:rsidRPr="00CD39C5">
              <w:rPr>
                <w:b/>
                <w:i/>
              </w:rPr>
              <w:t xml:space="preserve">изразява дълбока загриженост относно продължаващата секюритизация и превръщане на ромите в изкупителни жертви в ЕС и в държавите кандидатки, които често се представят като мерки за предотвратяване на престъпността или защита на обществената безопасност и традиционната идентичност; призовава Комисията и държавите членки да приемат и прилагат ефективни мерки за борба с антициганизма, да осигурят защитата на ромските общности и да гарантират пълноценното участие на ромските организации на гражданското общество и политически партии във формулирането на всички съответни документи за политиката на ЕС; освен това настоятелно призовава за създаване на по-строги механизми за мониторинг и рамки за отчетност, за да се оцени въздействието на политиките за сигурност на ЕС по отношение на ромите и да се предотвратят дискриминационните практики, и подчертава, че </w:t>
            </w:r>
            <w:r w:rsidRPr="00CD39C5">
              <w:rPr>
                <w:b/>
                <w:i/>
              </w:rPr>
              <w:lastRenderedPageBreak/>
              <w:t>сигурността на ромите трябва да се разглежда изрично също и в рамките на процеса на преговори за присъединяване към ЕС;</w:t>
            </w:r>
          </w:p>
        </w:tc>
      </w:tr>
    </w:tbl>
    <w:p w14:paraId="3F0D4246"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AB44E91" w14:textId="77777777" w:rsidR="0013267A" w:rsidRPr="00CD39C5" w:rsidRDefault="0013267A" w:rsidP="0013267A">
      <w:r w:rsidRPr="00CD39C5">
        <w:rPr>
          <w:rStyle w:val="HideTWBExt"/>
        </w:rPr>
        <w:t>&lt;/Amend&gt;</w:t>
      </w:r>
    </w:p>
    <w:p w14:paraId="72371A6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527</w:t>
      </w:r>
      <w:r w:rsidRPr="00CD39C5">
        <w:rPr>
          <w:rStyle w:val="HideTWBExt"/>
          <w:b w:val="0"/>
        </w:rPr>
        <w:t>&lt;/NumAm&gt;</w:t>
      </w:r>
    </w:p>
    <w:p w14:paraId="46FC6923" w14:textId="0A660761" w:rsidR="0013267A" w:rsidRPr="00CD39C5" w:rsidRDefault="0013267A" w:rsidP="0013267A">
      <w:pPr>
        <w:pStyle w:val="NormalBold"/>
      </w:pPr>
      <w:r w:rsidRPr="00CD39C5">
        <w:rPr>
          <w:rStyle w:val="HideTWBExt"/>
          <w:b w:val="0"/>
        </w:rPr>
        <w:t>&lt;RepeatBlock-By&gt;&lt;Members&gt;</w:t>
      </w:r>
      <w:r w:rsidRPr="00CD39C5">
        <w:t xml:space="preserve">Алесандро Дзан, Сандро Руотоло, </w:t>
      </w:r>
      <w:r w:rsidR="00354ECC" w:rsidRPr="00CD39C5">
        <w:t>Джузепина Пичерно</w:t>
      </w:r>
      <w:r w:rsidRPr="00CD39C5">
        <w:t>, Чечилия Страда, Марко Таркуиньо</w:t>
      </w:r>
      <w:r w:rsidRPr="00CD39C5">
        <w:rPr>
          <w:rStyle w:val="HideTWBExt"/>
          <w:b w:val="0"/>
        </w:rPr>
        <w:t>&lt;/Members&gt;</w:t>
      </w:r>
    </w:p>
    <w:p w14:paraId="5C5A3277" w14:textId="77777777" w:rsidR="0013267A" w:rsidRPr="00CD39C5" w:rsidRDefault="0013267A" w:rsidP="0013267A">
      <w:pPr>
        <w:pStyle w:val="NormalBold"/>
      </w:pPr>
      <w:r w:rsidRPr="00CD39C5">
        <w:rPr>
          <w:rStyle w:val="HideTWBExt"/>
          <w:b w:val="0"/>
        </w:rPr>
        <w:t>&lt;/RepeatBlock-By&gt;</w:t>
      </w:r>
    </w:p>
    <w:p w14:paraId="0B4ED56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A5D7F8C" w14:textId="77777777" w:rsidR="0013267A" w:rsidRPr="00CD39C5" w:rsidRDefault="0013267A" w:rsidP="0013267A">
      <w:pPr>
        <w:pStyle w:val="NormalBold"/>
      </w:pPr>
      <w:r w:rsidRPr="00CD39C5">
        <w:rPr>
          <w:rStyle w:val="HideTWBExt"/>
          <w:b w:val="0"/>
        </w:rPr>
        <w:t>&lt;Article&gt;</w:t>
      </w:r>
      <w:r w:rsidRPr="00CD39C5">
        <w:t>Параграф 25 а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8882F04" w14:textId="77777777" w:rsidTr="00131A3A">
        <w:trPr>
          <w:trHeight w:hRule="exact" w:val="240"/>
          <w:jc w:val="center"/>
        </w:trPr>
        <w:tc>
          <w:tcPr>
            <w:tcW w:w="9752" w:type="dxa"/>
            <w:gridSpan w:val="2"/>
            <w:tcBorders>
              <w:top w:val="nil"/>
              <w:left w:val="nil"/>
              <w:bottom w:val="nil"/>
              <w:right w:val="nil"/>
            </w:tcBorders>
          </w:tcPr>
          <w:p w14:paraId="1FF3015E" w14:textId="77777777" w:rsidR="0013267A" w:rsidRPr="00CD39C5" w:rsidRDefault="0013267A" w:rsidP="00131A3A"/>
        </w:tc>
      </w:tr>
      <w:tr w:rsidR="00131A3A" w:rsidRPr="00CD39C5" w14:paraId="6646136F" w14:textId="77777777" w:rsidTr="00131A3A">
        <w:trPr>
          <w:trHeight w:val="240"/>
          <w:jc w:val="center"/>
        </w:trPr>
        <w:tc>
          <w:tcPr>
            <w:tcW w:w="4876" w:type="dxa"/>
            <w:tcBorders>
              <w:top w:val="nil"/>
              <w:left w:val="nil"/>
              <w:bottom w:val="nil"/>
              <w:right w:val="nil"/>
            </w:tcBorders>
          </w:tcPr>
          <w:p w14:paraId="2B808B5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D6D5440" w14:textId="77777777" w:rsidR="0013267A" w:rsidRPr="00CD39C5" w:rsidRDefault="0013267A" w:rsidP="00131A3A">
            <w:pPr>
              <w:pStyle w:val="AmColumnHeading"/>
            </w:pPr>
            <w:r w:rsidRPr="00CD39C5">
              <w:t>Изменение</w:t>
            </w:r>
          </w:p>
        </w:tc>
      </w:tr>
      <w:tr w:rsidR="00131A3A" w:rsidRPr="00CD39C5" w14:paraId="4AB4DF2B" w14:textId="77777777" w:rsidTr="00131A3A">
        <w:trPr>
          <w:jc w:val="center"/>
        </w:trPr>
        <w:tc>
          <w:tcPr>
            <w:tcW w:w="4876" w:type="dxa"/>
            <w:tcBorders>
              <w:top w:val="nil"/>
              <w:left w:val="nil"/>
              <w:bottom w:val="nil"/>
              <w:right w:val="nil"/>
            </w:tcBorders>
          </w:tcPr>
          <w:p w14:paraId="296470A7" w14:textId="77777777" w:rsidR="0013267A" w:rsidRPr="00CD39C5" w:rsidRDefault="0013267A" w:rsidP="00131A3A">
            <w:pPr>
              <w:pStyle w:val="Normal6a"/>
            </w:pPr>
          </w:p>
        </w:tc>
        <w:tc>
          <w:tcPr>
            <w:tcW w:w="4876" w:type="dxa"/>
            <w:tcBorders>
              <w:top w:val="nil"/>
              <w:left w:val="nil"/>
              <w:bottom w:val="nil"/>
              <w:right w:val="nil"/>
            </w:tcBorders>
          </w:tcPr>
          <w:p w14:paraId="0D427CA8" w14:textId="77777777" w:rsidR="0013267A" w:rsidRPr="00CD39C5" w:rsidRDefault="0013267A" w:rsidP="00131A3A">
            <w:pPr>
              <w:pStyle w:val="Normal6a"/>
            </w:pPr>
            <w:r w:rsidRPr="00CD39C5">
              <w:rPr>
                <w:b/>
                <w:i/>
              </w:rPr>
              <w:t>25а.</w:t>
            </w:r>
            <w:r w:rsidRPr="00CD39C5">
              <w:tab/>
            </w:r>
            <w:r w:rsidRPr="00CD39C5">
              <w:rPr>
                <w:b/>
                <w:i/>
              </w:rPr>
              <w:t>призовава за въвеждане на ефективни гаранции за осигуряване на безопасно онлайн пространство и за борба с омразата, дискриминацията и дезинформацията; подчертава, че тези явления подкопават човешкото достойнство, сигурността и демократичното участие; призовава за конкретни действия на ЕС за ограничаване на разпространението на незаконно съдържание онлайн; призовава за пълно прилагане на политиките на ЕС, включително регламента за цифровите услуги, регламента за изкуствения интелект и регламента за свободата на медиите, с цел защита на основните права на хората;</w:t>
            </w:r>
          </w:p>
        </w:tc>
      </w:tr>
    </w:tbl>
    <w:p w14:paraId="17E25FE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{IT}</w:t>
      </w:r>
      <w:r w:rsidRPr="00CD39C5">
        <w:t>it</w:t>
      </w:r>
      <w:r w:rsidRPr="00CD39C5">
        <w:rPr>
          <w:rStyle w:val="HideTWBExt"/>
        </w:rPr>
        <w:t>&lt;/Original&gt;</w:t>
      </w:r>
    </w:p>
    <w:p w14:paraId="62869868" w14:textId="77777777" w:rsidR="0013267A" w:rsidRPr="00CD39C5" w:rsidRDefault="0013267A" w:rsidP="0013267A">
      <w:r w:rsidRPr="00CD39C5">
        <w:rPr>
          <w:rStyle w:val="HideTWBExt"/>
        </w:rPr>
        <w:t>&lt;/Amend&gt;</w:t>
      </w:r>
    </w:p>
    <w:p w14:paraId="6091A60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528</w:t>
      </w:r>
      <w:r w:rsidRPr="00CD39C5">
        <w:rPr>
          <w:rStyle w:val="HideTWBExt"/>
          <w:b w:val="0"/>
        </w:rPr>
        <w:t>&lt;/NumAm&gt;</w:t>
      </w:r>
    </w:p>
    <w:p w14:paraId="4E9BF326" w14:textId="6C2523EE" w:rsidR="0013267A" w:rsidRPr="00CD39C5" w:rsidRDefault="0013267A" w:rsidP="0013267A">
      <w:pPr>
        <w:pStyle w:val="NormalBold"/>
      </w:pPr>
      <w:r w:rsidRPr="00CD39C5">
        <w:rPr>
          <w:rStyle w:val="HideTWBExt"/>
          <w:b w:val="0"/>
        </w:rPr>
        <w:t>&lt;RepeatBlock-By&gt;&lt;Members&gt;</w:t>
      </w:r>
      <w:r w:rsidRPr="00CD39C5">
        <w:t xml:space="preserve">Марко Таркуиньо, Сандро Руотоло, Алесандро Дзан, </w:t>
      </w:r>
      <w:r w:rsidR="00354ECC" w:rsidRPr="00CD39C5">
        <w:t>Хуан Фернандо Лопес Агилар</w:t>
      </w:r>
      <w:r w:rsidRPr="00CD39C5">
        <w:t>, Чечилия Страда, Кщищоф Шмишек, Леолука Орландо, Аннализа Корадо</w:t>
      </w:r>
      <w:r w:rsidRPr="00CD39C5">
        <w:rPr>
          <w:rStyle w:val="HideTWBExt"/>
          <w:b w:val="0"/>
        </w:rPr>
        <w:t>&lt;/Members&gt;</w:t>
      </w:r>
    </w:p>
    <w:p w14:paraId="4FCBDC02" w14:textId="77777777" w:rsidR="0013267A" w:rsidRPr="00CD39C5" w:rsidRDefault="0013267A" w:rsidP="0013267A">
      <w:pPr>
        <w:pStyle w:val="NormalBold"/>
      </w:pPr>
      <w:r w:rsidRPr="00CD39C5">
        <w:rPr>
          <w:rStyle w:val="HideTWBExt"/>
          <w:b w:val="0"/>
        </w:rPr>
        <w:t>&lt;/RepeatBlock-By&gt;</w:t>
      </w:r>
    </w:p>
    <w:p w14:paraId="5AC4257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1DD75C2" w14:textId="77777777" w:rsidR="0013267A" w:rsidRPr="00CD39C5" w:rsidRDefault="0013267A" w:rsidP="0013267A">
      <w:pPr>
        <w:pStyle w:val="NormalBold"/>
      </w:pPr>
      <w:r w:rsidRPr="00CD39C5">
        <w:rPr>
          <w:rStyle w:val="HideTWBExt"/>
          <w:b w:val="0"/>
        </w:rPr>
        <w:t>&lt;Article&gt;</w:t>
      </w:r>
      <w:r w:rsidRPr="00CD39C5">
        <w:t>Параграф 25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324D388" w14:textId="77777777" w:rsidTr="00131A3A">
        <w:trPr>
          <w:trHeight w:hRule="exact" w:val="240"/>
          <w:jc w:val="center"/>
        </w:trPr>
        <w:tc>
          <w:tcPr>
            <w:tcW w:w="9752" w:type="dxa"/>
            <w:gridSpan w:val="2"/>
            <w:tcBorders>
              <w:top w:val="nil"/>
              <w:left w:val="nil"/>
              <w:bottom w:val="nil"/>
              <w:right w:val="nil"/>
            </w:tcBorders>
          </w:tcPr>
          <w:p w14:paraId="17FB6A2C" w14:textId="77777777" w:rsidR="0013267A" w:rsidRPr="00CD39C5" w:rsidRDefault="0013267A" w:rsidP="00131A3A"/>
        </w:tc>
      </w:tr>
      <w:tr w:rsidR="00131A3A" w:rsidRPr="00CD39C5" w14:paraId="31D0CF55" w14:textId="77777777" w:rsidTr="00131A3A">
        <w:trPr>
          <w:trHeight w:val="240"/>
          <w:jc w:val="center"/>
        </w:trPr>
        <w:tc>
          <w:tcPr>
            <w:tcW w:w="4876" w:type="dxa"/>
            <w:tcBorders>
              <w:top w:val="nil"/>
              <w:left w:val="nil"/>
              <w:bottom w:val="nil"/>
              <w:right w:val="nil"/>
            </w:tcBorders>
          </w:tcPr>
          <w:p w14:paraId="56D3CF10"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16BB7DAB" w14:textId="77777777" w:rsidR="0013267A" w:rsidRPr="00CD39C5" w:rsidRDefault="0013267A" w:rsidP="00131A3A">
            <w:pPr>
              <w:pStyle w:val="AmColumnHeading"/>
            </w:pPr>
            <w:r w:rsidRPr="00CD39C5">
              <w:t>Изменение</w:t>
            </w:r>
          </w:p>
        </w:tc>
      </w:tr>
      <w:tr w:rsidR="00131A3A" w:rsidRPr="00CD39C5" w14:paraId="3939C548" w14:textId="77777777" w:rsidTr="00131A3A">
        <w:trPr>
          <w:jc w:val="center"/>
        </w:trPr>
        <w:tc>
          <w:tcPr>
            <w:tcW w:w="4876" w:type="dxa"/>
            <w:tcBorders>
              <w:top w:val="nil"/>
              <w:left w:val="nil"/>
              <w:bottom w:val="nil"/>
              <w:right w:val="nil"/>
            </w:tcBorders>
          </w:tcPr>
          <w:p w14:paraId="32AEAAEC" w14:textId="77777777" w:rsidR="0013267A" w:rsidRPr="00CD39C5" w:rsidRDefault="0013267A" w:rsidP="00131A3A">
            <w:pPr>
              <w:pStyle w:val="Normal6a"/>
            </w:pPr>
          </w:p>
        </w:tc>
        <w:tc>
          <w:tcPr>
            <w:tcW w:w="4876" w:type="dxa"/>
            <w:tcBorders>
              <w:top w:val="nil"/>
              <w:left w:val="nil"/>
              <w:bottom w:val="nil"/>
              <w:right w:val="nil"/>
            </w:tcBorders>
          </w:tcPr>
          <w:p w14:paraId="71DFFEAA" w14:textId="77777777" w:rsidR="0013267A" w:rsidRPr="00CD39C5" w:rsidRDefault="0013267A" w:rsidP="00131A3A">
            <w:pPr>
              <w:pStyle w:val="Normal6a"/>
            </w:pPr>
            <w:r w:rsidRPr="00CD39C5">
              <w:rPr>
                <w:b/>
                <w:i/>
              </w:rPr>
              <w:t>25a.</w:t>
            </w:r>
            <w:r w:rsidRPr="00CD39C5">
              <w:tab/>
            </w:r>
            <w:r w:rsidRPr="00CD39C5">
              <w:rPr>
                <w:b/>
                <w:i/>
              </w:rPr>
              <w:t>призовава Комисията и държавите членки да разглеждат систематично расовата дискриминация и расистките полицейски практики като част от оценката на върховенството на закона; подчертава необходимостта от ефективни разследвания на расово мотивираното насилие, събирането на дезагрегирани данни в съответствие със стандартите в областта на основните права и пълноценното участие на органите по въпросите на равенството и организациите на гражданското общество в мониторинга на мерките за борба с расизма;</w:t>
            </w:r>
          </w:p>
        </w:tc>
      </w:tr>
    </w:tbl>
    <w:p w14:paraId="7852290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2FC0101" w14:textId="77777777" w:rsidR="0013267A" w:rsidRPr="00CD39C5" w:rsidRDefault="0013267A" w:rsidP="0013267A">
      <w:r w:rsidRPr="00CD39C5">
        <w:rPr>
          <w:rStyle w:val="HideTWBExt"/>
        </w:rPr>
        <w:t>&lt;/Amend&gt;</w:t>
      </w:r>
    </w:p>
    <w:p w14:paraId="18BF3DB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529</w:t>
      </w:r>
      <w:r w:rsidRPr="00CD39C5">
        <w:rPr>
          <w:rStyle w:val="HideTWBExt"/>
          <w:b w:val="0"/>
        </w:rPr>
        <w:t>&lt;/NumAm&gt;</w:t>
      </w:r>
    </w:p>
    <w:p w14:paraId="7BB01BE1" w14:textId="42A03049"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2E2A7BA1" w14:textId="77777777" w:rsidR="0013267A" w:rsidRPr="00CD39C5" w:rsidRDefault="0013267A" w:rsidP="0013267A">
      <w:pPr>
        <w:pStyle w:val="NormalBold"/>
      </w:pPr>
      <w:r w:rsidRPr="00CD39C5">
        <w:rPr>
          <w:rStyle w:val="HideTWBExt"/>
          <w:b w:val="0"/>
        </w:rPr>
        <w:t>&lt;/RepeatBlock-By&gt;</w:t>
      </w:r>
    </w:p>
    <w:p w14:paraId="2ED590C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21EF79B" w14:textId="77777777" w:rsidR="0013267A" w:rsidRPr="00CD39C5" w:rsidRDefault="0013267A" w:rsidP="0013267A">
      <w:pPr>
        <w:pStyle w:val="NormalBold"/>
      </w:pPr>
      <w:r w:rsidRPr="00CD39C5">
        <w:rPr>
          <w:rStyle w:val="HideTWBExt"/>
          <w:b w:val="0"/>
        </w:rPr>
        <w:t>&lt;Article&gt;</w:t>
      </w:r>
      <w:r w:rsidRPr="00CD39C5">
        <w:t>Параграф 25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31867BB" w14:textId="77777777" w:rsidTr="00131A3A">
        <w:trPr>
          <w:trHeight w:hRule="exact" w:val="240"/>
          <w:jc w:val="center"/>
        </w:trPr>
        <w:tc>
          <w:tcPr>
            <w:tcW w:w="9752" w:type="dxa"/>
            <w:gridSpan w:val="2"/>
            <w:tcBorders>
              <w:top w:val="nil"/>
              <w:left w:val="nil"/>
              <w:bottom w:val="nil"/>
              <w:right w:val="nil"/>
            </w:tcBorders>
          </w:tcPr>
          <w:p w14:paraId="090DD7B1" w14:textId="77777777" w:rsidR="0013267A" w:rsidRPr="00CD39C5" w:rsidRDefault="0013267A" w:rsidP="00131A3A"/>
        </w:tc>
      </w:tr>
      <w:tr w:rsidR="00131A3A" w:rsidRPr="00CD39C5" w14:paraId="0E557EA9" w14:textId="77777777" w:rsidTr="00131A3A">
        <w:trPr>
          <w:trHeight w:val="240"/>
          <w:jc w:val="center"/>
        </w:trPr>
        <w:tc>
          <w:tcPr>
            <w:tcW w:w="4876" w:type="dxa"/>
            <w:tcBorders>
              <w:top w:val="nil"/>
              <w:left w:val="nil"/>
              <w:bottom w:val="nil"/>
              <w:right w:val="nil"/>
            </w:tcBorders>
          </w:tcPr>
          <w:p w14:paraId="0A50674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995AE88" w14:textId="77777777" w:rsidR="0013267A" w:rsidRPr="00CD39C5" w:rsidRDefault="0013267A" w:rsidP="00131A3A">
            <w:pPr>
              <w:pStyle w:val="AmColumnHeading"/>
            </w:pPr>
            <w:r w:rsidRPr="00CD39C5">
              <w:t>Изменение</w:t>
            </w:r>
          </w:p>
        </w:tc>
      </w:tr>
      <w:tr w:rsidR="00131A3A" w:rsidRPr="00CD39C5" w14:paraId="779ABE20" w14:textId="77777777" w:rsidTr="00131A3A">
        <w:trPr>
          <w:jc w:val="center"/>
        </w:trPr>
        <w:tc>
          <w:tcPr>
            <w:tcW w:w="4876" w:type="dxa"/>
            <w:tcBorders>
              <w:top w:val="nil"/>
              <w:left w:val="nil"/>
              <w:bottom w:val="nil"/>
              <w:right w:val="nil"/>
            </w:tcBorders>
          </w:tcPr>
          <w:p w14:paraId="00E8D86A" w14:textId="77777777" w:rsidR="0013267A" w:rsidRPr="00CD39C5" w:rsidRDefault="0013267A" w:rsidP="00131A3A">
            <w:pPr>
              <w:pStyle w:val="Normal6a"/>
            </w:pPr>
          </w:p>
        </w:tc>
        <w:tc>
          <w:tcPr>
            <w:tcW w:w="4876" w:type="dxa"/>
            <w:tcBorders>
              <w:top w:val="nil"/>
              <w:left w:val="nil"/>
              <w:bottom w:val="nil"/>
              <w:right w:val="nil"/>
            </w:tcBorders>
          </w:tcPr>
          <w:p w14:paraId="7FC304C4" w14:textId="77777777" w:rsidR="0013267A" w:rsidRPr="00CD39C5" w:rsidRDefault="0013267A" w:rsidP="00131A3A">
            <w:pPr>
              <w:pStyle w:val="Normal6a"/>
            </w:pPr>
            <w:r w:rsidRPr="00CD39C5">
              <w:rPr>
                <w:b/>
                <w:i/>
              </w:rPr>
              <w:t>25a.</w:t>
            </w:r>
            <w:r w:rsidRPr="00CD39C5">
              <w:tab/>
            </w:r>
            <w:r w:rsidRPr="00CD39C5">
              <w:rPr>
                <w:b/>
                <w:i/>
              </w:rPr>
              <w:t>припомня, че интерсекционалната дискриминация остава до голяма степен неразгледана в политиката и практиката и призовава Комисията и държавите членки да гарантират ефективната защита на хората, които са изправени пред дискриминация на пресичащи се основания, включително раса, пол, увреждания, сексуална ориентация, полова идентичност или статут на мигрант;</w:t>
            </w:r>
          </w:p>
        </w:tc>
      </w:tr>
    </w:tbl>
    <w:p w14:paraId="067CBECD"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AB0649C" w14:textId="77777777" w:rsidR="0013267A" w:rsidRPr="00CD39C5" w:rsidRDefault="0013267A" w:rsidP="0013267A">
      <w:r w:rsidRPr="00CD39C5">
        <w:rPr>
          <w:rStyle w:val="HideTWBExt"/>
        </w:rPr>
        <w:t>&lt;/Amend&gt;</w:t>
      </w:r>
    </w:p>
    <w:p w14:paraId="5C109FF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530</w:t>
      </w:r>
      <w:r w:rsidRPr="00CD39C5">
        <w:rPr>
          <w:rStyle w:val="HideTWBExt"/>
          <w:b w:val="0"/>
        </w:rPr>
        <w:t>&lt;/NumAm&gt;</w:t>
      </w:r>
    </w:p>
    <w:p w14:paraId="04D5CB22" w14:textId="30386AD5"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18DE8942" w14:textId="77777777" w:rsidR="0013267A" w:rsidRPr="00CD39C5" w:rsidRDefault="0013267A" w:rsidP="0013267A">
      <w:pPr>
        <w:pStyle w:val="NormalBold"/>
      </w:pPr>
      <w:r w:rsidRPr="00CD39C5">
        <w:rPr>
          <w:rStyle w:val="HideTWBExt"/>
          <w:b w:val="0"/>
        </w:rPr>
        <w:t>&lt;/RepeatBlock-By&gt;</w:t>
      </w:r>
    </w:p>
    <w:p w14:paraId="2C445B6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573619F" w14:textId="77777777" w:rsidR="0013267A" w:rsidRPr="00CD39C5" w:rsidRDefault="0013267A" w:rsidP="0013267A">
      <w:pPr>
        <w:pStyle w:val="NormalBold"/>
      </w:pPr>
      <w:r w:rsidRPr="00CD39C5">
        <w:rPr>
          <w:rStyle w:val="HideTWBExt"/>
          <w:b w:val="0"/>
        </w:rPr>
        <w:t>&lt;Article&gt;</w:t>
      </w:r>
      <w:r w:rsidRPr="00CD39C5">
        <w:t>Параграф 25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12D4708" w14:textId="77777777" w:rsidTr="00131A3A">
        <w:trPr>
          <w:trHeight w:hRule="exact" w:val="240"/>
          <w:jc w:val="center"/>
        </w:trPr>
        <w:tc>
          <w:tcPr>
            <w:tcW w:w="9752" w:type="dxa"/>
            <w:gridSpan w:val="2"/>
            <w:tcBorders>
              <w:top w:val="nil"/>
              <w:left w:val="nil"/>
              <w:bottom w:val="nil"/>
              <w:right w:val="nil"/>
            </w:tcBorders>
          </w:tcPr>
          <w:p w14:paraId="4674FD7C" w14:textId="77777777" w:rsidR="0013267A" w:rsidRPr="00CD39C5" w:rsidRDefault="0013267A" w:rsidP="00131A3A"/>
        </w:tc>
      </w:tr>
      <w:tr w:rsidR="00131A3A" w:rsidRPr="00CD39C5" w14:paraId="46BFCD69" w14:textId="77777777" w:rsidTr="00131A3A">
        <w:trPr>
          <w:trHeight w:val="240"/>
          <w:jc w:val="center"/>
        </w:trPr>
        <w:tc>
          <w:tcPr>
            <w:tcW w:w="4876" w:type="dxa"/>
            <w:tcBorders>
              <w:top w:val="nil"/>
              <w:left w:val="nil"/>
              <w:bottom w:val="nil"/>
              <w:right w:val="nil"/>
            </w:tcBorders>
          </w:tcPr>
          <w:p w14:paraId="110AAE3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1CB13B4" w14:textId="77777777" w:rsidR="0013267A" w:rsidRPr="00CD39C5" w:rsidRDefault="0013267A" w:rsidP="00131A3A">
            <w:pPr>
              <w:pStyle w:val="AmColumnHeading"/>
            </w:pPr>
            <w:r w:rsidRPr="00CD39C5">
              <w:t>Изменение</w:t>
            </w:r>
          </w:p>
        </w:tc>
      </w:tr>
      <w:tr w:rsidR="00131A3A" w:rsidRPr="00CD39C5" w14:paraId="105B2AAA" w14:textId="77777777" w:rsidTr="00131A3A">
        <w:trPr>
          <w:jc w:val="center"/>
        </w:trPr>
        <w:tc>
          <w:tcPr>
            <w:tcW w:w="4876" w:type="dxa"/>
            <w:tcBorders>
              <w:top w:val="nil"/>
              <w:left w:val="nil"/>
              <w:bottom w:val="nil"/>
              <w:right w:val="nil"/>
            </w:tcBorders>
          </w:tcPr>
          <w:p w14:paraId="473819FF" w14:textId="77777777" w:rsidR="0013267A" w:rsidRPr="00CD39C5" w:rsidRDefault="0013267A" w:rsidP="00131A3A">
            <w:pPr>
              <w:pStyle w:val="Normal6a"/>
            </w:pPr>
          </w:p>
        </w:tc>
        <w:tc>
          <w:tcPr>
            <w:tcW w:w="4876" w:type="dxa"/>
            <w:tcBorders>
              <w:top w:val="nil"/>
              <w:left w:val="nil"/>
              <w:bottom w:val="nil"/>
              <w:right w:val="nil"/>
            </w:tcBorders>
          </w:tcPr>
          <w:p w14:paraId="4E4A3835" w14:textId="77777777" w:rsidR="0013267A" w:rsidRPr="00CD39C5" w:rsidRDefault="0013267A" w:rsidP="00131A3A">
            <w:pPr>
              <w:pStyle w:val="Normal6a"/>
            </w:pPr>
            <w:r w:rsidRPr="00CD39C5">
              <w:rPr>
                <w:b/>
                <w:i/>
              </w:rPr>
              <w:t>25a.</w:t>
            </w:r>
            <w:r w:rsidRPr="00CD39C5">
              <w:tab/>
            </w:r>
            <w:r w:rsidRPr="00CD39C5">
              <w:rPr>
                <w:b/>
                <w:i/>
              </w:rPr>
              <w:t>изразява тревога във връзка с неотдавнашното нарастване на антисемитизма, включително актове на насилие, сплашване и показване на символи на омраза на обществени места;</w:t>
            </w:r>
          </w:p>
        </w:tc>
      </w:tr>
    </w:tbl>
    <w:p w14:paraId="1480745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EFB99AD" w14:textId="77777777" w:rsidR="0013267A" w:rsidRPr="00CD39C5" w:rsidRDefault="0013267A" w:rsidP="0013267A">
      <w:r w:rsidRPr="00CD39C5">
        <w:rPr>
          <w:rStyle w:val="HideTWBExt"/>
        </w:rPr>
        <w:t>&lt;/Amend&gt;</w:t>
      </w:r>
    </w:p>
    <w:p w14:paraId="35434F8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531</w:t>
      </w:r>
      <w:r w:rsidRPr="00CD39C5">
        <w:rPr>
          <w:rStyle w:val="HideTWBExt"/>
          <w:b w:val="0"/>
        </w:rPr>
        <w:t>&lt;/NumAm&gt;</w:t>
      </w:r>
    </w:p>
    <w:p w14:paraId="724F958F" w14:textId="0F7F3F24"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722977C5" w14:textId="77777777" w:rsidR="0013267A" w:rsidRPr="00CD39C5" w:rsidRDefault="0013267A" w:rsidP="0013267A">
      <w:pPr>
        <w:pStyle w:val="NormalBold"/>
      </w:pPr>
      <w:r w:rsidRPr="00CD39C5">
        <w:rPr>
          <w:rStyle w:val="HideTWBExt"/>
          <w:b w:val="0"/>
        </w:rPr>
        <w:t>&lt;/RepeatBlock-By&gt;</w:t>
      </w:r>
    </w:p>
    <w:p w14:paraId="3BE4C54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2708F8E" w14:textId="77777777" w:rsidR="0013267A" w:rsidRPr="00CD39C5" w:rsidRDefault="0013267A" w:rsidP="0013267A">
      <w:pPr>
        <w:pStyle w:val="NormalBold"/>
      </w:pPr>
      <w:r w:rsidRPr="00CD39C5">
        <w:rPr>
          <w:rStyle w:val="HideTWBExt"/>
          <w:b w:val="0"/>
        </w:rPr>
        <w:t>&lt;Article&gt;</w:t>
      </w:r>
      <w:r w:rsidRPr="00CD39C5">
        <w:t>Параграф 25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AC71D82" w14:textId="77777777" w:rsidTr="00131A3A">
        <w:trPr>
          <w:trHeight w:hRule="exact" w:val="240"/>
          <w:jc w:val="center"/>
        </w:trPr>
        <w:tc>
          <w:tcPr>
            <w:tcW w:w="9752" w:type="dxa"/>
            <w:gridSpan w:val="2"/>
            <w:tcBorders>
              <w:top w:val="nil"/>
              <w:left w:val="nil"/>
              <w:bottom w:val="nil"/>
              <w:right w:val="nil"/>
            </w:tcBorders>
          </w:tcPr>
          <w:p w14:paraId="434009DC" w14:textId="77777777" w:rsidR="0013267A" w:rsidRPr="00CD39C5" w:rsidRDefault="0013267A" w:rsidP="00131A3A"/>
        </w:tc>
      </w:tr>
      <w:tr w:rsidR="00131A3A" w:rsidRPr="00CD39C5" w14:paraId="256637A9" w14:textId="77777777" w:rsidTr="00131A3A">
        <w:trPr>
          <w:trHeight w:val="240"/>
          <w:jc w:val="center"/>
        </w:trPr>
        <w:tc>
          <w:tcPr>
            <w:tcW w:w="4876" w:type="dxa"/>
            <w:tcBorders>
              <w:top w:val="nil"/>
              <w:left w:val="nil"/>
              <w:bottom w:val="nil"/>
              <w:right w:val="nil"/>
            </w:tcBorders>
          </w:tcPr>
          <w:p w14:paraId="13C3BCE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7319D23" w14:textId="77777777" w:rsidR="0013267A" w:rsidRPr="00CD39C5" w:rsidRDefault="0013267A" w:rsidP="00131A3A">
            <w:pPr>
              <w:pStyle w:val="AmColumnHeading"/>
            </w:pPr>
            <w:r w:rsidRPr="00CD39C5">
              <w:t>Изменение</w:t>
            </w:r>
          </w:p>
        </w:tc>
      </w:tr>
      <w:tr w:rsidR="00131A3A" w:rsidRPr="00CD39C5" w14:paraId="785D3F30" w14:textId="77777777" w:rsidTr="00131A3A">
        <w:trPr>
          <w:jc w:val="center"/>
        </w:trPr>
        <w:tc>
          <w:tcPr>
            <w:tcW w:w="4876" w:type="dxa"/>
            <w:tcBorders>
              <w:top w:val="nil"/>
              <w:left w:val="nil"/>
              <w:bottom w:val="nil"/>
              <w:right w:val="nil"/>
            </w:tcBorders>
          </w:tcPr>
          <w:p w14:paraId="5D72101B" w14:textId="77777777" w:rsidR="0013267A" w:rsidRPr="00CD39C5" w:rsidRDefault="0013267A" w:rsidP="00131A3A">
            <w:pPr>
              <w:pStyle w:val="Normal6a"/>
            </w:pPr>
          </w:p>
        </w:tc>
        <w:tc>
          <w:tcPr>
            <w:tcW w:w="4876" w:type="dxa"/>
            <w:tcBorders>
              <w:top w:val="nil"/>
              <w:left w:val="nil"/>
              <w:bottom w:val="nil"/>
              <w:right w:val="nil"/>
            </w:tcBorders>
          </w:tcPr>
          <w:p w14:paraId="7BE0C11C" w14:textId="77777777" w:rsidR="0013267A" w:rsidRPr="00CD39C5" w:rsidRDefault="0013267A" w:rsidP="00131A3A">
            <w:pPr>
              <w:pStyle w:val="Normal6a"/>
            </w:pPr>
            <w:r w:rsidRPr="00CD39C5">
              <w:rPr>
                <w:b/>
                <w:i/>
              </w:rPr>
              <w:t>25a.</w:t>
            </w:r>
            <w:r w:rsidRPr="00CD39C5">
              <w:tab/>
            </w:r>
            <w:r w:rsidRPr="00CD39C5">
              <w:rPr>
                <w:b/>
                <w:i/>
              </w:rPr>
              <w:t>осъжда нарастващите равнища на християнофобия и антисемитизъм в рамките на ЕС;</w:t>
            </w:r>
          </w:p>
        </w:tc>
      </w:tr>
    </w:tbl>
    <w:p w14:paraId="2C4E038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7EB46D0" w14:textId="77777777" w:rsidR="0013267A" w:rsidRPr="00CD39C5" w:rsidRDefault="0013267A" w:rsidP="0013267A">
      <w:r w:rsidRPr="00CD39C5">
        <w:rPr>
          <w:rStyle w:val="HideTWBExt"/>
        </w:rPr>
        <w:t>&lt;/Amend&gt;</w:t>
      </w:r>
    </w:p>
    <w:p w14:paraId="2808667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532</w:t>
      </w:r>
      <w:r w:rsidRPr="00CD39C5">
        <w:rPr>
          <w:rStyle w:val="HideTWBExt"/>
          <w:b w:val="0"/>
        </w:rPr>
        <w:t>&lt;/NumAm&gt;</w:t>
      </w:r>
    </w:p>
    <w:p w14:paraId="654EBE76" w14:textId="3788C800"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18EDA4AA" w14:textId="77777777" w:rsidR="0013267A" w:rsidRPr="00CD39C5" w:rsidRDefault="0013267A" w:rsidP="0013267A">
      <w:pPr>
        <w:pStyle w:val="NormalBold"/>
      </w:pPr>
      <w:r w:rsidRPr="00CD39C5">
        <w:rPr>
          <w:rStyle w:val="HideTWBExt"/>
          <w:b w:val="0"/>
        </w:rPr>
        <w:t>&lt;/RepeatBlock-By&gt;</w:t>
      </w:r>
    </w:p>
    <w:p w14:paraId="6FD2C18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3576BF5" w14:textId="77777777" w:rsidR="0013267A" w:rsidRPr="00CD39C5" w:rsidRDefault="0013267A" w:rsidP="0013267A">
      <w:pPr>
        <w:pStyle w:val="NormalBold"/>
      </w:pPr>
      <w:r w:rsidRPr="00CD39C5">
        <w:rPr>
          <w:rStyle w:val="HideTWBExt"/>
          <w:b w:val="0"/>
        </w:rPr>
        <w:lastRenderedPageBreak/>
        <w:t>&lt;Article&gt;</w:t>
      </w:r>
      <w:r w:rsidRPr="00CD39C5">
        <w:t>Параграф 25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DECE253" w14:textId="77777777" w:rsidTr="00131A3A">
        <w:trPr>
          <w:trHeight w:hRule="exact" w:val="240"/>
          <w:jc w:val="center"/>
        </w:trPr>
        <w:tc>
          <w:tcPr>
            <w:tcW w:w="9752" w:type="dxa"/>
            <w:gridSpan w:val="2"/>
            <w:tcBorders>
              <w:top w:val="nil"/>
              <w:left w:val="nil"/>
              <w:bottom w:val="nil"/>
              <w:right w:val="nil"/>
            </w:tcBorders>
          </w:tcPr>
          <w:p w14:paraId="4BD538B2" w14:textId="77777777" w:rsidR="0013267A" w:rsidRPr="00CD39C5" w:rsidRDefault="0013267A" w:rsidP="00131A3A"/>
        </w:tc>
      </w:tr>
      <w:tr w:rsidR="00131A3A" w:rsidRPr="00CD39C5" w14:paraId="02295677" w14:textId="77777777" w:rsidTr="00131A3A">
        <w:trPr>
          <w:trHeight w:val="240"/>
          <w:jc w:val="center"/>
        </w:trPr>
        <w:tc>
          <w:tcPr>
            <w:tcW w:w="4876" w:type="dxa"/>
            <w:tcBorders>
              <w:top w:val="nil"/>
              <w:left w:val="nil"/>
              <w:bottom w:val="nil"/>
              <w:right w:val="nil"/>
            </w:tcBorders>
          </w:tcPr>
          <w:p w14:paraId="13B365F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45A9595" w14:textId="77777777" w:rsidR="0013267A" w:rsidRPr="00CD39C5" w:rsidRDefault="0013267A" w:rsidP="00131A3A">
            <w:pPr>
              <w:pStyle w:val="AmColumnHeading"/>
            </w:pPr>
            <w:r w:rsidRPr="00CD39C5">
              <w:t>Изменение</w:t>
            </w:r>
          </w:p>
        </w:tc>
      </w:tr>
      <w:tr w:rsidR="00131A3A" w:rsidRPr="00CD39C5" w14:paraId="26E4F1B7" w14:textId="77777777" w:rsidTr="00131A3A">
        <w:trPr>
          <w:jc w:val="center"/>
        </w:trPr>
        <w:tc>
          <w:tcPr>
            <w:tcW w:w="4876" w:type="dxa"/>
            <w:tcBorders>
              <w:top w:val="nil"/>
              <w:left w:val="nil"/>
              <w:bottom w:val="nil"/>
              <w:right w:val="nil"/>
            </w:tcBorders>
          </w:tcPr>
          <w:p w14:paraId="06E6C4D6" w14:textId="77777777" w:rsidR="0013267A" w:rsidRPr="00CD39C5" w:rsidRDefault="0013267A" w:rsidP="00131A3A">
            <w:pPr>
              <w:pStyle w:val="Normal6a"/>
            </w:pPr>
          </w:p>
        </w:tc>
        <w:tc>
          <w:tcPr>
            <w:tcW w:w="4876" w:type="dxa"/>
            <w:tcBorders>
              <w:top w:val="nil"/>
              <w:left w:val="nil"/>
              <w:bottom w:val="nil"/>
              <w:right w:val="nil"/>
            </w:tcBorders>
          </w:tcPr>
          <w:p w14:paraId="5E1A02A9" w14:textId="77777777" w:rsidR="0013267A" w:rsidRPr="00CD39C5" w:rsidRDefault="0013267A" w:rsidP="00131A3A">
            <w:pPr>
              <w:pStyle w:val="Normal6a"/>
            </w:pPr>
            <w:r w:rsidRPr="00CD39C5">
              <w:rPr>
                <w:b/>
                <w:i/>
              </w:rPr>
              <w:t>25б.</w:t>
            </w:r>
            <w:r w:rsidRPr="00CD39C5">
              <w:tab/>
            </w:r>
            <w:r w:rsidRPr="00CD39C5">
              <w:rPr>
                <w:b/>
                <w:i/>
              </w:rPr>
              <w:t>изисква от Комисията да включи в своя доклад по стълб 1 относно съдебните системи подстълб, посветен на регистрирането и наблюдението на престъпленията от омраза с цел укрепване на отчетността на съдебната система, гарантиране на ефективна защита на основните права, подобряване на достъпа до правосъдие и повишаване на капацитета на съдебните системи за установяване на структурните недостатъци при прилагането на принципите на правовата държава;</w:t>
            </w:r>
          </w:p>
        </w:tc>
      </w:tr>
    </w:tbl>
    <w:p w14:paraId="3819CC5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0C16E7D" w14:textId="77777777" w:rsidR="0013267A" w:rsidRPr="00CD39C5" w:rsidRDefault="0013267A" w:rsidP="0013267A">
      <w:r w:rsidRPr="00CD39C5">
        <w:rPr>
          <w:rStyle w:val="HideTWBExt"/>
        </w:rPr>
        <w:t>&lt;/Amend&gt;</w:t>
      </w:r>
    </w:p>
    <w:p w14:paraId="27B88A6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533</w:t>
      </w:r>
      <w:r w:rsidRPr="00CD39C5">
        <w:rPr>
          <w:rStyle w:val="HideTWBExt"/>
          <w:b w:val="0"/>
        </w:rPr>
        <w:t>&lt;/NumAm&gt;</w:t>
      </w:r>
    </w:p>
    <w:p w14:paraId="6DA34958" w14:textId="4073B4FE" w:rsidR="0013267A" w:rsidRPr="00CD39C5" w:rsidRDefault="0013267A" w:rsidP="0013267A">
      <w:pPr>
        <w:pStyle w:val="NormalBold"/>
      </w:pPr>
      <w:r w:rsidRPr="00CD39C5">
        <w:rPr>
          <w:rStyle w:val="HideTWBExt"/>
          <w:b w:val="0"/>
        </w:rPr>
        <w:t>&lt;RepeatBlock-By&gt;&lt;Members&gt;</w:t>
      </w:r>
      <w:r w:rsidRPr="00CD39C5">
        <w:t xml:space="preserve">Марко Таркуиньо, Сандро Руотоло, Алесандро Дзан, </w:t>
      </w:r>
      <w:r w:rsidR="00354ECC" w:rsidRPr="00CD39C5">
        <w:t>Хуан Фернандо Лопес Агилар</w:t>
      </w:r>
      <w:r w:rsidRPr="00CD39C5">
        <w:t>, Чечилия Страда, Кщищоф Шмишек, Леолука Орландо, Аннализа Корадо</w:t>
      </w:r>
      <w:r w:rsidRPr="00CD39C5">
        <w:rPr>
          <w:rStyle w:val="HideTWBExt"/>
          <w:b w:val="0"/>
        </w:rPr>
        <w:t>&lt;/Members&gt;</w:t>
      </w:r>
    </w:p>
    <w:p w14:paraId="2C419554" w14:textId="77777777" w:rsidR="0013267A" w:rsidRPr="00CD39C5" w:rsidRDefault="0013267A" w:rsidP="0013267A">
      <w:pPr>
        <w:pStyle w:val="NormalBold"/>
      </w:pPr>
      <w:r w:rsidRPr="00CD39C5">
        <w:rPr>
          <w:rStyle w:val="HideTWBExt"/>
          <w:b w:val="0"/>
        </w:rPr>
        <w:t>&lt;/RepeatBlock-By&gt;</w:t>
      </w:r>
    </w:p>
    <w:p w14:paraId="6B0A81C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D213CA2" w14:textId="77777777" w:rsidR="0013267A" w:rsidRPr="00CD39C5" w:rsidRDefault="0013267A" w:rsidP="0013267A">
      <w:pPr>
        <w:pStyle w:val="NormalBold"/>
      </w:pPr>
      <w:r w:rsidRPr="00CD39C5">
        <w:rPr>
          <w:rStyle w:val="HideTWBExt"/>
          <w:b w:val="0"/>
        </w:rPr>
        <w:t>&lt;Article&gt;</w:t>
      </w:r>
      <w:r w:rsidRPr="00CD39C5">
        <w:t>Параграф 25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2F6BFF2" w14:textId="77777777" w:rsidTr="00131A3A">
        <w:trPr>
          <w:trHeight w:hRule="exact" w:val="240"/>
          <w:jc w:val="center"/>
        </w:trPr>
        <w:tc>
          <w:tcPr>
            <w:tcW w:w="9752" w:type="dxa"/>
            <w:gridSpan w:val="2"/>
            <w:tcBorders>
              <w:top w:val="nil"/>
              <w:left w:val="nil"/>
              <w:bottom w:val="nil"/>
              <w:right w:val="nil"/>
            </w:tcBorders>
          </w:tcPr>
          <w:p w14:paraId="4F1FD337" w14:textId="77777777" w:rsidR="0013267A" w:rsidRPr="00CD39C5" w:rsidRDefault="0013267A" w:rsidP="00131A3A"/>
        </w:tc>
      </w:tr>
      <w:tr w:rsidR="00131A3A" w:rsidRPr="00CD39C5" w14:paraId="4AA1B8BE" w14:textId="77777777" w:rsidTr="00131A3A">
        <w:trPr>
          <w:trHeight w:val="240"/>
          <w:jc w:val="center"/>
        </w:trPr>
        <w:tc>
          <w:tcPr>
            <w:tcW w:w="4876" w:type="dxa"/>
            <w:tcBorders>
              <w:top w:val="nil"/>
              <w:left w:val="nil"/>
              <w:bottom w:val="nil"/>
              <w:right w:val="nil"/>
            </w:tcBorders>
          </w:tcPr>
          <w:p w14:paraId="1F2E6E0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33F9E1E" w14:textId="77777777" w:rsidR="0013267A" w:rsidRPr="00CD39C5" w:rsidRDefault="0013267A" w:rsidP="00131A3A">
            <w:pPr>
              <w:pStyle w:val="AmColumnHeading"/>
            </w:pPr>
            <w:r w:rsidRPr="00CD39C5">
              <w:t>Изменение</w:t>
            </w:r>
          </w:p>
        </w:tc>
      </w:tr>
      <w:tr w:rsidR="00131A3A" w:rsidRPr="00CD39C5" w14:paraId="32478D12" w14:textId="77777777" w:rsidTr="00131A3A">
        <w:trPr>
          <w:jc w:val="center"/>
        </w:trPr>
        <w:tc>
          <w:tcPr>
            <w:tcW w:w="4876" w:type="dxa"/>
            <w:tcBorders>
              <w:top w:val="nil"/>
              <w:left w:val="nil"/>
              <w:bottom w:val="nil"/>
              <w:right w:val="nil"/>
            </w:tcBorders>
          </w:tcPr>
          <w:p w14:paraId="393934AE" w14:textId="77777777" w:rsidR="0013267A" w:rsidRPr="00CD39C5" w:rsidRDefault="0013267A" w:rsidP="00131A3A">
            <w:pPr>
              <w:pStyle w:val="Normal6a"/>
            </w:pPr>
          </w:p>
        </w:tc>
        <w:tc>
          <w:tcPr>
            <w:tcW w:w="4876" w:type="dxa"/>
            <w:tcBorders>
              <w:top w:val="nil"/>
              <w:left w:val="nil"/>
              <w:bottom w:val="nil"/>
              <w:right w:val="nil"/>
            </w:tcBorders>
          </w:tcPr>
          <w:p w14:paraId="62A6C103" w14:textId="77777777" w:rsidR="0013267A" w:rsidRPr="00CD39C5" w:rsidRDefault="0013267A" w:rsidP="00131A3A">
            <w:pPr>
              <w:pStyle w:val="Normal6a"/>
            </w:pPr>
            <w:r w:rsidRPr="00CD39C5">
              <w:rPr>
                <w:b/>
                <w:i/>
              </w:rPr>
              <w:t>25б.</w:t>
            </w:r>
            <w:r w:rsidRPr="00CD39C5">
              <w:tab/>
            </w:r>
            <w:r w:rsidRPr="00CD39C5">
              <w:rPr>
                <w:b/>
                <w:i/>
              </w:rPr>
              <w:t xml:space="preserve">изразява дълбоката си загриженост във връзка с продължаващата сегрегация на расова основа по отношение на жилищното настаняване, училищата и достъпа до услуги в няколко държави членки; призовава Комисията да оцени тези практики като структурни проблеми, свързани с принципите на правовата държава, и настоятелно призовава държавите членки да приемат стратегии за премахване на сегрегацията в тясно сътрудничество с ромските организации и органите по въпросите </w:t>
            </w:r>
            <w:r w:rsidRPr="00CD39C5">
              <w:rPr>
                <w:b/>
                <w:i/>
              </w:rPr>
              <w:lastRenderedPageBreak/>
              <w:t>на равенството;</w:t>
            </w:r>
          </w:p>
        </w:tc>
      </w:tr>
    </w:tbl>
    <w:p w14:paraId="7DFBC47A"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EAD6D76" w14:textId="77777777" w:rsidR="0013267A" w:rsidRPr="00CD39C5" w:rsidRDefault="0013267A" w:rsidP="0013267A">
      <w:r w:rsidRPr="00CD39C5">
        <w:rPr>
          <w:rStyle w:val="HideTWBExt"/>
        </w:rPr>
        <w:t>&lt;/Amend&gt;</w:t>
      </w:r>
    </w:p>
    <w:p w14:paraId="1E4D2C8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534</w:t>
      </w:r>
      <w:r w:rsidRPr="00CD39C5">
        <w:rPr>
          <w:rStyle w:val="HideTWBExt"/>
          <w:b w:val="0"/>
        </w:rPr>
        <w:t>&lt;/NumAm&gt;</w:t>
      </w:r>
    </w:p>
    <w:p w14:paraId="11B0DBCE" w14:textId="5F57FCED"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48ED353E" w14:textId="77777777" w:rsidR="0013267A" w:rsidRPr="00CD39C5" w:rsidRDefault="0013267A" w:rsidP="0013267A">
      <w:pPr>
        <w:pStyle w:val="NormalBold"/>
      </w:pPr>
      <w:r w:rsidRPr="00CD39C5">
        <w:rPr>
          <w:rStyle w:val="HideTWBExt"/>
          <w:b w:val="0"/>
        </w:rPr>
        <w:t>&lt;/RepeatBlock-By&gt;</w:t>
      </w:r>
    </w:p>
    <w:p w14:paraId="4F20695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975CB9B" w14:textId="77777777" w:rsidR="0013267A" w:rsidRPr="00CD39C5" w:rsidRDefault="0013267A" w:rsidP="0013267A">
      <w:pPr>
        <w:pStyle w:val="NormalBold"/>
      </w:pPr>
      <w:r w:rsidRPr="00CD39C5">
        <w:rPr>
          <w:rStyle w:val="HideTWBExt"/>
          <w:b w:val="0"/>
        </w:rPr>
        <w:t>&lt;Article&gt;</w:t>
      </w:r>
      <w:r w:rsidRPr="00CD39C5">
        <w:t>Параграф 25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773792A" w14:textId="77777777" w:rsidTr="00131A3A">
        <w:trPr>
          <w:trHeight w:hRule="exact" w:val="240"/>
          <w:jc w:val="center"/>
        </w:trPr>
        <w:tc>
          <w:tcPr>
            <w:tcW w:w="9752" w:type="dxa"/>
            <w:gridSpan w:val="2"/>
            <w:tcBorders>
              <w:top w:val="nil"/>
              <w:left w:val="nil"/>
              <w:bottom w:val="nil"/>
              <w:right w:val="nil"/>
            </w:tcBorders>
          </w:tcPr>
          <w:p w14:paraId="2710B81A" w14:textId="77777777" w:rsidR="0013267A" w:rsidRPr="00CD39C5" w:rsidRDefault="0013267A" w:rsidP="00131A3A"/>
        </w:tc>
      </w:tr>
      <w:tr w:rsidR="00131A3A" w:rsidRPr="00CD39C5" w14:paraId="78F54683" w14:textId="77777777" w:rsidTr="00131A3A">
        <w:trPr>
          <w:trHeight w:val="240"/>
          <w:jc w:val="center"/>
        </w:trPr>
        <w:tc>
          <w:tcPr>
            <w:tcW w:w="4876" w:type="dxa"/>
            <w:tcBorders>
              <w:top w:val="nil"/>
              <w:left w:val="nil"/>
              <w:bottom w:val="nil"/>
              <w:right w:val="nil"/>
            </w:tcBorders>
          </w:tcPr>
          <w:p w14:paraId="33FC112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82BF224" w14:textId="77777777" w:rsidR="0013267A" w:rsidRPr="00CD39C5" w:rsidRDefault="0013267A" w:rsidP="00131A3A">
            <w:pPr>
              <w:pStyle w:val="AmColumnHeading"/>
            </w:pPr>
            <w:r w:rsidRPr="00CD39C5">
              <w:t>Изменение</w:t>
            </w:r>
          </w:p>
        </w:tc>
      </w:tr>
      <w:tr w:rsidR="00131A3A" w:rsidRPr="00CD39C5" w14:paraId="0F62403B" w14:textId="77777777" w:rsidTr="00131A3A">
        <w:trPr>
          <w:jc w:val="center"/>
        </w:trPr>
        <w:tc>
          <w:tcPr>
            <w:tcW w:w="4876" w:type="dxa"/>
            <w:tcBorders>
              <w:top w:val="nil"/>
              <w:left w:val="nil"/>
              <w:bottom w:val="nil"/>
              <w:right w:val="nil"/>
            </w:tcBorders>
          </w:tcPr>
          <w:p w14:paraId="749EFDF5" w14:textId="77777777" w:rsidR="0013267A" w:rsidRPr="00CD39C5" w:rsidRDefault="0013267A" w:rsidP="00131A3A">
            <w:pPr>
              <w:pStyle w:val="Normal6a"/>
            </w:pPr>
          </w:p>
        </w:tc>
        <w:tc>
          <w:tcPr>
            <w:tcW w:w="4876" w:type="dxa"/>
            <w:tcBorders>
              <w:top w:val="nil"/>
              <w:left w:val="nil"/>
              <w:bottom w:val="nil"/>
              <w:right w:val="nil"/>
            </w:tcBorders>
          </w:tcPr>
          <w:p w14:paraId="12818F47" w14:textId="77777777" w:rsidR="0013267A" w:rsidRPr="00CD39C5" w:rsidRDefault="0013267A" w:rsidP="00131A3A">
            <w:pPr>
              <w:pStyle w:val="Normal6a"/>
            </w:pPr>
            <w:r w:rsidRPr="00CD39C5">
              <w:rPr>
                <w:b/>
                <w:i/>
              </w:rPr>
              <w:t>25б.</w:t>
            </w:r>
            <w:r w:rsidRPr="00CD39C5">
              <w:tab/>
            </w:r>
            <w:r w:rsidRPr="00CD39C5">
              <w:rPr>
                <w:b/>
                <w:i/>
              </w:rPr>
              <w:t>изразява загриженост във връзка с увеличаването на антисемитизма, ислямофобията и другите форми на религиозна омраза в целия Съюз; призовава държавите членки да гарантират еднаква защита пред закона за всички малцинства;</w:t>
            </w:r>
          </w:p>
        </w:tc>
      </w:tr>
    </w:tbl>
    <w:p w14:paraId="4746DC1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47560B4" w14:textId="77777777" w:rsidR="0013267A" w:rsidRPr="00CD39C5" w:rsidRDefault="0013267A" w:rsidP="0013267A">
      <w:r w:rsidRPr="00CD39C5">
        <w:rPr>
          <w:rStyle w:val="HideTWBExt"/>
        </w:rPr>
        <w:t>&lt;/Amend&gt;</w:t>
      </w:r>
    </w:p>
    <w:p w14:paraId="260B9BC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535</w:t>
      </w:r>
      <w:r w:rsidRPr="00CD39C5">
        <w:rPr>
          <w:rStyle w:val="HideTWBExt"/>
          <w:b w:val="0"/>
        </w:rPr>
        <w:t>&lt;/NumAm&gt;</w:t>
      </w:r>
    </w:p>
    <w:p w14:paraId="2663F896" w14:textId="2B7FEAF6" w:rsidR="0013267A" w:rsidRPr="00CD39C5" w:rsidRDefault="0013267A" w:rsidP="0013267A">
      <w:pPr>
        <w:pStyle w:val="NormalBold"/>
      </w:pPr>
      <w:r w:rsidRPr="00CD39C5">
        <w:rPr>
          <w:rStyle w:val="HideTWBExt"/>
          <w:b w:val="0"/>
        </w:rPr>
        <w:t>&lt;RepeatBlock-By&gt;&lt;Members&gt;</w:t>
      </w:r>
      <w:r w:rsidRPr="00CD39C5">
        <w:t xml:space="preserve">Марко Таркуиньо, Сандро Руотоло,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64445D6B" w14:textId="77777777" w:rsidR="0013267A" w:rsidRPr="00CD39C5" w:rsidRDefault="0013267A" w:rsidP="0013267A">
      <w:pPr>
        <w:pStyle w:val="NormalBold"/>
      </w:pPr>
      <w:r w:rsidRPr="00CD39C5">
        <w:rPr>
          <w:rStyle w:val="HideTWBExt"/>
          <w:b w:val="0"/>
        </w:rPr>
        <w:t>&lt;/RepeatBlock-By&gt;</w:t>
      </w:r>
    </w:p>
    <w:p w14:paraId="2DC0C44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7370C5E" w14:textId="77777777" w:rsidR="0013267A" w:rsidRPr="00CD39C5" w:rsidRDefault="0013267A" w:rsidP="0013267A">
      <w:pPr>
        <w:pStyle w:val="NormalBold"/>
      </w:pPr>
      <w:r w:rsidRPr="00CD39C5">
        <w:rPr>
          <w:rStyle w:val="HideTWBExt"/>
          <w:b w:val="0"/>
        </w:rPr>
        <w:t>&lt;Article&gt;</w:t>
      </w:r>
      <w:r w:rsidRPr="00CD39C5">
        <w:t>Параграф 25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9DF88AA" w14:textId="77777777" w:rsidTr="00131A3A">
        <w:trPr>
          <w:trHeight w:hRule="exact" w:val="240"/>
          <w:jc w:val="center"/>
        </w:trPr>
        <w:tc>
          <w:tcPr>
            <w:tcW w:w="9752" w:type="dxa"/>
            <w:gridSpan w:val="2"/>
            <w:tcBorders>
              <w:top w:val="nil"/>
              <w:left w:val="nil"/>
              <w:bottom w:val="nil"/>
              <w:right w:val="nil"/>
            </w:tcBorders>
          </w:tcPr>
          <w:p w14:paraId="75E268E8" w14:textId="77777777" w:rsidR="0013267A" w:rsidRPr="00CD39C5" w:rsidRDefault="0013267A" w:rsidP="00131A3A"/>
        </w:tc>
      </w:tr>
      <w:tr w:rsidR="00131A3A" w:rsidRPr="00CD39C5" w14:paraId="1F4BDFAF" w14:textId="77777777" w:rsidTr="00131A3A">
        <w:trPr>
          <w:trHeight w:val="240"/>
          <w:jc w:val="center"/>
        </w:trPr>
        <w:tc>
          <w:tcPr>
            <w:tcW w:w="4876" w:type="dxa"/>
            <w:tcBorders>
              <w:top w:val="nil"/>
              <w:left w:val="nil"/>
              <w:bottom w:val="nil"/>
              <w:right w:val="nil"/>
            </w:tcBorders>
          </w:tcPr>
          <w:p w14:paraId="5F8AA95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58E4DCF" w14:textId="77777777" w:rsidR="0013267A" w:rsidRPr="00CD39C5" w:rsidRDefault="0013267A" w:rsidP="00131A3A">
            <w:pPr>
              <w:pStyle w:val="AmColumnHeading"/>
            </w:pPr>
            <w:r w:rsidRPr="00CD39C5">
              <w:t>Изменение</w:t>
            </w:r>
          </w:p>
        </w:tc>
      </w:tr>
      <w:tr w:rsidR="00131A3A" w:rsidRPr="00CD39C5" w14:paraId="0C16387B" w14:textId="77777777" w:rsidTr="00131A3A">
        <w:trPr>
          <w:jc w:val="center"/>
        </w:trPr>
        <w:tc>
          <w:tcPr>
            <w:tcW w:w="4876" w:type="dxa"/>
            <w:tcBorders>
              <w:top w:val="nil"/>
              <w:left w:val="nil"/>
              <w:bottom w:val="nil"/>
              <w:right w:val="nil"/>
            </w:tcBorders>
          </w:tcPr>
          <w:p w14:paraId="3CD0FC1D" w14:textId="77777777" w:rsidR="0013267A" w:rsidRPr="00CD39C5" w:rsidRDefault="0013267A" w:rsidP="00131A3A">
            <w:pPr>
              <w:pStyle w:val="Normal6a"/>
            </w:pPr>
          </w:p>
        </w:tc>
        <w:tc>
          <w:tcPr>
            <w:tcW w:w="4876" w:type="dxa"/>
            <w:tcBorders>
              <w:top w:val="nil"/>
              <w:left w:val="nil"/>
              <w:bottom w:val="nil"/>
              <w:right w:val="nil"/>
            </w:tcBorders>
          </w:tcPr>
          <w:p w14:paraId="3864BF93" w14:textId="77777777" w:rsidR="0013267A" w:rsidRPr="00CD39C5" w:rsidRDefault="0013267A" w:rsidP="00131A3A">
            <w:pPr>
              <w:pStyle w:val="Normal6a"/>
            </w:pPr>
            <w:r w:rsidRPr="00CD39C5">
              <w:rPr>
                <w:b/>
                <w:i/>
              </w:rPr>
              <w:t>25в.</w:t>
            </w:r>
            <w:r w:rsidRPr="00CD39C5">
              <w:tab/>
            </w:r>
            <w:r w:rsidRPr="00CD39C5">
              <w:rPr>
                <w:b/>
                <w:i/>
              </w:rPr>
              <w:t xml:space="preserve">призовава Комисията систематично да оценява почтеността на изборните процеси, включително политическия натиск върху избирателните органи, злоупотребата с публични ресурси, манипулирането на правилата за гласуване и пречките пред участието на малцинствата; подчертава, че </w:t>
            </w:r>
            <w:r w:rsidRPr="00CD39C5">
              <w:rPr>
                <w:b/>
                <w:i/>
              </w:rPr>
              <w:lastRenderedPageBreak/>
              <w:t>свободните и честни избори са основен стълб на принципите на правовата държава;</w:t>
            </w:r>
          </w:p>
        </w:tc>
      </w:tr>
    </w:tbl>
    <w:p w14:paraId="4B818480"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2C4F6B8" w14:textId="77777777" w:rsidR="0013267A" w:rsidRPr="00CD39C5" w:rsidRDefault="0013267A" w:rsidP="0013267A">
      <w:r w:rsidRPr="00CD39C5">
        <w:rPr>
          <w:rStyle w:val="HideTWBExt"/>
        </w:rPr>
        <w:t>&lt;/Amend&gt;</w:t>
      </w:r>
    </w:p>
    <w:p w14:paraId="1939D0F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536</w:t>
      </w:r>
      <w:r w:rsidRPr="00CD39C5">
        <w:rPr>
          <w:rStyle w:val="HideTWBExt"/>
          <w:b w:val="0"/>
        </w:rPr>
        <w:t>&lt;/NumAm&gt;</w:t>
      </w:r>
    </w:p>
    <w:p w14:paraId="5A12E262" w14:textId="24160FFC"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2183A218" w14:textId="77777777" w:rsidR="0013267A" w:rsidRPr="00CD39C5" w:rsidRDefault="0013267A" w:rsidP="0013267A">
      <w:pPr>
        <w:pStyle w:val="NormalBold"/>
      </w:pPr>
      <w:r w:rsidRPr="00CD39C5">
        <w:rPr>
          <w:rStyle w:val="HideTWBExt"/>
          <w:b w:val="0"/>
        </w:rPr>
        <w:t>&lt;/RepeatBlock-By&gt;</w:t>
      </w:r>
    </w:p>
    <w:p w14:paraId="51EE3A0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B35DB91" w14:textId="77777777" w:rsidR="0013267A" w:rsidRPr="00CD39C5" w:rsidRDefault="0013267A" w:rsidP="0013267A">
      <w:pPr>
        <w:pStyle w:val="NormalBold"/>
      </w:pPr>
      <w:r w:rsidRPr="00CD39C5">
        <w:rPr>
          <w:rStyle w:val="HideTWBExt"/>
          <w:b w:val="0"/>
        </w:rPr>
        <w:t>&lt;Article&gt;</w:t>
      </w:r>
      <w:r w:rsidRPr="00CD39C5">
        <w:t>Параграф 26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AE0104F" w14:textId="77777777" w:rsidTr="00131A3A">
        <w:trPr>
          <w:trHeight w:hRule="exact" w:val="240"/>
          <w:jc w:val="center"/>
        </w:trPr>
        <w:tc>
          <w:tcPr>
            <w:tcW w:w="9752" w:type="dxa"/>
            <w:gridSpan w:val="2"/>
            <w:tcBorders>
              <w:top w:val="nil"/>
              <w:left w:val="nil"/>
              <w:bottom w:val="nil"/>
              <w:right w:val="nil"/>
            </w:tcBorders>
          </w:tcPr>
          <w:p w14:paraId="1C351129" w14:textId="77777777" w:rsidR="0013267A" w:rsidRPr="00CD39C5" w:rsidRDefault="0013267A" w:rsidP="00131A3A"/>
        </w:tc>
      </w:tr>
      <w:tr w:rsidR="00131A3A" w:rsidRPr="00CD39C5" w14:paraId="43924C0F" w14:textId="77777777" w:rsidTr="00131A3A">
        <w:trPr>
          <w:trHeight w:val="240"/>
          <w:jc w:val="center"/>
        </w:trPr>
        <w:tc>
          <w:tcPr>
            <w:tcW w:w="4876" w:type="dxa"/>
            <w:tcBorders>
              <w:top w:val="nil"/>
              <w:left w:val="nil"/>
              <w:bottom w:val="nil"/>
              <w:right w:val="nil"/>
            </w:tcBorders>
          </w:tcPr>
          <w:p w14:paraId="40DE8C4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4B94B80" w14:textId="77777777" w:rsidR="0013267A" w:rsidRPr="00CD39C5" w:rsidRDefault="0013267A" w:rsidP="00131A3A">
            <w:pPr>
              <w:pStyle w:val="AmColumnHeading"/>
            </w:pPr>
            <w:r w:rsidRPr="00CD39C5">
              <w:t>Изменение</w:t>
            </w:r>
          </w:p>
        </w:tc>
      </w:tr>
      <w:tr w:rsidR="00131A3A" w:rsidRPr="00CD39C5" w14:paraId="20415513" w14:textId="77777777" w:rsidTr="00131A3A">
        <w:trPr>
          <w:jc w:val="center"/>
        </w:trPr>
        <w:tc>
          <w:tcPr>
            <w:tcW w:w="4876" w:type="dxa"/>
            <w:tcBorders>
              <w:top w:val="nil"/>
              <w:left w:val="nil"/>
              <w:bottom w:val="nil"/>
              <w:right w:val="nil"/>
            </w:tcBorders>
          </w:tcPr>
          <w:p w14:paraId="5E7CBE21" w14:textId="77777777" w:rsidR="0013267A" w:rsidRPr="00CD39C5" w:rsidRDefault="0013267A" w:rsidP="00131A3A">
            <w:pPr>
              <w:pStyle w:val="Normal6a"/>
            </w:pPr>
            <w:r w:rsidRPr="00CD39C5">
              <w:rPr>
                <w:b/>
                <w:i/>
              </w:rPr>
              <w:t>26.</w:t>
            </w:r>
            <w:r w:rsidRPr="00CD39C5">
              <w:tab/>
            </w:r>
            <w:r w:rsidRPr="00CD39C5">
              <w:rPr>
                <w:b/>
                <w:i/>
              </w:rPr>
              <w:t>осъжда факта, че някои държави членки са приели закони, политики и практики, които подкопават ефективната защита на основните права на бежанците, търсещите убежище лица и мигрантите, пристигащи по суша и по море; призовава Комисията и държавите членки да поставят основните права на мигрантите, лицата, търсещи убежище, и бежанците, както и принципа на споделяне на отговорността, в центъра на своите политики в областта на миграцията и убежището, за да гарантират, че правата на хората на убежище и международна закрила се спазват;</w:t>
            </w:r>
          </w:p>
        </w:tc>
        <w:tc>
          <w:tcPr>
            <w:tcW w:w="4876" w:type="dxa"/>
            <w:tcBorders>
              <w:top w:val="nil"/>
              <w:left w:val="nil"/>
              <w:bottom w:val="nil"/>
              <w:right w:val="nil"/>
            </w:tcBorders>
          </w:tcPr>
          <w:p w14:paraId="7296DA4B" w14:textId="77777777" w:rsidR="0013267A" w:rsidRPr="00CD39C5" w:rsidRDefault="0013267A" w:rsidP="00131A3A">
            <w:pPr>
              <w:pStyle w:val="Normal6a"/>
            </w:pPr>
            <w:r w:rsidRPr="00CD39C5">
              <w:rPr>
                <w:b/>
                <w:i/>
              </w:rPr>
              <w:t>заличава се</w:t>
            </w:r>
          </w:p>
        </w:tc>
      </w:tr>
    </w:tbl>
    <w:p w14:paraId="05698E0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D7B3B86" w14:textId="77777777" w:rsidR="0013267A" w:rsidRPr="00CD39C5" w:rsidRDefault="0013267A" w:rsidP="0013267A">
      <w:r w:rsidRPr="00CD39C5">
        <w:rPr>
          <w:rStyle w:val="HideTWBExt"/>
        </w:rPr>
        <w:t>&lt;/Amend&gt;</w:t>
      </w:r>
    </w:p>
    <w:p w14:paraId="3BA7635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537</w:t>
      </w:r>
      <w:r w:rsidRPr="00CD39C5">
        <w:rPr>
          <w:rStyle w:val="HideTWBExt"/>
          <w:b w:val="0"/>
        </w:rPr>
        <w:t>&lt;/NumAm&gt;</w:t>
      </w:r>
    </w:p>
    <w:p w14:paraId="1F9BBEE7" w14:textId="40BB4536"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34F76EC6" w14:textId="77777777" w:rsidR="0013267A" w:rsidRPr="00CD39C5" w:rsidRDefault="0013267A" w:rsidP="0013267A">
      <w:pPr>
        <w:pStyle w:val="NormalBold"/>
      </w:pPr>
      <w:r w:rsidRPr="00CD39C5">
        <w:rPr>
          <w:rStyle w:val="HideTWBExt"/>
          <w:b w:val="0"/>
        </w:rPr>
        <w:t>&lt;/RepeatBlock-By&gt;</w:t>
      </w:r>
    </w:p>
    <w:p w14:paraId="1361670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AB9CA10" w14:textId="77777777" w:rsidR="0013267A" w:rsidRPr="00CD39C5" w:rsidRDefault="0013267A" w:rsidP="0013267A">
      <w:pPr>
        <w:pStyle w:val="NormalBold"/>
      </w:pPr>
      <w:r w:rsidRPr="00CD39C5">
        <w:rPr>
          <w:rStyle w:val="HideTWBExt"/>
          <w:b w:val="0"/>
        </w:rPr>
        <w:t>&lt;Article&gt;</w:t>
      </w:r>
      <w:r w:rsidRPr="00CD39C5">
        <w:t>Параграф 26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D92C649" w14:textId="77777777" w:rsidTr="00131A3A">
        <w:trPr>
          <w:trHeight w:hRule="exact" w:val="240"/>
          <w:jc w:val="center"/>
        </w:trPr>
        <w:tc>
          <w:tcPr>
            <w:tcW w:w="9752" w:type="dxa"/>
            <w:gridSpan w:val="2"/>
            <w:tcBorders>
              <w:top w:val="nil"/>
              <w:left w:val="nil"/>
              <w:bottom w:val="nil"/>
              <w:right w:val="nil"/>
            </w:tcBorders>
          </w:tcPr>
          <w:p w14:paraId="648997D6" w14:textId="77777777" w:rsidR="0013267A" w:rsidRPr="00CD39C5" w:rsidRDefault="0013267A" w:rsidP="00131A3A"/>
        </w:tc>
      </w:tr>
      <w:tr w:rsidR="00131A3A" w:rsidRPr="00CD39C5" w14:paraId="60CD43B3" w14:textId="77777777" w:rsidTr="00131A3A">
        <w:trPr>
          <w:trHeight w:val="240"/>
          <w:jc w:val="center"/>
        </w:trPr>
        <w:tc>
          <w:tcPr>
            <w:tcW w:w="4876" w:type="dxa"/>
            <w:tcBorders>
              <w:top w:val="nil"/>
              <w:left w:val="nil"/>
              <w:bottom w:val="nil"/>
              <w:right w:val="nil"/>
            </w:tcBorders>
          </w:tcPr>
          <w:p w14:paraId="52CD945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3BFD14D" w14:textId="77777777" w:rsidR="0013267A" w:rsidRPr="00CD39C5" w:rsidRDefault="0013267A" w:rsidP="00131A3A">
            <w:pPr>
              <w:pStyle w:val="AmColumnHeading"/>
            </w:pPr>
            <w:r w:rsidRPr="00CD39C5">
              <w:t>Изменение</w:t>
            </w:r>
          </w:p>
        </w:tc>
      </w:tr>
      <w:tr w:rsidR="00131A3A" w:rsidRPr="00CD39C5" w14:paraId="3B977C2E" w14:textId="77777777" w:rsidTr="00131A3A">
        <w:trPr>
          <w:jc w:val="center"/>
        </w:trPr>
        <w:tc>
          <w:tcPr>
            <w:tcW w:w="4876" w:type="dxa"/>
            <w:tcBorders>
              <w:top w:val="nil"/>
              <w:left w:val="nil"/>
              <w:bottom w:val="nil"/>
              <w:right w:val="nil"/>
            </w:tcBorders>
          </w:tcPr>
          <w:p w14:paraId="3DAB03DE" w14:textId="77777777" w:rsidR="0013267A" w:rsidRPr="00CD39C5" w:rsidRDefault="0013267A" w:rsidP="00131A3A">
            <w:pPr>
              <w:pStyle w:val="Normal6a"/>
            </w:pPr>
            <w:r w:rsidRPr="00CD39C5">
              <w:rPr>
                <w:b/>
                <w:i/>
              </w:rPr>
              <w:lastRenderedPageBreak/>
              <w:t>26.</w:t>
            </w:r>
            <w:r w:rsidRPr="00CD39C5">
              <w:tab/>
            </w:r>
            <w:r w:rsidRPr="00CD39C5">
              <w:rPr>
                <w:b/>
                <w:i/>
              </w:rPr>
              <w:t>осъжда факта, че някои държави членки са приели закони, политики и практики, които подкопават ефективната защита на основните права на бежанците, търсещите убежище лица и мигрантите, пристигащи по суша и по море; призовава Комисията и държавите членки да поставят основните права на мигрантите, лицата, търсещи убежище, и бежанците, както и принципа на споделяне на отговорността, в центъра на своите политики в областта на миграцията и убежището, за да гарантират, че правата на хората на убежище и международна закрила се спазват;</w:t>
            </w:r>
          </w:p>
        </w:tc>
        <w:tc>
          <w:tcPr>
            <w:tcW w:w="4876" w:type="dxa"/>
            <w:tcBorders>
              <w:top w:val="nil"/>
              <w:left w:val="nil"/>
              <w:bottom w:val="nil"/>
              <w:right w:val="nil"/>
            </w:tcBorders>
          </w:tcPr>
          <w:p w14:paraId="64C02D51" w14:textId="77777777" w:rsidR="0013267A" w:rsidRPr="00CD39C5" w:rsidRDefault="0013267A" w:rsidP="00131A3A">
            <w:pPr>
              <w:pStyle w:val="Normal6a"/>
            </w:pPr>
            <w:r w:rsidRPr="00CD39C5">
              <w:rPr>
                <w:b/>
                <w:i/>
              </w:rPr>
              <w:t>заличава се</w:t>
            </w:r>
          </w:p>
        </w:tc>
      </w:tr>
    </w:tbl>
    <w:p w14:paraId="3D83BEF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240C8F2" w14:textId="77777777" w:rsidR="0013267A" w:rsidRPr="00CD39C5" w:rsidRDefault="0013267A" w:rsidP="0013267A">
      <w:r w:rsidRPr="00CD39C5">
        <w:rPr>
          <w:rStyle w:val="HideTWBExt"/>
        </w:rPr>
        <w:t>&lt;/Amend&gt;</w:t>
      </w:r>
    </w:p>
    <w:p w14:paraId="0A69918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538</w:t>
      </w:r>
      <w:r w:rsidRPr="00CD39C5">
        <w:rPr>
          <w:rStyle w:val="HideTWBExt"/>
          <w:b w:val="0"/>
        </w:rPr>
        <w:t>&lt;/NumAm&gt;</w:t>
      </w:r>
    </w:p>
    <w:p w14:paraId="0F00C8EE" w14:textId="2D4864C7" w:rsidR="0013267A" w:rsidRPr="00CD39C5" w:rsidRDefault="0013267A" w:rsidP="0013267A">
      <w:pPr>
        <w:pStyle w:val="NormalBold"/>
      </w:pPr>
      <w:r w:rsidRPr="00CD39C5">
        <w:rPr>
          <w:rStyle w:val="HideTWBExt"/>
          <w:b w:val="0"/>
        </w:rPr>
        <w:t>&lt;RepeatBlock-By&gt;&lt;Members&gt;</w:t>
      </w:r>
      <w:r w:rsidR="00354ECC" w:rsidRPr="00CD39C5">
        <w:t>Милан Ухрик</w:t>
      </w:r>
      <w:r w:rsidRPr="00CD39C5">
        <w:rPr>
          <w:rStyle w:val="HideTWBExt"/>
          <w:b w:val="0"/>
        </w:rPr>
        <w:t>&lt;/Members&gt;</w:t>
      </w:r>
    </w:p>
    <w:p w14:paraId="2C29179D" w14:textId="77777777" w:rsidR="0013267A" w:rsidRPr="00CD39C5" w:rsidRDefault="0013267A" w:rsidP="0013267A">
      <w:pPr>
        <w:pStyle w:val="NormalBold"/>
      </w:pPr>
      <w:r w:rsidRPr="00CD39C5">
        <w:rPr>
          <w:rStyle w:val="HideTWBExt"/>
          <w:b w:val="0"/>
        </w:rPr>
        <w:t>&lt;/RepeatBlock-By&gt;</w:t>
      </w:r>
    </w:p>
    <w:p w14:paraId="3F7B9F5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49D9342" w14:textId="77777777" w:rsidR="0013267A" w:rsidRPr="00CD39C5" w:rsidRDefault="0013267A" w:rsidP="0013267A">
      <w:pPr>
        <w:pStyle w:val="NormalBold"/>
      </w:pPr>
      <w:r w:rsidRPr="00CD39C5">
        <w:rPr>
          <w:rStyle w:val="HideTWBExt"/>
          <w:b w:val="0"/>
        </w:rPr>
        <w:t>&lt;Article&gt;</w:t>
      </w:r>
      <w:r w:rsidRPr="00CD39C5">
        <w:t>Параграф 26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11041E2" w14:textId="77777777" w:rsidTr="00131A3A">
        <w:trPr>
          <w:trHeight w:hRule="exact" w:val="240"/>
          <w:jc w:val="center"/>
        </w:trPr>
        <w:tc>
          <w:tcPr>
            <w:tcW w:w="9752" w:type="dxa"/>
            <w:gridSpan w:val="2"/>
            <w:tcBorders>
              <w:top w:val="nil"/>
              <w:left w:val="nil"/>
              <w:bottom w:val="nil"/>
              <w:right w:val="nil"/>
            </w:tcBorders>
          </w:tcPr>
          <w:p w14:paraId="2C270C51" w14:textId="77777777" w:rsidR="0013267A" w:rsidRPr="00CD39C5" w:rsidRDefault="0013267A" w:rsidP="00131A3A"/>
        </w:tc>
      </w:tr>
      <w:tr w:rsidR="00131A3A" w:rsidRPr="00CD39C5" w14:paraId="0F4C1A69" w14:textId="77777777" w:rsidTr="00131A3A">
        <w:trPr>
          <w:trHeight w:val="240"/>
          <w:jc w:val="center"/>
        </w:trPr>
        <w:tc>
          <w:tcPr>
            <w:tcW w:w="4876" w:type="dxa"/>
            <w:tcBorders>
              <w:top w:val="nil"/>
              <w:left w:val="nil"/>
              <w:bottom w:val="nil"/>
              <w:right w:val="nil"/>
            </w:tcBorders>
          </w:tcPr>
          <w:p w14:paraId="17BC7FB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57CC987" w14:textId="77777777" w:rsidR="0013267A" w:rsidRPr="00CD39C5" w:rsidRDefault="0013267A" w:rsidP="00131A3A">
            <w:pPr>
              <w:pStyle w:val="AmColumnHeading"/>
            </w:pPr>
            <w:r w:rsidRPr="00CD39C5">
              <w:t>Изменение</w:t>
            </w:r>
          </w:p>
        </w:tc>
      </w:tr>
      <w:tr w:rsidR="00131A3A" w:rsidRPr="00CD39C5" w14:paraId="1B3E7E70" w14:textId="77777777" w:rsidTr="00131A3A">
        <w:trPr>
          <w:jc w:val="center"/>
        </w:trPr>
        <w:tc>
          <w:tcPr>
            <w:tcW w:w="4876" w:type="dxa"/>
            <w:tcBorders>
              <w:top w:val="nil"/>
              <w:left w:val="nil"/>
              <w:bottom w:val="nil"/>
              <w:right w:val="nil"/>
            </w:tcBorders>
          </w:tcPr>
          <w:p w14:paraId="759DE3DD" w14:textId="77777777" w:rsidR="0013267A" w:rsidRPr="00CD39C5" w:rsidRDefault="0013267A" w:rsidP="00131A3A">
            <w:pPr>
              <w:pStyle w:val="Normal6a"/>
            </w:pPr>
            <w:r w:rsidRPr="00CD39C5">
              <w:t>26.</w:t>
            </w:r>
            <w:r w:rsidRPr="00CD39C5">
              <w:tab/>
              <w:t xml:space="preserve">осъжда факта, че някои държави членки са приели закони, политики и практики, които подкопават ефективната защита на </w:t>
            </w:r>
            <w:r w:rsidRPr="00CD39C5">
              <w:rPr>
                <w:b/>
                <w:i/>
              </w:rPr>
              <w:t>основните права на бежанците, търсещите убежище лица и мигрантите, пристигащи по суша и по море; призовава Комисията и държавите членки да поставят основните права на мигрантите, лицата, търсещи убежище, и бежанците, както и принципа на споделяне на отговорността, в центъра</w:t>
            </w:r>
            <w:r w:rsidRPr="00CD39C5">
              <w:t xml:space="preserve"> на </w:t>
            </w:r>
            <w:r w:rsidRPr="00CD39C5">
              <w:rPr>
                <w:b/>
                <w:i/>
              </w:rPr>
              <w:t>своите политики в областта на миграцията и убежището, за да гарантират, че правата на хората на убежище и международна закрила се спазват</w:t>
            </w:r>
            <w:r w:rsidRPr="00CD39C5">
              <w:t>;</w:t>
            </w:r>
          </w:p>
        </w:tc>
        <w:tc>
          <w:tcPr>
            <w:tcW w:w="4876" w:type="dxa"/>
            <w:tcBorders>
              <w:top w:val="nil"/>
              <w:left w:val="nil"/>
              <w:bottom w:val="nil"/>
              <w:right w:val="nil"/>
            </w:tcBorders>
          </w:tcPr>
          <w:p w14:paraId="453B9E8E" w14:textId="77777777" w:rsidR="0013267A" w:rsidRPr="00CD39C5" w:rsidRDefault="0013267A" w:rsidP="00131A3A">
            <w:pPr>
              <w:pStyle w:val="Normal6a"/>
            </w:pPr>
            <w:r w:rsidRPr="00CD39C5">
              <w:t>26.</w:t>
            </w:r>
            <w:r w:rsidRPr="00CD39C5">
              <w:tab/>
              <w:t xml:space="preserve">осъжда факта, че някои държави членки са приели закони, политики и практики, които подкопават ефективната защита на </w:t>
            </w:r>
            <w:r w:rsidRPr="00CD39C5">
              <w:rPr>
                <w:b/>
                <w:i/>
              </w:rPr>
              <w:t>собствените им граждани чрез възприемане</w:t>
            </w:r>
            <w:r w:rsidRPr="00CD39C5">
              <w:t xml:space="preserve"> на </w:t>
            </w:r>
            <w:r w:rsidRPr="00CD39C5">
              <w:rPr>
                <w:b/>
                <w:i/>
              </w:rPr>
              <w:t>несериозен подход към незаконната миграция</w:t>
            </w:r>
            <w:r w:rsidRPr="00CD39C5">
              <w:t>;</w:t>
            </w:r>
          </w:p>
        </w:tc>
      </w:tr>
    </w:tbl>
    <w:p w14:paraId="478541CA"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E39B793" w14:textId="77777777" w:rsidR="0013267A" w:rsidRPr="00CD39C5" w:rsidRDefault="0013267A" w:rsidP="0013267A">
      <w:r w:rsidRPr="00CD39C5">
        <w:rPr>
          <w:rStyle w:val="HideTWBExt"/>
        </w:rPr>
        <w:t>&lt;/Amend&gt;</w:t>
      </w:r>
    </w:p>
    <w:p w14:paraId="6744706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539</w:t>
      </w:r>
      <w:r w:rsidRPr="00CD39C5">
        <w:rPr>
          <w:rStyle w:val="HideTWBExt"/>
          <w:b w:val="0"/>
        </w:rPr>
        <w:t>&lt;/NumAm&gt;</w:t>
      </w:r>
    </w:p>
    <w:p w14:paraId="4798C568"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4ADA0424" w14:textId="77777777" w:rsidR="0013267A" w:rsidRPr="00CD39C5" w:rsidRDefault="0013267A" w:rsidP="0013267A">
      <w:pPr>
        <w:pStyle w:val="NormalBold"/>
      </w:pPr>
      <w:r w:rsidRPr="00CD39C5">
        <w:rPr>
          <w:rStyle w:val="HideTWBExt"/>
          <w:b w:val="0"/>
        </w:rPr>
        <w:t>&lt;/RepeatBlock-By&gt;</w:t>
      </w:r>
    </w:p>
    <w:p w14:paraId="28DDBF5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E02DD93" w14:textId="77777777" w:rsidR="0013267A" w:rsidRPr="00CD39C5" w:rsidRDefault="0013267A" w:rsidP="0013267A">
      <w:pPr>
        <w:pStyle w:val="NormalBold"/>
      </w:pPr>
      <w:r w:rsidRPr="00CD39C5">
        <w:rPr>
          <w:rStyle w:val="HideTWBExt"/>
          <w:b w:val="0"/>
        </w:rPr>
        <w:t>&lt;Article&gt;</w:t>
      </w:r>
      <w:r w:rsidRPr="00CD39C5">
        <w:t>Параграф 26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57653D9" w14:textId="77777777" w:rsidTr="00131A3A">
        <w:trPr>
          <w:trHeight w:hRule="exact" w:val="240"/>
          <w:jc w:val="center"/>
        </w:trPr>
        <w:tc>
          <w:tcPr>
            <w:tcW w:w="9752" w:type="dxa"/>
            <w:gridSpan w:val="2"/>
            <w:tcBorders>
              <w:top w:val="nil"/>
              <w:left w:val="nil"/>
              <w:bottom w:val="nil"/>
              <w:right w:val="nil"/>
            </w:tcBorders>
          </w:tcPr>
          <w:p w14:paraId="2EFB303D" w14:textId="77777777" w:rsidR="0013267A" w:rsidRPr="00CD39C5" w:rsidRDefault="0013267A" w:rsidP="00131A3A"/>
        </w:tc>
      </w:tr>
      <w:tr w:rsidR="00131A3A" w:rsidRPr="00CD39C5" w14:paraId="5266EAB4" w14:textId="77777777" w:rsidTr="00131A3A">
        <w:trPr>
          <w:trHeight w:val="240"/>
          <w:jc w:val="center"/>
        </w:trPr>
        <w:tc>
          <w:tcPr>
            <w:tcW w:w="4876" w:type="dxa"/>
            <w:tcBorders>
              <w:top w:val="nil"/>
              <w:left w:val="nil"/>
              <w:bottom w:val="nil"/>
              <w:right w:val="nil"/>
            </w:tcBorders>
          </w:tcPr>
          <w:p w14:paraId="577B94C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B088F1C" w14:textId="77777777" w:rsidR="0013267A" w:rsidRPr="00CD39C5" w:rsidRDefault="0013267A" w:rsidP="00131A3A">
            <w:pPr>
              <w:pStyle w:val="AmColumnHeading"/>
            </w:pPr>
            <w:r w:rsidRPr="00CD39C5">
              <w:t>Изменение</w:t>
            </w:r>
          </w:p>
        </w:tc>
      </w:tr>
      <w:tr w:rsidR="00131A3A" w:rsidRPr="00CD39C5" w14:paraId="3F1AA7B6" w14:textId="77777777" w:rsidTr="00131A3A">
        <w:trPr>
          <w:jc w:val="center"/>
        </w:trPr>
        <w:tc>
          <w:tcPr>
            <w:tcW w:w="4876" w:type="dxa"/>
            <w:tcBorders>
              <w:top w:val="nil"/>
              <w:left w:val="nil"/>
              <w:bottom w:val="nil"/>
              <w:right w:val="nil"/>
            </w:tcBorders>
          </w:tcPr>
          <w:p w14:paraId="5146EACF" w14:textId="77777777" w:rsidR="0013267A" w:rsidRPr="00CD39C5" w:rsidRDefault="0013267A" w:rsidP="00131A3A">
            <w:pPr>
              <w:pStyle w:val="Normal6a"/>
            </w:pPr>
            <w:r w:rsidRPr="00CD39C5">
              <w:t>26.</w:t>
            </w:r>
            <w:r w:rsidRPr="00CD39C5">
              <w:tab/>
            </w:r>
            <w:r w:rsidRPr="00CD39C5">
              <w:rPr>
                <w:b/>
                <w:i/>
              </w:rPr>
              <w:t>осъжда факта, че някои държави членки са приели закони, политики и практики, които подкопават ефективната защита на основните права на бежанците, търсещите убежище лица и мигрантите, пристигащи по суша и по море;</w:t>
            </w:r>
            <w:r w:rsidRPr="00CD39C5">
              <w:t xml:space="preserve"> </w:t>
            </w:r>
            <w:r w:rsidRPr="00CD39C5">
              <w:rPr>
                <w:b/>
                <w:i/>
              </w:rPr>
              <w:t>призовава Комисията</w:t>
            </w:r>
            <w:r w:rsidRPr="00CD39C5">
              <w:t xml:space="preserve"> и </w:t>
            </w:r>
            <w:r w:rsidRPr="00CD39C5">
              <w:rPr>
                <w:b/>
                <w:i/>
              </w:rPr>
              <w:t>държавите членки да поставят основните права на мигрантите,</w:t>
            </w:r>
            <w:r w:rsidRPr="00CD39C5">
              <w:t xml:space="preserve"> лицата, </w:t>
            </w:r>
            <w:r w:rsidRPr="00CD39C5">
              <w:rPr>
                <w:b/>
                <w:i/>
              </w:rPr>
              <w:t>търсещи убежище, и бежанците</w:t>
            </w:r>
            <w:r w:rsidRPr="00CD39C5">
              <w:t xml:space="preserve">, </w:t>
            </w:r>
            <w:r w:rsidRPr="00CD39C5">
              <w:rPr>
                <w:b/>
                <w:i/>
              </w:rPr>
              <w:t>както</w:t>
            </w:r>
            <w:r w:rsidRPr="00CD39C5">
              <w:t xml:space="preserve"> и </w:t>
            </w:r>
            <w:r w:rsidRPr="00CD39C5">
              <w:rPr>
                <w:b/>
                <w:i/>
              </w:rPr>
              <w:t>принципа на споделяне на отговорността,</w:t>
            </w:r>
            <w:r w:rsidRPr="00CD39C5">
              <w:t xml:space="preserve"> в </w:t>
            </w:r>
            <w:r w:rsidRPr="00CD39C5">
              <w:rPr>
                <w:b/>
                <w:i/>
              </w:rPr>
              <w:t>центъра на своите политики в областта на миграцията и убежището,</w:t>
            </w:r>
            <w:r w:rsidRPr="00CD39C5">
              <w:t xml:space="preserve"> за </w:t>
            </w:r>
            <w:r w:rsidRPr="00CD39C5">
              <w:rPr>
                <w:b/>
                <w:i/>
              </w:rPr>
              <w:t>да гарантират, че правата на хората на убежище и международна закрила се спазват</w:t>
            </w:r>
            <w:r w:rsidRPr="00CD39C5">
              <w:t>;</w:t>
            </w:r>
          </w:p>
        </w:tc>
        <w:tc>
          <w:tcPr>
            <w:tcW w:w="4876" w:type="dxa"/>
            <w:tcBorders>
              <w:top w:val="nil"/>
              <w:left w:val="nil"/>
              <w:bottom w:val="nil"/>
              <w:right w:val="nil"/>
            </w:tcBorders>
          </w:tcPr>
          <w:p w14:paraId="28AAE4DD" w14:textId="77777777" w:rsidR="0013267A" w:rsidRPr="00CD39C5" w:rsidRDefault="0013267A" w:rsidP="00131A3A">
            <w:pPr>
              <w:pStyle w:val="Normal6a"/>
            </w:pPr>
            <w:r w:rsidRPr="00CD39C5">
              <w:t>26.</w:t>
            </w:r>
            <w:r w:rsidRPr="00CD39C5">
              <w:tab/>
            </w:r>
            <w:r w:rsidRPr="00CD39C5">
              <w:rPr>
                <w:b/>
                <w:i/>
              </w:rPr>
              <w:t>подчертава</w:t>
            </w:r>
            <w:r w:rsidRPr="00CD39C5">
              <w:t xml:space="preserve">, че </w:t>
            </w:r>
            <w:r w:rsidRPr="00CD39C5">
              <w:rPr>
                <w:b/>
                <w:i/>
              </w:rPr>
              <w:t>прибързаното навлизане в Европа на мигранти</w:t>
            </w:r>
            <w:r w:rsidRPr="00CD39C5">
              <w:t xml:space="preserve">, които </w:t>
            </w:r>
            <w:r w:rsidRPr="00CD39C5">
              <w:rPr>
                <w:b/>
                <w:i/>
              </w:rPr>
              <w:t>не зачитат принципите</w:t>
            </w:r>
            <w:r w:rsidRPr="00CD39C5">
              <w:t xml:space="preserve"> на </w:t>
            </w:r>
            <w:r w:rsidRPr="00CD39C5">
              <w:rPr>
                <w:b/>
                <w:i/>
              </w:rPr>
              <w:t>равенство</w:t>
            </w:r>
            <w:r w:rsidRPr="00CD39C5">
              <w:t xml:space="preserve"> и </w:t>
            </w:r>
            <w:r w:rsidRPr="00CD39C5">
              <w:rPr>
                <w:b/>
                <w:i/>
              </w:rPr>
              <w:t>демокрация</w:t>
            </w:r>
            <w:r w:rsidRPr="00CD39C5">
              <w:t xml:space="preserve">, </w:t>
            </w:r>
            <w:r w:rsidRPr="00CD39C5">
              <w:rPr>
                <w:b/>
                <w:i/>
              </w:rPr>
              <w:t>представлява сериозна заплаха за жените</w:t>
            </w:r>
            <w:r w:rsidRPr="00CD39C5">
              <w:t xml:space="preserve"> и лицата, </w:t>
            </w:r>
            <w:r w:rsidRPr="00CD39C5">
              <w:rPr>
                <w:b/>
                <w:i/>
              </w:rPr>
              <w:t>принадлежащи към сексуални малцинства</w:t>
            </w:r>
            <w:r w:rsidRPr="00CD39C5">
              <w:t xml:space="preserve">, и в </w:t>
            </w:r>
            <w:r w:rsidRPr="00CD39C5">
              <w:rPr>
                <w:b/>
                <w:i/>
              </w:rPr>
              <w:t>по-общ план –</w:t>
            </w:r>
            <w:r w:rsidRPr="00CD39C5">
              <w:t xml:space="preserve"> за </w:t>
            </w:r>
            <w:r w:rsidRPr="00CD39C5">
              <w:rPr>
                <w:b/>
                <w:i/>
              </w:rPr>
              <w:t>европейските демокрации</w:t>
            </w:r>
            <w:r w:rsidRPr="00CD39C5">
              <w:t>;</w:t>
            </w:r>
          </w:p>
        </w:tc>
      </w:tr>
    </w:tbl>
    <w:p w14:paraId="7CA0B82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3CC56B23" w14:textId="77777777" w:rsidR="0013267A" w:rsidRPr="00CD39C5" w:rsidRDefault="0013267A" w:rsidP="0013267A">
      <w:r w:rsidRPr="00CD39C5">
        <w:rPr>
          <w:rStyle w:val="HideTWBExt"/>
        </w:rPr>
        <w:t>&lt;/Amend&gt;</w:t>
      </w:r>
    </w:p>
    <w:p w14:paraId="7CABF5C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540</w:t>
      </w:r>
      <w:r w:rsidRPr="00CD39C5">
        <w:rPr>
          <w:rStyle w:val="HideTWBExt"/>
          <w:b w:val="0"/>
        </w:rPr>
        <w:t>&lt;/NumAm&gt;</w:t>
      </w:r>
    </w:p>
    <w:p w14:paraId="6BFFD75C" w14:textId="7FD90056"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50F5D424" w14:textId="77777777" w:rsidR="0013267A" w:rsidRPr="00CD39C5" w:rsidRDefault="0013267A" w:rsidP="0013267A">
      <w:pPr>
        <w:pStyle w:val="NormalBold"/>
      </w:pPr>
      <w:r w:rsidRPr="00CD39C5">
        <w:rPr>
          <w:rStyle w:val="HideTWBExt"/>
          <w:b w:val="0"/>
        </w:rPr>
        <w:t>&lt;/RepeatBlock-By&gt;</w:t>
      </w:r>
    </w:p>
    <w:p w14:paraId="01D83C5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F8F0E6C" w14:textId="77777777" w:rsidR="0013267A" w:rsidRPr="00CD39C5" w:rsidRDefault="0013267A" w:rsidP="0013267A">
      <w:pPr>
        <w:pStyle w:val="NormalBold"/>
      </w:pPr>
      <w:r w:rsidRPr="00CD39C5">
        <w:rPr>
          <w:rStyle w:val="HideTWBExt"/>
          <w:b w:val="0"/>
        </w:rPr>
        <w:t>&lt;Article&gt;</w:t>
      </w:r>
      <w:r w:rsidRPr="00CD39C5">
        <w:t>Параграф 26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D23A759" w14:textId="77777777" w:rsidTr="00131A3A">
        <w:trPr>
          <w:trHeight w:hRule="exact" w:val="240"/>
          <w:jc w:val="center"/>
        </w:trPr>
        <w:tc>
          <w:tcPr>
            <w:tcW w:w="9752" w:type="dxa"/>
            <w:gridSpan w:val="2"/>
            <w:tcBorders>
              <w:top w:val="nil"/>
              <w:left w:val="nil"/>
              <w:bottom w:val="nil"/>
              <w:right w:val="nil"/>
            </w:tcBorders>
          </w:tcPr>
          <w:p w14:paraId="0E293003" w14:textId="77777777" w:rsidR="0013267A" w:rsidRPr="00CD39C5" w:rsidRDefault="0013267A" w:rsidP="00131A3A"/>
        </w:tc>
      </w:tr>
      <w:tr w:rsidR="00131A3A" w:rsidRPr="00CD39C5" w14:paraId="3DC9A1DA" w14:textId="77777777" w:rsidTr="00131A3A">
        <w:trPr>
          <w:trHeight w:val="240"/>
          <w:jc w:val="center"/>
        </w:trPr>
        <w:tc>
          <w:tcPr>
            <w:tcW w:w="4876" w:type="dxa"/>
            <w:tcBorders>
              <w:top w:val="nil"/>
              <w:left w:val="nil"/>
              <w:bottom w:val="nil"/>
              <w:right w:val="nil"/>
            </w:tcBorders>
          </w:tcPr>
          <w:p w14:paraId="3BD7ED6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5BA793A" w14:textId="77777777" w:rsidR="0013267A" w:rsidRPr="00CD39C5" w:rsidRDefault="0013267A" w:rsidP="00131A3A">
            <w:pPr>
              <w:pStyle w:val="AmColumnHeading"/>
            </w:pPr>
            <w:r w:rsidRPr="00CD39C5">
              <w:t>Изменение</w:t>
            </w:r>
          </w:p>
        </w:tc>
      </w:tr>
      <w:tr w:rsidR="00131A3A" w:rsidRPr="00CD39C5" w14:paraId="261FAF28" w14:textId="77777777" w:rsidTr="00131A3A">
        <w:trPr>
          <w:jc w:val="center"/>
        </w:trPr>
        <w:tc>
          <w:tcPr>
            <w:tcW w:w="4876" w:type="dxa"/>
            <w:tcBorders>
              <w:top w:val="nil"/>
              <w:left w:val="nil"/>
              <w:bottom w:val="nil"/>
              <w:right w:val="nil"/>
            </w:tcBorders>
          </w:tcPr>
          <w:p w14:paraId="7B5304BA" w14:textId="77777777" w:rsidR="0013267A" w:rsidRPr="00CD39C5" w:rsidRDefault="0013267A" w:rsidP="00131A3A">
            <w:pPr>
              <w:pStyle w:val="Normal6a"/>
            </w:pPr>
            <w:r w:rsidRPr="00CD39C5">
              <w:t>26.</w:t>
            </w:r>
            <w:r w:rsidRPr="00CD39C5">
              <w:tab/>
            </w:r>
            <w:r w:rsidRPr="00CD39C5">
              <w:rPr>
                <w:b/>
                <w:i/>
              </w:rPr>
              <w:t>осъжда факта</w:t>
            </w:r>
            <w:r w:rsidRPr="00CD39C5">
              <w:t xml:space="preserve">, че </w:t>
            </w:r>
            <w:r w:rsidRPr="00CD39C5">
              <w:rPr>
                <w:b/>
                <w:i/>
              </w:rPr>
              <w:t>някои държави</w:t>
            </w:r>
            <w:r w:rsidRPr="00CD39C5">
              <w:t xml:space="preserve"> членки </w:t>
            </w:r>
            <w:r w:rsidRPr="00CD39C5">
              <w:rPr>
                <w:b/>
                <w:i/>
              </w:rPr>
              <w:t>са приели</w:t>
            </w:r>
            <w:r w:rsidRPr="00CD39C5">
              <w:t xml:space="preserve"> закони, политики и практики, които </w:t>
            </w:r>
            <w:r w:rsidRPr="00CD39C5">
              <w:rPr>
                <w:b/>
                <w:i/>
              </w:rPr>
              <w:t>подкопават ефективната защита</w:t>
            </w:r>
            <w:r w:rsidRPr="00CD39C5">
              <w:t xml:space="preserve"> на </w:t>
            </w:r>
            <w:r w:rsidRPr="00CD39C5">
              <w:rPr>
                <w:b/>
                <w:i/>
              </w:rPr>
              <w:t>основните права</w:t>
            </w:r>
            <w:r w:rsidRPr="00CD39C5">
              <w:t xml:space="preserve"> на </w:t>
            </w:r>
            <w:r w:rsidRPr="00CD39C5">
              <w:rPr>
                <w:b/>
                <w:i/>
              </w:rPr>
              <w:t>бежанците</w:t>
            </w:r>
            <w:r w:rsidRPr="00CD39C5">
              <w:t xml:space="preserve">, </w:t>
            </w:r>
            <w:r w:rsidRPr="00CD39C5">
              <w:rPr>
                <w:b/>
                <w:i/>
              </w:rPr>
              <w:lastRenderedPageBreak/>
              <w:t>търсещите убежище лица</w:t>
            </w:r>
            <w:r w:rsidRPr="00CD39C5">
              <w:t xml:space="preserve"> и </w:t>
            </w:r>
            <w:r w:rsidRPr="00CD39C5">
              <w:rPr>
                <w:b/>
                <w:i/>
              </w:rPr>
              <w:t>мигрантите</w:t>
            </w:r>
            <w:r w:rsidRPr="00CD39C5">
              <w:t xml:space="preserve">, </w:t>
            </w:r>
            <w:r w:rsidRPr="00CD39C5">
              <w:rPr>
                <w:b/>
                <w:i/>
              </w:rPr>
              <w:t>пристигащи по суша</w:t>
            </w:r>
            <w:r w:rsidRPr="00CD39C5">
              <w:t xml:space="preserve"> и </w:t>
            </w:r>
            <w:r w:rsidRPr="00CD39C5">
              <w:rPr>
                <w:b/>
                <w:i/>
              </w:rPr>
              <w:t>по море</w:t>
            </w:r>
            <w:r w:rsidRPr="00CD39C5">
              <w:t xml:space="preserve">; </w:t>
            </w:r>
            <w:r w:rsidRPr="00CD39C5">
              <w:rPr>
                <w:b/>
                <w:i/>
              </w:rPr>
              <w:t>призовава Комисията и държавите членки да поставят основните права на мигрантите, лицата</w:t>
            </w:r>
            <w:r w:rsidRPr="00CD39C5">
              <w:t xml:space="preserve">, </w:t>
            </w:r>
            <w:r w:rsidRPr="00CD39C5">
              <w:rPr>
                <w:b/>
                <w:i/>
              </w:rPr>
              <w:t>търсещи убежище,</w:t>
            </w:r>
            <w:r w:rsidRPr="00CD39C5">
              <w:t xml:space="preserve"> и </w:t>
            </w:r>
            <w:r w:rsidRPr="00CD39C5">
              <w:rPr>
                <w:b/>
                <w:i/>
              </w:rPr>
              <w:t>бежанците</w:t>
            </w:r>
            <w:r w:rsidRPr="00CD39C5">
              <w:t xml:space="preserve">, </w:t>
            </w:r>
            <w:r w:rsidRPr="00CD39C5">
              <w:rPr>
                <w:b/>
                <w:i/>
              </w:rPr>
              <w:t>както и принципа</w:t>
            </w:r>
            <w:r w:rsidRPr="00CD39C5">
              <w:t xml:space="preserve"> на </w:t>
            </w:r>
            <w:r w:rsidRPr="00CD39C5">
              <w:rPr>
                <w:b/>
                <w:i/>
              </w:rPr>
              <w:t>споделяне</w:t>
            </w:r>
            <w:r w:rsidRPr="00CD39C5">
              <w:t xml:space="preserve"> на </w:t>
            </w:r>
            <w:r w:rsidRPr="00CD39C5">
              <w:rPr>
                <w:b/>
                <w:i/>
              </w:rPr>
              <w:t>отговорността, в центъра</w:t>
            </w:r>
            <w:r w:rsidRPr="00CD39C5">
              <w:t xml:space="preserve"> на </w:t>
            </w:r>
            <w:r w:rsidRPr="00CD39C5">
              <w:rPr>
                <w:b/>
                <w:i/>
              </w:rPr>
              <w:t>своите политики в областта</w:t>
            </w:r>
            <w:r w:rsidRPr="00CD39C5">
              <w:t xml:space="preserve"> на </w:t>
            </w:r>
            <w:r w:rsidRPr="00CD39C5">
              <w:rPr>
                <w:b/>
                <w:i/>
              </w:rPr>
              <w:t>миграцията и убежището</w:t>
            </w:r>
            <w:r w:rsidRPr="00CD39C5">
              <w:t xml:space="preserve">, </w:t>
            </w:r>
            <w:r w:rsidRPr="00CD39C5">
              <w:rPr>
                <w:b/>
                <w:i/>
              </w:rPr>
              <w:t>за да гарантират, че правата</w:t>
            </w:r>
            <w:r w:rsidRPr="00CD39C5">
              <w:t xml:space="preserve"> на </w:t>
            </w:r>
            <w:r w:rsidRPr="00CD39C5">
              <w:rPr>
                <w:b/>
                <w:i/>
              </w:rPr>
              <w:t>хората</w:t>
            </w:r>
            <w:r w:rsidRPr="00CD39C5">
              <w:t xml:space="preserve"> на </w:t>
            </w:r>
            <w:r w:rsidRPr="00CD39C5">
              <w:rPr>
                <w:b/>
                <w:i/>
              </w:rPr>
              <w:t>убежище и международна закрила се спазват</w:t>
            </w:r>
            <w:r w:rsidRPr="00CD39C5">
              <w:t>;</w:t>
            </w:r>
          </w:p>
        </w:tc>
        <w:tc>
          <w:tcPr>
            <w:tcW w:w="4876" w:type="dxa"/>
            <w:tcBorders>
              <w:top w:val="nil"/>
              <w:left w:val="nil"/>
              <w:bottom w:val="nil"/>
              <w:right w:val="nil"/>
            </w:tcBorders>
          </w:tcPr>
          <w:p w14:paraId="3AE96049" w14:textId="77777777" w:rsidR="0013267A" w:rsidRPr="00CD39C5" w:rsidRDefault="0013267A" w:rsidP="00131A3A">
            <w:pPr>
              <w:pStyle w:val="Normal6a"/>
            </w:pPr>
            <w:r w:rsidRPr="00CD39C5">
              <w:lastRenderedPageBreak/>
              <w:t>26.</w:t>
            </w:r>
            <w:r w:rsidRPr="00CD39C5">
              <w:tab/>
            </w:r>
            <w:r w:rsidRPr="00CD39C5">
              <w:rPr>
                <w:b/>
                <w:i/>
              </w:rPr>
              <w:t>подчертава</w:t>
            </w:r>
            <w:r w:rsidRPr="00CD39C5">
              <w:t xml:space="preserve">, че </w:t>
            </w:r>
            <w:r w:rsidRPr="00CD39C5">
              <w:rPr>
                <w:b/>
                <w:i/>
              </w:rPr>
              <w:t>държавите</w:t>
            </w:r>
            <w:r w:rsidRPr="00CD39C5">
              <w:t xml:space="preserve"> членки </w:t>
            </w:r>
            <w:r w:rsidRPr="00CD39C5">
              <w:rPr>
                <w:b/>
                <w:i/>
              </w:rPr>
              <w:t>имат правото и задължението да прилагат</w:t>
            </w:r>
            <w:r w:rsidRPr="00CD39C5">
              <w:t xml:space="preserve"> закони, политики и практики </w:t>
            </w:r>
            <w:r w:rsidRPr="00CD39C5">
              <w:rPr>
                <w:b/>
                <w:i/>
              </w:rPr>
              <w:t>за защита на границите</w:t>
            </w:r>
            <w:r w:rsidRPr="00CD39C5">
              <w:t xml:space="preserve">, които </w:t>
            </w:r>
            <w:r w:rsidRPr="00CD39C5">
              <w:rPr>
                <w:b/>
                <w:i/>
              </w:rPr>
              <w:t xml:space="preserve">са от съществено </w:t>
            </w:r>
            <w:r w:rsidRPr="00CD39C5">
              <w:rPr>
                <w:b/>
                <w:i/>
              </w:rPr>
              <w:lastRenderedPageBreak/>
              <w:t>значение за гарантиране</w:t>
            </w:r>
            <w:r w:rsidRPr="00CD39C5">
              <w:t xml:space="preserve"> на </w:t>
            </w:r>
            <w:r w:rsidRPr="00CD39C5">
              <w:rPr>
                <w:b/>
                <w:i/>
              </w:rPr>
              <w:t>обществената безопасност, особено в контекста на инструментализирането</w:t>
            </w:r>
            <w:r w:rsidRPr="00CD39C5">
              <w:t xml:space="preserve"> на </w:t>
            </w:r>
            <w:r w:rsidRPr="00CD39C5">
              <w:rPr>
                <w:b/>
                <w:i/>
              </w:rPr>
              <w:t>миграцията от Москва и Минск</w:t>
            </w:r>
            <w:r w:rsidRPr="00CD39C5">
              <w:t xml:space="preserve">, </w:t>
            </w:r>
            <w:r w:rsidRPr="00CD39C5">
              <w:rPr>
                <w:b/>
                <w:i/>
              </w:rPr>
              <w:t>което се проявява</w:t>
            </w:r>
            <w:r w:rsidRPr="00CD39C5">
              <w:t xml:space="preserve"> и </w:t>
            </w:r>
            <w:r w:rsidRPr="00CD39C5">
              <w:rPr>
                <w:b/>
                <w:i/>
              </w:rPr>
              <w:t>в умишленото използване на насилие срещу граничните служители</w:t>
            </w:r>
            <w:r w:rsidRPr="00CD39C5">
              <w:t xml:space="preserve">, </w:t>
            </w:r>
            <w:r w:rsidRPr="00CD39C5">
              <w:rPr>
                <w:b/>
                <w:i/>
              </w:rPr>
              <w:t>включително заплахи за техния живот</w:t>
            </w:r>
            <w:r w:rsidRPr="00CD39C5">
              <w:t xml:space="preserve"> и </w:t>
            </w:r>
            <w:r w:rsidRPr="00CD39C5">
              <w:rPr>
                <w:b/>
                <w:i/>
              </w:rPr>
              <w:t>здраве</w:t>
            </w:r>
            <w:r w:rsidRPr="00CD39C5">
              <w:t xml:space="preserve">; </w:t>
            </w:r>
            <w:r w:rsidRPr="00CD39C5">
              <w:rPr>
                <w:b/>
                <w:i/>
              </w:rPr>
              <w:t>отбелязва, че оценката на действията на държавите членки често пренебрегва реалните предизвикателства</w:t>
            </w:r>
            <w:r w:rsidRPr="00CD39C5">
              <w:t xml:space="preserve">, </w:t>
            </w:r>
            <w:r w:rsidRPr="00CD39C5">
              <w:rPr>
                <w:b/>
                <w:i/>
              </w:rPr>
              <w:t>свързани с масовата миграция</w:t>
            </w:r>
            <w:r w:rsidRPr="00CD39C5">
              <w:t xml:space="preserve"> и </w:t>
            </w:r>
            <w:r w:rsidRPr="00CD39C5">
              <w:rPr>
                <w:b/>
                <w:i/>
              </w:rPr>
              <w:t>престъпната дейност</w:t>
            </w:r>
            <w:r w:rsidRPr="00CD39C5">
              <w:t xml:space="preserve">, </w:t>
            </w:r>
            <w:r w:rsidRPr="00CD39C5">
              <w:rPr>
                <w:b/>
                <w:i/>
              </w:rPr>
              <w:t>свързана с трафика</w:t>
            </w:r>
            <w:r w:rsidRPr="00CD39C5">
              <w:t xml:space="preserve"> на </w:t>
            </w:r>
            <w:r w:rsidRPr="00CD39C5">
              <w:rPr>
                <w:b/>
                <w:i/>
              </w:rPr>
              <w:t>хора;</w:t>
            </w:r>
            <w:r w:rsidRPr="00CD39C5">
              <w:t xml:space="preserve"> </w:t>
            </w:r>
            <w:r w:rsidRPr="00CD39C5">
              <w:rPr>
                <w:b/>
                <w:i/>
              </w:rPr>
              <w:t>подчертава, че миграционната политика</w:t>
            </w:r>
            <w:r w:rsidRPr="00CD39C5">
              <w:t xml:space="preserve"> на </w:t>
            </w:r>
            <w:r w:rsidRPr="00CD39C5">
              <w:rPr>
                <w:b/>
                <w:i/>
              </w:rPr>
              <w:t>ЕС трябва да зачита суверенните решения</w:t>
            </w:r>
            <w:r w:rsidRPr="00CD39C5">
              <w:t xml:space="preserve"> на </w:t>
            </w:r>
            <w:r w:rsidRPr="00CD39C5">
              <w:rPr>
                <w:b/>
                <w:i/>
              </w:rPr>
              <w:t>държавите във връзка с управлението</w:t>
            </w:r>
            <w:r w:rsidRPr="00CD39C5">
              <w:t xml:space="preserve"> на </w:t>
            </w:r>
            <w:r w:rsidRPr="00CD39C5">
              <w:rPr>
                <w:b/>
                <w:i/>
              </w:rPr>
              <w:t>техните граници</w:t>
            </w:r>
            <w:r w:rsidRPr="00CD39C5">
              <w:t xml:space="preserve">, </w:t>
            </w:r>
            <w:r w:rsidRPr="00CD39C5">
              <w:rPr>
                <w:b/>
                <w:i/>
              </w:rPr>
              <w:t>без принудително преместване и ограничаване</w:t>
            </w:r>
            <w:r w:rsidRPr="00CD39C5">
              <w:t xml:space="preserve"> на </w:t>
            </w:r>
            <w:r w:rsidRPr="00CD39C5">
              <w:rPr>
                <w:b/>
                <w:i/>
              </w:rPr>
              <w:t>правото</w:t>
            </w:r>
            <w:r w:rsidRPr="00CD39C5">
              <w:t xml:space="preserve"> на </w:t>
            </w:r>
            <w:r w:rsidRPr="00CD39C5">
              <w:rPr>
                <w:b/>
                <w:i/>
              </w:rPr>
              <w:t>държавите да вземат решения относно собствената си миграционна политика</w:t>
            </w:r>
            <w:r w:rsidRPr="00CD39C5">
              <w:t>;</w:t>
            </w:r>
          </w:p>
        </w:tc>
      </w:tr>
    </w:tbl>
    <w:p w14:paraId="288F54D2"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1DB5B41D" w14:textId="77777777" w:rsidR="0013267A" w:rsidRPr="00CD39C5" w:rsidRDefault="0013267A" w:rsidP="0013267A">
      <w:r w:rsidRPr="00CD39C5">
        <w:rPr>
          <w:rStyle w:val="HideTWBExt"/>
        </w:rPr>
        <w:t>&lt;/Amend&gt;</w:t>
      </w:r>
    </w:p>
    <w:p w14:paraId="5ECB7C5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541</w:t>
      </w:r>
      <w:r w:rsidRPr="00CD39C5">
        <w:rPr>
          <w:rStyle w:val="HideTWBExt"/>
          <w:b w:val="0"/>
        </w:rPr>
        <w:t>&lt;/NumAm&gt;</w:t>
      </w:r>
    </w:p>
    <w:p w14:paraId="3F6F3F6C" w14:textId="6434C6F0"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29E0F631" w14:textId="77777777" w:rsidR="0013267A" w:rsidRPr="00CD39C5" w:rsidRDefault="0013267A" w:rsidP="0013267A">
      <w:pPr>
        <w:pStyle w:val="NormalBold"/>
      </w:pPr>
      <w:r w:rsidRPr="00CD39C5">
        <w:rPr>
          <w:rStyle w:val="HideTWBExt"/>
          <w:b w:val="0"/>
        </w:rPr>
        <w:t>&lt;/RepeatBlock-By&gt;</w:t>
      </w:r>
    </w:p>
    <w:p w14:paraId="3651751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E06C607" w14:textId="77777777" w:rsidR="0013267A" w:rsidRPr="00CD39C5" w:rsidRDefault="0013267A" w:rsidP="0013267A">
      <w:pPr>
        <w:pStyle w:val="NormalBold"/>
      </w:pPr>
      <w:r w:rsidRPr="00CD39C5">
        <w:rPr>
          <w:rStyle w:val="HideTWBExt"/>
          <w:b w:val="0"/>
        </w:rPr>
        <w:t>&lt;Article&gt;</w:t>
      </w:r>
      <w:r w:rsidRPr="00CD39C5">
        <w:t>Параграф 26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2A2421A" w14:textId="77777777" w:rsidTr="00131A3A">
        <w:trPr>
          <w:trHeight w:hRule="exact" w:val="240"/>
          <w:jc w:val="center"/>
        </w:trPr>
        <w:tc>
          <w:tcPr>
            <w:tcW w:w="9752" w:type="dxa"/>
            <w:gridSpan w:val="2"/>
            <w:tcBorders>
              <w:top w:val="nil"/>
              <w:left w:val="nil"/>
              <w:bottom w:val="nil"/>
              <w:right w:val="nil"/>
            </w:tcBorders>
          </w:tcPr>
          <w:p w14:paraId="14E7FB59" w14:textId="77777777" w:rsidR="0013267A" w:rsidRPr="00CD39C5" w:rsidRDefault="0013267A" w:rsidP="00131A3A"/>
        </w:tc>
      </w:tr>
      <w:tr w:rsidR="00131A3A" w:rsidRPr="00CD39C5" w14:paraId="5F4DE8C9" w14:textId="77777777" w:rsidTr="00131A3A">
        <w:trPr>
          <w:trHeight w:val="240"/>
          <w:jc w:val="center"/>
        </w:trPr>
        <w:tc>
          <w:tcPr>
            <w:tcW w:w="4876" w:type="dxa"/>
            <w:tcBorders>
              <w:top w:val="nil"/>
              <w:left w:val="nil"/>
              <w:bottom w:val="nil"/>
              <w:right w:val="nil"/>
            </w:tcBorders>
          </w:tcPr>
          <w:p w14:paraId="45CE9ED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2B044D8" w14:textId="77777777" w:rsidR="0013267A" w:rsidRPr="00CD39C5" w:rsidRDefault="0013267A" w:rsidP="00131A3A">
            <w:pPr>
              <w:pStyle w:val="AmColumnHeading"/>
            </w:pPr>
            <w:r w:rsidRPr="00CD39C5">
              <w:t>Изменение</w:t>
            </w:r>
          </w:p>
        </w:tc>
      </w:tr>
      <w:tr w:rsidR="00131A3A" w:rsidRPr="00CD39C5" w14:paraId="716AD79C" w14:textId="77777777" w:rsidTr="00131A3A">
        <w:trPr>
          <w:jc w:val="center"/>
        </w:trPr>
        <w:tc>
          <w:tcPr>
            <w:tcW w:w="4876" w:type="dxa"/>
            <w:tcBorders>
              <w:top w:val="nil"/>
              <w:left w:val="nil"/>
              <w:bottom w:val="nil"/>
              <w:right w:val="nil"/>
            </w:tcBorders>
          </w:tcPr>
          <w:p w14:paraId="4AE84A73" w14:textId="77777777" w:rsidR="0013267A" w:rsidRPr="00CD39C5" w:rsidRDefault="0013267A" w:rsidP="00131A3A">
            <w:pPr>
              <w:pStyle w:val="Normal6a"/>
            </w:pPr>
            <w:r w:rsidRPr="00CD39C5">
              <w:t>26.</w:t>
            </w:r>
            <w:r w:rsidRPr="00CD39C5">
              <w:tab/>
            </w:r>
            <w:r w:rsidRPr="00CD39C5">
              <w:rPr>
                <w:b/>
                <w:i/>
              </w:rPr>
              <w:t>осъжда</w:t>
            </w:r>
            <w:r w:rsidRPr="00CD39C5">
              <w:t xml:space="preserve"> факта, че някои държави членки са приели закони, политики и практики, </w:t>
            </w:r>
            <w:r w:rsidRPr="00CD39C5">
              <w:rPr>
                <w:b/>
                <w:i/>
              </w:rPr>
              <w:t>които подкопават ефективната защита</w:t>
            </w:r>
            <w:r w:rsidRPr="00CD39C5">
              <w:t xml:space="preserve"> на </w:t>
            </w:r>
            <w:r w:rsidRPr="00CD39C5">
              <w:rPr>
                <w:b/>
                <w:i/>
              </w:rPr>
              <w:t>основните права на бежанците, търсещите убежище лица</w:t>
            </w:r>
            <w:r w:rsidRPr="00CD39C5">
              <w:t xml:space="preserve"> и </w:t>
            </w:r>
            <w:r w:rsidRPr="00CD39C5">
              <w:rPr>
                <w:b/>
                <w:i/>
              </w:rPr>
              <w:t>мигрантите, пристигащи по суша и по море;</w:t>
            </w:r>
            <w:r w:rsidRPr="00CD39C5">
              <w:t xml:space="preserve"> </w:t>
            </w:r>
            <w:r w:rsidRPr="00CD39C5">
              <w:rPr>
                <w:b/>
                <w:i/>
              </w:rPr>
              <w:t xml:space="preserve">призовава Комисията и държавите членки да поставят основните права </w:t>
            </w:r>
            <w:r w:rsidRPr="00CD39C5">
              <w:rPr>
                <w:b/>
                <w:i/>
              </w:rPr>
              <w:lastRenderedPageBreak/>
              <w:t>на мигрантите, лицата, търсещи убежище, и бежанците, както и принципа на споделяне на отговорността, в центъра на своите политики в областта на миграцията и убежището, за да гарантират, че правата на хората на убежище и международна закрила се спазват;</w:t>
            </w:r>
          </w:p>
        </w:tc>
        <w:tc>
          <w:tcPr>
            <w:tcW w:w="4876" w:type="dxa"/>
            <w:tcBorders>
              <w:top w:val="nil"/>
              <w:left w:val="nil"/>
              <w:bottom w:val="nil"/>
              <w:right w:val="nil"/>
            </w:tcBorders>
          </w:tcPr>
          <w:p w14:paraId="4C7CF90A" w14:textId="77777777" w:rsidR="0013267A" w:rsidRPr="00CD39C5" w:rsidRDefault="0013267A" w:rsidP="00131A3A">
            <w:pPr>
              <w:pStyle w:val="Normal6a"/>
            </w:pPr>
            <w:r w:rsidRPr="00CD39C5">
              <w:lastRenderedPageBreak/>
              <w:t>26.</w:t>
            </w:r>
            <w:r w:rsidRPr="00CD39C5">
              <w:tab/>
            </w:r>
            <w:r w:rsidRPr="00CD39C5">
              <w:rPr>
                <w:b/>
                <w:i/>
              </w:rPr>
              <w:t>приветства</w:t>
            </w:r>
            <w:r w:rsidRPr="00CD39C5">
              <w:t xml:space="preserve"> факта, че някои държави членки са приели закони, политики и практики, </w:t>
            </w:r>
            <w:r w:rsidRPr="00CD39C5">
              <w:rPr>
                <w:b/>
                <w:i/>
              </w:rPr>
              <w:t>насочени към намаляване</w:t>
            </w:r>
            <w:r w:rsidRPr="00CD39C5">
              <w:t xml:space="preserve"> на </w:t>
            </w:r>
            <w:r w:rsidRPr="00CD39C5">
              <w:rPr>
                <w:b/>
                <w:i/>
              </w:rPr>
              <w:t>незаконните миграционни потоци към европейската територия</w:t>
            </w:r>
            <w:r w:rsidRPr="00CD39C5">
              <w:t xml:space="preserve"> и </w:t>
            </w:r>
            <w:r w:rsidRPr="00CD39C5">
              <w:rPr>
                <w:b/>
                <w:i/>
              </w:rPr>
              <w:t>възстановяване</w:t>
            </w:r>
            <w:r w:rsidRPr="00CD39C5">
              <w:t xml:space="preserve"> на </w:t>
            </w:r>
            <w:r w:rsidRPr="00CD39C5">
              <w:rPr>
                <w:b/>
                <w:i/>
              </w:rPr>
              <w:t>ефективния контрол</w:t>
            </w:r>
            <w:r w:rsidRPr="00CD39C5">
              <w:t xml:space="preserve"> на </w:t>
            </w:r>
            <w:r w:rsidRPr="00CD39C5">
              <w:rPr>
                <w:b/>
                <w:i/>
              </w:rPr>
              <w:t>външните граници</w:t>
            </w:r>
            <w:r w:rsidRPr="00CD39C5">
              <w:t xml:space="preserve">, </w:t>
            </w:r>
            <w:r w:rsidRPr="00CD39C5">
              <w:rPr>
                <w:b/>
                <w:i/>
              </w:rPr>
              <w:t xml:space="preserve">като същевременно се гарантира </w:t>
            </w:r>
            <w:r w:rsidRPr="00CD39C5">
              <w:rPr>
                <w:b/>
                <w:i/>
              </w:rPr>
              <w:lastRenderedPageBreak/>
              <w:t>спазването</w:t>
            </w:r>
            <w:r w:rsidRPr="00CD39C5">
              <w:t xml:space="preserve"> на </w:t>
            </w:r>
            <w:r w:rsidRPr="00CD39C5">
              <w:rPr>
                <w:b/>
                <w:i/>
              </w:rPr>
              <w:t>приложимите правни задължения</w:t>
            </w:r>
            <w:r w:rsidRPr="00CD39C5">
              <w:t>;</w:t>
            </w:r>
          </w:p>
        </w:tc>
      </w:tr>
    </w:tbl>
    <w:p w14:paraId="2ADE79DA"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3F5758A" w14:textId="77777777" w:rsidR="0013267A" w:rsidRPr="00CD39C5" w:rsidRDefault="0013267A" w:rsidP="0013267A">
      <w:r w:rsidRPr="00CD39C5">
        <w:rPr>
          <w:rStyle w:val="HideTWBExt"/>
        </w:rPr>
        <w:t>&lt;/Amend&gt;</w:t>
      </w:r>
    </w:p>
    <w:p w14:paraId="6AAB04B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542</w:t>
      </w:r>
      <w:r w:rsidRPr="00CD39C5">
        <w:rPr>
          <w:rStyle w:val="HideTWBExt"/>
          <w:b w:val="0"/>
        </w:rPr>
        <w:t>&lt;/NumAm&gt;</w:t>
      </w:r>
    </w:p>
    <w:p w14:paraId="3DE03180" w14:textId="77777777" w:rsidR="0013267A" w:rsidRPr="00CD39C5" w:rsidRDefault="0013267A" w:rsidP="0013267A">
      <w:pPr>
        <w:pStyle w:val="NormalBold"/>
      </w:pPr>
      <w:r w:rsidRPr="00CD39C5">
        <w:rPr>
          <w:rStyle w:val="HideTWBExt"/>
          <w:b w:val="0"/>
        </w:rPr>
        <w:t>&lt;RepeatBlock-By&gt;&lt;Members&gt;</w:t>
      </w:r>
      <w:r w:rsidRPr="00CD39C5">
        <w:t>Геадис Геади</w:t>
      </w:r>
      <w:r w:rsidRPr="00CD39C5">
        <w:rPr>
          <w:rStyle w:val="HideTWBExt"/>
          <w:b w:val="0"/>
        </w:rPr>
        <w:t>&lt;/Members&gt;</w:t>
      </w:r>
    </w:p>
    <w:p w14:paraId="5CD7D99C" w14:textId="77777777" w:rsidR="0013267A" w:rsidRPr="00CD39C5" w:rsidRDefault="0013267A" w:rsidP="0013267A">
      <w:pPr>
        <w:pStyle w:val="NormalBold"/>
      </w:pPr>
      <w:r w:rsidRPr="00CD39C5">
        <w:rPr>
          <w:rStyle w:val="HideTWBExt"/>
          <w:b w:val="0"/>
        </w:rPr>
        <w:t>&lt;/RepeatBlock-By&gt;</w:t>
      </w:r>
    </w:p>
    <w:p w14:paraId="5FC414E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062DCF4" w14:textId="77777777" w:rsidR="0013267A" w:rsidRPr="00CD39C5" w:rsidRDefault="0013267A" w:rsidP="0013267A">
      <w:pPr>
        <w:pStyle w:val="NormalBold"/>
      </w:pPr>
      <w:r w:rsidRPr="00CD39C5">
        <w:rPr>
          <w:rStyle w:val="HideTWBExt"/>
          <w:b w:val="0"/>
        </w:rPr>
        <w:t>&lt;Article&gt;</w:t>
      </w:r>
      <w:r w:rsidRPr="00CD39C5">
        <w:t>Параграф 26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B8F6FC3" w14:textId="77777777" w:rsidTr="00131A3A">
        <w:trPr>
          <w:trHeight w:hRule="exact" w:val="240"/>
          <w:jc w:val="center"/>
        </w:trPr>
        <w:tc>
          <w:tcPr>
            <w:tcW w:w="9752" w:type="dxa"/>
            <w:gridSpan w:val="2"/>
            <w:tcBorders>
              <w:top w:val="nil"/>
              <w:left w:val="nil"/>
              <w:bottom w:val="nil"/>
              <w:right w:val="nil"/>
            </w:tcBorders>
          </w:tcPr>
          <w:p w14:paraId="6BC339DB" w14:textId="77777777" w:rsidR="0013267A" w:rsidRPr="00CD39C5" w:rsidRDefault="0013267A" w:rsidP="00131A3A"/>
        </w:tc>
      </w:tr>
      <w:tr w:rsidR="00131A3A" w:rsidRPr="00CD39C5" w14:paraId="1847722B" w14:textId="77777777" w:rsidTr="00131A3A">
        <w:trPr>
          <w:trHeight w:val="240"/>
          <w:jc w:val="center"/>
        </w:trPr>
        <w:tc>
          <w:tcPr>
            <w:tcW w:w="4876" w:type="dxa"/>
            <w:tcBorders>
              <w:top w:val="nil"/>
              <w:left w:val="nil"/>
              <w:bottom w:val="nil"/>
              <w:right w:val="nil"/>
            </w:tcBorders>
          </w:tcPr>
          <w:p w14:paraId="08BF4E9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E373DB7" w14:textId="77777777" w:rsidR="0013267A" w:rsidRPr="00CD39C5" w:rsidRDefault="0013267A" w:rsidP="00131A3A">
            <w:pPr>
              <w:pStyle w:val="AmColumnHeading"/>
            </w:pPr>
            <w:r w:rsidRPr="00CD39C5">
              <w:t>Изменение</w:t>
            </w:r>
          </w:p>
        </w:tc>
      </w:tr>
      <w:tr w:rsidR="00131A3A" w:rsidRPr="00CD39C5" w14:paraId="34745FE8" w14:textId="77777777" w:rsidTr="00131A3A">
        <w:trPr>
          <w:jc w:val="center"/>
        </w:trPr>
        <w:tc>
          <w:tcPr>
            <w:tcW w:w="4876" w:type="dxa"/>
            <w:tcBorders>
              <w:top w:val="nil"/>
              <w:left w:val="nil"/>
              <w:bottom w:val="nil"/>
              <w:right w:val="nil"/>
            </w:tcBorders>
          </w:tcPr>
          <w:p w14:paraId="07F3A98D" w14:textId="77777777" w:rsidR="0013267A" w:rsidRPr="00CD39C5" w:rsidRDefault="0013267A" w:rsidP="00131A3A">
            <w:pPr>
              <w:pStyle w:val="Normal6a"/>
            </w:pPr>
            <w:r w:rsidRPr="00CD39C5">
              <w:t>26.</w:t>
            </w:r>
            <w:r w:rsidRPr="00CD39C5">
              <w:tab/>
            </w:r>
            <w:r w:rsidRPr="00CD39C5">
              <w:rPr>
                <w:b/>
                <w:i/>
              </w:rPr>
              <w:t>осъжда факта</w:t>
            </w:r>
            <w:r w:rsidRPr="00CD39C5">
              <w:t xml:space="preserve">, че </w:t>
            </w:r>
            <w:r w:rsidRPr="00CD39C5">
              <w:rPr>
                <w:b/>
                <w:i/>
              </w:rPr>
              <w:t>някои държави</w:t>
            </w:r>
            <w:r w:rsidRPr="00CD39C5">
              <w:t xml:space="preserve"> членки </w:t>
            </w:r>
            <w:r w:rsidRPr="00CD39C5">
              <w:rPr>
                <w:b/>
                <w:i/>
              </w:rPr>
              <w:t>са приели закони, политики и практики, които подкопават ефективната защита</w:t>
            </w:r>
            <w:r w:rsidRPr="00CD39C5">
              <w:t xml:space="preserve"> на основните права на </w:t>
            </w:r>
            <w:r w:rsidRPr="00CD39C5">
              <w:rPr>
                <w:b/>
                <w:i/>
              </w:rPr>
              <w:t>бежанците</w:t>
            </w:r>
            <w:r w:rsidRPr="00CD39C5">
              <w:t xml:space="preserve">, </w:t>
            </w:r>
            <w:r w:rsidRPr="00CD39C5">
              <w:rPr>
                <w:b/>
                <w:i/>
              </w:rPr>
              <w:t>търсещите убежище лица и мигрантите, пристигащи по суша и по море;</w:t>
            </w:r>
            <w:r w:rsidRPr="00CD39C5">
              <w:t xml:space="preserve"> </w:t>
            </w:r>
            <w:r w:rsidRPr="00CD39C5">
              <w:rPr>
                <w:b/>
                <w:i/>
              </w:rPr>
              <w:t>призовава Комисията и държавите членки да поставят основните права</w:t>
            </w:r>
            <w:r w:rsidRPr="00CD39C5">
              <w:t xml:space="preserve"> на </w:t>
            </w:r>
            <w:r w:rsidRPr="00CD39C5">
              <w:rPr>
                <w:b/>
                <w:i/>
              </w:rPr>
              <w:t>мигрантите, лицата</w:t>
            </w:r>
            <w:r w:rsidRPr="00CD39C5">
              <w:t xml:space="preserve">, </w:t>
            </w:r>
            <w:r w:rsidRPr="00CD39C5">
              <w:rPr>
                <w:b/>
                <w:i/>
              </w:rPr>
              <w:t>търсещи убежище,</w:t>
            </w:r>
            <w:r w:rsidRPr="00CD39C5">
              <w:t xml:space="preserve"> и </w:t>
            </w:r>
            <w:r w:rsidRPr="00CD39C5">
              <w:rPr>
                <w:b/>
                <w:i/>
              </w:rPr>
              <w:t>бежанците, както и принципа</w:t>
            </w:r>
            <w:r w:rsidRPr="00CD39C5">
              <w:t xml:space="preserve"> на </w:t>
            </w:r>
            <w:r w:rsidRPr="00CD39C5">
              <w:rPr>
                <w:b/>
                <w:i/>
              </w:rPr>
              <w:t>споделяне на отговорността</w:t>
            </w:r>
            <w:r w:rsidRPr="00CD39C5">
              <w:t xml:space="preserve">, </w:t>
            </w:r>
            <w:r w:rsidRPr="00CD39C5">
              <w:rPr>
                <w:b/>
                <w:i/>
              </w:rPr>
              <w:t>в центъра на своите политики в областта на миграцията и убежището,</w:t>
            </w:r>
            <w:r w:rsidRPr="00CD39C5">
              <w:t xml:space="preserve"> за </w:t>
            </w:r>
            <w:r w:rsidRPr="00CD39C5">
              <w:rPr>
                <w:b/>
                <w:i/>
              </w:rPr>
              <w:t>да гарантират, че правата на хората на</w:t>
            </w:r>
            <w:r w:rsidRPr="00CD39C5">
              <w:t xml:space="preserve"> убежище </w:t>
            </w:r>
            <w:r w:rsidRPr="00CD39C5">
              <w:rPr>
                <w:b/>
                <w:i/>
              </w:rPr>
              <w:t>и международна закрила се спазват</w:t>
            </w:r>
            <w:r w:rsidRPr="00CD39C5">
              <w:t>;</w:t>
            </w:r>
          </w:p>
        </w:tc>
        <w:tc>
          <w:tcPr>
            <w:tcW w:w="4876" w:type="dxa"/>
            <w:tcBorders>
              <w:top w:val="nil"/>
              <w:left w:val="nil"/>
              <w:bottom w:val="nil"/>
              <w:right w:val="nil"/>
            </w:tcBorders>
          </w:tcPr>
          <w:p w14:paraId="29BC361B" w14:textId="77777777" w:rsidR="0013267A" w:rsidRPr="00CD39C5" w:rsidRDefault="0013267A" w:rsidP="00131A3A">
            <w:pPr>
              <w:pStyle w:val="Normal6a"/>
            </w:pPr>
            <w:r w:rsidRPr="00CD39C5">
              <w:t>26.</w:t>
            </w:r>
            <w:r w:rsidRPr="00CD39C5">
              <w:tab/>
            </w:r>
            <w:r w:rsidRPr="00CD39C5">
              <w:rPr>
                <w:b/>
                <w:i/>
              </w:rPr>
              <w:t>признава</w:t>
            </w:r>
            <w:r w:rsidRPr="00CD39C5">
              <w:t xml:space="preserve">, че </w:t>
            </w:r>
            <w:r w:rsidRPr="00CD39C5">
              <w:rPr>
                <w:b/>
                <w:i/>
              </w:rPr>
              <w:t>държавите</w:t>
            </w:r>
            <w:r w:rsidRPr="00CD39C5">
              <w:t xml:space="preserve"> членки </w:t>
            </w:r>
            <w:r w:rsidRPr="00CD39C5">
              <w:rPr>
                <w:b/>
                <w:i/>
              </w:rPr>
              <w:t>носят отговорност да гарантират както защитата</w:t>
            </w:r>
            <w:r w:rsidRPr="00CD39C5">
              <w:t xml:space="preserve"> на основните права на </w:t>
            </w:r>
            <w:r w:rsidRPr="00CD39C5">
              <w:rPr>
                <w:b/>
                <w:i/>
              </w:rPr>
              <w:t>лицата</w:t>
            </w:r>
            <w:r w:rsidRPr="00CD39C5">
              <w:t xml:space="preserve">, </w:t>
            </w:r>
            <w:r w:rsidRPr="00CD39C5">
              <w:rPr>
                <w:b/>
                <w:i/>
              </w:rPr>
              <w:t>които имат право</w:t>
            </w:r>
            <w:r w:rsidRPr="00CD39C5">
              <w:t xml:space="preserve"> на </w:t>
            </w:r>
            <w:r w:rsidRPr="00CD39C5">
              <w:rPr>
                <w:b/>
                <w:i/>
              </w:rPr>
              <w:t>международна закрила</w:t>
            </w:r>
            <w:r w:rsidRPr="00CD39C5">
              <w:t xml:space="preserve">, </w:t>
            </w:r>
            <w:r w:rsidRPr="00CD39C5">
              <w:rPr>
                <w:b/>
                <w:i/>
              </w:rPr>
              <w:t>така</w:t>
            </w:r>
            <w:r w:rsidRPr="00CD39C5">
              <w:t xml:space="preserve"> и </w:t>
            </w:r>
            <w:r w:rsidRPr="00CD39C5">
              <w:rPr>
                <w:b/>
                <w:i/>
              </w:rPr>
              <w:t>ефективното охраняване</w:t>
            </w:r>
            <w:r w:rsidRPr="00CD39C5">
              <w:t xml:space="preserve"> на </w:t>
            </w:r>
            <w:r w:rsidRPr="00CD39C5">
              <w:rPr>
                <w:b/>
                <w:i/>
              </w:rPr>
              <w:t>техните граници;</w:t>
            </w:r>
            <w:r w:rsidRPr="00CD39C5">
              <w:t xml:space="preserve"> </w:t>
            </w:r>
            <w:r w:rsidRPr="00CD39C5">
              <w:rPr>
                <w:b/>
                <w:i/>
              </w:rPr>
              <w:t>подчертава, че борбата с мрежите за незаконна имиграция и контрабанда е предпоставка за законен и безопасен достъп до убежище;</w:t>
            </w:r>
          </w:p>
        </w:tc>
      </w:tr>
    </w:tbl>
    <w:p w14:paraId="6F9026A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{EL}</w:t>
      </w:r>
      <w:r w:rsidRPr="00CD39C5">
        <w:t>el</w:t>
      </w:r>
      <w:r w:rsidRPr="00CD39C5">
        <w:rPr>
          <w:rStyle w:val="HideTWBExt"/>
        </w:rPr>
        <w:t>&lt;/Original&gt;</w:t>
      </w:r>
    </w:p>
    <w:p w14:paraId="08282A5E" w14:textId="77777777" w:rsidR="0013267A" w:rsidRPr="00CD39C5" w:rsidRDefault="0013267A" w:rsidP="0013267A">
      <w:r w:rsidRPr="00CD39C5">
        <w:rPr>
          <w:rStyle w:val="HideTWBExt"/>
        </w:rPr>
        <w:t>&lt;/Amend&gt;</w:t>
      </w:r>
    </w:p>
    <w:p w14:paraId="07EE0D2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543</w:t>
      </w:r>
      <w:r w:rsidRPr="00CD39C5">
        <w:rPr>
          <w:rStyle w:val="HideTWBExt"/>
          <w:b w:val="0"/>
        </w:rPr>
        <w:t>&lt;/NumAm&gt;</w:t>
      </w:r>
    </w:p>
    <w:p w14:paraId="527A4836"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38311350" w14:textId="77777777" w:rsidR="0013267A" w:rsidRPr="00CD39C5" w:rsidRDefault="0013267A" w:rsidP="0013267A">
      <w:pPr>
        <w:pStyle w:val="NormalBold"/>
      </w:pPr>
      <w:r w:rsidRPr="00CD39C5">
        <w:rPr>
          <w:rStyle w:val="HideTWBExt"/>
          <w:b w:val="0"/>
        </w:rPr>
        <w:t>&lt;/RepeatBlock-By&gt;</w:t>
      </w:r>
    </w:p>
    <w:p w14:paraId="4DBEB9C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8E9FFB4" w14:textId="77777777" w:rsidR="0013267A" w:rsidRPr="00CD39C5" w:rsidRDefault="0013267A" w:rsidP="0013267A">
      <w:pPr>
        <w:pStyle w:val="NormalBold"/>
      </w:pPr>
      <w:r w:rsidRPr="00CD39C5">
        <w:rPr>
          <w:rStyle w:val="HideTWBExt"/>
          <w:b w:val="0"/>
        </w:rPr>
        <w:t>&lt;Article&gt;</w:t>
      </w:r>
      <w:r w:rsidRPr="00CD39C5">
        <w:t>Параграф 26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3432DF7" w14:textId="77777777" w:rsidTr="00131A3A">
        <w:trPr>
          <w:trHeight w:hRule="exact" w:val="240"/>
          <w:jc w:val="center"/>
        </w:trPr>
        <w:tc>
          <w:tcPr>
            <w:tcW w:w="9752" w:type="dxa"/>
            <w:gridSpan w:val="2"/>
            <w:tcBorders>
              <w:top w:val="nil"/>
              <w:left w:val="nil"/>
              <w:bottom w:val="nil"/>
              <w:right w:val="nil"/>
            </w:tcBorders>
          </w:tcPr>
          <w:p w14:paraId="34037242" w14:textId="77777777" w:rsidR="0013267A" w:rsidRPr="00CD39C5" w:rsidRDefault="0013267A" w:rsidP="00131A3A"/>
        </w:tc>
      </w:tr>
      <w:tr w:rsidR="00131A3A" w:rsidRPr="00CD39C5" w14:paraId="094D1251" w14:textId="77777777" w:rsidTr="00131A3A">
        <w:trPr>
          <w:trHeight w:val="240"/>
          <w:jc w:val="center"/>
        </w:trPr>
        <w:tc>
          <w:tcPr>
            <w:tcW w:w="4876" w:type="dxa"/>
            <w:tcBorders>
              <w:top w:val="nil"/>
              <w:left w:val="nil"/>
              <w:bottom w:val="nil"/>
              <w:right w:val="nil"/>
            </w:tcBorders>
          </w:tcPr>
          <w:p w14:paraId="434703F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6710803" w14:textId="77777777" w:rsidR="0013267A" w:rsidRPr="00CD39C5" w:rsidRDefault="0013267A" w:rsidP="00131A3A">
            <w:pPr>
              <w:pStyle w:val="AmColumnHeading"/>
            </w:pPr>
            <w:r w:rsidRPr="00CD39C5">
              <w:t>Изменение</w:t>
            </w:r>
          </w:p>
        </w:tc>
      </w:tr>
      <w:tr w:rsidR="00131A3A" w:rsidRPr="00CD39C5" w14:paraId="2A7A76A6" w14:textId="77777777" w:rsidTr="00131A3A">
        <w:trPr>
          <w:jc w:val="center"/>
        </w:trPr>
        <w:tc>
          <w:tcPr>
            <w:tcW w:w="4876" w:type="dxa"/>
            <w:tcBorders>
              <w:top w:val="nil"/>
              <w:left w:val="nil"/>
              <w:bottom w:val="nil"/>
              <w:right w:val="nil"/>
            </w:tcBorders>
          </w:tcPr>
          <w:p w14:paraId="6CC45BE1" w14:textId="77777777" w:rsidR="0013267A" w:rsidRPr="00CD39C5" w:rsidRDefault="0013267A" w:rsidP="00131A3A">
            <w:pPr>
              <w:pStyle w:val="Normal6a"/>
            </w:pPr>
            <w:r w:rsidRPr="00CD39C5">
              <w:t>26.</w:t>
            </w:r>
            <w:r w:rsidRPr="00CD39C5">
              <w:tab/>
            </w:r>
            <w:r w:rsidRPr="00CD39C5">
              <w:rPr>
                <w:b/>
                <w:i/>
              </w:rPr>
              <w:t>осъжда</w:t>
            </w:r>
            <w:r w:rsidRPr="00CD39C5">
              <w:t xml:space="preserve"> факта, че някои държави членки са приели закони, политики и практики, които </w:t>
            </w:r>
            <w:r w:rsidRPr="00CD39C5">
              <w:rPr>
                <w:b/>
                <w:i/>
              </w:rPr>
              <w:t>подкопават</w:t>
            </w:r>
            <w:r w:rsidRPr="00CD39C5">
              <w:t xml:space="preserve"> ефективната защита на основните права на </w:t>
            </w:r>
            <w:r w:rsidRPr="00CD39C5">
              <w:rPr>
                <w:b/>
                <w:i/>
              </w:rPr>
              <w:t>бежанците, търсещите убежище лица и мигрантите, пристигащи по суша и по море</w:t>
            </w:r>
            <w:r w:rsidRPr="00CD39C5">
              <w:t xml:space="preserve">; призовава Комисията и държавите членки да </w:t>
            </w:r>
            <w:r w:rsidRPr="00CD39C5">
              <w:rPr>
                <w:b/>
                <w:i/>
              </w:rPr>
              <w:t>поставят</w:t>
            </w:r>
            <w:r w:rsidRPr="00CD39C5">
              <w:t xml:space="preserve"> основните права на </w:t>
            </w:r>
            <w:r w:rsidRPr="00CD39C5">
              <w:rPr>
                <w:b/>
                <w:i/>
              </w:rPr>
              <w:t>мигрантите, лицата, търсещи убежище, и бежанците, както и принципа</w:t>
            </w:r>
            <w:r w:rsidRPr="00CD39C5">
              <w:t xml:space="preserve"> на </w:t>
            </w:r>
            <w:r w:rsidRPr="00CD39C5">
              <w:rPr>
                <w:b/>
                <w:i/>
              </w:rPr>
              <w:t>споделяне на отговорността, в центъра на своите политики в областта на миграцията</w:t>
            </w:r>
            <w:r w:rsidRPr="00CD39C5">
              <w:t xml:space="preserve"> и </w:t>
            </w:r>
            <w:r w:rsidRPr="00CD39C5">
              <w:rPr>
                <w:b/>
                <w:i/>
              </w:rPr>
              <w:t>убежището, за</w:t>
            </w:r>
            <w:r w:rsidRPr="00CD39C5">
              <w:t xml:space="preserve"> да </w:t>
            </w:r>
            <w:r w:rsidRPr="00CD39C5">
              <w:rPr>
                <w:b/>
                <w:i/>
              </w:rPr>
              <w:t>гарантират, че правата на хората на убежище и международна закрила се спазват</w:t>
            </w:r>
            <w:r w:rsidRPr="00CD39C5">
              <w:t>;</w:t>
            </w:r>
          </w:p>
        </w:tc>
        <w:tc>
          <w:tcPr>
            <w:tcW w:w="4876" w:type="dxa"/>
            <w:tcBorders>
              <w:top w:val="nil"/>
              <w:left w:val="nil"/>
              <w:bottom w:val="nil"/>
              <w:right w:val="nil"/>
            </w:tcBorders>
          </w:tcPr>
          <w:p w14:paraId="4405B841" w14:textId="77777777" w:rsidR="0013267A" w:rsidRPr="00CD39C5" w:rsidRDefault="0013267A" w:rsidP="00131A3A">
            <w:pPr>
              <w:pStyle w:val="Normal6a"/>
            </w:pPr>
            <w:r w:rsidRPr="00CD39C5">
              <w:t>26.</w:t>
            </w:r>
            <w:r w:rsidRPr="00CD39C5">
              <w:tab/>
            </w:r>
            <w:r w:rsidRPr="00CD39C5">
              <w:rPr>
                <w:b/>
                <w:i/>
              </w:rPr>
              <w:t>приветства и одобрява</w:t>
            </w:r>
            <w:r w:rsidRPr="00CD39C5">
              <w:t xml:space="preserve"> факта, че някои държави членки са приели закони, политики и практики, които </w:t>
            </w:r>
            <w:r w:rsidRPr="00CD39C5">
              <w:rPr>
                <w:b/>
                <w:i/>
              </w:rPr>
              <w:t>укрепват</w:t>
            </w:r>
            <w:r w:rsidRPr="00CD39C5">
              <w:t xml:space="preserve"> ефективната защита на основните права на </w:t>
            </w:r>
            <w:r w:rsidRPr="00CD39C5">
              <w:rPr>
                <w:b/>
                <w:i/>
              </w:rPr>
              <w:t>гражданите на ЕС</w:t>
            </w:r>
            <w:r w:rsidRPr="00CD39C5">
              <w:t xml:space="preserve">; призовава Комисията и държавите членки </w:t>
            </w:r>
            <w:r w:rsidRPr="00CD39C5">
              <w:rPr>
                <w:b/>
                <w:i/>
              </w:rPr>
              <w:t>последователно</w:t>
            </w:r>
            <w:r w:rsidRPr="00CD39C5">
              <w:t xml:space="preserve"> да </w:t>
            </w:r>
            <w:r w:rsidRPr="00CD39C5">
              <w:rPr>
                <w:b/>
                <w:i/>
              </w:rPr>
              <w:t>зачитат</w:t>
            </w:r>
            <w:r w:rsidRPr="00CD39C5">
              <w:t xml:space="preserve"> основните права на </w:t>
            </w:r>
            <w:r w:rsidRPr="00CD39C5">
              <w:rPr>
                <w:b/>
                <w:i/>
              </w:rPr>
              <w:t>гражданите</w:t>
            </w:r>
            <w:r w:rsidRPr="00CD39C5">
              <w:t xml:space="preserve"> на </w:t>
            </w:r>
            <w:r w:rsidRPr="00CD39C5">
              <w:rPr>
                <w:b/>
                <w:i/>
              </w:rPr>
              <w:t>ЕС</w:t>
            </w:r>
            <w:r w:rsidRPr="00CD39C5">
              <w:t xml:space="preserve"> и </w:t>
            </w:r>
            <w:r w:rsidRPr="00CD39C5">
              <w:rPr>
                <w:b/>
                <w:i/>
              </w:rPr>
              <w:t>последователно</w:t>
            </w:r>
            <w:r w:rsidRPr="00CD39C5">
              <w:t xml:space="preserve"> да </w:t>
            </w:r>
            <w:r w:rsidRPr="00CD39C5">
              <w:rPr>
                <w:b/>
                <w:i/>
              </w:rPr>
              <w:t>ги защитават от незаконна миграция</w:t>
            </w:r>
            <w:r w:rsidRPr="00CD39C5">
              <w:t>;</w:t>
            </w:r>
          </w:p>
        </w:tc>
      </w:tr>
    </w:tbl>
    <w:p w14:paraId="37267A6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5A326874" w14:textId="77777777" w:rsidR="0013267A" w:rsidRPr="00CD39C5" w:rsidRDefault="0013267A" w:rsidP="0013267A">
      <w:r w:rsidRPr="00CD39C5">
        <w:rPr>
          <w:rStyle w:val="HideTWBExt"/>
        </w:rPr>
        <w:t>&lt;/Amend&gt;</w:t>
      </w:r>
    </w:p>
    <w:p w14:paraId="5ADE1C5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544</w:t>
      </w:r>
      <w:r w:rsidRPr="00CD39C5">
        <w:rPr>
          <w:rStyle w:val="HideTWBExt"/>
          <w:b w:val="0"/>
        </w:rPr>
        <w:t>&lt;/NumAm&gt;</w:t>
      </w:r>
    </w:p>
    <w:p w14:paraId="15F1BBD4" w14:textId="01EA68BF"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75BF6A69" w14:textId="77777777" w:rsidR="0013267A" w:rsidRPr="00CD39C5" w:rsidRDefault="0013267A" w:rsidP="0013267A">
      <w:pPr>
        <w:pStyle w:val="NormalBold"/>
      </w:pPr>
      <w:r w:rsidRPr="00CD39C5">
        <w:rPr>
          <w:rStyle w:val="HideTWBExt"/>
          <w:b w:val="0"/>
        </w:rPr>
        <w:t>&lt;/RepeatBlock-By&gt;</w:t>
      </w:r>
    </w:p>
    <w:p w14:paraId="4B62396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240F69E" w14:textId="77777777" w:rsidR="0013267A" w:rsidRPr="00CD39C5" w:rsidRDefault="0013267A" w:rsidP="0013267A">
      <w:pPr>
        <w:pStyle w:val="NormalBold"/>
      </w:pPr>
      <w:r w:rsidRPr="00CD39C5">
        <w:rPr>
          <w:rStyle w:val="HideTWBExt"/>
          <w:b w:val="0"/>
        </w:rPr>
        <w:t>&lt;Article&gt;</w:t>
      </w:r>
      <w:r w:rsidRPr="00CD39C5">
        <w:t>Параграф 26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3C2B7D9" w14:textId="77777777" w:rsidTr="00131A3A">
        <w:trPr>
          <w:trHeight w:hRule="exact" w:val="240"/>
          <w:jc w:val="center"/>
        </w:trPr>
        <w:tc>
          <w:tcPr>
            <w:tcW w:w="9752" w:type="dxa"/>
            <w:gridSpan w:val="2"/>
            <w:tcBorders>
              <w:top w:val="nil"/>
              <w:left w:val="nil"/>
              <w:bottom w:val="nil"/>
              <w:right w:val="nil"/>
            </w:tcBorders>
          </w:tcPr>
          <w:p w14:paraId="6141C8D7" w14:textId="77777777" w:rsidR="0013267A" w:rsidRPr="00CD39C5" w:rsidRDefault="0013267A" w:rsidP="00131A3A"/>
        </w:tc>
      </w:tr>
      <w:tr w:rsidR="00131A3A" w:rsidRPr="00CD39C5" w14:paraId="385D27A6" w14:textId="77777777" w:rsidTr="00131A3A">
        <w:trPr>
          <w:trHeight w:val="240"/>
          <w:jc w:val="center"/>
        </w:trPr>
        <w:tc>
          <w:tcPr>
            <w:tcW w:w="4876" w:type="dxa"/>
            <w:tcBorders>
              <w:top w:val="nil"/>
              <w:left w:val="nil"/>
              <w:bottom w:val="nil"/>
              <w:right w:val="nil"/>
            </w:tcBorders>
          </w:tcPr>
          <w:p w14:paraId="5013CE3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2DAA0F2" w14:textId="77777777" w:rsidR="0013267A" w:rsidRPr="00CD39C5" w:rsidRDefault="0013267A" w:rsidP="00131A3A">
            <w:pPr>
              <w:pStyle w:val="AmColumnHeading"/>
            </w:pPr>
            <w:r w:rsidRPr="00CD39C5">
              <w:t>Изменение</w:t>
            </w:r>
          </w:p>
        </w:tc>
      </w:tr>
      <w:tr w:rsidR="00131A3A" w:rsidRPr="00CD39C5" w14:paraId="6D60CC8D" w14:textId="77777777" w:rsidTr="00131A3A">
        <w:trPr>
          <w:jc w:val="center"/>
        </w:trPr>
        <w:tc>
          <w:tcPr>
            <w:tcW w:w="4876" w:type="dxa"/>
            <w:tcBorders>
              <w:top w:val="nil"/>
              <w:left w:val="nil"/>
              <w:bottom w:val="nil"/>
              <w:right w:val="nil"/>
            </w:tcBorders>
          </w:tcPr>
          <w:p w14:paraId="68C6ECEF" w14:textId="77777777" w:rsidR="0013267A" w:rsidRPr="00CD39C5" w:rsidRDefault="0013267A" w:rsidP="00131A3A">
            <w:pPr>
              <w:pStyle w:val="Normal6a"/>
            </w:pPr>
            <w:r w:rsidRPr="00CD39C5">
              <w:t>26.</w:t>
            </w:r>
            <w:r w:rsidRPr="00CD39C5">
              <w:tab/>
              <w:t xml:space="preserve">осъжда факта, че някои държави членки са приели закони, политики и практики, които подкопават ефективната защита на основните права на бежанците, търсещите убежище лица и мигрантите, пристигащи по суша и по море; призовава Комисията и държавите членки да поставят основните права на мигрантите, лицата, търсещи убежище, и бежанците, както и принципа на споделяне на отговорността, в центъра на своите политики в областта на миграцията и убежището, за да гарантират, че правата на хората на убежище и международна закрила се </w:t>
            </w:r>
            <w:r w:rsidRPr="00CD39C5">
              <w:lastRenderedPageBreak/>
              <w:t>спазват;</w:t>
            </w:r>
          </w:p>
        </w:tc>
        <w:tc>
          <w:tcPr>
            <w:tcW w:w="4876" w:type="dxa"/>
            <w:tcBorders>
              <w:top w:val="nil"/>
              <w:left w:val="nil"/>
              <w:bottom w:val="nil"/>
              <w:right w:val="nil"/>
            </w:tcBorders>
          </w:tcPr>
          <w:p w14:paraId="327C80AA" w14:textId="77777777" w:rsidR="0013267A" w:rsidRPr="00CD39C5" w:rsidRDefault="0013267A" w:rsidP="00131A3A">
            <w:pPr>
              <w:pStyle w:val="Normal6a"/>
            </w:pPr>
            <w:r w:rsidRPr="00CD39C5">
              <w:lastRenderedPageBreak/>
              <w:t>26.</w:t>
            </w:r>
            <w:r w:rsidRPr="00CD39C5">
              <w:tab/>
              <w:t>осъжда факта, че някои държави членки са приели закони, политики и практики, които подкопават ефективната защита на основните права на бежанците, търсещите убежище лица и мигрантите, пристигащи по суша и по море; призовава Комисията и държавите членки да поставят основните права на мигрантите, лицата, търсещи убежище, и бежанците, както и принципа на споделяне на отговорността, в центъра на своите политики в областта на миграцията и убежището, за да гарантират, че правата на хората на убежище и международна закрила се спазват;</w:t>
            </w:r>
            <w:r w:rsidRPr="00CD39C5">
              <w:rPr>
                <w:b/>
                <w:i/>
              </w:rPr>
              <w:t xml:space="preserve"> отново заявява, че </w:t>
            </w:r>
            <w:r w:rsidRPr="00CD39C5">
              <w:rPr>
                <w:b/>
                <w:i/>
              </w:rPr>
              <w:lastRenderedPageBreak/>
              <w:t>отблъскванията нарушават правото на ЕС и международното право при всякакви обстоятелства;</w:t>
            </w:r>
          </w:p>
        </w:tc>
      </w:tr>
    </w:tbl>
    <w:p w14:paraId="35943269"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15EC349" w14:textId="77777777" w:rsidR="0013267A" w:rsidRPr="00CD39C5" w:rsidRDefault="0013267A" w:rsidP="0013267A">
      <w:r w:rsidRPr="00CD39C5">
        <w:rPr>
          <w:rStyle w:val="HideTWBExt"/>
        </w:rPr>
        <w:t>&lt;/Amend&gt;</w:t>
      </w:r>
    </w:p>
    <w:p w14:paraId="7B76728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545</w:t>
      </w:r>
      <w:r w:rsidRPr="00CD39C5">
        <w:rPr>
          <w:rStyle w:val="HideTWBExt"/>
          <w:b w:val="0"/>
        </w:rPr>
        <w:t>&lt;/NumAm&gt;</w:t>
      </w:r>
    </w:p>
    <w:p w14:paraId="0A1488ED" w14:textId="1C54C28A" w:rsidR="0013267A" w:rsidRPr="00CD39C5" w:rsidRDefault="0013267A" w:rsidP="0013267A">
      <w:pPr>
        <w:pStyle w:val="NormalBold"/>
      </w:pPr>
      <w:r w:rsidRPr="00CD39C5">
        <w:rPr>
          <w:rStyle w:val="HideTWBExt"/>
          <w:b w:val="0"/>
        </w:rPr>
        <w:t>&lt;RepeatBlock-By&gt;&lt;Members&gt;</w:t>
      </w:r>
      <w:r w:rsidR="006B440C" w:rsidRPr="00CD39C5">
        <w:t>Надин Морано</w:t>
      </w:r>
      <w:r w:rsidRPr="00CD39C5">
        <w:t xml:space="preserve">, </w:t>
      </w:r>
      <w:r w:rsidR="006B440C" w:rsidRPr="00CD39C5">
        <w:t>Франсоа-Ксавие Белами</w:t>
      </w:r>
      <w:r w:rsidRPr="00CD39C5">
        <w:t>, Селин Имарт, Кристоф Гомар</w:t>
      </w:r>
      <w:r w:rsidRPr="00CD39C5">
        <w:rPr>
          <w:rStyle w:val="HideTWBExt"/>
          <w:b w:val="0"/>
        </w:rPr>
        <w:t>&lt;/Members&gt;</w:t>
      </w:r>
    </w:p>
    <w:p w14:paraId="50D5A485" w14:textId="77777777" w:rsidR="0013267A" w:rsidRPr="00CD39C5" w:rsidRDefault="0013267A" w:rsidP="0013267A">
      <w:pPr>
        <w:pStyle w:val="NormalBold"/>
      </w:pPr>
      <w:r w:rsidRPr="00CD39C5">
        <w:rPr>
          <w:rStyle w:val="HideTWBExt"/>
          <w:b w:val="0"/>
        </w:rPr>
        <w:t>&lt;/RepeatBlock-By&gt;</w:t>
      </w:r>
    </w:p>
    <w:p w14:paraId="2F15538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032AB13" w14:textId="77777777" w:rsidR="0013267A" w:rsidRPr="00CD39C5" w:rsidRDefault="0013267A" w:rsidP="0013267A">
      <w:pPr>
        <w:pStyle w:val="NormalBold"/>
      </w:pPr>
      <w:r w:rsidRPr="00CD39C5">
        <w:rPr>
          <w:rStyle w:val="HideTWBExt"/>
          <w:b w:val="0"/>
        </w:rPr>
        <w:t>&lt;Article&gt;</w:t>
      </w:r>
      <w:r w:rsidRPr="00CD39C5">
        <w:t>Параграф 26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B474110" w14:textId="77777777" w:rsidTr="00131A3A">
        <w:trPr>
          <w:trHeight w:hRule="exact" w:val="240"/>
          <w:jc w:val="center"/>
        </w:trPr>
        <w:tc>
          <w:tcPr>
            <w:tcW w:w="9752" w:type="dxa"/>
            <w:gridSpan w:val="2"/>
            <w:tcBorders>
              <w:top w:val="nil"/>
              <w:left w:val="nil"/>
              <w:bottom w:val="nil"/>
              <w:right w:val="nil"/>
            </w:tcBorders>
          </w:tcPr>
          <w:p w14:paraId="12D9DEDB" w14:textId="77777777" w:rsidR="0013267A" w:rsidRPr="00CD39C5" w:rsidRDefault="0013267A" w:rsidP="00131A3A"/>
        </w:tc>
      </w:tr>
      <w:tr w:rsidR="00131A3A" w:rsidRPr="00CD39C5" w14:paraId="163F3664" w14:textId="77777777" w:rsidTr="00131A3A">
        <w:trPr>
          <w:trHeight w:val="240"/>
          <w:jc w:val="center"/>
        </w:trPr>
        <w:tc>
          <w:tcPr>
            <w:tcW w:w="4876" w:type="dxa"/>
            <w:tcBorders>
              <w:top w:val="nil"/>
              <w:left w:val="nil"/>
              <w:bottom w:val="nil"/>
              <w:right w:val="nil"/>
            </w:tcBorders>
          </w:tcPr>
          <w:p w14:paraId="0797E3E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90F97CB" w14:textId="77777777" w:rsidR="0013267A" w:rsidRPr="00CD39C5" w:rsidRDefault="0013267A" w:rsidP="00131A3A">
            <w:pPr>
              <w:pStyle w:val="AmColumnHeading"/>
            </w:pPr>
            <w:r w:rsidRPr="00CD39C5">
              <w:t>Изменение</w:t>
            </w:r>
          </w:p>
        </w:tc>
      </w:tr>
      <w:tr w:rsidR="00131A3A" w:rsidRPr="00CD39C5" w14:paraId="3A3F3989" w14:textId="77777777" w:rsidTr="00131A3A">
        <w:trPr>
          <w:jc w:val="center"/>
        </w:trPr>
        <w:tc>
          <w:tcPr>
            <w:tcW w:w="4876" w:type="dxa"/>
            <w:tcBorders>
              <w:top w:val="nil"/>
              <w:left w:val="nil"/>
              <w:bottom w:val="nil"/>
              <w:right w:val="nil"/>
            </w:tcBorders>
          </w:tcPr>
          <w:p w14:paraId="12166689" w14:textId="77777777" w:rsidR="0013267A" w:rsidRPr="00CD39C5" w:rsidRDefault="0013267A" w:rsidP="00131A3A">
            <w:pPr>
              <w:pStyle w:val="Normal6a"/>
            </w:pPr>
            <w:r w:rsidRPr="00CD39C5">
              <w:t>26.</w:t>
            </w:r>
            <w:r w:rsidRPr="00CD39C5">
              <w:tab/>
              <w:t xml:space="preserve">осъжда факта, че </w:t>
            </w:r>
            <w:r w:rsidRPr="00CD39C5">
              <w:rPr>
                <w:b/>
                <w:i/>
              </w:rPr>
              <w:t>някои държави членки са приели закони, политики и практики, които подкопават ефективната защита</w:t>
            </w:r>
            <w:r w:rsidRPr="00CD39C5">
              <w:t xml:space="preserve"> на </w:t>
            </w:r>
            <w:r w:rsidRPr="00CD39C5">
              <w:rPr>
                <w:b/>
                <w:i/>
              </w:rPr>
              <w:t>основните права</w:t>
            </w:r>
            <w:r w:rsidRPr="00CD39C5">
              <w:t xml:space="preserve"> на </w:t>
            </w:r>
            <w:r w:rsidRPr="00CD39C5">
              <w:rPr>
                <w:b/>
                <w:i/>
              </w:rPr>
              <w:t>бежанците, търсещите убежище лица и мигрантите, пристигащи по суша и по море</w:t>
            </w:r>
            <w:r w:rsidRPr="00CD39C5">
              <w:t>;</w:t>
            </w:r>
            <w:r w:rsidRPr="00CD39C5">
              <w:rPr>
                <w:b/>
                <w:i/>
              </w:rPr>
              <w:t xml:space="preserve"> призовава Комисията и държавите членки да поставят основните права</w:t>
            </w:r>
            <w:r w:rsidRPr="00CD39C5">
              <w:t xml:space="preserve"> на </w:t>
            </w:r>
            <w:r w:rsidRPr="00CD39C5">
              <w:rPr>
                <w:b/>
                <w:i/>
              </w:rPr>
              <w:t>мигрантите, лицата</w:t>
            </w:r>
            <w:r w:rsidRPr="00CD39C5">
              <w:t xml:space="preserve">, </w:t>
            </w:r>
            <w:r w:rsidRPr="00CD39C5">
              <w:rPr>
                <w:b/>
                <w:i/>
              </w:rPr>
              <w:t>търсещи убежище, и бежанците, както и принципа</w:t>
            </w:r>
            <w:r w:rsidRPr="00CD39C5">
              <w:t xml:space="preserve"> на </w:t>
            </w:r>
            <w:r w:rsidRPr="00CD39C5">
              <w:rPr>
                <w:b/>
                <w:i/>
              </w:rPr>
              <w:t>споделяне на отговорността</w:t>
            </w:r>
            <w:r w:rsidRPr="00CD39C5">
              <w:t xml:space="preserve">, </w:t>
            </w:r>
            <w:r w:rsidRPr="00CD39C5">
              <w:rPr>
                <w:b/>
                <w:i/>
              </w:rPr>
              <w:t>в центъра на своите политики в областта на миграцията</w:t>
            </w:r>
            <w:r w:rsidRPr="00CD39C5">
              <w:t xml:space="preserve"> и </w:t>
            </w:r>
            <w:r w:rsidRPr="00CD39C5">
              <w:rPr>
                <w:b/>
                <w:i/>
              </w:rPr>
              <w:t>убежището, за</w:t>
            </w:r>
            <w:r w:rsidRPr="00CD39C5">
              <w:t xml:space="preserve"> да </w:t>
            </w:r>
            <w:r w:rsidRPr="00CD39C5">
              <w:rPr>
                <w:b/>
                <w:i/>
              </w:rPr>
              <w:t>гарантират, че правата на хората</w:t>
            </w:r>
            <w:r w:rsidRPr="00CD39C5">
              <w:t xml:space="preserve"> на </w:t>
            </w:r>
            <w:r w:rsidRPr="00CD39C5">
              <w:rPr>
                <w:b/>
                <w:i/>
              </w:rPr>
              <w:t>убежище и международна закрила се спазват</w:t>
            </w:r>
            <w:r w:rsidRPr="00CD39C5">
              <w:t>;</w:t>
            </w:r>
          </w:p>
        </w:tc>
        <w:tc>
          <w:tcPr>
            <w:tcW w:w="4876" w:type="dxa"/>
            <w:tcBorders>
              <w:top w:val="nil"/>
              <w:left w:val="nil"/>
              <w:bottom w:val="nil"/>
              <w:right w:val="nil"/>
            </w:tcBorders>
          </w:tcPr>
          <w:p w14:paraId="00683ED6" w14:textId="77777777" w:rsidR="0013267A" w:rsidRPr="00CD39C5" w:rsidRDefault="0013267A" w:rsidP="00131A3A">
            <w:pPr>
              <w:pStyle w:val="Normal6a"/>
            </w:pPr>
            <w:r w:rsidRPr="00CD39C5">
              <w:t>26.</w:t>
            </w:r>
            <w:r w:rsidRPr="00CD39C5">
              <w:tab/>
              <w:t xml:space="preserve">осъжда факта, че </w:t>
            </w:r>
            <w:r w:rsidRPr="00CD39C5">
              <w:rPr>
                <w:b/>
                <w:i/>
              </w:rPr>
              <w:t>през последните години процентът на връщане на незаконно пребиваващите граждани на трети държави</w:t>
            </w:r>
            <w:r w:rsidRPr="00CD39C5">
              <w:t xml:space="preserve"> на </w:t>
            </w:r>
            <w:r w:rsidRPr="00CD39C5">
              <w:rPr>
                <w:b/>
                <w:i/>
              </w:rPr>
              <w:t>територията</w:t>
            </w:r>
            <w:r w:rsidRPr="00CD39C5">
              <w:t xml:space="preserve"> на </w:t>
            </w:r>
            <w:r w:rsidRPr="00CD39C5">
              <w:rPr>
                <w:b/>
                <w:i/>
              </w:rPr>
              <w:t>ЕС е спаднал в структурно отношение под прага от 25%</w:t>
            </w:r>
            <w:r w:rsidRPr="00CD39C5">
              <w:t>;</w:t>
            </w:r>
            <w:r w:rsidRPr="00CD39C5">
              <w:rPr>
                <w:b/>
                <w:i/>
              </w:rPr>
              <w:t xml:space="preserve"> потвърждава, че това положение представлява заплаха за принципите на правовата държава, тъй като е резултат от неспазване на решенията за връщане, издадени или потвърдени от независими съдебни органи; призовава държавите членки</w:t>
            </w:r>
            <w:r w:rsidRPr="00CD39C5">
              <w:t xml:space="preserve"> и </w:t>
            </w:r>
            <w:r w:rsidRPr="00CD39C5">
              <w:rPr>
                <w:b/>
                <w:i/>
              </w:rPr>
              <w:t>Комисията бързо</w:t>
            </w:r>
            <w:r w:rsidRPr="00CD39C5">
              <w:t xml:space="preserve"> да </w:t>
            </w:r>
            <w:r w:rsidRPr="00CD39C5">
              <w:rPr>
                <w:b/>
                <w:i/>
              </w:rPr>
              <w:t>приложат по-ефективна политика</w:t>
            </w:r>
            <w:r w:rsidRPr="00CD39C5">
              <w:t xml:space="preserve"> на </w:t>
            </w:r>
            <w:r w:rsidRPr="00CD39C5">
              <w:rPr>
                <w:b/>
                <w:i/>
              </w:rPr>
              <w:t>връщане</w:t>
            </w:r>
            <w:r w:rsidRPr="00CD39C5">
              <w:t>;</w:t>
            </w:r>
          </w:p>
        </w:tc>
      </w:tr>
    </w:tbl>
    <w:p w14:paraId="268F138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{FR}</w:t>
      </w:r>
      <w:r w:rsidRPr="00CD39C5">
        <w:t>fr</w:t>
      </w:r>
      <w:r w:rsidRPr="00CD39C5">
        <w:rPr>
          <w:rStyle w:val="HideTWBExt"/>
        </w:rPr>
        <w:t>&lt;/Original&gt;</w:t>
      </w:r>
    </w:p>
    <w:p w14:paraId="59ED6408" w14:textId="77777777" w:rsidR="0013267A" w:rsidRPr="00CD39C5" w:rsidRDefault="0013267A" w:rsidP="0013267A">
      <w:r w:rsidRPr="00CD39C5">
        <w:rPr>
          <w:rStyle w:val="HideTWBExt"/>
        </w:rPr>
        <w:t>&lt;/Amend&gt;</w:t>
      </w:r>
    </w:p>
    <w:p w14:paraId="03236B0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546</w:t>
      </w:r>
      <w:r w:rsidRPr="00CD39C5">
        <w:rPr>
          <w:rStyle w:val="HideTWBExt"/>
          <w:b w:val="0"/>
        </w:rPr>
        <w:t>&lt;/NumAm&gt;</w:t>
      </w:r>
    </w:p>
    <w:p w14:paraId="00CD1F58" w14:textId="23E474BF"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w:t>
      </w:r>
      <w:r w:rsidR="008204E6" w:rsidRPr="00CD39C5">
        <w:t>Никола Минчев</w:t>
      </w:r>
      <w:r w:rsidRPr="00CD39C5">
        <w:t>, Кщищоф Шмишек</w:t>
      </w:r>
      <w:r w:rsidRPr="00CD39C5">
        <w:rPr>
          <w:rStyle w:val="HideTWBExt"/>
          <w:b w:val="0"/>
        </w:rPr>
        <w:t>&lt;/Members&gt;</w:t>
      </w:r>
    </w:p>
    <w:p w14:paraId="583830DC" w14:textId="77777777" w:rsidR="0013267A" w:rsidRPr="00CD39C5" w:rsidRDefault="0013267A" w:rsidP="0013267A">
      <w:pPr>
        <w:pStyle w:val="NormalBold"/>
      </w:pPr>
      <w:r w:rsidRPr="00CD39C5">
        <w:rPr>
          <w:rStyle w:val="HideTWBExt"/>
          <w:b w:val="0"/>
        </w:rPr>
        <w:t>&lt;/RepeatBlock-By&gt;</w:t>
      </w:r>
    </w:p>
    <w:p w14:paraId="7EB75A1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B08A402" w14:textId="77777777" w:rsidR="0013267A" w:rsidRPr="00CD39C5" w:rsidRDefault="0013267A" w:rsidP="0013267A">
      <w:pPr>
        <w:pStyle w:val="NormalBold"/>
      </w:pPr>
      <w:r w:rsidRPr="00CD39C5">
        <w:rPr>
          <w:rStyle w:val="HideTWBExt"/>
          <w:b w:val="0"/>
        </w:rPr>
        <w:t>&lt;Article&gt;</w:t>
      </w:r>
      <w:r w:rsidRPr="00CD39C5">
        <w:t>Параграф 26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DC56C2C" w14:textId="77777777" w:rsidTr="00131A3A">
        <w:trPr>
          <w:trHeight w:hRule="exact" w:val="240"/>
          <w:jc w:val="center"/>
        </w:trPr>
        <w:tc>
          <w:tcPr>
            <w:tcW w:w="9752" w:type="dxa"/>
            <w:gridSpan w:val="2"/>
            <w:tcBorders>
              <w:top w:val="nil"/>
              <w:left w:val="nil"/>
              <w:bottom w:val="nil"/>
              <w:right w:val="nil"/>
            </w:tcBorders>
          </w:tcPr>
          <w:p w14:paraId="7588D7A3" w14:textId="77777777" w:rsidR="0013267A" w:rsidRPr="00CD39C5" w:rsidRDefault="0013267A" w:rsidP="00131A3A"/>
        </w:tc>
      </w:tr>
      <w:tr w:rsidR="00131A3A" w:rsidRPr="00CD39C5" w14:paraId="32F83508" w14:textId="77777777" w:rsidTr="00131A3A">
        <w:trPr>
          <w:trHeight w:val="240"/>
          <w:jc w:val="center"/>
        </w:trPr>
        <w:tc>
          <w:tcPr>
            <w:tcW w:w="4876" w:type="dxa"/>
            <w:tcBorders>
              <w:top w:val="nil"/>
              <w:left w:val="nil"/>
              <w:bottom w:val="nil"/>
              <w:right w:val="nil"/>
            </w:tcBorders>
          </w:tcPr>
          <w:p w14:paraId="39D3937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4CC76DA" w14:textId="77777777" w:rsidR="0013267A" w:rsidRPr="00CD39C5" w:rsidRDefault="0013267A" w:rsidP="00131A3A">
            <w:pPr>
              <w:pStyle w:val="AmColumnHeading"/>
            </w:pPr>
            <w:r w:rsidRPr="00CD39C5">
              <w:t>Изменение</w:t>
            </w:r>
          </w:p>
        </w:tc>
      </w:tr>
      <w:tr w:rsidR="00131A3A" w:rsidRPr="00CD39C5" w14:paraId="05C8D65B" w14:textId="77777777" w:rsidTr="00131A3A">
        <w:trPr>
          <w:jc w:val="center"/>
        </w:trPr>
        <w:tc>
          <w:tcPr>
            <w:tcW w:w="4876" w:type="dxa"/>
            <w:tcBorders>
              <w:top w:val="nil"/>
              <w:left w:val="nil"/>
              <w:bottom w:val="nil"/>
              <w:right w:val="nil"/>
            </w:tcBorders>
          </w:tcPr>
          <w:p w14:paraId="77173158" w14:textId="77777777" w:rsidR="0013267A" w:rsidRPr="00CD39C5" w:rsidRDefault="0013267A" w:rsidP="00131A3A">
            <w:pPr>
              <w:pStyle w:val="Normal6a"/>
            </w:pPr>
            <w:r w:rsidRPr="00CD39C5">
              <w:t>26.</w:t>
            </w:r>
            <w:r w:rsidRPr="00CD39C5">
              <w:tab/>
            </w:r>
            <w:r w:rsidRPr="00CD39C5">
              <w:rPr>
                <w:b/>
                <w:i/>
              </w:rPr>
              <w:t xml:space="preserve">осъжда факта, че някои </w:t>
            </w:r>
            <w:r w:rsidRPr="00CD39C5">
              <w:rPr>
                <w:b/>
                <w:i/>
              </w:rPr>
              <w:lastRenderedPageBreak/>
              <w:t>държави членки са приели закони, политики</w:t>
            </w:r>
            <w:r w:rsidRPr="00CD39C5">
              <w:t xml:space="preserve"> и </w:t>
            </w:r>
            <w:r w:rsidRPr="00CD39C5">
              <w:rPr>
                <w:b/>
                <w:i/>
              </w:rPr>
              <w:t>практики, които подкопават ефективната защита</w:t>
            </w:r>
            <w:r w:rsidRPr="00CD39C5">
              <w:t xml:space="preserve"> на основните права на бежанците, търсещите убежище лица и мигрантите</w:t>
            </w:r>
            <w:r w:rsidRPr="00CD39C5">
              <w:rPr>
                <w:b/>
                <w:i/>
              </w:rPr>
              <w:t>, пристигащи по суша и по море</w:t>
            </w:r>
            <w:r w:rsidRPr="00CD39C5">
              <w:t xml:space="preserve">; призовава Комисията и държавите членки да </w:t>
            </w:r>
            <w:r w:rsidRPr="00CD39C5">
              <w:rPr>
                <w:b/>
                <w:i/>
              </w:rPr>
              <w:t>поставят основните права</w:t>
            </w:r>
            <w:r w:rsidRPr="00CD39C5">
              <w:t xml:space="preserve"> на </w:t>
            </w:r>
            <w:r w:rsidRPr="00CD39C5">
              <w:rPr>
                <w:b/>
                <w:i/>
              </w:rPr>
              <w:t>мигрантите, лицата, търсещи</w:t>
            </w:r>
            <w:r w:rsidRPr="00CD39C5">
              <w:t xml:space="preserve"> убежище</w:t>
            </w:r>
            <w:r w:rsidRPr="00CD39C5">
              <w:rPr>
                <w:b/>
                <w:i/>
              </w:rPr>
              <w:t>,</w:t>
            </w:r>
            <w:r w:rsidRPr="00CD39C5">
              <w:t xml:space="preserve"> и </w:t>
            </w:r>
            <w:r w:rsidRPr="00CD39C5">
              <w:rPr>
                <w:b/>
                <w:i/>
              </w:rPr>
              <w:t>бежанците, както и принципа на споделяне на отговорността,</w:t>
            </w:r>
            <w:r w:rsidRPr="00CD39C5">
              <w:t xml:space="preserve"> в </w:t>
            </w:r>
            <w:r w:rsidRPr="00CD39C5">
              <w:rPr>
                <w:b/>
                <w:i/>
              </w:rPr>
              <w:t>центъра на своите политики в областта на миграцията</w:t>
            </w:r>
            <w:r w:rsidRPr="00CD39C5">
              <w:t xml:space="preserve"> и </w:t>
            </w:r>
            <w:r w:rsidRPr="00CD39C5">
              <w:rPr>
                <w:b/>
                <w:i/>
              </w:rPr>
              <w:t>убежището, за да гарантират, че правата</w:t>
            </w:r>
            <w:r w:rsidRPr="00CD39C5">
              <w:t xml:space="preserve"> на </w:t>
            </w:r>
            <w:r w:rsidRPr="00CD39C5">
              <w:rPr>
                <w:b/>
                <w:i/>
              </w:rPr>
              <w:t>хората на убежище и международна закрила се спазват</w:t>
            </w:r>
            <w:r w:rsidRPr="00CD39C5">
              <w:t>;</w:t>
            </w:r>
          </w:p>
        </w:tc>
        <w:tc>
          <w:tcPr>
            <w:tcW w:w="4876" w:type="dxa"/>
            <w:tcBorders>
              <w:top w:val="nil"/>
              <w:left w:val="nil"/>
              <w:bottom w:val="nil"/>
              <w:right w:val="nil"/>
            </w:tcBorders>
          </w:tcPr>
          <w:p w14:paraId="4FCCFB13" w14:textId="77777777" w:rsidR="0013267A" w:rsidRPr="00CD39C5" w:rsidRDefault="0013267A" w:rsidP="00131A3A">
            <w:pPr>
              <w:pStyle w:val="Normal6a"/>
            </w:pPr>
            <w:r w:rsidRPr="00CD39C5">
              <w:lastRenderedPageBreak/>
              <w:t>26.</w:t>
            </w:r>
            <w:r w:rsidRPr="00CD39C5">
              <w:tab/>
            </w:r>
            <w:r w:rsidRPr="00CD39C5">
              <w:rPr>
                <w:b/>
                <w:i/>
              </w:rPr>
              <w:t xml:space="preserve">припомня задължението на </w:t>
            </w:r>
            <w:r w:rsidRPr="00CD39C5">
              <w:rPr>
                <w:b/>
                <w:i/>
              </w:rPr>
              <w:lastRenderedPageBreak/>
              <w:t>държавите членки да спазват своите ангажименти съгласно международното право и правото на Съюза в областта на миграцията</w:t>
            </w:r>
            <w:r w:rsidRPr="00CD39C5">
              <w:t xml:space="preserve"> и </w:t>
            </w:r>
            <w:r w:rsidRPr="00CD39C5">
              <w:rPr>
                <w:b/>
                <w:i/>
              </w:rPr>
              <w:t>убежището и да гарантират защитата</w:t>
            </w:r>
            <w:r w:rsidRPr="00CD39C5">
              <w:t xml:space="preserve"> на основните права на бежанците, търсещите убежище лица и мигрантите; призовава Комисията и държавите членки да </w:t>
            </w:r>
            <w:r w:rsidRPr="00CD39C5">
              <w:rPr>
                <w:b/>
                <w:i/>
              </w:rPr>
              <w:t>гарантират, че правото</w:t>
            </w:r>
            <w:r w:rsidRPr="00CD39C5">
              <w:t xml:space="preserve"> на убежище и </w:t>
            </w:r>
            <w:r w:rsidRPr="00CD39C5">
              <w:rPr>
                <w:b/>
                <w:i/>
              </w:rPr>
              <w:t>на международна закрила се прилага</w:t>
            </w:r>
            <w:r w:rsidRPr="00CD39C5">
              <w:t xml:space="preserve"> в </w:t>
            </w:r>
            <w:r w:rsidRPr="00CD39C5">
              <w:rPr>
                <w:b/>
                <w:i/>
              </w:rPr>
              <w:t>пълно съответствие с приложимите международни конвенции</w:t>
            </w:r>
            <w:r w:rsidRPr="00CD39C5">
              <w:t xml:space="preserve"> и </w:t>
            </w:r>
            <w:r w:rsidRPr="00CD39C5">
              <w:rPr>
                <w:b/>
                <w:i/>
              </w:rPr>
              <w:t>Хартата</w:t>
            </w:r>
            <w:r w:rsidRPr="00CD39C5">
              <w:t xml:space="preserve"> на </w:t>
            </w:r>
            <w:r w:rsidRPr="00CD39C5">
              <w:rPr>
                <w:b/>
                <w:i/>
              </w:rPr>
              <w:t>основните права</w:t>
            </w:r>
            <w:r w:rsidRPr="00CD39C5">
              <w:t>;</w:t>
            </w:r>
          </w:p>
        </w:tc>
      </w:tr>
    </w:tbl>
    <w:p w14:paraId="04D41B5B"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82A31AC" w14:textId="77777777" w:rsidR="0013267A" w:rsidRPr="00CD39C5" w:rsidRDefault="0013267A" w:rsidP="0013267A">
      <w:r w:rsidRPr="00CD39C5">
        <w:rPr>
          <w:rStyle w:val="HideTWBExt"/>
        </w:rPr>
        <w:t>&lt;/Amend&gt;</w:t>
      </w:r>
    </w:p>
    <w:p w14:paraId="65C0757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547</w:t>
      </w:r>
      <w:r w:rsidRPr="00CD39C5">
        <w:rPr>
          <w:rStyle w:val="HideTWBExt"/>
          <w:b w:val="0"/>
        </w:rPr>
        <w:t>&lt;/NumAm&gt;</w:t>
      </w:r>
    </w:p>
    <w:p w14:paraId="23682CBB" w14:textId="655EF49D"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6B440C" w:rsidRPr="00CD39C5">
        <w:t>Хавиер Сарсалехос</w:t>
      </w:r>
      <w:r w:rsidRPr="00CD39C5">
        <w:t xml:space="preserve">, </w:t>
      </w:r>
      <w:r w:rsidR="00354ECC" w:rsidRPr="00CD39C5">
        <w:t>Томаш Здеховски</w:t>
      </w:r>
      <w:r w:rsidRPr="00CD39C5">
        <w:rPr>
          <w:rStyle w:val="HideTWBExt"/>
          <w:b w:val="0"/>
        </w:rPr>
        <w:t>&lt;/Members&gt;</w:t>
      </w:r>
    </w:p>
    <w:p w14:paraId="6E88C01F" w14:textId="77777777" w:rsidR="0013267A" w:rsidRPr="00CD39C5" w:rsidRDefault="0013267A" w:rsidP="0013267A">
      <w:pPr>
        <w:pStyle w:val="NormalBold"/>
      </w:pPr>
      <w:r w:rsidRPr="00CD39C5">
        <w:rPr>
          <w:rStyle w:val="HideTWBExt"/>
          <w:b w:val="0"/>
        </w:rPr>
        <w:t>&lt;/RepeatBlock-By&gt;</w:t>
      </w:r>
    </w:p>
    <w:p w14:paraId="0F3F5C5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CC5A7C2" w14:textId="77777777" w:rsidR="0013267A" w:rsidRPr="00CD39C5" w:rsidRDefault="0013267A" w:rsidP="0013267A">
      <w:pPr>
        <w:pStyle w:val="NormalBold"/>
      </w:pPr>
      <w:r w:rsidRPr="00CD39C5">
        <w:rPr>
          <w:rStyle w:val="HideTWBExt"/>
          <w:b w:val="0"/>
        </w:rPr>
        <w:t>&lt;Article&gt;</w:t>
      </w:r>
      <w:r w:rsidRPr="00CD39C5">
        <w:t>Параграф 26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AAC6014" w14:textId="77777777" w:rsidTr="00131A3A">
        <w:trPr>
          <w:trHeight w:hRule="exact" w:val="240"/>
          <w:jc w:val="center"/>
        </w:trPr>
        <w:tc>
          <w:tcPr>
            <w:tcW w:w="9752" w:type="dxa"/>
            <w:gridSpan w:val="2"/>
            <w:tcBorders>
              <w:top w:val="nil"/>
              <w:left w:val="nil"/>
              <w:bottom w:val="nil"/>
              <w:right w:val="nil"/>
            </w:tcBorders>
          </w:tcPr>
          <w:p w14:paraId="15C17B85" w14:textId="77777777" w:rsidR="0013267A" w:rsidRPr="00CD39C5" w:rsidRDefault="0013267A" w:rsidP="00131A3A"/>
        </w:tc>
      </w:tr>
      <w:tr w:rsidR="00131A3A" w:rsidRPr="00CD39C5" w14:paraId="56CA50EE" w14:textId="77777777" w:rsidTr="00131A3A">
        <w:trPr>
          <w:trHeight w:val="240"/>
          <w:jc w:val="center"/>
        </w:trPr>
        <w:tc>
          <w:tcPr>
            <w:tcW w:w="4876" w:type="dxa"/>
            <w:tcBorders>
              <w:top w:val="nil"/>
              <w:left w:val="nil"/>
              <w:bottom w:val="nil"/>
              <w:right w:val="nil"/>
            </w:tcBorders>
          </w:tcPr>
          <w:p w14:paraId="01EEB30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D573CF5" w14:textId="77777777" w:rsidR="0013267A" w:rsidRPr="00CD39C5" w:rsidRDefault="0013267A" w:rsidP="00131A3A">
            <w:pPr>
              <w:pStyle w:val="AmColumnHeading"/>
            </w:pPr>
            <w:r w:rsidRPr="00CD39C5">
              <w:t>Изменение</w:t>
            </w:r>
          </w:p>
        </w:tc>
      </w:tr>
      <w:tr w:rsidR="00131A3A" w:rsidRPr="00CD39C5" w14:paraId="78BCF802" w14:textId="77777777" w:rsidTr="00131A3A">
        <w:trPr>
          <w:jc w:val="center"/>
        </w:trPr>
        <w:tc>
          <w:tcPr>
            <w:tcW w:w="4876" w:type="dxa"/>
            <w:tcBorders>
              <w:top w:val="nil"/>
              <w:left w:val="nil"/>
              <w:bottom w:val="nil"/>
              <w:right w:val="nil"/>
            </w:tcBorders>
          </w:tcPr>
          <w:p w14:paraId="2A8FA7B5" w14:textId="77777777" w:rsidR="0013267A" w:rsidRPr="00CD39C5" w:rsidRDefault="0013267A" w:rsidP="00131A3A">
            <w:pPr>
              <w:pStyle w:val="Normal6a"/>
            </w:pPr>
            <w:r w:rsidRPr="00CD39C5">
              <w:t>26.</w:t>
            </w:r>
            <w:r w:rsidRPr="00CD39C5">
              <w:tab/>
            </w:r>
            <w:r w:rsidRPr="00CD39C5">
              <w:rPr>
                <w:b/>
                <w:i/>
              </w:rPr>
              <w:t>осъжда факта, че някои държави членки са приели закони, политики</w:t>
            </w:r>
            <w:r w:rsidRPr="00CD39C5">
              <w:t xml:space="preserve"> и </w:t>
            </w:r>
            <w:r w:rsidRPr="00CD39C5">
              <w:rPr>
                <w:b/>
                <w:i/>
              </w:rPr>
              <w:t>практики, които подкопават ефективната защита</w:t>
            </w:r>
            <w:r w:rsidRPr="00CD39C5">
              <w:t xml:space="preserve"> на </w:t>
            </w:r>
            <w:r w:rsidRPr="00CD39C5">
              <w:rPr>
                <w:b/>
                <w:i/>
              </w:rPr>
              <w:t>основните права</w:t>
            </w:r>
            <w:r w:rsidRPr="00CD39C5">
              <w:t xml:space="preserve"> на </w:t>
            </w:r>
            <w:r w:rsidRPr="00CD39C5">
              <w:rPr>
                <w:b/>
                <w:i/>
              </w:rPr>
              <w:t>бежанците, търсещите убежище лица</w:t>
            </w:r>
            <w:r w:rsidRPr="00CD39C5">
              <w:t xml:space="preserve"> и </w:t>
            </w:r>
            <w:r w:rsidRPr="00CD39C5">
              <w:rPr>
                <w:b/>
                <w:i/>
              </w:rPr>
              <w:t>мигрантите</w:t>
            </w:r>
            <w:r w:rsidRPr="00CD39C5">
              <w:t xml:space="preserve">, </w:t>
            </w:r>
            <w:r w:rsidRPr="00CD39C5">
              <w:rPr>
                <w:b/>
                <w:i/>
              </w:rPr>
              <w:t>пристигащи по суша и по море; призовава Комисията и</w:t>
            </w:r>
            <w:r w:rsidRPr="00CD39C5">
              <w:t xml:space="preserve"> държавите членки </w:t>
            </w:r>
            <w:r w:rsidRPr="00CD39C5">
              <w:rPr>
                <w:b/>
                <w:i/>
              </w:rPr>
              <w:t>да поставят основните права на</w:t>
            </w:r>
            <w:r w:rsidRPr="00CD39C5">
              <w:t xml:space="preserve"> мигрантите, лицата, търсещи убежище, и бежанците, както и </w:t>
            </w:r>
            <w:r w:rsidRPr="00CD39C5">
              <w:rPr>
                <w:b/>
                <w:i/>
              </w:rPr>
              <w:t>принципа на споделяне на отговорността</w:t>
            </w:r>
            <w:r w:rsidRPr="00CD39C5">
              <w:t xml:space="preserve">, в </w:t>
            </w:r>
            <w:r w:rsidRPr="00CD39C5">
              <w:rPr>
                <w:b/>
                <w:i/>
              </w:rPr>
              <w:t>центъра</w:t>
            </w:r>
            <w:r w:rsidRPr="00CD39C5">
              <w:t xml:space="preserve"> на </w:t>
            </w:r>
            <w:r w:rsidRPr="00CD39C5">
              <w:rPr>
                <w:b/>
                <w:i/>
              </w:rPr>
              <w:t>своите политики</w:t>
            </w:r>
            <w:r w:rsidRPr="00CD39C5">
              <w:t xml:space="preserve"> в областта на миграцията и убежището</w:t>
            </w:r>
            <w:r w:rsidRPr="00CD39C5">
              <w:rPr>
                <w:b/>
                <w:i/>
              </w:rPr>
              <w:t>, за да гарантират, че правата на хората на убежище</w:t>
            </w:r>
            <w:r w:rsidRPr="00CD39C5">
              <w:t xml:space="preserve"> и </w:t>
            </w:r>
            <w:r w:rsidRPr="00CD39C5">
              <w:rPr>
                <w:b/>
                <w:i/>
              </w:rPr>
              <w:t>международна закрила се спазват</w:t>
            </w:r>
            <w:r w:rsidRPr="00CD39C5">
              <w:t>;</w:t>
            </w:r>
          </w:p>
        </w:tc>
        <w:tc>
          <w:tcPr>
            <w:tcW w:w="4876" w:type="dxa"/>
            <w:tcBorders>
              <w:top w:val="nil"/>
              <w:left w:val="nil"/>
              <w:bottom w:val="nil"/>
              <w:right w:val="nil"/>
            </w:tcBorders>
          </w:tcPr>
          <w:p w14:paraId="64219E26" w14:textId="77777777" w:rsidR="0013267A" w:rsidRPr="00CD39C5" w:rsidRDefault="0013267A" w:rsidP="00131A3A">
            <w:pPr>
              <w:pStyle w:val="Normal6a"/>
            </w:pPr>
            <w:r w:rsidRPr="00CD39C5">
              <w:t>26.</w:t>
            </w:r>
            <w:r w:rsidRPr="00CD39C5">
              <w:tab/>
            </w:r>
            <w:r w:rsidRPr="00CD39C5">
              <w:rPr>
                <w:b/>
                <w:i/>
              </w:rPr>
              <w:t>подчертава значението на една функционираща</w:t>
            </w:r>
            <w:r w:rsidRPr="00CD39C5">
              <w:t xml:space="preserve"> и </w:t>
            </w:r>
            <w:r w:rsidRPr="00CD39C5">
              <w:rPr>
                <w:b/>
                <w:i/>
              </w:rPr>
              <w:t>надеждна система</w:t>
            </w:r>
            <w:r w:rsidRPr="00CD39C5">
              <w:t xml:space="preserve"> на </w:t>
            </w:r>
            <w:r w:rsidRPr="00CD39C5">
              <w:rPr>
                <w:b/>
                <w:i/>
              </w:rPr>
              <w:t>ЕС в областта</w:t>
            </w:r>
            <w:r w:rsidRPr="00CD39C5">
              <w:t xml:space="preserve"> на </w:t>
            </w:r>
            <w:r w:rsidRPr="00CD39C5">
              <w:rPr>
                <w:b/>
                <w:i/>
              </w:rPr>
              <w:t>убежището</w:t>
            </w:r>
            <w:r w:rsidRPr="00CD39C5">
              <w:t xml:space="preserve"> и </w:t>
            </w:r>
            <w:r w:rsidRPr="00CD39C5">
              <w:rPr>
                <w:b/>
                <w:i/>
              </w:rPr>
              <w:t>миграцията</w:t>
            </w:r>
            <w:r w:rsidRPr="00CD39C5">
              <w:t xml:space="preserve">, </w:t>
            </w:r>
            <w:r w:rsidRPr="00CD39C5">
              <w:rPr>
                <w:b/>
                <w:i/>
              </w:rPr>
              <w:t>която гарантира споделянето на отговорността между</w:t>
            </w:r>
            <w:r w:rsidRPr="00CD39C5">
              <w:t xml:space="preserve"> държавите членки</w:t>
            </w:r>
            <w:r w:rsidRPr="00CD39C5">
              <w:rPr>
                <w:b/>
                <w:i/>
              </w:rPr>
              <w:t>; подчертава, че</w:t>
            </w:r>
            <w:r w:rsidRPr="00CD39C5">
              <w:t xml:space="preserve"> мигрантите, лицата, търсещи убежище, и бежанците </w:t>
            </w:r>
            <w:r w:rsidRPr="00CD39C5">
              <w:rPr>
                <w:b/>
                <w:i/>
              </w:rPr>
              <w:t>имат права, които трябва да бъдат защитавани</w:t>
            </w:r>
            <w:r w:rsidRPr="00CD39C5">
              <w:t xml:space="preserve">, както и </w:t>
            </w:r>
            <w:r w:rsidRPr="00CD39C5">
              <w:rPr>
                <w:b/>
                <w:i/>
              </w:rPr>
              <w:t>ясни отговорности; призовава Комисията и държавите членки да гарантират</w:t>
            </w:r>
            <w:r w:rsidRPr="00CD39C5">
              <w:t xml:space="preserve">, </w:t>
            </w:r>
            <w:r w:rsidRPr="00CD39C5">
              <w:rPr>
                <w:b/>
                <w:i/>
              </w:rPr>
              <w:t>че</w:t>
            </w:r>
            <w:r w:rsidRPr="00CD39C5">
              <w:t xml:space="preserve"> в </w:t>
            </w:r>
            <w:r w:rsidRPr="00CD39C5">
              <w:rPr>
                <w:b/>
                <w:i/>
              </w:rPr>
              <w:t>политиките</w:t>
            </w:r>
            <w:r w:rsidRPr="00CD39C5">
              <w:t xml:space="preserve"> на </w:t>
            </w:r>
            <w:r w:rsidRPr="00CD39C5">
              <w:rPr>
                <w:b/>
                <w:i/>
              </w:rPr>
              <w:t>ЕС</w:t>
            </w:r>
            <w:r w:rsidRPr="00CD39C5">
              <w:t xml:space="preserve"> в областта на миграцията и убежището </w:t>
            </w:r>
            <w:r w:rsidRPr="00CD39C5">
              <w:rPr>
                <w:b/>
                <w:i/>
              </w:rPr>
              <w:t>тези права се спазват, като същевременно се насърчава справедливото</w:t>
            </w:r>
            <w:r w:rsidRPr="00CD39C5">
              <w:t xml:space="preserve"> и </w:t>
            </w:r>
            <w:r w:rsidRPr="00CD39C5">
              <w:rPr>
                <w:b/>
                <w:i/>
              </w:rPr>
              <w:t>ефективно прилагане на Пакта за миграцията и убежището</w:t>
            </w:r>
            <w:r w:rsidRPr="00CD39C5">
              <w:t>;</w:t>
            </w:r>
          </w:p>
        </w:tc>
      </w:tr>
    </w:tbl>
    <w:p w14:paraId="04836DA0"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1114135" w14:textId="77777777" w:rsidR="0013267A" w:rsidRPr="00CD39C5" w:rsidRDefault="0013267A" w:rsidP="0013267A">
      <w:r w:rsidRPr="00CD39C5">
        <w:rPr>
          <w:rStyle w:val="HideTWBExt"/>
        </w:rPr>
        <w:t>&lt;/Amend&gt;</w:t>
      </w:r>
    </w:p>
    <w:p w14:paraId="4DFF5CE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548</w:t>
      </w:r>
      <w:r w:rsidRPr="00CD39C5">
        <w:rPr>
          <w:rStyle w:val="HideTWBExt"/>
          <w:b w:val="0"/>
        </w:rPr>
        <w:t>&lt;/NumAm&gt;</w:t>
      </w:r>
    </w:p>
    <w:p w14:paraId="589CE5A9" w14:textId="4419377C"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16235E03" w14:textId="77777777" w:rsidR="0013267A" w:rsidRPr="00CD39C5" w:rsidRDefault="0013267A" w:rsidP="0013267A">
      <w:pPr>
        <w:pStyle w:val="NormalBold"/>
      </w:pPr>
      <w:r w:rsidRPr="00CD39C5">
        <w:rPr>
          <w:rStyle w:val="HideTWBExt"/>
          <w:b w:val="0"/>
        </w:rPr>
        <w:t>&lt;/RepeatBlock-By&gt;</w:t>
      </w:r>
    </w:p>
    <w:p w14:paraId="65DA55D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41C9851" w14:textId="77777777" w:rsidR="0013267A" w:rsidRPr="00CD39C5" w:rsidRDefault="0013267A" w:rsidP="0013267A">
      <w:pPr>
        <w:pStyle w:val="NormalBold"/>
      </w:pPr>
      <w:r w:rsidRPr="00CD39C5">
        <w:rPr>
          <w:rStyle w:val="HideTWBExt"/>
          <w:b w:val="0"/>
        </w:rPr>
        <w:t>&lt;Article&gt;</w:t>
      </w:r>
      <w:r w:rsidRPr="00CD39C5">
        <w:t>Параграф 26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FBBDB93" w14:textId="77777777" w:rsidTr="00131A3A">
        <w:trPr>
          <w:trHeight w:hRule="exact" w:val="240"/>
          <w:jc w:val="center"/>
        </w:trPr>
        <w:tc>
          <w:tcPr>
            <w:tcW w:w="9752" w:type="dxa"/>
            <w:gridSpan w:val="2"/>
            <w:tcBorders>
              <w:top w:val="nil"/>
              <w:left w:val="nil"/>
              <w:bottom w:val="nil"/>
              <w:right w:val="nil"/>
            </w:tcBorders>
          </w:tcPr>
          <w:p w14:paraId="580C022A" w14:textId="77777777" w:rsidR="0013267A" w:rsidRPr="00CD39C5" w:rsidRDefault="0013267A" w:rsidP="00131A3A"/>
        </w:tc>
      </w:tr>
      <w:tr w:rsidR="00131A3A" w:rsidRPr="00CD39C5" w14:paraId="6DBC658E" w14:textId="77777777" w:rsidTr="00131A3A">
        <w:trPr>
          <w:trHeight w:val="240"/>
          <w:jc w:val="center"/>
        </w:trPr>
        <w:tc>
          <w:tcPr>
            <w:tcW w:w="4876" w:type="dxa"/>
            <w:tcBorders>
              <w:top w:val="nil"/>
              <w:left w:val="nil"/>
              <w:bottom w:val="nil"/>
              <w:right w:val="nil"/>
            </w:tcBorders>
          </w:tcPr>
          <w:p w14:paraId="44E379D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5C5BBA4" w14:textId="77777777" w:rsidR="0013267A" w:rsidRPr="00CD39C5" w:rsidRDefault="0013267A" w:rsidP="00131A3A">
            <w:pPr>
              <w:pStyle w:val="AmColumnHeading"/>
            </w:pPr>
            <w:r w:rsidRPr="00CD39C5">
              <w:t>Изменение</w:t>
            </w:r>
          </w:p>
        </w:tc>
      </w:tr>
      <w:tr w:rsidR="00131A3A" w:rsidRPr="00CD39C5" w14:paraId="659DDA80" w14:textId="77777777" w:rsidTr="00131A3A">
        <w:trPr>
          <w:jc w:val="center"/>
        </w:trPr>
        <w:tc>
          <w:tcPr>
            <w:tcW w:w="4876" w:type="dxa"/>
            <w:tcBorders>
              <w:top w:val="nil"/>
              <w:left w:val="nil"/>
              <w:bottom w:val="nil"/>
              <w:right w:val="nil"/>
            </w:tcBorders>
          </w:tcPr>
          <w:p w14:paraId="6F90F6C3" w14:textId="77777777" w:rsidR="0013267A" w:rsidRPr="00CD39C5" w:rsidRDefault="0013267A" w:rsidP="00131A3A">
            <w:pPr>
              <w:pStyle w:val="Normal6a"/>
            </w:pPr>
          </w:p>
        </w:tc>
        <w:tc>
          <w:tcPr>
            <w:tcW w:w="4876" w:type="dxa"/>
            <w:tcBorders>
              <w:top w:val="nil"/>
              <w:left w:val="nil"/>
              <w:bottom w:val="nil"/>
              <w:right w:val="nil"/>
            </w:tcBorders>
          </w:tcPr>
          <w:p w14:paraId="2757928C" w14:textId="77777777" w:rsidR="0013267A" w:rsidRPr="00CD39C5" w:rsidRDefault="0013267A" w:rsidP="00131A3A">
            <w:pPr>
              <w:pStyle w:val="Normal6a"/>
            </w:pPr>
            <w:r w:rsidRPr="00CD39C5">
              <w:rPr>
                <w:b/>
                <w:i/>
              </w:rPr>
              <w:t>26a.</w:t>
            </w:r>
            <w:r w:rsidRPr="00CD39C5">
              <w:tab/>
            </w:r>
            <w:r w:rsidRPr="00CD39C5">
              <w:rPr>
                <w:b/>
                <w:i/>
              </w:rPr>
              <w:t>призовава държавите членки да прилагат Пакта за миграцията и убежището в съответствие с принципите, залегнали в Договорите, Хартата на основните права на ЕС и международното право; призовава държавите членки да гарантират, че гражданите на трети държави се ползват с равни права и еднакво и хуманно третиране; настоятелно призовава Комисията да гарантира, че възлагането на външни изпълнители и извънтериториалното управление на миграцията, например двустранни споразумения на държавите членки с трети държави, при никакви обстоятелства не могат да подкопаят тези принципи и критериите, определени в законодателството на ЕС; решително осъжда всички произволни или незаконни ограничения на индивидуалните права на мигрантите, прекомерното използване на практики за задържане и ограничената правна помощ;</w:t>
            </w:r>
          </w:p>
        </w:tc>
      </w:tr>
    </w:tbl>
    <w:p w14:paraId="73D451F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358648A" w14:textId="77777777" w:rsidR="0013267A" w:rsidRPr="00CD39C5" w:rsidRDefault="0013267A" w:rsidP="0013267A">
      <w:r w:rsidRPr="00CD39C5">
        <w:rPr>
          <w:rStyle w:val="HideTWBExt"/>
        </w:rPr>
        <w:t>&lt;/Amend&gt;</w:t>
      </w:r>
    </w:p>
    <w:p w14:paraId="6115E1D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549</w:t>
      </w:r>
      <w:r w:rsidRPr="00CD39C5">
        <w:rPr>
          <w:rStyle w:val="HideTWBExt"/>
          <w:b w:val="0"/>
        </w:rPr>
        <w:t>&lt;/NumAm&gt;</w:t>
      </w:r>
    </w:p>
    <w:p w14:paraId="1F84E70B" w14:textId="3DE8DF8D" w:rsidR="0013267A" w:rsidRPr="00CD39C5" w:rsidRDefault="0013267A" w:rsidP="0013267A">
      <w:pPr>
        <w:pStyle w:val="NormalBold"/>
      </w:pPr>
      <w:r w:rsidRPr="00CD39C5">
        <w:rPr>
          <w:rStyle w:val="HideTWBExt"/>
          <w:b w:val="0"/>
        </w:rPr>
        <w:lastRenderedPageBreak/>
        <w:t>&lt;RepeatBlock-By&gt;&lt;Members&gt;</w:t>
      </w:r>
      <w:r w:rsidRPr="00CD39C5">
        <w:t xml:space="preserve">Марко Таркуиньо, Сандро Руотоло, Алесандро Дзан, </w:t>
      </w:r>
      <w:r w:rsidR="00354ECC" w:rsidRPr="00CD39C5">
        <w:t>Хуан Фернандо Лопес Агилар</w:t>
      </w:r>
      <w:r w:rsidRPr="00CD39C5">
        <w:t>, Чечилия Страда, Кщищоф Шмишек, Леолука Орландо, Аннализа Корадо</w:t>
      </w:r>
      <w:r w:rsidRPr="00CD39C5">
        <w:rPr>
          <w:rStyle w:val="HideTWBExt"/>
          <w:b w:val="0"/>
        </w:rPr>
        <w:t>&lt;/Members&gt;</w:t>
      </w:r>
    </w:p>
    <w:p w14:paraId="48A05BD9" w14:textId="77777777" w:rsidR="0013267A" w:rsidRPr="00CD39C5" w:rsidRDefault="0013267A" w:rsidP="0013267A">
      <w:pPr>
        <w:pStyle w:val="NormalBold"/>
      </w:pPr>
      <w:r w:rsidRPr="00CD39C5">
        <w:rPr>
          <w:rStyle w:val="HideTWBExt"/>
          <w:b w:val="0"/>
        </w:rPr>
        <w:t>&lt;/RepeatBlock-By&gt;</w:t>
      </w:r>
    </w:p>
    <w:p w14:paraId="4AF07F4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74FB2C5" w14:textId="77777777" w:rsidR="0013267A" w:rsidRPr="00CD39C5" w:rsidRDefault="0013267A" w:rsidP="0013267A">
      <w:pPr>
        <w:pStyle w:val="NormalBold"/>
      </w:pPr>
      <w:r w:rsidRPr="00CD39C5">
        <w:rPr>
          <w:rStyle w:val="HideTWBExt"/>
          <w:b w:val="0"/>
        </w:rPr>
        <w:t>&lt;Article&gt;</w:t>
      </w:r>
      <w:r w:rsidRPr="00CD39C5">
        <w:t>Параграф 26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E5F5F9D" w14:textId="77777777" w:rsidTr="00131A3A">
        <w:trPr>
          <w:trHeight w:hRule="exact" w:val="240"/>
          <w:jc w:val="center"/>
        </w:trPr>
        <w:tc>
          <w:tcPr>
            <w:tcW w:w="9752" w:type="dxa"/>
            <w:gridSpan w:val="2"/>
            <w:tcBorders>
              <w:top w:val="nil"/>
              <w:left w:val="nil"/>
              <w:bottom w:val="nil"/>
              <w:right w:val="nil"/>
            </w:tcBorders>
          </w:tcPr>
          <w:p w14:paraId="1789D93B" w14:textId="77777777" w:rsidR="0013267A" w:rsidRPr="00CD39C5" w:rsidRDefault="0013267A" w:rsidP="00131A3A"/>
        </w:tc>
      </w:tr>
      <w:tr w:rsidR="00131A3A" w:rsidRPr="00CD39C5" w14:paraId="5CD1E257" w14:textId="77777777" w:rsidTr="00131A3A">
        <w:trPr>
          <w:trHeight w:val="240"/>
          <w:jc w:val="center"/>
        </w:trPr>
        <w:tc>
          <w:tcPr>
            <w:tcW w:w="4876" w:type="dxa"/>
            <w:tcBorders>
              <w:top w:val="nil"/>
              <w:left w:val="nil"/>
              <w:bottom w:val="nil"/>
              <w:right w:val="nil"/>
            </w:tcBorders>
          </w:tcPr>
          <w:p w14:paraId="4BE3BFD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B433840" w14:textId="77777777" w:rsidR="0013267A" w:rsidRPr="00CD39C5" w:rsidRDefault="0013267A" w:rsidP="00131A3A">
            <w:pPr>
              <w:pStyle w:val="AmColumnHeading"/>
            </w:pPr>
            <w:r w:rsidRPr="00CD39C5">
              <w:t>Изменение</w:t>
            </w:r>
          </w:p>
        </w:tc>
      </w:tr>
      <w:tr w:rsidR="00131A3A" w:rsidRPr="00CD39C5" w14:paraId="34CAB588" w14:textId="77777777" w:rsidTr="00131A3A">
        <w:trPr>
          <w:jc w:val="center"/>
        </w:trPr>
        <w:tc>
          <w:tcPr>
            <w:tcW w:w="4876" w:type="dxa"/>
            <w:tcBorders>
              <w:top w:val="nil"/>
              <w:left w:val="nil"/>
              <w:bottom w:val="nil"/>
              <w:right w:val="nil"/>
            </w:tcBorders>
          </w:tcPr>
          <w:p w14:paraId="7AE4FD71" w14:textId="77777777" w:rsidR="0013267A" w:rsidRPr="00CD39C5" w:rsidRDefault="0013267A" w:rsidP="00131A3A">
            <w:pPr>
              <w:pStyle w:val="Normal6a"/>
            </w:pPr>
          </w:p>
        </w:tc>
        <w:tc>
          <w:tcPr>
            <w:tcW w:w="4876" w:type="dxa"/>
            <w:tcBorders>
              <w:top w:val="nil"/>
              <w:left w:val="nil"/>
              <w:bottom w:val="nil"/>
              <w:right w:val="nil"/>
            </w:tcBorders>
          </w:tcPr>
          <w:p w14:paraId="3DDBD016" w14:textId="77777777" w:rsidR="0013267A" w:rsidRPr="00CD39C5" w:rsidRDefault="0013267A" w:rsidP="00131A3A">
            <w:pPr>
              <w:pStyle w:val="Normal6a"/>
            </w:pPr>
            <w:r w:rsidRPr="00CD39C5">
              <w:rPr>
                <w:b/>
                <w:i/>
              </w:rPr>
              <w:t>26a.</w:t>
            </w:r>
            <w:r w:rsidRPr="00CD39C5">
              <w:tab/>
            </w:r>
            <w:r w:rsidRPr="00CD39C5">
              <w:rPr>
                <w:b/>
                <w:i/>
              </w:rPr>
              <w:t>подчертава, че системните отблъсквания, произволното задържане на мигранти и търсещи убежище лица и възпрепятстването на хуманитарна помощ представляват сериозни нарушения на правото на ЕС и подкопават принципите на правовата държава; призовава Комисията да включи в годишния цикъл относно върховенството на закона наблюдението на управлението на границите, независими механизми за подаване на оплаквания и подвеждането под отговорност за такива нарушения;</w:t>
            </w:r>
          </w:p>
        </w:tc>
      </w:tr>
    </w:tbl>
    <w:p w14:paraId="5FA2FE9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B0CEA8E" w14:textId="77777777" w:rsidR="0013267A" w:rsidRPr="00CD39C5" w:rsidRDefault="0013267A" w:rsidP="0013267A">
      <w:r w:rsidRPr="00CD39C5">
        <w:rPr>
          <w:rStyle w:val="HideTWBExt"/>
        </w:rPr>
        <w:t>&lt;/Amend&gt;</w:t>
      </w:r>
    </w:p>
    <w:p w14:paraId="098EEFF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550</w:t>
      </w:r>
      <w:r w:rsidRPr="00CD39C5">
        <w:rPr>
          <w:rStyle w:val="HideTWBExt"/>
          <w:b w:val="0"/>
        </w:rPr>
        <w:t>&lt;/NumAm&gt;</w:t>
      </w:r>
    </w:p>
    <w:p w14:paraId="4B98171E" w14:textId="4B8B41AB"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24BBAB93" w14:textId="77777777" w:rsidR="0013267A" w:rsidRPr="00CD39C5" w:rsidRDefault="0013267A" w:rsidP="0013267A">
      <w:pPr>
        <w:pStyle w:val="NormalBold"/>
      </w:pPr>
      <w:r w:rsidRPr="00CD39C5">
        <w:rPr>
          <w:rStyle w:val="HideTWBExt"/>
          <w:b w:val="0"/>
        </w:rPr>
        <w:t>&lt;/RepeatBlock-By&gt;</w:t>
      </w:r>
    </w:p>
    <w:p w14:paraId="4EB1D96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7EF1F30" w14:textId="77777777" w:rsidR="0013267A" w:rsidRPr="00CD39C5" w:rsidRDefault="0013267A" w:rsidP="0013267A">
      <w:pPr>
        <w:pStyle w:val="NormalBold"/>
      </w:pPr>
      <w:r w:rsidRPr="00CD39C5">
        <w:rPr>
          <w:rStyle w:val="HideTWBExt"/>
          <w:b w:val="0"/>
        </w:rPr>
        <w:t>&lt;Article&gt;</w:t>
      </w:r>
      <w:r w:rsidRPr="00CD39C5">
        <w:t>Параграф 26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E8763C7" w14:textId="77777777" w:rsidTr="00131A3A">
        <w:trPr>
          <w:trHeight w:hRule="exact" w:val="240"/>
          <w:jc w:val="center"/>
        </w:trPr>
        <w:tc>
          <w:tcPr>
            <w:tcW w:w="9752" w:type="dxa"/>
            <w:gridSpan w:val="2"/>
            <w:tcBorders>
              <w:top w:val="nil"/>
              <w:left w:val="nil"/>
              <w:bottom w:val="nil"/>
              <w:right w:val="nil"/>
            </w:tcBorders>
          </w:tcPr>
          <w:p w14:paraId="4B8C4031" w14:textId="77777777" w:rsidR="0013267A" w:rsidRPr="00CD39C5" w:rsidRDefault="0013267A" w:rsidP="00131A3A"/>
        </w:tc>
      </w:tr>
      <w:tr w:rsidR="00131A3A" w:rsidRPr="00CD39C5" w14:paraId="77A09E4A" w14:textId="77777777" w:rsidTr="00131A3A">
        <w:trPr>
          <w:trHeight w:val="240"/>
          <w:jc w:val="center"/>
        </w:trPr>
        <w:tc>
          <w:tcPr>
            <w:tcW w:w="4876" w:type="dxa"/>
            <w:tcBorders>
              <w:top w:val="nil"/>
              <w:left w:val="nil"/>
              <w:bottom w:val="nil"/>
              <w:right w:val="nil"/>
            </w:tcBorders>
          </w:tcPr>
          <w:p w14:paraId="0B0BAA2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98C54DE" w14:textId="77777777" w:rsidR="0013267A" w:rsidRPr="00CD39C5" w:rsidRDefault="0013267A" w:rsidP="00131A3A">
            <w:pPr>
              <w:pStyle w:val="AmColumnHeading"/>
            </w:pPr>
            <w:r w:rsidRPr="00CD39C5">
              <w:t>Изменение</w:t>
            </w:r>
          </w:p>
        </w:tc>
      </w:tr>
      <w:tr w:rsidR="00131A3A" w:rsidRPr="00CD39C5" w14:paraId="3B9D446E" w14:textId="77777777" w:rsidTr="00131A3A">
        <w:trPr>
          <w:jc w:val="center"/>
        </w:trPr>
        <w:tc>
          <w:tcPr>
            <w:tcW w:w="4876" w:type="dxa"/>
            <w:tcBorders>
              <w:top w:val="nil"/>
              <w:left w:val="nil"/>
              <w:bottom w:val="nil"/>
              <w:right w:val="nil"/>
            </w:tcBorders>
          </w:tcPr>
          <w:p w14:paraId="67E56E52" w14:textId="77777777" w:rsidR="0013267A" w:rsidRPr="00CD39C5" w:rsidRDefault="0013267A" w:rsidP="00131A3A">
            <w:pPr>
              <w:pStyle w:val="Normal6a"/>
            </w:pPr>
          </w:p>
        </w:tc>
        <w:tc>
          <w:tcPr>
            <w:tcW w:w="4876" w:type="dxa"/>
            <w:tcBorders>
              <w:top w:val="nil"/>
              <w:left w:val="nil"/>
              <w:bottom w:val="nil"/>
              <w:right w:val="nil"/>
            </w:tcBorders>
          </w:tcPr>
          <w:p w14:paraId="67C6404A" w14:textId="77777777" w:rsidR="0013267A" w:rsidRPr="00CD39C5" w:rsidRDefault="0013267A" w:rsidP="00131A3A">
            <w:pPr>
              <w:pStyle w:val="Normal6a"/>
            </w:pPr>
            <w:r w:rsidRPr="00CD39C5">
              <w:rPr>
                <w:b/>
                <w:i/>
              </w:rPr>
              <w:t>26a.</w:t>
            </w:r>
            <w:r w:rsidRPr="00CD39C5">
              <w:tab/>
            </w:r>
            <w:r w:rsidRPr="00CD39C5">
              <w:rPr>
                <w:b/>
                <w:i/>
              </w:rPr>
              <w:t>счита, че констатациите и становищата на Агенцията на Европейския съюз за основните права, както и съдебната практика на Съда на Европейския съюз представляват надеждна основа за тълкуване на член 2 от ДЕС и обхвата на правата, залегнали в Хартата на основните права на Европейския съюз;</w:t>
            </w:r>
          </w:p>
        </w:tc>
      </w:tr>
    </w:tbl>
    <w:p w14:paraId="1B56F8D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2962C5F" w14:textId="77777777" w:rsidR="0013267A" w:rsidRPr="00CD39C5" w:rsidRDefault="0013267A" w:rsidP="0013267A">
      <w:r w:rsidRPr="00CD39C5">
        <w:rPr>
          <w:rStyle w:val="HideTWBExt"/>
        </w:rPr>
        <w:t>&lt;/Amend&gt;</w:t>
      </w:r>
    </w:p>
    <w:p w14:paraId="06311C8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551</w:t>
      </w:r>
      <w:r w:rsidRPr="00CD39C5">
        <w:rPr>
          <w:rStyle w:val="HideTWBExt"/>
          <w:b w:val="0"/>
        </w:rPr>
        <w:t>&lt;/NumAm&gt;</w:t>
      </w:r>
    </w:p>
    <w:p w14:paraId="2520C6DB" w14:textId="3DAE42A3"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75798889" w14:textId="77777777" w:rsidR="0013267A" w:rsidRPr="00CD39C5" w:rsidRDefault="0013267A" w:rsidP="0013267A">
      <w:pPr>
        <w:pStyle w:val="NormalBold"/>
      </w:pPr>
      <w:r w:rsidRPr="00CD39C5">
        <w:rPr>
          <w:rStyle w:val="HideTWBExt"/>
          <w:b w:val="0"/>
        </w:rPr>
        <w:t>&lt;/RepeatBlock-By&gt;</w:t>
      </w:r>
    </w:p>
    <w:p w14:paraId="5277ECD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DC53AA2" w14:textId="77777777" w:rsidR="0013267A" w:rsidRPr="00CD39C5" w:rsidRDefault="0013267A" w:rsidP="0013267A">
      <w:pPr>
        <w:pStyle w:val="NormalBold"/>
      </w:pPr>
      <w:r w:rsidRPr="00CD39C5">
        <w:rPr>
          <w:rStyle w:val="HideTWBExt"/>
          <w:b w:val="0"/>
        </w:rPr>
        <w:t>&lt;Article&gt;</w:t>
      </w:r>
      <w:r w:rsidRPr="00CD39C5">
        <w:t>Параграф 26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FFBB4D6" w14:textId="77777777" w:rsidTr="00131A3A">
        <w:trPr>
          <w:trHeight w:hRule="exact" w:val="240"/>
          <w:jc w:val="center"/>
        </w:trPr>
        <w:tc>
          <w:tcPr>
            <w:tcW w:w="9752" w:type="dxa"/>
            <w:gridSpan w:val="2"/>
            <w:tcBorders>
              <w:top w:val="nil"/>
              <w:left w:val="nil"/>
              <w:bottom w:val="nil"/>
              <w:right w:val="nil"/>
            </w:tcBorders>
          </w:tcPr>
          <w:p w14:paraId="72674CD6" w14:textId="77777777" w:rsidR="0013267A" w:rsidRPr="00CD39C5" w:rsidRDefault="0013267A" w:rsidP="00131A3A"/>
        </w:tc>
      </w:tr>
      <w:tr w:rsidR="00131A3A" w:rsidRPr="00CD39C5" w14:paraId="4A28CDD1" w14:textId="77777777" w:rsidTr="00131A3A">
        <w:trPr>
          <w:trHeight w:val="240"/>
          <w:jc w:val="center"/>
        </w:trPr>
        <w:tc>
          <w:tcPr>
            <w:tcW w:w="4876" w:type="dxa"/>
            <w:tcBorders>
              <w:top w:val="nil"/>
              <w:left w:val="nil"/>
              <w:bottom w:val="nil"/>
              <w:right w:val="nil"/>
            </w:tcBorders>
          </w:tcPr>
          <w:p w14:paraId="765562C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4BAB7C5" w14:textId="77777777" w:rsidR="0013267A" w:rsidRPr="00CD39C5" w:rsidRDefault="0013267A" w:rsidP="00131A3A">
            <w:pPr>
              <w:pStyle w:val="AmColumnHeading"/>
            </w:pPr>
            <w:r w:rsidRPr="00CD39C5">
              <w:t>Изменение</w:t>
            </w:r>
          </w:p>
        </w:tc>
      </w:tr>
      <w:tr w:rsidR="00131A3A" w:rsidRPr="00CD39C5" w14:paraId="6D3E1D90" w14:textId="77777777" w:rsidTr="00131A3A">
        <w:trPr>
          <w:jc w:val="center"/>
        </w:trPr>
        <w:tc>
          <w:tcPr>
            <w:tcW w:w="4876" w:type="dxa"/>
            <w:tcBorders>
              <w:top w:val="nil"/>
              <w:left w:val="nil"/>
              <w:bottom w:val="nil"/>
              <w:right w:val="nil"/>
            </w:tcBorders>
          </w:tcPr>
          <w:p w14:paraId="1A6CAF2F" w14:textId="77777777" w:rsidR="0013267A" w:rsidRPr="00CD39C5" w:rsidRDefault="0013267A" w:rsidP="00131A3A">
            <w:pPr>
              <w:pStyle w:val="Normal6a"/>
            </w:pPr>
          </w:p>
        </w:tc>
        <w:tc>
          <w:tcPr>
            <w:tcW w:w="4876" w:type="dxa"/>
            <w:tcBorders>
              <w:top w:val="nil"/>
              <w:left w:val="nil"/>
              <w:bottom w:val="nil"/>
              <w:right w:val="nil"/>
            </w:tcBorders>
          </w:tcPr>
          <w:p w14:paraId="568952E6" w14:textId="77777777" w:rsidR="0013267A" w:rsidRPr="00CD39C5" w:rsidRDefault="0013267A" w:rsidP="00131A3A">
            <w:pPr>
              <w:pStyle w:val="Normal6a"/>
            </w:pPr>
            <w:r w:rsidRPr="00CD39C5">
              <w:rPr>
                <w:b/>
                <w:i/>
              </w:rPr>
              <w:t>26б.</w:t>
            </w:r>
            <w:r w:rsidRPr="00CD39C5">
              <w:tab/>
            </w:r>
            <w:r w:rsidRPr="00CD39C5">
              <w:rPr>
                <w:b/>
                <w:i/>
              </w:rPr>
              <w:t>подчертава, че всички лица, които се намират на територията на Съюза, независимо от тяхната националност, място на раждане или редовност на пристигане в държавите членки, трябва да бъдат равни пред закона, да упражняват изцяло правата си, да се ползват от справедливо и хуманно отношение и да имат достъп до справедливи процедури за международна закрила, при пълно спазване на международното право и принципа на забрана за връщане; насърчава Комисията и държавите членки да продължат да се борят с дискриминацията, основана на националността;</w:t>
            </w:r>
          </w:p>
        </w:tc>
      </w:tr>
    </w:tbl>
    <w:p w14:paraId="03011F9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D269F14" w14:textId="77777777" w:rsidR="0013267A" w:rsidRPr="00CD39C5" w:rsidRDefault="0013267A" w:rsidP="0013267A">
      <w:r w:rsidRPr="00CD39C5">
        <w:rPr>
          <w:rStyle w:val="HideTWBExt"/>
        </w:rPr>
        <w:t>&lt;/Amend&gt;</w:t>
      </w:r>
    </w:p>
    <w:p w14:paraId="2DB1A25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552</w:t>
      </w:r>
      <w:r w:rsidRPr="00CD39C5">
        <w:rPr>
          <w:rStyle w:val="HideTWBExt"/>
          <w:b w:val="0"/>
        </w:rPr>
        <w:t>&lt;/NumAm&gt;</w:t>
      </w:r>
    </w:p>
    <w:p w14:paraId="12AD35C1"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19F3DA4C" w14:textId="77777777" w:rsidR="0013267A" w:rsidRPr="00CD39C5" w:rsidRDefault="0013267A" w:rsidP="0013267A">
      <w:pPr>
        <w:pStyle w:val="NormalBold"/>
      </w:pPr>
      <w:r w:rsidRPr="00CD39C5">
        <w:rPr>
          <w:rStyle w:val="HideTWBExt"/>
          <w:b w:val="0"/>
        </w:rPr>
        <w:t>&lt;/RepeatBlock-By&gt;</w:t>
      </w:r>
    </w:p>
    <w:p w14:paraId="3B0A5D6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7AD9F9F" w14:textId="77777777" w:rsidR="0013267A" w:rsidRPr="00CD39C5" w:rsidRDefault="0013267A" w:rsidP="0013267A">
      <w:pPr>
        <w:pStyle w:val="NormalBold"/>
      </w:pPr>
      <w:r w:rsidRPr="00CD39C5">
        <w:rPr>
          <w:rStyle w:val="HideTWBExt"/>
          <w:b w:val="0"/>
        </w:rPr>
        <w:t>&lt;Article&gt;</w:t>
      </w:r>
      <w:r w:rsidRPr="00CD39C5">
        <w:t>Параграф 27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964BFFB" w14:textId="77777777" w:rsidTr="00131A3A">
        <w:trPr>
          <w:trHeight w:hRule="exact" w:val="240"/>
          <w:jc w:val="center"/>
        </w:trPr>
        <w:tc>
          <w:tcPr>
            <w:tcW w:w="9752" w:type="dxa"/>
            <w:gridSpan w:val="2"/>
            <w:tcBorders>
              <w:top w:val="nil"/>
              <w:left w:val="nil"/>
              <w:bottom w:val="nil"/>
              <w:right w:val="nil"/>
            </w:tcBorders>
          </w:tcPr>
          <w:p w14:paraId="7AD14584" w14:textId="77777777" w:rsidR="0013267A" w:rsidRPr="00CD39C5" w:rsidRDefault="0013267A" w:rsidP="00131A3A"/>
        </w:tc>
      </w:tr>
      <w:tr w:rsidR="00131A3A" w:rsidRPr="00CD39C5" w14:paraId="04E1DF25" w14:textId="77777777" w:rsidTr="00131A3A">
        <w:trPr>
          <w:trHeight w:val="240"/>
          <w:jc w:val="center"/>
        </w:trPr>
        <w:tc>
          <w:tcPr>
            <w:tcW w:w="4876" w:type="dxa"/>
            <w:tcBorders>
              <w:top w:val="nil"/>
              <w:left w:val="nil"/>
              <w:bottom w:val="nil"/>
              <w:right w:val="nil"/>
            </w:tcBorders>
          </w:tcPr>
          <w:p w14:paraId="3925D0B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AC579E2" w14:textId="77777777" w:rsidR="0013267A" w:rsidRPr="00CD39C5" w:rsidRDefault="0013267A" w:rsidP="00131A3A">
            <w:pPr>
              <w:pStyle w:val="AmColumnHeading"/>
            </w:pPr>
            <w:r w:rsidRPr="00CD39C5">
              <w:t>Изменение</w:t>
            </w:r>
          </w:p>
        </w:tc>
      </w:tr>
      <w:tr w:rsidR="00131A3A" w:rsidRPr="00CD39C5" w14:paraId="2455360E" w14:textId="77777777" w:rsidTr="00131A3A">
        <w:trPr>
          <w:jc w:val="center"/>
        </w:trPr>
        <w:tc>
          <w:tcPr>
            <w:tcW w:w="4876" w:type="dxa"/>
            <w:tcBorders>
              <w:top w:val="nil"/>
              <w:left w:val="nil"/>
              <w:bottom w:val="nil"/>
              <w:right w:val="nil"/>
            </w:tcBorders>
          </w:tcPr>
          <w:p w14:paraId="683A54A6" w14:textId="77777777" w:rsidR="0013267A" w:rsidRPr="00CD39C5" w:rsidRDefault="0013267A" w:rsidP="00131A3A">
            <w:pPr>
              <w:pStyle w:val="Normal6a"/>
            </w:pPr>
            <w:r w:rsidRPr="00CD39C5">
              <w:rPr>
                <w:b/>
                <w:i/>
              </w:rPr>
              <w:t>27.</w:t>
            </w:r>
            <w:r w:rsidRPr="00CD39C5">
              <w:tab/>
            </w:r>
            <w:r w:rsidRPr="00CD39C5">
              <w:rPr>
                <w:b/>
                <w:i/>
              </w:rPr>
              <w:t xml:space="preserve">приветства решението на Комисията да поддържа </w:t>
            </w:r>
            <w:r w:rsidRPr="00CD39C5">
              <w:rPr>
                <w:b/>
                <w:i/>
              </w:rPr>
              <w:lastRenderedPageBreak/>
              <w:t>предложението си за директива относно равното третиране</w:t>
            </w:r>
            <w:r w:rsidRPr="00CD39C5">
              <w:rPr>
                <w:b/>
                <w:i/>
                <w:vertAlign w:val="superscript"/>
              </w:rPr>
              <w:t>49</w:t>
            </w:r>
            <w:r w:rsidRPr="00CD39C5">
              <w:rPr>
                <w:b/>
                <w:i/>
              </w:rPr>
              <w:t xml:space="preserve"> и настоятелно призовава Съвета да го финализира и приеме без по-нататъшно забавяне;</w:t>
            </w:r>
          </w:p>
        </w:tc>
        <w:tc>
          <w:tcPr>
            <w:tcW w:w="4876" w:type="dxa"/>
            <w:tcBorders>
              <w:top w:val="nil"/>
              <w:left w:val="nil"/>
              <w:bottom w:val="nil"/>
              <w:right w:val="nil"/>
            </w:tcBorders>
          </w:tcPr>
          <w:p w14:paraId="20CE45B7" w14:textId="77777777" w:rsidR="0013267A" w:rsidRPr="00CD39C5" w:rsidRDefault="0013267A" w:rsidP="00131A3A">
            <w:pPr>
              <w:pStyle w:val="Normal6a"/>
            </w:pPr>
            <w:r w:rsidRPr="00CD39C5">
              <w:rPr>
                <w:b/>
                <w:i/>
              </w:rPr>
              <w:lastRenderedPageBreak/>
              <w:t>заличава се</w:t>
            </w:r>
          </w:p>
        </w:tc>
      </w:tr>
      <w:tr w:rsidR="00131A3A" w:rsidRPr="00CD39C5" w14:paraId="504AE63F" w14:textId="77777777" w:rsidTr="00131A3A">
        <w:trPr>
          <w:jc w:val="center"/>
        </w:trPr>
        <w:tc>
          <w:tcPr>
            <w:tcW w:w="4876" w:type="dxa"/>
            <w:tcBorders>
              <w:top w:val="nil"/>
              <w:left w:val="nil"/>
              <w:bottom w:val="nil"/>
              <w:right w:val="nil"/>
            </w:tcBorders>
          </w:tcPr>
          <w:p w14:paraId="74076FE1"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5C5BFECD" w14:textId="77777777" w:rsidR="0013267A" w:rsidRPr="00CD39C5" w:rsidRDefault="0013267A" w:rsidP="00131A3A"/>
        </w:tc>
      </w:tr>
      <w:tr w:rsidR="00131A3A" w:rsidRPr="00CD39C5" w14:paraId="50043AE0" w14:textId="77777777" w:rsidTr="00131A3A">
        <w:trPr>
          <w:jc w:val="center"/>
        </w:trPr>
        <w:tc>
          <w:tcPr>
            <w:tcW w:w="4876" w:type="dxa"/>
            <w:tcBorders>
              <w:top w:val="nil"/>
              <w:left w:val="nil"/>
              <w:bottom w:val="nil"/>
              <w:right w:val="nil"/>
            </w:tcBorders>
          </w:tcPr>
          <w:p w14:paraId="646FEEAE" w14:textId="77777777" w:rsidR="0013267A" w:rsidRPr="00CD39C5" w:rsidRDefault="0013267A" w:rsidP="00131A3A">
            <w:pPr>
              <w:pStyle w:val="Normal6a"/>
            </w:pPr>
            <w:r w:rsidRPr="00CD39C5">
              <w:rPr>
                <w:b/>
                <w:i/>
                <w:vertAlign w:val="superscript"/>
              </w:rPr>
              <w:t>49</w:t>
            </w:r>
            <w:r w:rsidRPr="00CD39C5">
              <w:rPr>
                <w:b/>
                <w:i/>
              </w:rPr>
              <w:t xml:space="preserve"> Предложение за директива на Съвета за прилагане на принципа на равно третиране на лицата без оглед на религиозна принадлежност или убеждения, увреждане, възраст или сексуална ориентация (COM(2008)0426).</w:t>
            </w:r>
          </w:p>
        </w:tc>
        <w:tc>
          <w:tcPr>
            <w:tcW w:w="4876" w:type="dxa"/>
            <w:tcBorders>
              <w:top w:val="nil"/>
              <w:left w:val="nil"/>
              <w:bottom w:val="nil"/>
              <w:right w:val="nil"/>
            </w:tcBorders>
          </w:tcPr>
          <w:p w14:paraId="3524635A" w14:textId="77777777" w:rsidR="0013267A" w:rsidRPr="00CD39C5" w:rsidRDefault="0013267A" w:rsidP="00131A3A"/>
        </w:tc>
      </w:tr>
    </w:tbl>
    <w:p w14:paraId="4D5392A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A2D93AB" w14:textId="77777777" w:rsidR="0013267A" w:rsidRPr="00CD39C5" w:rsidRDefault="0013267A" w:rsidP="0013267A">
      <w:r w:rsidRPr="00CD39C5">
        <w:rPr>
          <w:rStyle w:val="HideTWBExt"/>
        </w:rPr>
        <w:t>&lt;/Amend&gt;</w:t>
      </w:r>
    </w:p>
    <w:p w14:paraId="6186C4C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553</w:t>
      </w:r>
      <w:r w:rsidRPr="00CD39C5">
        <w:rPr>
          <w:rStyle w:val="HideTWBExt"/>
          <w:b w:val="0"/>
        </w:rPr>
        <w:t>&lt;/NumAm&gt;</w:t>
      </w:r>
    </w:p>
    <w:p w14:paraId="0A383FAB" w14:textId="1DF66176"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2AEF4522" w14:textId="77777777" w:rsidR="0013267A" w:rsidRPr="00CD39C5" w:rsidRDefault="0013267A" w:rsidP="0013267A">
      <w:pPr>
        <w:pStyle w:val="NormalBold"/>
      </w:pPr>
      <w:r w:rsidRPr="00CD39C5">
        <w:rPr>
          <w:rStyle w:val="HideTWBExt"/>
          <w:b w:val="0"/>
        </w:rPr>
        <w:t>&lt;/RepeatBlock-By&gt;</w:t>
      </w:r>
    </w:p>
    <w:p w14:paraId="383C042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1789ECA" w14:textId="77777777" w:rsidR="0013267A" w:rsidRPr="00CD39C5" w:rsidRDefault="0013267A" w:rsidP="0013267A">
      <w:pPr>
        <w:pStyle w:val="NormalBold"/>
      </w:pPr>
      <w:r w:rsidRPr="00CD39C5">
        <w:rPr>
          <w:rStyle w:val="HideTWBExt"/>
          <w:b w:val="0"/>
        </w:rPr>
        <w:t>&lt;Article&gt;</w:t>
      </w:r>
      <w:r w:rsidRPr="00CD39C5">
        <w:t>Параграф 27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A1AA657" w14:textId="77777777" w:rsidTr="00131A3A">
        <w:trPr>
          <w:trHeight w:hRule="exact" w:val="240"/>
          <w:jc w:val="center"/>
        </w:trPr>
        <w:tc>
          <w:tcPr>
            <w:tcW w:w="9752" w:type="dxa"/>
            <w:gridSpan w:val="2"/>
            <w:tcBorders>
              <w:top w:val="nil"/>
              <w:left w:val="nil"/>
              <w:bottom w:val="nil"/>
              <w:right w:val="nil"/>
            </w:tcBorders>
          </w:tcPr>
          <w:p w14:paraId="3B709BED" w14:textId="77777777" w:rsidR="0013267A" w:rsidRPr="00CD39C5" w:rsidRDefault="0013267A" w:rsidP="00131A3A"/>
        </w:tc>
      </w:tr>
      <w:tr w:rsidR="00131A3A" w:rsidRPr="00CD39C5" w14:paraId="67628A71" w14:textId="77777777" w:rsidTr="00131A3A">
        <w:trPr>
          <w:trHeight w:val="240"/>
          <w:jc w:val="center"/>
        </w:trPr>
        <w:tc>
          <w:tcPr>
            <w:tcW w:w="4876" w:type="dxa"/>
            <w:tcBorders>
              <w:top w:val="nil"/>
              <w:left w:val="nil"/>
              <w:bottom w:val="nil"/>
              <w:right w:val="nil"/>
            </w:tcBorders>
          </w:tcPr>
          <w:p w14:paraId="1B6C503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54F1EEF" w14:textId="77777777" w:rsidR="0013267A" w:rsidRPr="00CD39C5" w:rsidRDefault="0013267A" w:rsidP="00131A3A">
            <w:pPr>
              <w:pStyle w:val="AmColumnHeading"/>
            </w:pPr>
            <w:r w:rsidRPr="00CD39C5">
              <w:t>Изменение</w:t>
            </w:r>
          </w:p>
        </w:tc>
      </w:tr>
      <w:tr w:rsidR="00131A3A" w:rsidRPr="00CD39C5" w14:paraId="7E7EDE16" w14:textId="77777777" w:rsidTr="00131A3A">
        <w:trPr>
          <w:jc w:val="center"/>
        </w:trPr>
        <w:tc>
          <w:tcPr>
            <w:tcW w:w="4876" w:type="dxa"/>
            <w:tcBorders>
              <w:top w:val="nil"/>
              <w:left w:val="nil"/>
              <w:bottom w:val="nil"/>
              <w:right w:val="nil"/>
            </w:tcBorders>
          </w:tcPr>
          <w:p w14:paraId="4A66062A" w14:textId="77777777" w:rsidR="0013267A" w:rsidRPr="00CD39C5" w:rsidRDefault="0013267A" w:rsidP="00131A3A">
            <w:pPr>
              <w:pStyle w:val="Normal6a"/>
            </w:pPr>
            <w:r w:rsidRPr="00CD39C5">
              <w:rPr>
                <w:b/>
                <w:i/>
              </w:rPr>
              <w:t>27.</w:t>
            </w:r>
            <w:r w:rsidRPr="00CD39C5">
              <w:tab/>
            </w:r>
            <w:r w:rsidRPr="00CD39C5">
              <w:rPr>
                <w:b/>
                <w:i/>
              </w:rPr>
              <w:t>приветства решението на Комисията да поддържа предложението си за директива относно равното третиране</w:t>
            </w:r>
            <w:r w:rsidRPr="00CD39C5">
              <w:rPr>
                <w:b/>
                <w:i/>
                <w:vertAlign w:val="superscript"/>
              </w:rPr>
              <w:t>49</w:t>
            </w:r>
            <w:r w:rsidRPr="00CD39C5">
              <w:rPr>
                <w:b/>
                <w:i/>
              </w:rPr>
              <w:t xml:space="preserve"> и настоятелно призовава Съвета да го финализира и приеме без по-нататъшно забавяне;</w:t>
            </w:r>
          </w:p>
        </w:tc>
        <w:tc>
          <w:tcPr>
            <w:tcW w:w="4876" w:type="dxa"/>
            <w:tcBorders>
              <w:top w:val="nil"/>
              <w:left w:val="nil"/>
              <w:bottom w:val="nil"/>
              <w:right w:val="nil"/>
            </w:tcBorders>
          </w:tcPr>
          <w:p w14:paraId="47074F6D" w14:textId="77777777" w:rsidR="0013267A" w:rsidRPr="00CD39C5" w:rsidRDefault="0013267A" w:rsidP="00131A3A">
            <w:pPr>
              <w:pStyle w:val="Normal6a"/>
            </w:pPr>
            <w:r w:rsidRPr="00CD39C5">
              <w:rPr>
                <w:b/>
                <w:i/>
              </w:rPr>
              <w:t>заличава се</w:t>
            </w:r>
          </w:p>
        </w:tc>
      </w:tr>
      <w:tr w:rsidR="00131A3A" w:rsidRPr="00CD39C5" w14:paraId="1294FC08" w14:textId="77777777" w:rsidTr="00131A3A">
        <w:trPr>
          <w:jc w:val="center"/>
        </w:trPr>
        <w:tc>
          <w:tcPr>
            <w:tcW w:w="4876" w:type="dxa"/>
            <w:tcBorders>
              <w:top w:val="nil"/>
              <w:left w:val="nil"/>
              <w:bottom w:val="nil"/>
              <w:right w:val="nil"/>
            </w:tcBorders>
          </w:tcPr>
          <w:p w14:paraId="641AFBDC"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7A3D0926" w14:textId="77777777" w:rsidR="0013267A" w:rsidRPr="00CD39C5" w:rsidRDefault="0013267A" w:rsidP="00131A3A"/>
        </w:tc>
      </w:tr>
      <w:tr w:rsidR="00131A3A" w:rsidRPr="00CD39C5" w14:paraId="7C3B7027" w14:textId="77777777" w:rsidTr="00131A3A">
        <w:trPr>
          <w:jc w:val="center"/>
        </w:trPr>
        <w:tc>
          <w:tcPr>
            <w:tcW w:w="4876" w:type="dxa"/>
            <w:tcBorders>
              <w:top w:val="nil"/>
              <w:left w:val="nil"/>
              <w:bottom w:val="nil"/>
              <w:right w:val="nil"/>
            </w:tcBorders>
          </w:tcPr>
          <w:p w14:paraId="789570E1" w14:textId="77777777" w:rsidR="0013267A" w:rsidRPr="00CD39C5" w:rsidRDefault="0013267A" w:rsidP="00131A3A">
            <w:pPr>
              <w:pStyle w:val="Normal6a"/>
            </w:pPr>
            <w:r w:rsidRPr="00CD39C5">
              <w:rPr>
                <w:b/>
                <w:i/>
                <w:vertAlign w:val="superscript"/>
              </w:rPr>
              <w:t>49</w:t>
            </w:r>
            <w:r w:rsidRPr="00CD39C5">
              <w:rPr>
                <w:b/>
                <w:i/>
              </w:rPr>
              <w:t xml:space="preserve"> Предложение за директива на Съвета за прилагане на принципа на равно третиране на лицата без оглед на религиозна принадлежност или убеждения, увреждане, възраст или сексуална ориентация (COM(2008)0426).</w:t>
            </w:r>
          </w:p>
        </w:tc>
        <w:tc>
          <w:tcPr>
            <w:tcW w:w="4876" w:type="dxa"/>
            <w:tcBorders>
              <w:top w:val="nil"/>
              <w:left w:val="nil"/>
              <w:bottom w:val="nil"/>
              <w:right w:val="nil"/>
            </w:tcBorders>
          </w:tcPr>
          <w:p w14:paraId="18186DDD" w14:textId="77777777" w:rsidR="0013267A" w:rsidRPr="00CD39C5" w:rsidRDefault="0013267A" w:rsidP="00131A3A"/>
        </w:tc>
      </w:tr>
    </w:tbl>
    <w:p w14:paraId="0F4A833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8981F42" w14:textId="77777777" w:rsidR="0013267A" w:rsidRPr="00CD39C5" w:rsidRDefault="0013267A" w:rsidP="0013267A">
      <w:r w:rsidRPr="00CD39C5">
        <w:rPr>
          <w:rStyle w:val="HideTWBExt"/>
        </w:rPr>
        <w:t>&lt;/Amend&gt;</w:t>
      </w:r>
    </w:p>
    <w:p w14:paraId="3EF3F7C0"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554</w:t>
      </w:r>
      <w:r w:rsidRPr="00CD39C5">
        <w:rPr>
          <w:rStyle w:val="HideTWBExt"/>
          <w:b w:val="0"/>
        </w:rPr>
        <w:t>&lt;/NumAm&gt;</w:t>
      </w:r>
    </w:p>
    <w:p w14:paraId="3074533F" w14:textId="1CC4FC53"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79AA7133" w14:textId="77777777" w:rsidR="0013267A" w:rsidRPr="00CD39C5" w:rsidRDefault="0013267A" w:rsidP="0013267A">
      <w:pPr>
        <w:pStyle w:val="NormalBold"/>
      </w:pPr>
      <w:r w:rsidRPr="00CD39C5">
        <w:rPr>
          <w:rStyle w:val="HideTWBExt"/>
          <w:b w:val="0"/>
        </w:rPr>
        <w:t>&lt;/RepeatBlock-By&gt;</w:t>
      </w:r>
    </w:p>
    <w:p w14:paraId="1AC59F2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A7744C1" w14:textId="77777777" w:rsidR="0013267A" w:rsidRPr="00CD39C5" w:rsidRDefault="0013267A" w:rsidP="0013267A">
      <w:pPr>
        <w:pStyle w:val="NormalBold"/>
      </w:pPr>
      <w:r w:rsidRPr="00CD39C5">
        <w:rPr>
          <w:rStyle w:val="HideTWBExt"/>
          <w:b w:val="0"/>
        </w:rPr>
        <w:t>&lt;Article&gt;</w:t>
      </w:r>
      <w:r w:rsidRPr="00CD39C5">
        <w:t>Параграф 27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C5D83DB" w14:textId="77777777" w:rsidTr="00131A3A">
        <w:trPr>
          <w:trHeight w:hRule="exact" w:val="240"/>
          <w:jc w:val="center"/>
        </w:trPr>
        <w:tc>
          <w:tcPr>
            <w:tcW w:w="9752" w:type="dxa"/>
            <w:gridSpan w:val="2"/>
            <w:tcBorders>
              <w:top w:val="nil"/>
              <w:left w:val="nil"/>
              <w:bottom w:val="nil"/>
              <w:right w:val="nil"/>
            </w:tcBorders>
          </w:tcPr>
          <w:p w14:paraId="3C9572AF" w14:textId="77777777" w:rsidR="0013267A" w:rsidRPr="00CD39C5" w:rsidRDefault="0013267A" w:rsidP="00131A3A"/>
        </w:tc>
      </w:tr>
      <w:tr w:rsidR="00131A3A" w:rsidRPr="00CD39C5" w14:paraId="4FFC701C" w14:textId="77777777" w:rsidTr="00131A3A">
        <w:trPr>
          <w:trHeight w:val="240"/>
          <w:jc w:val="center"/>
        </w:trPr>
        <w:tc>
          <w:tcPr>
            <w:tcW w:w="4876" w:type="dxa"/>
            <w:tcBorders>
              <w:top w:val="nil"/>
              <w:left w:val="nil"/>
              <w:bottom w:val="nil"/>
              <w:right w:val="nil"/>
            </w:tcBorders>
          </w:tcPr>
          <w:p w14:paraId="3A98520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090D9B4" w14:textId="77777777" w:rsidR="0013267A" w:rsidRPr="00CD39C5" w:rsidRDefault="0013267A" w:rsidP="00131A3A">
            <w:pPr>
              <w:pStyle w:val="AmColumnHeading"/>
            </w:pPr>
            <w:r w:rsidRPr="00CD39C5">
              <w:t>Изменение</w:t>
            </w:r>
          </w:p>
        </w:tc>
      </w:tr>
      <w:tr w:rsidR="00131A3A" w:rsidRPr="00CD39C5" w14:paraId="119CC119" w14:textId="77777777" w:rsidTr="00131A3A">
        <w:trPr>
          <w:jc w:val="center"/>
        </w:trPr>
        <w:tc>
          <w:tcPr>
            <w:tcW w:w="4876" w:type="dxa"/>
            <w:tcBorders>
              <w:top w:val="nil"/>
              <w:left w:val="nil"/>
              <w:bottom w:val="nil"/>
              <w:right w:val="nil"/>
            </w:tcBorders>
          </w:tcPr>
          <w:p w14:paraId="2265B1F9" w14:textId="77777777" w:rsidR="0013267A" w:rsidRPr="00CD39C5" w:rsidRDefault="0013267A" w:rsidP="00131A3A">
            <w:pPr>
              <w:pStyle w:val="Normal6a"/>
            </w:pPr>
            <w:r w:rsidRPr="00CD39C5">
              <w:rPr>
                <w:b/>
                <w:i/>
              </w:rPr>
              <w:t>27.</w:t>
            </w:r>
            <w:r w:rsidRPr="00CD39C5">
              <w:tab/>
            </w:r>
            <w:r w:rsidRPr="00CD39C5">
              <w:rPr>
                <w:b/>
                <w:i/>
              </w:rPr>
              <w:t>приветства решението на Комисията да поддържа предложението си за директива относно равното третиране</w:t>
            </w:r>
            <w:r w:rsidRPr="00CD39C5">
              <w:rPr>
                <w:b/>
                <w:i/>
                <w:vertAlign w:val="superscript"/>
              </w:rPr>
              <w:t>49</w:t>
            </w:r>
            <w:r w:rsidRPr="00CD39C5">
              <w:rPr>
                <w:b/>
                <w:i/>
              </w:rPr>
              <w:t xml:space="preserve"> и настоятелно призовава Съвета да го финализира и приеме без по-нататъшно забавяне;</w:t>
            </w:r>
          </w:p>
        </w:tc>
        <w:tc>
          <w:tcPr>
            <w:tcW w:w="4876" w:type="dxa"/>
            <w:tcBorders>
              <w:top w:val="nil"/>
              <w:left w:val="nil"/>
              <w:bottom w:val="nil"/>
              <w:right w:val="nil"/>
            </w:tcBorders>
          </w:tcPr>
          <w:p w14:paraId="32696D8E" w14:textId="77777777" w:rsidR="0013267A" w:rsidRPr="00CD39C5" w:rsidRDefault="0013267A" w:rsidP="00131A3A">
            <w:pPr>
              <w:pStyle w:val="Normal6a"/>
            </w:pPr>
            <w:r w:rsidRPr="00CD39C5">
              <w:rPr>
                <w:b/>
                <w:i/>
              </w:rPr>
              <w:t>заличава се</w:t>
            </w:r>
          </w:p>
        </w:tc>
      </w:tr>
      <w:tr w:rsidR="00131A3A" w:rsidRPr="00CD39C5" w14:paraId="0940E9C7" w14:textId="77777777" w:rsidTr="00131A3A">
        <w:trPr>
          <w:jc w:val="center"/>
        </w:trPr>
        <w:tc>
          <w:tcPr>
            <w:tcW w:w="4876" w:type="dxa"/>
            <w:tcBorders>
              <w:top w:val="nil"/>
              <w:left w:val="nil"/>
              <w:bottom w:val="nil"/>
              <w:right w:val="nil"/>
            </w:tcBorders>
          </w:tcPr>
          <w:p w14:paraId="45A88DC2"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6E5335B9" w14:textId="77777777" w:rsidR="0013267A" w:rsidRPr="00CD39C5" w:rsidRDefault="0013267A" w:rsidP="00131A3A"/>
        </w:tc>
      </w:tr>
      <w:tr w:rsidR="00131A3A" w:rsidRPr="00CD39C5" w14:paraId="2AB80487" w14:textId="77777777" w:rsidTr="00131A3A">
        <w:trPr>
          <w:jc w:val="center"/>
        </w:trPr>
        <w:tc>
          <w:tcPr>
            <w:tcW w:w="4876" w:type="dxa"/>
            <w:tcBorders>
              <w:top w:val="nil"/>
              <w:left w:val="nil"/>
              <w:bottom w:val="nil"/>
              <w:right w:val="nil"/>
            </w:tcBorders>
          </w:tcPr>
          <w:p w14:paraId="1A553C9B" w14:textId="77777777" w:rsidR="0013267A" w:rsidRPr="00CD39C5" w:rsidRDefault="0013267A" w:rsidP="00131A3A">
            <w:pPr>
              <w:pStyle w:val="Normal6a"/>
            </w:pPr>
            <w:r w:rsidRPr="00CD39C5">
              <w:rPr>
                <w:b/>
                <w:i/>
                <w:vertAlign w:val="superscript"/>
              </w:rPr>
              <w:t>49</w:t>
            </w:r>
            <w:r w:rsidRPr="00CD39C5">
              <w:rPr>
                <w:b/>
                <w:i/>
              </w:rPr>
              <w:t xml:space="preserve"> Предложение за директива на Съвета за прилагане на принципа на равно третиране на лицата без оглед на религиозна принадлежност или убеждения, увреждане, възраст или сексуална ориентация (COM(2008)0426).</w:t>
            </w:r>
          </w:p>
        </w:tc>
        <w:tc>
          <w:tcPr>
            <w:tcW w:w="4876" w:type="dxa"/>
            <w:tcBorders>
              <w:top w:val="nil"/>
              <w:left w:val="nil"/>
              <w:bottom w:val="nil"/>
              <w:right w:val="nil"/>
            </w:tcBorders>
          </w:tcPr>
          <w:p w14:paraId="5302BA75" w14:textId="77777777" w:rsidR="0013267A" w:rsidRPr="00CD39C5" w:rsidRDefault="0013267A" w:rsidP="00131A3A"/>
        </w:tc>
      </w:tr>
    </w:tbl>
    <w:p w14:paraId="709289B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0B9B65A" w14:textId="77777777" w:rsidR="0013267A" w:rsidRPr="00CD39C5" w:rsidRDefault="0013267A" w:rsidP="0013267A">
      <w:r w:rsidRPr="00CD39C5">
        <w:rPr>
          <w:rStyle w:val="HideTWBExt"/>
        </w:rPr>
        <w:t>&lt;/Amend&gt;</w:t>
      </w:r>
    </w:p>
    <w:p w14:paraId="2F956D3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555</w:t>
      </w:r>
      <w:r w:rsidRPr="00CD39C5">
        <w:rPr>
          <w:rStyle w:val="HideTWBExt"/>
          <w:b w:val="0"/>
        </w:rPr>
        <w:t>&lt;/NumAm&gt;</w:t>
      </w:r>
    </w:p>
    <w:p w14:paraId="128ACA1E" w14:textId="5BAE58FB"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7178A827" w14:textId="77777777" w:rsidR="0013267A" w:rsidRPr="00CD39C5" w:rsidRDefault="0013267A" w:rsidP="0013267A">
      <w:pPr>
        <w:pStyle w:val="NormalBold"/>
      </w:pPr>
      <w:r w:rsidRPr="00CD39C5">
        <w:rPr>
          <w:rStyle w:val="HideTWBExt"/>
          <w:b w:val="0"/>
        </w:rPr>
        <w:t>&lt;/RepeatBlock-By&gt;</w:t>
      </w:r>
    </w:p>
    <w:p w14:paraId="3CD7D66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F491F89" w14:textId="77777777" w:rsidR="0013267A" w:rsidRPr="00CD39C5" w:rsidRDefault="0013267A" w:rsidP="0013267A">
      <w:pPr>
        <w:pStyle w:val="NormalBold"/>
      </w:pPr>
      <w:r w:rsidRPr="00CD39C5">
        <w:rPr>
          <w:rStyle w:val="HideTWBExt"/>
          <w:b w:val="0"/>
        </w:rPr>
        <w:t>&lt;Article&gt;</w:t>
      </w:r>
      <w:r w:rsidRPr="00CD39C5">
        <w:t>Параграф 27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5E2FE45" w14:textId="77777777" w:rsidTr="00131A3A">
        <w:trPr>
          <w:trHeight w:hRule="exact" w:val="240"/>
          <w:jc w:val="center"/>
        </w:trPr>
        <w:tc>
          <w:tcPr>
            <w:tcW w:w="9752" w:type="dxa"/>
            <w:gridSpan w:val="2"/>
            <w:tcBorders>
              <w:top w:val="nil"/>
              <w:left w:val="nil"/>
              <w:bottom w:val="nil"/>
              <w:right w:val="nil"/>
            </w:tcBorders>
          </w:tcPr>
          <w:p w14:paraId="734B96BE" w14:textId="77777777" w:rsidR="0013267A" w:rsidRPr="00CD39C5" w:rsidRDefault="0013267A" w:rsidP="00131A3A"/>
        </w:tc>
      </w:tr>
      <w:tr w:rsidR="00131A3A" w:rsidRPr="00CD39C5" w14:paraId="55DB3CAF" w14:textId="77777777" w:rsidTr="00131A3A">
        <w:trPr>
          <w:trHeight w:val="240"/>
          <w:jc w:val="center"/>
        </w:trPr>
        <w:tc>
          <w:tcPr>
            <w:tcW w:w="4876" w:type="dxa"/>
            <w:tcBorders>
              <w:top w:val="nil"/>
              <w:left w:val="nil"/>
              <w:bottom w:val="nil"/>
              <w:right w:val="nil"/>
            </w:tcBorders>
          </w:tcPr>
          <w:p w14:paraId="604171A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9B23D01" w14:textId="77777777" w:rsidR="0013267A" w:rsidRPr="00CD39C5" w:rsidRDefault="0013267A" w:rsidP="00131A3A">
            <w:pPr>
              <w:pStyle w:val="AmColumnHeading"/>
            </w:pPr>
            <w:r w:rsidRPr="00CD39C5">
              <w:t>Изменение</w:t>
            </w:r>
          </w:p>
        </w:tc>
      </w:tr>
      <w:tr w:rsidR="00131A3A" w:rsidRPr="00CD39C5" w14:paraId="7B031E55" w14:textId="77777777" w:rsidTr="00131A3A">
        <w:trPr>
          <w:jc w:val="center"/>
        </w:trPr>
        <w:tc>
          <w:tcPr>
            <w:tcW w:w="4876" w:type="dxa"/>
            <w:tcBorders>
              <w:top w:val="nil"/>
              <w:left w:val="nil"/>
              <w:bottom w:val="nil"/>
              <w:right w:val="nil"/>
            </w:tcBorders>
          </w:tcPr>
          <w:p w14:paraId="56B3DFF0" w14:textId="77777777" w:rsidR="0013267A" w:rsidRPr="00CD39C5" w:rsidRDefault="0013267A" w:rsidP="00131A3A">
            <w:pPr>
              <w:pStyle w:val="Normal6a"/>
            </w:pPr>
            <w:r w:rsidRPr="00CD39C5">
              <w:t>27.</w:t>
            </w:r>
            <w:r w:rsidRPr="00CD39C5">
              <w:tab/>
              <w:t>приветства решението на Комисията да поддържа предложението си за директива относно равното третиране</w:t>
            </w:r>
            <w:r w:rsidRPr="00CD39C5">
              <w:rPr>
                <w:vertAlign w:val="superscript"/>
              </w:rPr>
              <w:t>49</w:t>
            </w:r>
            <w:r w:rsidRPr="00CD39C5">
              <w:t xml:space="preserve"> и настоятелно призовава Съвета да го финализира и приеме без по-нататъшно забавяне;</w:t>
            </w:r>
          </w:p>
        </w:tc>
        <w:tc>
          <w:tcPr>
            <w:tcW w:w="4876" w:type="dxa"/>
            <w:tcBorders>
              <w:top w:val="nil"/>
              <w:left w:val="nil"/>
              <w:bottom w:val="nil"/>
              <w:right w:val="nil"/>
            </w:tcBorders>
          </w:tcPr>
          <w:p w14:paraId="4DA2D646" w14:textId="77777777" w:rsidR="0013267A" w:rsidRPr="00CD39C5" w:rsidRDefault="0013267A" w:rsidP="00131A3A">
            <w:pPr>
              <w:pStyle w:val="Normal6a"/>
            </w:pPr>
            <w:r w:rsidRPr="00CD39C5">
              <w:t>27.</w:t>
            </w:r>
            <w:r w:rsidRPr="00CD39C5">
              <w:tab/>
              <w:t>приветства решението на Комисията да поддържа предложението си за директива относно равното третиране</w:t>
            </w:r>
            <w:r w:rsidRPr="00CD39C5">
              <w:rPr>
                <w:vertAlign w:val="superscript"/>
              </w:rPr>
              <w:t>49</w:t>
            </w:r>
            <w:r w:rsidRPr="00CD39C5">
              <w:t xml:space="preserve"> и настоятелно призовава Съвета да го финализира и приеме без по-нататъшно забавяне</w:t>
            </w:r>
            <w:r w:rsidRPr="00CD39C5">
              <w:rPr>
                <w:b/>
                <w:i/>
              </w:rPr>
              <w:t xml:space="preserve">, като отбелязва, че тази директива е от съществено значение за преодоляването на съществуващите пропуски в защитата срещу </w:t>
            </w:r>
            <w:r w:rsidRPr="00CD39C5">
              <w:rPr>
                <w:b/>
                <w:i/>
              </w:rPr>
              <w:lastRenderedPageBreak/>
              <w:t>дискриминацията в целия Съюз</w:t>
            </w:r>
            <w:r w:rsidRPr="00CD39C5">
              <w:t>;</w:t>
            </w:r>
          </w:p>
        </w:tc>
      </w:tr>
      <w:tr w:rsidR="00131A3A" w:rsidRPr="00CD39C5" w14:paraId="78CE565A" w14:textId="77777777" w:rsidTr="00131A3A">
        <w:trPr>
          <w:jc w:val="center"/>
        </w:trPr>
        <w:tc>
          <w:tcPr>
            <w:tcW w:w="4876" w:type="dxa"/>
            <w:tcBorders>
              <w:top w:val="nil"/>
              <w:left w:val="nil"/>
              <w:bottom w:val="nil"/>
              <w:right w:val="nil"/>
            </w:tcBorders>
          </w:tcPr>
          <w:p w14:paraId="41AF9A17" w14:textId="77777777" w:rsidR="0013267A" w:rsidRPr="00CD39C5" w:rsidRDefault="0013267A" w:rsidP="00131A3A">
            <w:pPr>
              <w:pStyle w:val="Normal6a"/>
            </w:pPr>
            <w:r w:rsidRPr="00CD39C5">
              <w:rPr>
                <w:b/>
                <w:i/>
              </w:rPr>
              <w:lastRenderedPageBreak/>
              <w:t>_________________</w:t>
            </w:r>
          </w:p>
        </w:tc>
        <w:tc>
          <w:tcPr>
            <w:tcW w:w="4876" w:type="dxa"/>
            <w:tcBorders>
              <w:top w:val="nil"/>
              <w:left w:val="nil"/>
              <w:bottom w:val="nil"/>
              <w:right w:val="nil"/>
            </w:tcBorders>
          </w:tcPr>
          <w:p w14:paraId="08B73DE6" w14:textId="77777777" w:rsidR="0013267A" w:rsidRPr="00CD39C5" w:rsidRDefault="0013267A" w:rsidP="00131A3A">
            <w:pPr>
              <w:pStyle w:val="Normal6a"/>
            </w:pPr>
            <w:r w:rsidRPr="00CD39C5">
              <w:rPr>
                <w:b/>
                <w:i/>
              </w:rPr>
              <w:t>_________________</w:t>
            </w:r>
          </w:p>
        </w:tc>
      </w:tr>
      <w:tr w:rsidR="00131A3A" w:rsidRPr="00CD39C5" w14:paraId="6CB3B5E9" w14:textId="77777777" w:rsidTr="00131A3A">
        <w:trPr>
          <w:jc w:val="center"/>
        </w:trPr>
        <w:tc>
          <w:tcPr>
            <w:tcW w:w="4876" w:type="dxa"/>
            <w:tcBorders>
              <w:top w:val="nil"/>
              <w:left w:val="nil"/>
              <w:bottom w:val="nil"/>
              <w:right w:val="nil"/>
            </w:tcBorders>
          </w:tcPr>
          <w:p w14:paraId="1ED3A492" w14:textId="77777777" w:rsidR="0013267A" w:rsidRPr="00CD39C5" w:rsidRDefault="0013267A" w:rsidP="00131A3A">
            <w:pPr>
              <w:pStyle w:val="Normal6a"/>
            </w:pPr>
            <w:r w:rsidRPr="00CD39C5">
              <w:rPr>
                <w:vertAlign w:val="superscript"/>
              </w:rPr>
              <w:t>49</w:t>
            </w:r>
            <w:r w:rsidRPr="00CD39C5">
              <w:t xml:space="preserve"> Предложение за директива на Съвета за прилагане на принципа на равно третиране на лицата без оглед на религиозна принадлежност или убеждения, увреждане, възраст или сексуална ориентация (COM(2008)0426).</w:t>
            </w:r>
          </w:p>
        </w:tc>
        <w:tc>
          <w:tcPr>
            <w:tcW w:w="4876" w:type="dxa"/>
            <w:tcBorders>
              <w:top w:val="nil"/>
              <w:left w:val="nil"/>
              <w:bottom w:val="nil"/>
              <w:right w:val="nil"/>
            </w:tcBorders>
          </w:tcPr>
          <w:p w14:paraId="385D41D7" w14:textId="77777777" w:rsidR="0013267A" w:rsidRPr="00CD39C5" w:rsidRDefault="0013267A" w:rsidP="00131A3A">
            <w:pPr>
              <w:pStyle w:val="Normal6a"/>
            </w:pPr>
            <w:r w:rsidRPr="00CD39C5">
              <w:rPr>
                <w:vertAlign w:val="superscript"/>
              </w:rPr>
              <w:t>49</w:t>
            </w:r>
            <w:r w:rsidRPr="00CD39C5">
              <w:t xml:space="preserve"> Предложение за директива на Съвета за прилагане на принципа на равно третиране на лицата без оглед на религиозна принадлежност или убеждения, увреждане, възраст или сексуална ориентация (COM(2008)0426).</w:t>
            </w:r>
          </w:p>
        </w:tc>
      </w:tr>
    </w:tbl>
    <w:p w14:paraId="45569F8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7340ACA" w14:textId="77777777" w:rsidR="0013267A" w:rsidRPr="00CD39C5" w:rsidRDefault="0013267A" w:rsidP="0013267A">
      <w:r w:rsidRPr="00CD39C5">
        <w:rPr>
          <w:rStyle w:val="HideTWBExt"/>
        </w:rPr>
        <w:t>&lt;/Amend&gt;</w:t>
      </w:r>
    </w:p>
    <w:p w14:paraId="128EB90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556</w:t>
      </w:r>
      <w:r w:rsidRPr="00CD39C5">
        <w:rPr>
          <w:rStyle w:val="HideTWBExt"/>
          <w:b w:val="0"/>
        </w:rPr>
        <w:t>&lt;/NumAm&gt;</w:t>
      </w:r>
    </w:p>
    <w:p w14:paraId="085E277B"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1F1D418C" w14:textId="77777777" w:rsidR="0013267A" w:rsidRPr="00CD39C5" w:rsidRDefault="0013267A" w:rsidP="0013267A">
      <w:pPr>
        <w:pStyle w:val="NormalBold"/>
      </w:pPr>
      <w:r w:rsidRPr="00CD39C5">
        <w:rPr>
          <w:rStyle w:val="HideTWBExt"/>
          <w:b w:val="0"/>
        </w:rPr>
        <w:t>&lt;/RepeatBlock-By&gt;</w:t>
      </w:r>
    </w:p>
    <w:p w14:paraId="4068639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FC24A02" w14:textId="77777777" w:rsidR="0013267A" w:rsidRPr="00CD39C5" w:rsidRDefault="0013267A" w:rsidP="0013267A">
      <w:pPr>
        <w:pStyle w:val="NormalBold"/>
      </w:pPr>
      <w:r w:rsidRPr="00CD39C5">
        <w:rPr>
          <w:rStyle w:val="HideTWBExt"/>
          <w:b w:val="0"/>
        </w:rPr>
        <w:t>&lt;Article&gt;</w:t>
      </w:r>
      <w:r w:rsidRPr="00CD39C5">
        <w:t>Параграф 27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F89660D" w14:textId="77777777" w:rsidTr="00131A3A">
        <w:trPr>
          <w:trHeight w:hRule="exact" w:val="240"/>
          <w:jc w:val="center"/>
        </w:trPr>
        <w:tc>
          <w:tcPr>
            <w:tcW w:w="9752" w:type="dxa"/>
            <w:gridSpan w:val="2"/>
            <w:tcBorders>
              <w:top w:val="nil"/>
              <w:left w:val="nil"/>
              <w:bottom w:val="nil"/>
              <w:right w:val="nil"/>
            </w:tcBorders>
          </w:tcPr>
          <w:p w14:paraId="5B9E35F9" w14:textId="77777777" w:rsidR="0013267A" w:rsidRPr="00CD39C5" w:rsidRDefault="0013267A" w:rsidP="00131A3A"/>
        </w:tc>
      </w:tr>
      <w:tr w:rsidR="00131A3A" w:rsidRPr="00CD39C5" w14:paraId="2875C5E5" w14:textId="77777777" w:rsidTr="00131A3A">
        <w:trPr>
          <w:trHeight w:val="240"/>
          <w:jc w:val="center"/>
        </w:trPr>
        <w:tc>
          <w:tcPr>
            <w:tcW w:w="4876" w:type="dxa"/>
            <w:tcBorders>
              <w:top w:val="nil"/>
              <w:left w:val="nil"/>
              <w:bottom w:val="nil"/>
              <w:right w:val="nil"/>
            </w:tcBorders>
          </w:tcPr>
          <w:p w14:paraId="351CDD5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F63F333" w14:textId="77777777" w:rsidR="0013267A" w:rsidRPr="00CD39C5" w:rsidRDefault="0013267A" w:rsidP="00131A3A">
            <w:pPr>
              <w:pStyle w:val="AmColumnHeading"/>
            </w:pPr>
            <w:r w:rsidRPr="00CD39C5">
              <w:t>Изменение</w:t>
            </w:r>
          </w:p>
        </w:tc>
      </w:tr>
      <w:tr w:rsidR="00131A3A" w:rsidRPr="00CD39C5" w14:paraId="4E3BB7DB" w14:textId="77777777" w:rsidTr="00131A3A">
        <w:trPr>
          <w:jc w:val="center"/>
        </w:trPr>
        <w:tc>
          <w:tcPr>
            <w:tcW w:w="4876" w:type="dxa"/>
            <w:tcBorders>
              <w:top w:val="nil"/>
              <w:left w:val="nil"/>
              <w:bottom w:val="nil"/>
              <w:right w:val="nil"/>
            </w:tcBorders>
          </w:tcPr>
          <w:p w14:paraId="493597EA" w14:textId="77777777" w:rsidR="0013267A" w:rsidRPr="00CD39C5" w:rsidRDefault="0013267A" w:rsidP="00131A3A">
            <w:pPr>
              <w:pStyle w:val="Normal6a"/>
            </w:pPr>
            <w:r w:rsidRPr="00CD39C5">
              <w:t>27.</w:t>
            </w:r>
            <w:r w:rsidRPr="00CD39C5">
              <w:tab/>
            </w:r>
            <w:r w:rsidRPr="00CD39C5">
              <w:rPr>
                <w:b/>
                <w:i/>
              </w:rPr>
              <w:t>приветства решението на</w:t>
            </w:r>
            <w:r w:rsidRPr="00CD39C5">
              <w:t xml:space="preserve"> Комисията да </w:t>
            </w:r>
            <w:r w:rsidRPr="00CD39C5">
              <w:rPr>
                <w:b/>
                <w:i/>
              </w:rPr>
              <w:t>поддържа</w:t>
            </w:r>
            <w:r w:rsidRPr="00CD39C5">
              <w:t xml:space="preserve"> предложението си за директива относно равното третиране</w:t>
            </w:r>
            <w:r w:rsidRPr="00CD39C5">
              <w:rPr>
                <w:vertAlign w:val="superscript"/>
              </w:rPr>
              <w:t>49</w:t>
            </w:r>
            <w:r w:rsidRPr="00CD39C5">
              <w:t xml:space="preserve"> и настоятелно призовава Съвета да го </w:t>
            </w:r>
            <w:r w:rsidRPr="00CD39C5">
              <w:rPr>
                <w:b/>
                <w:i/>
              </w:rPr>
              <w:t>финализира и приеме без по-нататъшно забавяне</w:t>
            </w:r>
            <w:r w:rsidRPr="00CD39C5">
              <w:t>;</w:t>
            </w:r>
          </w:p>
        </w:tc>
        <w:tc>
          <w:tcPr>
            <w:tcW w:w="4876" w:type="dxa"/>
            <w:tcBorders>
              <w:top w:val="nil"/>
              <w:left w:val="nil"/>
              <w:bottom w:val="nil"/>
              <w:right w:val="nil"/>
            </w:tcBorders>
          </w:tcPr>
          <w:p w14:paraId="2811CEEA" w14:textId="77777777" w:rsidR="0013267A" w:rsidRPr="00CD39C5" w:rsidRDefault="0013267A" w:rsidP="00131A3A">
            <w:pPr>
              <w:pStyle w:val="Normal6a"/>
            </w:pPr>
            <w:r w:rsidRPr="00CD39C5">
              <w:t>27.</w:t>
            </w:r>
            <w:r w:rsidRPr="00CD39C5">
              <w:tab/>
            </w:r>
            <w:r w:rsidRPr="00CD39C5">
              <w:rPr>
                <w:b/>
                <w:i/>
              </w:rPr>
              <w:t>призовава</w:t>
            </w:r>
            <w:r w:rsidRPr="00CD39C5">
              <w:t xml:space="preserve"> Комисията да </w:t>
            </w:r>
            <w:r w:rsidRPr="00CD39C5">
              <w:rPr>
                <w:b/>
                <w:i/>
              </w:rPr>
              <w:t>преразгледа</w:t>
            </w:r>
            <w:r w:rsidRPr="00CD39C5">
              <w:t xml:space="preserve"> предложението си за директива относно равното третиране</w:t>
            </w:r>
            <w:r w:rsidRPr="00CD39C5">
              <w:rPr>
                <w:vertAlign w:val="superscript"/>
              </w:rPr>
              <w:t>49</w:t>
            </w:r>
            <w:r w:rsidRPr="00CD39C5">
              <w:t xml:space="preserve"> и настоятелно призовава Съвета да го </w:t>
            </w:r>
            <w:r w:rsidRPr="00CD39C5">
              <w:rPr>
                <w:b/>
                <w:i/>
              </w:rPr>
              <w:t>подкрепи</w:t>
            </w:r>
            <w:r w:rsidRPr="00CD39C5">
              <w:t>;</w:t>
            </w:r>
          </w:p>
        </w:tc>
      </w:tr>
      <w:tr w:rsidR="00131A3A" w:rsidRPr="00CD39C5" w14:paraId="1F16EF82" w14:textId="77777777" w:rsidTr="00131A3A">
        <w:trPr>
          <w:jc w:val="center"/>
        </w:trPr>
        <w:tc>
          <w:tcPr>
            <w:tcW w:w="4876" w:type="dxa"/>
            <w:tcBorders>
              <w:top w:val="nil"/>
              <w:left w:val="nil"/>
              <w:bottom w:val="nil"/>
              <w:right w:val="nil"/>
            </w:tcBorders>
          </w:tcPr>
          <w:p w14:paraId="64092605"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4E04895F" w14:textId="77777777" w:rsidR="0013267A" w:rsidRPr="00CD39C5" w:rsidRDefault="0013267A" w:rsidP="00131A3A">
            <w:pPr>
              <w:pStyle w:val="Normal6a"/>
            </w:pPr>
            <w:r w:rsidRPr="00CD39C5">
              <w:rPr>
                <w:b/>
                <w:i/>
              </w:rPr>
              <w:t>_________________</w:t>
            </w:r>
          </w:p>
        </w:tc>
      </w:tr>
      <w:tr w:rsidR="00131A3A" w:rsidRPr="00CD39C5" w14:paraId="475C1AE7" w14:textId="77777777" w:rsidTr="00131A3A">
        <w:trPr>
          <w:jc w:val="center"/>
        </w:trPr>
        <w:tc>
          <w:tcPr>
            <w:tcW w:w="4876" w:type="dxa"/>
            <w:tcBorders>
              <w:top w:val="nil"/>
              <w:left w:val="nil"/>
              <w:bottom w:val="nil"/>
              <w:right w:val="nil"/>
            </w:tcBorders>
          </w:tcPr>
          <w:p w14:paraId="4DEF1A94" w14:textId="77777777" w:rsidR="0013267A" w:rsidRPr="00CD39C5" w:rsidRDefault="0013267A" w:rsidP="00131A3A">
            <w:pPr>
              <w:pStyle w:val="Normal6a"/>
            </w:pPr>
            <w:r w:rsidRPr="00CD39C5">
              <w:rPr>
                <w:vertAlign w:val="superscript"/>
              </w:rPr>
              <w:t>49</w:t>
            </w:r>
            <w:r w:rsidRPr="00CD39C5">
              <w:t xml:space="preserve"> Предложение за директива на Съвета за прилагане на принципа на равно третиране на лицата без оглед на религиозна принадлежност или убеждения, увреждане, възраст или сексуална ориентация (COM(2008)0426).</w:t>
            </w:r>
          </w:p>
        </w:tc>
        <w:tc>
          <w:tcPr>
            <w:tcW w:w="4876" w:type="dxa"/>
            <w:tcBorders>
              <w:top w:val="nil"/>
              <w:left w:val="nil"/>
              <w:bottom w:val="nil"/>
              <w:right w:val="nil"/>
            </w:tcBorders>
          </w:tcPr>
          <w:p w14:paraId="68DB7D20" w14:textId="77777777" w:rsidR="0013267A" w:rsidRPr="00CD39C5" w:rsidRDefault="0013267A" w:rsidP="00131A3A">
            <w:pPr>
              <w:pStyle w:val="Normal6a"/>
            </w:pPr>
            <w:r w:rsidRPr="00CD39C5">
              <w:rPr>
                <w:vertAlign w:val="superscript"/>
              </w:rPr>
              <w:t>49</w:t>
            </w:r>
            <w:r w:rsidRPr="00CD39C5">
              <w:t xml:space="preserve"> Предложение за директива на Съвета за прилагане на принципа на равно третиране на лицата без оглед на религиозна принадлежност или убеждения, увреждане, възраст или сексуална ориентация (COM(2008)0426).</w:t>
            </w:r>
          </w:p>
        </w:tc>
      </w:tr>
    </w:tbl>
    <w:p w14:paraId="3380E76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733B6D28" w14:textId="77777777" w:rsidR="0013267A" w:rsidRPr="00CD39C5" w:rsidRDefault="0013267A" w:rsidP="0013267A">
      <w:r w:rsidRPr="00CD39C5">
        <w:rPr>
          <w:rStyle w:val="HideTWBExt"/>
        </w:rPr>
        <w:t>&lt;/Amend&gt;</w:t>
      </w:r>
    </w:p>
    <w:p w14:paraId="49D77D9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557</w:t>
      </w:r>
      <w:r w:rsidRPr="00CD39C5">
        <w:rPr>
          <w:rStyle w:val="HideTWBExt"/>
          <w:b w:val="0"/>
        </w:rPr>
        <w:t>&lt;/NumAm&gt;</w:t>
      </w:r>
    </w:p>
    <w:p w14:paraId="6AF9A640" w14:textId="3B89D2FB"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Джорджиана Теодореску, Гийом Пелтие, Лоранс Трошю, Яцек Оздоба, Стивън Никола Бартулица</w:t>
      </w:r>
      <w:r w:rsidRPr="00CD39C5">
        <w:rPr>
          <w:rStyle w:val="HideTWBExt"/>
          <w:b w:val="0"/>
        </w:rPr>
        <w:t>&lt;/Members&gt;</w:t>
      </w:r>
    </w:p>
    <w:p w14:paraId="066BDF63" w14:textId="77777777" w:rsidR="0013267A" w:rsidRPr="00CD39C5" w:rsidRDefault="0013267A" w:rsidP="0013267A">
      <w:pPr>
        <w:pStyle w:val="NormalBold"/>
      </w:pPr>
      <w:r w:rsidRPr="00CD39C5">
        <w:rPr>
          <w:rStyle w:val="HideTWBExt"/>
          <w:b w:val="0"/>
        </w:rPr>
        <w:t>&lt;/RepeatBlock-By&gt;</w:t>
      </w:r>
    </w:p>
    <w:p w14:paraId="73658F6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A3C978D" w14:textId="77777777" w:rsidR="0013267A" w:rsidRPr="00CD39C5" w:rsidRDefault="0013267A" w:rsidP="0013267A">
      <w:pPr>
        <w:pStyle w:val="NormalBold"/>
      </w:pPr>
      <w:r w:rsidRPr="00CD39C5">
        <w:rPr>
          <w:rStyle w:val="HideTWBExt"/>
          <w:b w:val="0"/>
        </w:rPr>
        <w:t>&lt;Article&gt;</w:t>
      </w:r>
      <w:r w:rsidRPr="00CD39C5">
        <w:t>Параграф 28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DF689A8" w14:textId="77777777" w:rsidTr="00131A3A">
        <w:trPr>
          <w:trHeight w:hRule="exact" w:val="240"/>
          <w:jc w:val="center"/>
        </w:trPr>
        <w:tc>
          <w:tcPr>
            <w:tcW w:w="9752" w:type="dxa"/>
            <w:gridSpan w:val="2"/>
            <w:tcBorders>
              <w:top w:val="nil"/>
              <w:left w:val="nil"/>
              <w:bottom w:val="nil"/>
              <w:right w:val="nil"/>
            </w:tcBorders>
          </w:tcPr>
          <w:p w14:paraId="218ECA60" w14:textId="77777777" w:rsidR="0013267A" w:rsidRPr="00CD39C5" w:rsidRDefault="0013267A" w:rsidP="00131A3A"/>
        </w:tc>
      </w:tr>
      <w:tr w:rsidR="00131A3A" w:rsidRPr="00CD39C5" w14:paraId="3E112425" w14:textId="77777777" w:rsidTr="00131A3A">
        <w:trPr>
          <w:trHeight w:val="240"/>
          <w:jc w:val="center"/>
        </w:trPr>
        <w:tc>
          <w:tcPr>
            <w:tcW w:w="4876" w:type="dxa"/>
            <w:tcBorders>
              <w:top w:val="nil"/>
              <w:left w:val="nil"/>
              <w:bottom w:val="nil"/>
              <w:right w:val="nil"/>
            </w:tcBorders>
          </w:tcPr>
          <w:p w14:paraId="760BE87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1E30A5B" w14:textId="77777777" w:rsidR="0013267A" w:rsidRPr="00CD39C5" w:rsidRDefault="0013267A" w:rsidP="00131A3A">
            <w:pPr>
              <w:pStyle w:val="AmColumnHeading"/>
            </w:pPr>
            <w:r w:rsidRPr="00CD39C5">
              <w:t>Изменение</w:t>
            </w:r>
          </w:p>
        </w:tc>
      </w:tr>
      <w:tr w:rsidR="00131A3A" w:rsidRPr="00CD39C5" w14:paraId="1316744A" w14:textId="77777777" w:rsidTr="00131A3A">
        <w:trPr>
          <w:jc w:val="center"/>
        </w:trPr>
        <w:tc>
          <w:tcPr>
            <w:tcW w:w="4876" w:type="dxa"/>
            <w:tcBorders>
              <w:top w:val="nil"/>
              <w:left w:val="nil"/>
              <w:bottom w:val="nil"/>
              <w:right w:val="nil"/>
            </w:tcBorders>
          </w:tcPr>
          <w:p w14:paraId="32A4662D" w14:textId="77777777" w:rsidR="0013267A" w:rsidRPr="00CD39C5" w:rsidRDefault="0013267A" w:rsidP="00131A3A">
            <w:pPr>
              <w:pStyle w:val="Normal6a"/>
            </w:pPr>
            <w:r w:rsidRPr="00CD39C5">
              <w:rPr>
                <w:b/>
                <w:i/>
              </w:rPr>
              <w:t>28.</w:t>
            </w:r>
            <w:r w:rsidRPr="00CD39C5">
              <w:tab/>
            </w:r>
            <w:r w:rsidRPr="00CD39C5">
              <w:rPr>
                <w:b/>
                <w:i/>
              </w:rPr>
              <w:t>призовава Комисията и държавите членки да предприемат ефективни действия срещу насилието, основано на пола, което следва да бъде добавено към списъка на „престъпленията в ЕС“, и призовава за законодателно предложение на ЕС относно борбата с изнасилването, както е определено от липсата на съгласие;</w:t>
            </w:r>
          </w:p>
        </w:tc>
        <w:tc>
          <w:tcPr>
            <w:tcW w:w="4876" w:type="dxa"/>
            <w:tcBorders>
              <w:top w:val="nil"/>
              <w:left w:val="nil"/>
              <w:bottom w:val="nil"/>
              <w:right w:val="nil"/>
            </w:tcBorders>
          </w:tcPr>
          <w:p w14:paraId="67F091CE" w14:textId="77777777" w:rsidR="0013267A" w:rsidRPr="00CD39C5" w:rsidRDefault="0013267A" w:rsidP="00131A3A">
            <w:pPr>
              <w:pStyle w:val="Normal6a"/>
            </w:pPr>
            <w:r w:rsidRPr="00CD39C5">
              <w:rPr>
                <w:b/>
                <w:i/>
              </w:rPr>
              <w:t>заличава се</w:t>
            </w:r>
          </w:p>
        </w:tc>
      </w:tr>
    </w:tbl>
    <w:p w14:paraId="5F77F64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830C363" w14:textId="77777777" w:rsidR="0013267A" w:rsidRPr="00CD39C5" w:rsidRDefault="0013267A" w:rsidP="0013267A">
      <w:r w:rsidRPr="00CD39C5">
        <w:rPr>
          <w:rStyle w:val="HideTWBExt"/>
        </w:rPr>
        <w:t>&lt;/Amend&gt;</w:t>
      </w:r>
    </w:p>
    <w:p w14:paraId="21C4778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558</w:t>
      </w:r>
      <w:r w:rsidRPr="00CD39C5">
        <w:rPr>
          <w:rStyle w:val="HideTWBExt"/>
          <w:b w:val="0"/>
        </w:rPr>
        <w:t>&lt;/NumAm&gt;</w:t>
      </w:r>
    </w:p>
    <w:p w14:paraId="0929F8E5" w14:textId="53F17946"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Софи Уилмес, Чечилия Страда, </w:t>
      </w:r>
      <w:r w:rsidR="00354ECC" w:rsidRPr="00CD39C5">
        <w:t>Диана Риба и Хинер</w:t>
      </w:r>
      <w:r w:rsidRPr="00CD39C5">
        <w:rPr>
          <w:rStyle w:val="HideTWBExt"/>
          <w:b w:val="0"/>
        </w:rPr>
        <w:t>&lt;/Members&gt;</w:t>
      </w:r>
    </w:p>
    <w:p w14:paraId="2A3E18EC" w14:textId="77777777" w:rsidR="0013267A" w:rsidRPr="00CD39C5" w:rsidRDefault="0013267A" w:rsidP="0013267A">
      <w:pPr>
        <w:pStyle w:val="NormalBold"/>
      </w:pPr>
      <w:r w:rsidRPr="00CD39C5">
        <w:rPr>
          <w:rStyle w:val="HideTWBExt"/>
          <w:b w:val="0"/>
        </w:rPr>
        <w:t>&lt;/RepeatBlock-By&gt;</w:t>
      </w:r>
    </w:p>
    <w:p w14:paraId="2B4EE44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C979F9B" w14:textId="77777777" w:rsidR="0013267A" w:rsidRPr="00CD39C5" w:rsidRDefault="0013267A" w:rsidP="0013267A">
      <w:pPr>
        <w:pStyle w:val="NormalBold"/>
      </w:pPr>
      <w:r w:rsidRPr="00CD39C5">
        <w:rPr>
          <w:rStyle w:val="HideTWBExt"/>
          <w:b w:val="0"/>
        </w:rPr>
        <w:t>&lt;Article&gt;</w:t>
      </w:r>
      <w:r w:rsidRPr="00CD39C5">
        <w:t>Параграф 28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20872DB" w14:textId="77777777" w:rsidTr="00131A3A">
        <w:trPr>
          <w:trHeight w:hRule="exact" w:val="240"/>
          <w:jc w:val="center"/>
        </w:trPr>
        <w:tc>
          <w:tcPr>
            <w:tcW w:w="9752" w:type="dxa"/>
            <w:gridSpan w:val="2"/>
            <w:tcBorders>
              <w:top w:val="nil"/>
              <w:left w:val="nil"/>
              <w:bottom w:val="nil"/>
              <w:right w:val="nil"/>
            </w:tcBorders>
          </w:tcPr>
          <w:p w14:paraId="2FD2B8CE" w14:textId="77777777" w:rsidR="0013267A" w:rsidRPr="00CD39C5" w:rsidRDefault="0013267A" w:rsidP="00131A3A"/>
        </w:tc>
      </w:tr>
      <w:tr w:rsidR="00131A3A" w:rsidRPr="00CD39C5" w14:paraId="0B518648" w14:textId="77777777" w:rsidTr="00131A3A">
        <w:trPr>
          <w:trHeight w:val="240"/>
          <w:jc w:val="center"/>
        </w:trPr>
        <w:tc>
          <w:tcPr>
            <w:tcW w:w="4876" w:type="dxa"/>
            <w:tcBorders>
              <w:top w:val="nil"/>
              <w:left w:val="nil"/>
              <w:bottom w:val="nil"/>
              <w:right w:val="nil"/>
            </w:tcBorders>
          </w:tcPr>
          <w:p w14:paraId="592B01F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1F83D38" w14:textId="77777777" w:rsidR="0013267A" w:rsidRPr="00CD39C5" w:rsidRDefault="0013267A" w:rsidP="00131A3A">
            <w:pPr>
              <w:pStyle w:val="AmColumnHeading"/>
            </w:pPr>
            <w:r w:rsidRPr="00CD39C5">
              <w:t>Изменение</w:t>
            </w:r>
          </w:p>
        </w:tc>
      </w:tr>
      <w:tr w:rsidR="00131A3A" w:rsidRPr="00CD39C5" w14:paraId="3FD3FBAB" w14:textId="77777777" w:rsidTr="00131A3A">
        <w:trPr>
          <w:jc w:val="center"/>
        </w:trPr>
        <w:tc>
          <w:tcPr>
            <w:tcW w:w="4876" w:type="dxa"/>
            <w:tcBorders>
              <w:top w:val="nil"/>
              <w:left w:val="nil"/>
              <w:bottom w:val="nil"/>
              <w:right w:val="nil"/>
            </w:tcBorders>
          </w:tcPr>
          <w:p w14:paraId="51993213" w14:textId="77777777" w:rsidR="0013267A" w:rsidRPr="00CD39C5" w:rsidRDefault="0013267A" w:rsidP="00131A3A">
            <w:pPr>
              <w:pStyle w:val="Normal6a"/>
            </w:pPr>
            <w:r w:rsidRPr="00CD39C5">
              <w:t>28.</w:t>
            </w:r>
            <w:r w:rsidRPr="00CD39C5">
              <w:tab/>
              <w:t xml:space="preserve">призовава Комисията и държавите членки да предприемат ефективни действия срещу насилието, основано на пола, </w:t>
            </w:r>
            <w:r w:rsidRPr="00CD39C5">
              <w:rPr>
                <w:b/>
                <w:i/>
              </w:rPr>
              <w:t>което</w:t>
            </w:r>
            <w:r w:rsidRPr="00CD39C5">
              <w:t xml:space="preserve"> следва да бъде добавено към списъка на „престъпленията в ЕС“</w:t>
            </w:r>
            <w:r w:rsidRPr="00CD39C5">
              <w:rPr>
                <w:b/>
                <w:i/>
              </w:rPr>
              <w:t>, и</w:t>
            </w:r>
            <w:r w:rsidRPr="00CD39C5">
              <w:t xml:space="preserve"> призовава за законодателно предложение на ЕС относно борбата с изнасилването, </w:t>
            </w:r>
            <w:r w:rsidRPr="00CD39C5">
              <w:rPr>
                <w:b/>
                <w:i/>
              </w:rPr>
              <w:t>както е</w:t>
            </w:r>
            <w:r w:rsidRPr="00CD39C5">
              <w:t xml:space="preserve"> определено от липсата на съгласие;</w:t>
            </w:r>
          </w:p>
        </w:tc>
        <w:tc>
          <w:tcPr>
            <w:tcW w:w="4876" w:type="dxa"/>
            <w:tcBorders>
              <w:top w:val="nil"/>
              <w:left w:val="nil"/>
              <w:bottom w:val="nil"/>
              <w:right w:val="nil"/>
            </w:tcBorders>
          </w:tcPr>
          <w:p w14:paraId="7D22EC66" w14:textId="77777777" w:rsidR="0013267A" w:rsidRPr="00CD39C5" w:rsidRDefault="0013267A" w:rsidP="00131A3A">
            <w:pPr>
              <w:pStyle w:val="Normal6a"/>
            </w:pPr>
            <w:r w:rsidRPr="00CD39C5">
              <w:t>28.</w:t>
            </w:r>
            <w:r w:rsidRPr="00CD39C5">
              <w:tab/>
              <w:t xml:space="preserve">призовава Комисията и държавите членки да предприемат ефективни действия срещу насилието, основано на пола, </w:t>
            </w:r>
            <w:r w:rsidRPr="00CD39C5">
              <w:rPr>
                <w:b/>
                <w:i/>
              </w:rPr>
              <w:t>както онлайн, така и офлайн, и отново заявява, че това насилие</w:t>
            </w:r>
            <w:r w:rsidRPr="00CD39C5">
              <w:t xml:space="preserve"> следва да бъде добавено към списъка на „престъпленията в ЕС“</w:t>
            </w:r>
            <w:r w:rsidRPr="00CD39C5">
              <w:rPr>
                <w:b/>
                <w:i/>
              </w:rPr>
              <w:t>; настоятелно</w:t>
            </w:r>
            <w:r w:rsidRPr="00CD39C5">
              <w:t xml:space="preserve"> призовава за </w:t>
            </w:r>
            <w:r w:rsidRPr="00CD39C5">
              <w:rPr>
                <w:b/>
                <w:i/>
              </w:rPr>
              <w:t>представяне на</w:t>
            </w:r>
            <w:r w:rsidRPr="00CD39C5">
              <w:t xml:space="preserve"> законодателно предложение на ЕС относно борбата с изнасилването, определено от липсата на съгласие</w:t>
            </w:r>
            <w:r w:rsidRPr="00CD39C5">
              <w:rPr>
                <w:b/>
                <w:i/>
              </w:rPr>
              <w:t>, в съответствие с Конвенцията от Истанбул и първоначалното предложение на Комисията за директива за борба с насилието над жени и домашното насилие;</w:t>
            </w:r>
            <w:r w:rsidRPr="00CD39C5">
              <w:t xml:space="preserve"> </w:t>
            </w:r>
            <w:r w:rsidRPr="00CD39C5">
              <w:rPr>
                <w:b/>
                <w:i/>
              </w:rPr>
              <w:t xml:space="preserve">призовава държавите членки, които все още не са го направили, да ратифицират </w:t>
            </w:r>
            <w:r w:rsidRPr="00CD39C5">
              <w:rPr>
                <w:b/>
                <w:i/>
              </w:rPr>
              <w:lastRenderedPageBreak/>
              <w:t>Конвенцията от Истанбул, и призовава Комисията да следи отблизо прилагането на първото по рода си законодателство на ЕС в областта на насилието, основано на пола;</w:t>
            </w:r>
          </w:p>
        </w:tc>
      </w:tr>
    </w:tbl>
    <w:p w14:paraId="426A974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E3A5590" w14:textId="77777777" w:rsidR="0013267A" w:rsidRPr="00CD39C5" w:rsidRDefault="0013267A" w:rsidP="0013267A">
      <w:r w:rsidRPr="00CD39C5">
        <w:rPr>
          <w:rStyle w:val="HideTWBExt"/>
        </w:rPr>
        <w:t>&lt;/Amend&gt;</w:t>
      </w:r>
    </w:p>
    <w:p w14:paraId="6EF135D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559</w:t>
      </w:r>
      <w:r w:rsidRPr="00CD39C5">
        <w:rPr>
          <w:rStyle w:val="HideTWBExt"/>
          <w:b w:val="0"/>
        </w:rPr>
        <w:t>&lt;/NumAm&gt;</w:t>
      </w:r>
    </w:p>
    <w:p w14:paraId="36AAC88E" w14:textId="42E9E2B3"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Александър Варо, Никола Бартушек</w:t>
      </w:r>
      <w:r w:rsidRPr="00CD39C5">
        <w:rPr>
          <w:rStyle w:val="HideTWBExt"/>
          <w:b w:val="0"/>
        </w:rPr>
        <w:t>&lt;/Members&gt;</w:t>
      </w:r>
    </w:p>
    <w:p w14:paraId="50DCAE73" w14:textId="77777777" w:rsidR="0013267A" w:rsidRPr="00CD39C5" w:rsidRDefault="0013267A" w:rsidP="0013267A">
      <w:pPr>
        <w:pStyle w:val="NormalBold"/>
      </w:pPr>
      <w:r w:rsidRPr="00CD39C5">
        <w:rPr>
          <w:rStyle w:val="HideTWBExt"/>
          <w:b w:val="0"/>
        </w:rPr>
        <w:t>&lt;/RepeatBlock-By&gt;</w:t>
      </w:r>
    </w:p>
    <w:p w14:paraId="3D1D5AD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A3243D2" w14:textId="77777777" w:rsidR="0013267A" w:rsidRPr="00CD39C5" w:rsidRDefault="0013267A" w:rsidP="0013267A">
      <w:pPr>
        <w:pStyle w:val="NormalBold"/>
      </w:pPr>
      <w:r w:rsidRPr="00CD39C5">
        <w:rPr>
          <w:rStyle w:val="HideTWBExt"/>
          <w:b w:val="0"/>
        </w:rPr>
        <w:t>&lt;Article&gt;</w:t>
      </w:r>
      <w:r w:rsidRPr="00CD39C5">
        <w:t>Параграф 28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390BED9" w14:textId="77777777" w:rsidTr="00131A3A">
        <w:trPr>
          <w:trHeight w:hRule="exact" w:val="240"/>
          <w:jc w:val="center"/>
        </w:trPr>
        <w:tc>
          <w:tcPr>
            <w:tcW w:w="9752" w:type="dxa"/>
            <w:gridSpan w:val="2"/>
            <w:tcBorders>
              <w:top w:val="nil"/>
              <w:left w:val="nil"/>
              <w:bottom w:val="nil"/>
              <w:right w:val="nil"/>
            </w:tcBorders>
          </w:tcPr>
          <w:p w14:paraId="656089BB" w14:textId="77777777" w:rsidR="0013267A" w:rsidRPr="00CD39C5" w:rsidRDefault="0013267A" w:rsidP="00131A3A"/>
        </w:tc>
      </w:tr>
      <w:tr w:rsidR="00131A3A" w:rsidRPr="00CD39C5" w14:paraId="3BAA2A08" w14:textId="77777777" w:rsidTr="00131A3A">
        <w:trPr>
          <w:trHeight w:val="240"/>
          <w:jc w:val="center"/>
        </w:trPr>
        <w:tc>
          <w:tcPr>
            <w:tcW w:w="4876" w:type="dxa"/>
            <w:tcBorders>
              <w:top w:val="nil"/>
              <w:left w:val="nil"/>
              <w:bottom w:val="nil"/>
              <w:right w:val="nil"/>
            </w:tcBorders>
          </w:tcPr>
          <w:p w14:paraId="22F6649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17E0C49" w14:textId="77777777" w:rsidR="0013267A" w:rsidRPr="00CD39C5" w:rsidRDefault="0013267A" w:rsidP="00131A3A">
            <w:pPr>
              <w:pStyle w:val="AmColumnHeading"/>
            </w:pPr>
            <w:r w:rsidRPr="00CD39C5">
              <w:t>Изменение</w:t>
            </w:r>
          </w:p>
        </w:tc>
      </w:tr>
      <w:tr w:rsidR="00131A3A" w:rsidRPr="00CD39C5" w14:paraId="7DE73554" w14:textId="77777777" w:rsidTr="00131A3A">
        <w:trPr>
          <w:jc w:val="center"/>
        </w:trPr>
        <w:tc>
          <w:tcPr>
            <w:tcW w:w="4876" w:type="dxa"/>
            <w:tcBorders>
              <w:top w:val="nil"/>
              <w:left w:val="nil"/>
              <w:bottom w:val="nil"/>
              <w:right w:val="nil"/>
            </w:tcBorders>
          </w:tcPr>
          <w:p w14:paraId="0A1B42C3" w14:textId="77777777" w:rsidR="0013267A" w:rsidRPr="00CD39C5" w:rsidRDefault="0013267A" w:rsidP="00131A3A">
            <w:pPr>
              <w:pStyle w:val="Normal6a"/>
            </w:pPr>
            <w:r w:rsidRPr="00CD39C5">
              <w:t>28.</w:t>
            </w:r>
            <w:r w:rsidRPr="00CD39C5">
              <w:tab/>
              <w:t xml:space="preserve">призовава Комисията и държавите членки да предприемат ефективни действия срещу насилието, основано на пола, което следва да бъде добавено към списъка на „престъпленията в ЕС“, </w:t>
            </w:r>
            <w:r w:rsidRPr="00CD39C5">
              <w:rPr>
                <w:b/>
                <w:i/>
              </w:rPr>
              <w:t>и призовава</w:t>
            </w:r>
            <w:r w:rsidRPr="00CD39C5">
              <w:t xml:space="preserve"> за </w:t>
            </w:r>
            <w:r w:rsidRPr="00CD39C5">
              <w:rPr>
                <w:b/>
                <w:i/>
              </w:rPr>
              <w:t>законодателно предложение</w:t>
            </w:r>
            <w:r w:rsidRPr="00CD39C5">
              <w:t xml:space="preserve"> на </w:t>
            </w:r>
            <w:r w:rsidRPr="00CD39C5">
              <w:rPr>
                <w:b/>
                <w:i/>
              </w:rPr>
              <w:t>ЕС относно борбата</w:t>
            </w:r>
            <w:r w:rsidRPr="00CD39C5">
              <w:t xml:space="preserve"> с </w:t>
            </w:r>
            <w:r w:rsidRPr="00CD39C5">
              <w:rPr>
                <w:b/>
                <w:i/>
              </w:rPr>
              <w:t>изнасилването</w:t>
            </w:r>
            <w:r w:rsidRPr="00CD39C5">
              <w:t xml:space="preserve">, </w:t>
            </w:r>
            <w:r w:rsidRPr="00CD39C5">
              <w:rPr>
                <w:b/>
                <w:i/>
              </w:rPr>
              <w:t>както е определено от липсата</w:t>
            </w:r>
            <w:r w:rsidRPr="00CD39C5">
              <w:t xml:space="preserve"> на </w:t>
            </w:r>
            <w:r w:rsidRPr="00CD39C5">
              <w:rPr>
                <w:b/>
                <w:i/>
              </w:rPr>
              <w:t>съгласие</w:t>
            </w:r>
            <w:r w:rsidRPr="00CD39C5">
              <w:t>;</w:t>
            </w:r>
          </w:p>
        </w:tc>
        <w:tc>
          <w:tcPr>
            <w:tcW w:w="4876" w:type="dxa"/>
            <w:tcBorders>
              <w:top w:val="nil"/>
              <w:left w:val="nil"/>
              <w:bottom w:val="nil"/>
              <w:right w:val="nil"/>
            </w:tcBorders>
          </w:tcPr>
          <w:p w14:paraId="52DCDBC0" w14:textId="77777777" w:rsidR="0013267A" w:rsidRPr="00CD39C5" w:rsidRDefault="0013267A" w:rsidP="00131A3A">
            <w:pPr>
              <w:pStyle w:val="Normal6a"/>
            </w:pPr>
            <w:r w:rsidRPr="00CD39C5">
              <w:t>28.</w:t>
            </w:r>
            <w:r w:rsidRPr="00CD39C5">
              <w:tab/>
              <w:t>призовава Комисията и държавите членки да предприемат ефективни действия срещу насилието, основано на пола, което следва да бъде добавено към списъка на „престъпленията в ЕС“</w:t>
            </w:r>
            <w:r w:rsidRPr="00CD39C5">
              <w:rPr>
                <w:b/>
                <w:i/>
              </w:rPr>
              <w:t>; отбелязва</w:t>
            </w:r>
            <w:r w:rsidRPr="00CD39C5">
              <w:t xml:space="preserve">, </w:t>
            </w:r>
            <w:r w:rsidRPr="00CD39C5">
              <w:rPr>
                <w:b/>
                <w:i/>
              </w:rPr>
              <w:t>че няколко държави членки съобщават</w:t>
            </w:r>
            <w:r w:rsidRPr="00CD39C5">
              <w:t xml:space="preserve"> за </w:t>
            </w:r>
            <w:r w:rsidRPr="00CD39C5">
              <w:rPr>
                <w:b/>
                <w:i/>
              </w:rPr>
              <w:t>значителни промени в моделите</w:t>
            </w:r>
            <w:r w:rsidRPr="00CD39C5">
              <w:t xml:space="preserve"> на </w:t>
            </w:r>
            <w:r w:rsidRPr="00CD39C5">
              <w:rPr>
                <w:b/>
                <w:i/>
              </w:rPr>
              <w:t>сексуално насилие през последното десетилетие, включително предизвикателства, свързани</w:t>
            </w:r>
            <w:r w:rsidRPr="00CD39C5">
              <w:t xml:space="preserve"> с </w:t>
            </w:r>
            <w:r w:rsidRPr="00CD39C5">
              <w:rPr>
                <w:b/>
                <w:i/>
              </w:rPr>
              <w:t>интеграцията</w:t>
            </w:r>
            <w:r w:rsidRPr="00CD39C5">
              <w:t xml:space="preserve">, </w:t>
            </w:r>
            <w:r w:rsidRPr="00CD39C5">
              <w:rPr>
                <w:b/>
                <w:i/>
              </w:rPr>
              <w:t>социалното сближаване и управлението на незаконните миграционни потоци;</w:t>
            </w:r>
            <w:r w:rsidRPr="00CD39C5">
              <w:t xml:space="preserve"> </w:t>
            </w:r>
            <w:r w:rsidRPr="00CD39C5">
              <w:rPr>
                <w:b/>
                <w:i/>
              </w:rPr>
              <w:t>подчертава, че при ефективните ответни действия срещу основаното на пола насилие трябва да се вземат предвид тези промени и те трябва да се основават на всеобхватен, основан на доказателства анализ на всички допринасящи фактори;</w:t>
            </w:r>
          </w:p>
        </w:tc>
      </w:tr>
    </w:tbl>
    <w:p w14:paraId="29F5DCE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827D697" w14:textId="77777777" w:rsidR="0013267A" w:rsidRPr="00CD39C5" w:rsidRDefault="0013267A" w:rsidP="0013267A">
      <w:r w:rsidRPr="00CD39C5">
        <w:rPr>
          <w:rStyle w:val="HideTWBExt"/>
        </w:rPr>
        <w:t>&lt;/Amend&gt;</w:t>
      </w:r>
    </w:p>
    <w:p w14:paraId="0B604EC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560</w:t>
      </w:r>
      <w:r w:rsidRPr="00CD39C5">
        <w:rPr>
          <w:rStyle w:val="HideTWBExt"/>
          <w:b w:val="0"/>
        </w:rPr>
        <w:t>&lt;/NumAm&gt;</w:t>
      </w:r>
    </w:p>
    <w:p w14:paraId="08BBD030" w14:textId="02C3E6E8" w:rsidR="0013267A" w:rsidRPr="00CD39C5" w:rsidRDefault="0013267A" w:rsidP="0013267A">
      <w:pPr>
        <w:pStyle w:val="NormalBold"/>
      </w:pPr>
      <w:r w:rsidRPr="00CD39C5">
        <w:rPr>
          <w:rStyle w:val="HideTWBExt"/>
          <w:b w:val="0"/>
        </w:rPr>
        <w:lastRenderedPageBreak/>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282E8061" w14:textId="77777777" w:rsidR="0013267A" w:rsidRPr="00CD39C5" w:rsidRDefault="0013267A" w:rsidP="0013267A">
      <w:pPr>
        <w:pStyle w:val="NormalBold"/>
      </w:pPr>
      <w:r w:rsidRPr="00CD39C5">
        <w:rPr>
          <w:rStyle w:val="HideTWBExt"/>
          <w:b w:val="0"/>
        </w:rPr>
        <w:t>&lt;/RepeatBlock-By&gt;</w:t>
      </w:r>
    </w:p>
    <w:p w14:paraId="1AFFD2E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34A63DF" w14:textId="77777777" w:rsidR="0013267A" w:rsidRPr="00CD39C5" w:rsidRDefault="0013267A" w:rsidP="0013267A">
      <w:pPr>
        <w:pStyle w:val="NormalBold"/>
      </w:pPr>
      <w:r w:rsidRPr="00CD39C5">
        <w:rPr>
          <w:rStyle w:val="HideTWBExt"/>
          <w:b w:val="0"/>
        </w:rPr>
        <w:t>&lt;Article&gt;</w:t>
      </w:r>
      <w:r w:rsidRPr="00CD39C5">
        <w:t>Параграф 28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7AC9F32" w14:textId="77777777" w:rsidTr="00131A3A">
        <w:trPr>
          <w:trHeight w:hRule="exact" w:val="240"/>
          <w:jc w:val="center"/>
        </w:trPr>
        <w:tc>
          <w:tcPr>
            <w:tcW w:w="9752" w:type="dxa"/>
            <w:gridSpan w:val="2"/>
            <w:tcBorders>
              <w:top w:val="nil"/>
              <w:left w:val="nil"/>
              <w:bottom w:val="nil"/>
              <w:right w:val="nil"/>
            </w:tcBorders>
          </w:tcPr>
          <w:p w14:paraId="37E64332" w14:textId="77777777" w:rsidR="0013267A" w:rsidRPr="00CD39C5" w:rsidRDefault="0013267A" w:rsidP="00131A3A"/>
        </w:tc>
      </w:tr>
      <w:tr w:rsidR="00131A3A" w:rsidRPr="00CD39C5" w14:paraId="473253D6" w14:textId="77777777" w:rsidTr="00131A3A">
        <w:trPr>
          <w:trHeight w:val="240"/>
          <w:jc w:val="center"/>
        </w:trPr>
        <w:tc>
          <w:tcPr>
            <w:tcW w:w="4876" w:type="dxa"/>
            <w:tcBorders>
              <w:top w:val="nil"/>
              <w:left w:val="nil"/>
              <w:bottom w:val="nil"/>
              <w:right w:val="nil"/>
            </w:tcBorders>
          </w:tcPr>
          <w:p w14:paraId="5464065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C536ABB" w14:textId="77777777" w:rsidR="0013267A" w:rsidRPr="00CD39C5" w:rsidRDefault="0013267A" w:rsidP="00131A3A">
            <w:pPr>
              <w:pStyle w:val="AmColumnHeading"/>
            </w:pPr>
            <w:r w:rsidRPr="00CD39C5">
              <w:t>Изменение</w:t>
            </w:r>
          </w:p>
        </w:tc>
      </w:tr>
      <w:tr w:rsidR="00131A3A" w:rsidRPr="00CD39C5" w14:paraId="0F4B8ED5" w14:textId="77777777" w:rsidTr="00131A3A">
        <w:trPr>
          <w:jc w:val="center"/>
        </w:trPr>
        <w:tc>
          <w:tcPr>
            <w:tcW w:w="4876" w:type="dxa"/>
            <w:tcBorders>
              <w:top w:val="nil"/>
              <w:left w:val="nil"/>
              <w:bottom w:val="nil"/>
              <w:right w:val="nil"/>
            </w:tcBorders>
          </w:tcPr>
          <w:p w14:paraId="70C712A7" w14:textId="77777777" w:rsidR="0013267A" w:rsidRPr="00CD39C5" w:rsidRDefault="0013267A" w:rsidP="00131A3A">
            <w:pPr>
              <w:pStyle w:val="Normal6a"/>
            </w:pPr>
            <w:r w:rsidRPr="00CD39C5">
              <w:t>28.</w:t>
            </w:r>
            <w:r w:rsidRPr="00CD39C5">
              <w:tab/>
              <w:t>призовава Комисията и държавите членки да предприемат ефективни действия срещу насилието, основано на пола, което следва да бъде добавено към списъка на „престъпленията в ЕС“, и призовава за законодателно предложение на ЕС относно борбата с изнасилването, както е определено от липсата на съгласие;</w:t>
            </w:r>
          </w:p>
        </w:tc>
        <w:tc>
          <w:tcPr>
            <w:tcW w:w="4876" w:type="dxa"/>
            <w:tcBorders>
              <w:top w:val="nil"/>
              <w:left w:val="nil"/>
              <w:bottom w:val="nil"/>
              <w:right w:val="nil"/>
            </w:tcBorders>
          </w:tcPr>
          <w:p w14:paraId="20238FAC" w14:textId="77777777" w:rsidR="0013267A" w:rsidRPr="00CD39C5" w:rsidRDefault="0013267A" w:rsidP="00131A3A">
            <w:pPr>
              <w:pStyle w:val="Normal6a"/>
            </w:pPr>
            <w:r w:rsidRPr="00CD39C5">
              <w:t>28.</w:t>
            </w:r>
            <w:r w:rsidRPr="00CD39C5">
              <w:tab/>
              <w:t xml:space="preserve">призовава Комисията и държавите членки да предприемат ефективни действия срещу насилието, основано на пола, което следва да бъде добавено към списъка на „престъпленията в ЕС“, и призовава за законодателно предложение на ЕС относно борбата с изнасилването, както е определено от липсата на съгласие; </w:t>
            </w:r>
            <w:r w:rsidRPr="00CD39C5">
              <w:rPr>
                <w:b/>
                <w:i/>
              </w:rPr>
              <w:t>освен това подчертава, че превенцията и ответните действия срещу основаното на пола насилие трябва също така да включват ефективно гарантиране на сексуалното и репродуктивното здраве и права на жените, включително безопасен и законен достъп до аборт;</w:t>
            </w:r>
          </w:p>
        </w:tc>
      </w:tr>
    </w:tbl>
    <w:p w14:paraId="60B3309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55BAE9A" w14:textId="77777777" w:rsidR="0013267A" w:rsidRPr="00CD39C5" w:rsidRDefault="0013267A" w:rsidP="0013267A">
      <w:r w:rsidRPr="00CD39C5">
        <w:rPr>
          <w:rStyle w:val="HideTWBExt"/>
        </w:rPr>
        <w:t>&lt;/Amend&gt;</w:t>
      </w:r>
    </w:p>
    <w:p w14:paraId="3946280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561</w:t>
      </w:r>
      <w:r w:rsidRPr="00CD39C5">
        <w:rPr>
          <w:rStyle w:val="HideTWBExt"/>
          <w:b w:val="0"/>
        </w:rPr>
        <w:t>&lt;/NumAm&gt;</w:t>
      </w:r>
    </w:p>
    <w:p w14:paraId="537B8052" w14:textId="62CED031"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43F69E75" w14:textId="77777777" w:rsidR="0013267A" w:rsidRPr="00CD39C5" w:rsidRDefault="0013267A" w:rsidP="0013267A">
      <w:pPr>
        <w:pStyle w:val="NormalBold"/>
      </w:pPr>
      <w:r w:rsidRPr="00CD39C5">
        <w:rPr>
          <w:rStyle w:val="HideTWBExt"/>
          <w:b w:val="0"/>
        </w:rPr>
        <w:t>&lt;/RepeatBlock-By&gt;</w:t>
      </w:r>
    </w:p>
    <w:p w14:paraId="6729D21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A6D58D4" w14:textId="77777777" w:rsidR="0013267A" w:rsidRPr="00CD39C5" w:rsidRDefault="0013267A" w:rsidP="0013267A">
      <w:pPr>
        <w:pStyle w:val="NormalBold"/>
      </w:pPr>
      <w:r w:rsidRPr="00CD39C5">
        <w:rPr>
          <w:rStyle w:val="HideTWBExt"/>
          <w:b w:val="0"/>
        </w:rPr>
        <w:t>&lt;Article&gt;</w:t>
      </w:r>
      <w:r w:rsidRPr="00CD39C5">
        <w:t>Параграф 28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BCB9FAD" w14:textId="77777777" w:rsidTr="00131A3A">
        <w:trPr>
          <w:trHeight w:hRule="exact" w:val="240"/>
          <w:jc w:val="center"/>
        </w:trPr>
        <w:tc>
          <w:tcPr>
            <w:tcW w:w="9752" w:type="dxa"/>
            <w:gridSpan w:val="2"/>
            <w:tcBorders>
              <w:top w:val="nil"/>
              <w:left w:val="nil"/>
              <w:bottom w:val="nil"/>
              <w:right w:val="nil"/>
            </w:tcBorders>
          </w:tcPr>
          <w:p w14:paraId="5FF597C1" w14:textId="77777777" w:rsidR="0013267A" w:rsidRPr="00CD39C5" w:rsidRDefault="0013267A" w:rsidP="00131A3A"/>
        </w:tc>
      </w:tr>
      <w:tr w:rsidR="00131A3A" w:rsidRPr="00CD39C5" w14:paraId="67F38CDD" w14:textId="77777777" w:rsidTr="00131A3A">
        <w:trPr>
          <w:trHeight w:val="240"/>
          <w:jc w:val="center"/>
        </w:trPr>
        <w:tc>
          <w:tcPr>
            <w:tcW w:w="4876" w:type="dxa"/>
            <w:tcBorders>
              <w:top w:val="nil"/>
              <w:left w:val="nil"/>
              <w:bottom w:val="nil"/>
              <w:right w:val="nil"/>
            </w:tcBorders>
          </w:tcPr>
          <w:p w14:paraId="7DB9A48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5E90862" w14:textId="77777777" w:rsidR="0013267A" w:rsidRPr="00CD39C5" w:rsidRDefault="0013267A" w:rsidP="00131A3A">
            <w:pPr>
              <w:pStyle w:val="AmColumnHeading"/>
            </w:pPr>
            <w:r w:rsidRPr="00CD39C5">
              <w:t>Изменение</w:t>
            </w:r>
          </w:p>
        </w:tc>
      </w:tr>
      <w:tr w:rsidR="00131A3A" w:rsidRPr="00CD39C5" w14:paraId="11CC6506" w14:textId="77777777" w:rsidTr="00131A3A">
        <w:trPr>
          <w:jc w:val="center"/>
        </w:trPr>
        <w:tc>
          <w:tcPr>
            <w:tcW w:w="4876" w:type="dxa"/>
            <w:tcBorders>
              <w:top w:val="nil"/>
              <w:left w:val="nil"/>
              <w:bottom w:val="nil"/>
              <w:right w:val="nil"/>
            </w:tcBorders>
          </w:tcPr>
          <w:p w14:paraId="056FDE65" w14:textId="77777777" w:rsidR="0013267A" w:rsidRPr="00CD39C5" w:rsidRDefault="0013267A" w:rsidP="00131A3A">
            <w:pPr>
              <w:pStyle w:val="Normal6a"/>
            </w:pPr>
            <w:r w:rsidRPr="00CD39C5">
              <w:t>28.</w:t>
            </w:r>
            <w:r w:rsidRPr="00CD39C5">
              <w:tab/>
              <w:t>призовава Комисията и държавите членки да предприемат ефективни действия срещу насилието, основано на пола</w:t>
            </w:r>
            <w:r w:rsidRPr="00CD39C5">
              <w:rPr>
                <w:b/>
                <w:i/>
              </w:rPr>
              <w:t>, което следва да бъде добавено към списъка</w:t>
            </w:r>
            <w:r w:rsidRPr="00CD39C5">
              <w:t xml:space="preserve"> на </w:t>
            </w:r>
            <w:r w:rsidRPr="00CD39C5">
              <w:rPr>
                <w:b/>
                <w:i/>
              </w:rPr>
              <w:t>„престъпленията</w:t>
            </w:r>
            <w:r w:rsidRPr="00CD39C5">
              <w:t xml:space="preserve"> в </w:t>
            </w:r>
            <w:r w:rsidRPr="00CD39C5">
              <w:rPr>
                <w:b/>
                <w:i/>
              </w:rPr>
              <w:t>ЕС“</w:t>
            </w:r>
            <w:r w:rsidRPr="00CD39C5">
              <w:t xml:space="preserve">, </w:t>
            </w:r>
            <w:r w:rsidRPr="00CD39C5">
              <w:rPr>
                <w:b/>
                <w:i/>
              </w:rPr>
              <w:t>и призовава за законодателно предложение</w:t>
            </w:r>
            <w:r w:rsidRPr="00CD39C5">
              <w:t xml:space="preserve"> на </w:t>
            </w:r>
            <w:r w:rsidRPr="00CD39C5">
              <w:rPr>
                <w:b/>
                <w:i/>
              </w:rPr>
              <w:t>ЕС относно борбата с изнасилването</w:t>
            </w:r>
            <w:r w:rsidRPr="00CD39C5">
              <w:t xml:space="preserve">, </w:t>
            </w:r>
            <w:r w:rsidRPr="00CD39C5">
              <w:lastRenderedPageBreak/>
              <w:t xml:space="preserve">както </w:t>
            </w:r>
            <w:r w:rsidRPr="00CD39C5">
              <w:rPr>
                <w:b/>
                <w:i/>
              </w:rPr>
              <w:t>е определено от липсата</w:t>
            </w:r>
            <w:r w:rsidRPr="00CD39C5">
              <w:t xml:space="preserve"> на </w:t>
            </w:r>
            <w:r w:rsidRPr="00CD39C5">
              <w:rPr>
                <w:b/>
                <w:i/>
              </w:rPr>
              <w:t>съгласие</w:t>
            </w:r>
            <w:r w:rsidRPr="00CD39C5">
              <w:t>;</w:t>
            </w:r>
          </w:p>
        </w:tc>
        <w:tc>
          <w:tcPr>
            <w:tcW w:w="4876" w:type="dxa"/>
            <w:tcBorders>
              <w:top w:val="nil"/>
              <w:left w:val="nil"/>
              <w:bottom w:val="nil"/>
              <w:right w:val="nil"/>
            </w:tcBorders>
          </w:tcPr>
          <w:p w14:paraId="2FB36F95" w14:textId="77777777" w:rsidR="0013267A" w:rsidRPr="00CD39C5" w:rsidRDefault="0013267A" w:rsidP="00131A3A">
            <w:pPr>
              <w:pStyle w:val="Normal6a"/>
            </w:pPr>
            <w:r w:rsidRPr="00CD39C5">
              <w:lastRenderedPageBreak/>
              <w:t>28.</w:t>
            </w:r>
            <w:r w:rsidRPr="00CD39C5">
              <w:tab/>
              <w:t>призовава Комисията и държавите членки да предприемат ефективни действия срещу насилието, основано на пола</w:t>
            </w:r>
            <w:r w:rsidRPr="00CD39C5">
              <w:rPr>
                <w:b/>
                <w:i/>
              </w:rPr>
              <w:t>;</w:t>
            </w:r>
            <w:r w:rsidRPr="00CD39C5">
              <w:t xml:space="preserve"> </w:t>
            </w:r>
            <w:r w:rsidRPr="00CD39C5">
              <w:rPr>
                <w:b/>
                <w:i/>
              </w:rPr>
              <w:t>призовава Комисията и държавите членки да гарантират ефективната защита</w:t>
            </w:r>
            <w:r w:rsidRPr="00CD39C5">
              <w:t xml:space="preserve"> на </w:t>
            </w:r>
            <w:r w:rsidRPr="00CD39C5">
              <w:rPr>
                <w:b/>
                <w:i/>
              </w:rPr>
              <w:t>жените, особено</w:t>
            </w:r>
            <w:r w:rsidRPr="00CD39C5">
              <w:t xml:space="preserve"> в </w:t>
            </w:r>
            <w:r w:rsidRPr="00CD39C5">
              <w:rPr>
                <w:b/>
                <w:i/>
              </w:rPr>
              <w:t>среда, в която те са изложени на системно насилие</w:t>
            </w:r>
            <w:r w:rsidRPr="00CD39C5">
              <w:t xml:space="preserve">, </w:t>
            </w:r>
            <w:r w:rsidRPr="00CD39C5">
              <w:rPr>
                <w:b/>
                <w:i/>
              </w:rPr>
              <w:lastRenderedPageBreak/>
              <w:t>включително заплахи, произтичащи от действията</w:t>
            </w:r>
            <w:r w:rsidRPr="00CD39C5">
              <w:t xml:space="preserve"> на </w:t>
            </w:r>
            <w:r w:rsidRPr="00CD39C5">
              <w:rPr>
                <w:b/>
                <w:i/>
              </w:rPr>
              <w:t>радикалния ислям и практиките, основани на шериата</w:t>
            </w:r>
            <w:r w:rsidRPr="00CD39C5">
              <w:t xml:space="preserve">, както </w:t>
            </w:r>
            <w:r w:rsidRPr="00CD39C5">
              <w:rPr>
                <w:b/>
                <w:i/>
              </w:rPr>
              <w:t>и детските бракове, изнасилванията и гениталното осакатяване</w:t>
            </w:r>
            <w:r w:rsidRPr="00CD39C5">
              <w:t xml:space="preserve"> на </w:t>
            </w:r>
            <w:r w:rsidRPr="00CD39C5">
              <w:rPr>
                <w:b/>
                <w:i/>
              </w:rPr>
              <w:t>жени</w:t>
            </w:r>
            <w:r w:rsidRPr="00CD39C5">
              <w:t>;</w:t>
            </w:r>
          </w:p>
        </w:tc>
      </w:tr>
    </w:tbl>
    <w:p w14:paraId="694C4C00"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2F0C9E60" w14:textId="77777777" w:rsidR="0013267A" w:rsidRPr="00CD39C5" w:rsidRDefault="0013267A" w:rsidP="0013267A">
      <w:r w:rsidRPr="00CD39C5">
        <w:rPr>
          <w:rStyle w:val="HideTWBExt"/>
        </w:rPr>
        <w:t>&lt;/Amend&gt;</w:t>
      </w:r>
    </w:p>
    <w:p w14:paraId="1224A4D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562</w:t>
      </w:r>
      <w:r w:rsidRPr="00CD39C5">
        <w:rPr>
          <w:rStyle w:val="HideTWBExt"/>
          <w:b w:val="0"/>
        </w:rPr>
        <w:t>&lt;/NumAm&gt;</w:t>
      </w:r>
    </w:p>
    <w:p w14:paraId="22D39489"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29F5FE7F" w14:textId="77777777" w:rsidR="0013267A" w:rsidRPr="00CD39C5" w:rsidRDefault="0013267A" w:rsidP="0013267A">
      <w:pPr>
        <w:pStyle w:val="NormalBold"/>
      </w:pPr>
      <w:r w:rsidRPr="00CD39C5">
        <w:rPr>
          <w:rStyle w:val="HideTWBExt"/>
          <w:b w:val="0"/>
        </w:rPr>
        <w:t>&lt;/RepeatBlock-By&gt;</w:t>
      </w:r>
    </w:p>
    <w:p w14:paraId="5D3126D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1AC556F" w14:textId="77777777" w:rsidR="0013267A" w:rsidRPr="00CD39C5" w:rsidRDefault="0013267A" w:rsidP="0013267A">
      <w:pPr>
        <w:pStyle w:val="NormalBold"/>
      </w:pPr>
      <w:r w:rsidRPr="00CD39C5">
        <w:rPr>
          <w:rStyle w:val="HideTWBExt"/>
          <w:b w:val="0"/>
        </w:rPr>
        <w:t>&lt;Article&gt;</w:t>
      </w:r>
      <w:r w:rsidRPr="00CD39C5">
        <w:t>Параграф 28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8F3A072" w14:textId="77777777" w:rsidTr="00131A3A">
        <w:trPr>
          <w:trHeight w:hRule="exact" w:val="240"/>
          <w:jc w:val="center"/>
        </w:trPr>
        <w:tc>
          <w:tcPr>
            <w:tcW w:w="9752" w:type="dxa"/>
            <w:gridSpan w:val="2"/>
            <w:tcBorders>
              <w:top w:val="nil"/>
              <w:left w:val="nil"/>
              <w:bottom w:val="nil"/>
              <w:right w:val="nil"/>
            </w:tcBorders>
          </w:tcPr>
          <w:p w14:paraId="0B564DCE" w14:textId="77777777" w:rsidR="0013267A" w:rsidRPr="00CD39C5" w:rsidRDefault="0013267A" w:rsidP="00131A3A"/>
        </w:tc>
      </w:tr>
      <w:tr w:rsidR="00131A3A" w:rsidRPr="00CD39C5" w14:paraId="7CC5CD57" w14:textId="77777777" w:rsidTr="00131A3A">
        <w:trPr>
          <w:trHeight w:val="240"/>
          <w:jc w:val="center"/>
        </w:trPr>
        <w:tc>
          <w:tcPr>
            <w:tcW w:w="4876" w:type="dxa"/>
            <w:tcBorders>
              <w:top w:val="nil"/>
              <w:left w:val="nil"/>
              <w:bottom w:val="nil"/>
              <w:right w:val="nil"/>
            </w:tcBorders>
          </w:tcPr>
          <w:p w14:paraId="055EE94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527A3DB" w14:textId="77777777" w:rsidR="0013267A" w:rsidRPr="00CD39C5" w:rsidRDefault="0013267A" w:rsidP="00131A3A">
            <w:pPr>
              <w:pStyle w:val="AmColumnHeading"/>
            </w:pPr>
            <w:r w:rsidRPr="00CD39C5">
              <w:t>Изменение</w:t>
            </w:r>
          </w:p>
        </w:tc>
      </w:tr>
      <w:tr w:rsidR="00131A3A" w:rsidRPr="00CD39C5" w14:paraId="223B2E7D" w14:textId="77777777" w:rsidTr="00131A3A">
        <w:trPr>
          <w:jc w:val="center"/>
        </w:trPr>
        <w:tc>
          <w:tcPr>
            <w:tcW w:w="4876" w:type="dxa"/>
            <w:tcBorders>
              <w:top w:val="nil"/>
              <w:left w:val="nil"/>
              <w:bottom w:val="nil"/>
              <w:right w:val="nil"/>
            </w:tcBorders>
          </w:tcPr>
          <w:p w14:paraId="4B637911" w14:textId="77777777" w:rsidR="0013267A" w:rsidRPr="00CD39C5" w:rsidRDefault="0013267A" w:rsidP="00131A3A">
            <w:pPr>
              <w:pStyle w:val="Normal6a"/>
            </w:pPr>
            <w:r w:rsidRPr="00CD39C5">
              <w:t>28.</w:t>
            </w:r>
            <w:r w:rsidRPr="00CD39C5">
              <w:tab/>
            </w:r>
            <w:r w:rsidRPr="00CD39C5">
              <w:rPr>
                <w:b/>
                <w:i/>
              </w:rPr>
              <w:t>призовава Комисията и</w:t>
            </w:r>
            <w:r w:rsidRPr="00CD39C5">
              <w:t xml:space="preserve"> държавите членки да предприемат ефективни действия срещу насилието, основано на пола</w:t>
            </w:r>
            <w:r w:rsidRPr="00CD39C5">
              <w:rPr>
                <w:b/>
                <w:i/>
              </w:rPr>
              <w:t>, което следва</w:t>
            </w:r>
            <w:r w:rsidRPr="00CD39C5">
              <w:t xml:space="preserve"> да </w:t>
            </w:r>
            <w:r w:rsidRPr="00CD39C5">
              <w:rPr>
                <w:b/>
                <w:i/>
              </w:rPr>
              <w:t>бъде добавено към списъка на „престъпленията в ЕС“</w:t>
            </w:r>
            <w:r w:rsidRPr="00CD39C5">
              <w:t xml:space="preserve">, </w:t>
            </w:r>
            <w:r w:rsidRPr="00CD39C5">
              <w:rPr>
                <w:b/>
                <w:i/>
              </w:rPr>
              <w:t>и призовава за законодателно предложение</w:t>
            </w:r>
            <w:r w:rsidRPr="00CD39C5">
              <w:t xml:space="preserve"> на </w:t>
            </w:r>
            <w:r w:rsidRPr="00CD39C5">
              <w:rPr>
                <w:b/>
                <w:i/>
              </w:rPr>
              <w:t>ЕС относно борбата с изнасилването, както е определено от липсата на съгласие</w:t>
            </w:r>
            <w:r w:rsidRPr="00CD39C5">
              <w:t>;</w:t>
            </w:r>
          </w:p>
        </w:tc>
        <w:tc>
          <w:tcPr>
            <w:tcW w:w="4876" w:type="dxa"/>
            <w:tcBorders>
              <w:top w:val="nil"/>
              <w:left w:val="nil"/>
              <w:bottom w:val="nil"/>
              <w:right w:val="nil"/>
            </w:tcBorders>
          </w:tcPr>
          <w:p w14:paraId="422861C2" w14:textId="77777777" w:rsidR="0013267A" w:rsidRPr="00CD39C5" w:rsidRDefault="0013267A" w:rsidP="00131A3A">
            <w:pPr>
              <w:pStyle w:val="Normal6a"/>
            </w:pPr>
            <w:r w:rsidRPr="00CD39C5">
              <w:t>28.</w:t>
            </w:r>
            <w:r w:rsidRPr="00CD39C5">
              <w:tab/>
            </w:r>
            <w:r w:rsidRPr="00CD39C5">
              <w:rPr>
                <w:b/>
                <w:i/>
              </w:rPr>
              <w:t>насърчава</w:t>
            </w:r>
            <w:r w:rsidRPr="00CD39C5">
              <w:t xml:space="preserve"> държавите членки </w:t>
            </w:r>
            <w:r w:rsidRPr="00CD39C5">
              <w:rPr>
                <w:b/>
                <w:i/>
              </w:rPr>
              <w:t>в рамките</w:t>
            </w:r>
            <w:r w:rsidRPr="00CD39C5">
              <w:t xml:space="preserve"> на </w:t>
            </w:r>
            <w:r w:rsidRPr="00CD39C5">
              <w:rPr>
                <w:b/>
                <w:i/>
              </w:rPr>
              <w:t>своите правомощия</w:t>
            </w:r>
            <w:r w:rsidRPr="00CD39C5">
              <w:t xml:space="preserve"> да </w:t>
            </w:r>
            <w:r w:rsidRPr="00CD39C5">
              <w:rPr>
                <w:b/>
                <w:i/>
              </w:rPr>
              <w:t xml:space="preserve">поддържат или да </w:t>
            </w:r>
            <w:r w:rsidRPr="00CD39C5">
              <w:t>предприемат ефективни действия срещу насилието, основано на пола;</w:t>
            </w:r>
          </w:p>
        </w:tc>
      </w:tr>
    </w:tbl>
    <w:p w14:paraId="5373312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053254EE" w14:textId="77777777" w:rsidR="0013267A" w:rsidRPr="00CD39C5" w:rsidRDefault="0013267A" w:rsidP="0013267A">
      <w:r w:rsidRPr="00CD39C5">
        <w:rPr>
          <w:rStyle w:val="HideTWBExt"/>
        </w:rPr>
        <w:t>&lt;/Amend&gt;</w:t>
      </w:r>
    </w:p>
    <w:p w14:paraId="76F0F02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563</w:t>
      </w:r>
      <w:r w:rsidRPr="00CD39C5">
        <w:rPr>
          <w:rStyle w:val="HideTWBExt"/>
          <w:b w:val="0"/>
        </w:rPr>
        <w:t>&lt;/NumAm&gt;</w:t>
      </w:r>
    </w:p>
    <w:p w14:paraId="143AAD4A"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2A16B98A" w14:textId="77777777" w:rsidR="0013267A" w:rsidRPr="00CD39C5" w:rsidRDefault="0013267A" w:rsidP="0013267A">
      <w:pPr>
        <w:pStyle w:val="NormalBold"/>
      </w:pPr>
      <w:r w:rsidRPr="00CD39C5">
        <w:rPr>
          <w:rStyle w:val="HideTWBExt"/>
          <w:b w:val="0"/>
        </w:rPr>
        <w:t>&lt;/RepeatBlock-By&gt;</w:t>
      </w:r>
    </w:p>
    <w:p w14:paraId="44D8ABD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7442BBF" w14:textId="77777777" w:rsidR="0013267A" w:rsidRPr="00CD39C5" w:rsidRDefault="0013267A" w:rsidP="0013267A">
      <w:pPr>
        <w:pStyle w:val="NormalBold"/>
      </w:pPr>
      <w:r w:rsidRPr="00CD39C5">
        <w:rPr>
          <w:rStyle w:val="HideTWBExt"/>
          <w:b w:val="0"/>
        </w:rPr>
        <w:t>&lt;Article&gt;</w:t>
      </w:r>
      <w:r w:rsidRPr="00CD39C5">
        <w:t>Параграф 28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C02B607" w14:textId="77777777" w:rsidTr="00131A3A">
        <w:trPr>
          <w:trHeight w:hRule="exact" w:val="240"/>
          <w:jc w:val="center"/>
        </w:trPr>
        <w:tc>
          <w:tcPr>
            <w:tcW w:w="9752" w:type="dxa"/>
            <w:gridSpan w:val="2"/>
            <w:tcBorders>
              <w:top w:val="nil"/>
              <w:left w:val="nil"/>
              <w:bottom w:val="nil"/>
              <w:right w:val="nil"/>
            </w:tcBorders>
          </w:tcPr>
          <w:p w14:paraId="1D4F086B" w14:textId="77777777" w:rsidR="0013267A" w:rsidRPr="00CD39C5" w:rsidRDefault="0013267A" w:rsidP="00131A3A"/>
        </w:tc>
      </w:tr>
      <w:tr w:rsidR="00131A3A" w:rsidRPr="00CD39C5" w14:paraId="7E5AA8EE" w14:textId="77777777" w:rsidTr="00131A3A">
        <w:trPr>
          <w:trHeight w:val="240"/>
          <w:jc w:val="center"/>
        </w:trPr>
        <w:tc>
          <w:tcPr>
            <w:tcW w:w="4876" w:type="dxa"/>
            <w:tcBorders>
              <w:top w:val="nil"/>
              <w:left w:val="nil"/>
              <w:bottom w:val="nil"/>
              <w:right w:val="nil"/>
            </w:tcBorders>
          </w:tcPr>
          <w:p w14:paraId="0F0E1D7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B8DEA1A" w14:textId="77777777" w:rsidR="0013267A" w:rsidRPr="00CD39C5" w:rsidRDefault="0013267A" w:rsidP="00131A3A">
            <w:pPr>
              <w:pStyle w:val="AmColumnHeading"/>
            </w:pPr>
            <w:r w:rsidRPr="00CD39C5">
              <w:t>Изменение</w:t>
            </w:r>
          </w:p>
        </w:tc>
      </w:tr>
      <w:tr w:rsidR="00131A3A" w:rsidRPr="00CD39C5" w14:paraId="40401813" w14:textId="77777777" w:rsidTr="00131A3A">
        <w:trPr>
          <w:jc w:val="center"/>
        </w:trPr>
        <w:tc>
          <w:tcPr>
            <w:tcW w:w="4876" w:type="dxa"/>
            <w:tcBorders>
              <w:top w:val="nil"/>
              <w:left w:val="nil"/>
              <w:bottom w:val="nil"/>
              <w:right w:val="nil"/>
            </w:tcBorders>
          </w:tcPr>
          <w:p w14:paraId="770FA938" w14:textId="77777777" w:rsidR="0013267A" w:rsidRPr="00CD39C5" w:rsidRDefault="0013267A" w:rsidP="00131A3A">
            <w:pPr>
              <w:pStyle w:val="Normal6a"/>
            </w:pPr>
            <w:r w:rsidRPr="00CD39C5">
              <w:t>28.</w:t>
            </w:r>
            <w:r w:rsidRPr="00CD39C5">
              <w:tab/>
            </w:r>
            <w:r w:rsidRPr="00CD39C5">
              <w:rPr>
                <w:b/>
                <w:i/>
              </w:rPr>
              <w:t>призовава Комисията и държавите членки да предприемат ефективни действия срещу насилието, основано на пола, което следва</w:t>
            </w:r>
            <w:r w:rsidRPr="00CD39C5">
              <w:t xml:space="preserve"> да </w:t>
            </w:r>
            <w:r w:rsidRPr="00CD39C5">
              <w:rPr>
                <w:b/>
                <w:i/>
              </w:rPr>
              <w:t>бъде добавено към списъка</w:t>
            </w:r>
            <w:r w:rsidRPr="00CD39C5">
              <w:t xml:space="preserve"> на </w:t>
            </w:r>
            <w:r w:rsidRPr="00CD39C5">
              <w:rPr>
                <w:b/>
                <w:i/>
              </w:rPr>
              <w:t xml:space="preserve">„престъпленията в ЕС“, и призовава за законодателно предложение на ЕС </w:t>
            </w:r>
            <w:r w:rsidRPr="00CD39C5">
              <w:rPr>
                <w:b/>
                <w:i/>
              </w:rPr>
              <w:lastRenderedPageBreak/>
              <w:t>относно борбата с изнасилването, както е определено от липсата на съгласие</w:t>
            </w:r>
            <w:r w:rsidRPr="00CD39C5">
              <w:t>;</w:t>
            </w:r>
          </w:p>
        </w:tc>
        <w:tc>
          <w:tcPr>
            <w:tcW w:w="4876" w:type="dxa"/>
            <w:tcBorders>
              <w:top w:val="nil"/>
              <w:left w:val="nil"/>
              <w:bottom w:val="nil"/>
              <w:right w:val="nil"/>
            </w:tcBorders>
          </w:tcPr>
          <w:p w14:paraId="2EDBC5CD" w14:textId="77777777" w:rsidR="0013267A" w:rsidRPr="00CD39C5" w:rsidRDefault="0013267A" w:rsidP="00131A3A">
            <w:pPr>
              <w:pStyle w:val="Normal6a"/>
            </w:pPr>
            <w:r w:rsidRPr="00CD39C5">
              <w:lastRenderedPageBreak/>
              <w:t>28.</w:t>
            </w:r>
            <w:r w:rsidRPr="00CD39C5">
              <w:tab/>
            </w:r>
            <w:r w:rsidRPr="00CD39C5">
              <w:rPr>
                <w:b/>
                <w:i/>
              </w:rPr>
              <w:t>посочва, че въпреки изключителната си тежест сексуалните престъпления нямат трансграничен характер и следователно трябва</w:t>
            </w:r>
            <w:r w:rsidRPr="00CD39C5">
              <w:t xml:space="preserve"> да </w:t>
            </w:r>
            <w:r w:rsidRPr="00CD39C5">
              <w:rPr>
                <w:b/>
                <w:i/>
              </w:rPr>
              <w:t>бъдат регулирани</w:t>
            </w:r>
            <w:r w:rsidRPr="00CD39C5">
              <w:t xml:space="preserve"> на </w:t>
            </w:r>
            <w:r w:rsidRPr="00CD39C5">
              <w:rPr>
                <w:b/>
                <w:i/>
              </w:rPr>
              <w:t>национално равнище</w:t>
            </w:r>
            <w:r w:rsidRPr="00CD39C5">
              <w:t>;</w:t>
            </w:r>
          </w:p>
        </w:tc>
      </w:tr>
    </w:tbl>
    <w:p w14:paraId="75E8592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6DB04B16" w14:textId="77777777" w:rsidR="0013267A" w:rsidRPr="00CD39C5" w:rsidRDefault="0013267A" w:rsidP="0013267A">
      <w:r w:rsidRPr="00CD39C5">
        <w:rPr>
          <w:rStyle w:val="HideTWBExt"/>
        </w:rPr>
        <w:t>&lt;/Amend&gt;</w:t>
      </w:r>
    </w:p>
    <w:p w14:paraId="1F3D6DD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564</w:t>
      </w:r>
      <w:r w:rsidRPr="00CD39C5">
        <w:rPr>
          <w:rStyle w:val="HideTWBExt"/>
          <w:b w:val="0"/>
        </w:rPr>
        <w:t>&lt;/NumAm&gt;</w:t>
      </w:r>
    </w:p>
    <w:p w14:paraId="12AB019C" w14:textId="554406B6"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45697BDD" w14:textId="77777777" w:rsidR="0013267A" w:rsidRPr="00CD39C5" w:rsidRDefault="0013267A" w:rsidP="0013267A">
      <w:pPr>
        <w:pStyle w:val="NormalBold"/>
      </w:pPr>
      <w:r w:rsidRPr="00CD39C5">
        <w:rPr>
          <w:rStyle w:val="HideTWBExt"/>
          <w:b w:val="0"/>
        </w:rPr>
        <w:t>&lt;/RepeatBlock-By&gt;</w:t>
      </w:r>
    </w:p>
    <w:p w14:paraId="7AC19DF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0D69812" w14:textId="77777777" w:rsidR="0013267A" w:rsidRPr="00CD39C5" w:rsidRDefault="0013267A" w:rsidP="0013267A">
      <w:pPr>
        <w:pStyle w:val="NormalBold"/>
      </w:pPr>
      <w:r w:rsidRPr="00CD39C5">
        <w:rPr>
          <w:rStyle w:val="HideTWBExt"/>
          <w:b w:val="0"/>
        </w:rPr>
        <w:t>&lt;Article&gt;</w:t>
      </w:r>
      <w:r w:rsidRPr="00CD39C5">
        <w:t>Параграф 28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3884690" w14:textId="77777777" w:rsidTr="00131A3A">
        <w:trPr>
          <w:trHeight w:hRule="exact" w:val="240"/>
          <w:jc w:val="center"/>
        </w:trPr>
        <w:tc>
          <w:tcPr>
            <w:tcW w:w="9752" w:type="dxa"/>
            <w:gridSpan w:val="2"/>
            <w:tcBorders>
              <w:top w:val="nil"/>
              <w:left w:val="nil"/>
              <w:bottom w:val="nil"/>
              <w:right w:val="nil"/>
            </w:tcBorders>
          </w:tcPr>
          <w:p w14:paraId="7394EE56" w14:textId="77777777" w:rsidR="0013267A" w:rsidRPr="00CD39C5" w:rsidRDefault="0013267A" w:rsidP="00131A3A"/>
        </w:tc>
      </w:tr>
      <w:tr w:rsidR="00131A3A" w:rsidRPr="00CD39C5" w14:paraId="1DD5819F" w14:textId="77777777" w:rsidTr="00131A3A">
        <w:trPr>
          <w:trHeight w:val="240"/>
          <w:jc w:val="center"/>
        </w:trPr>
        <w:tc>
          <w:tcPr>
            <w:tcW w:w="4876" w:type="dxa"/>
            <w:tcBorders>
              <w:top w:val="nil"/>
              <w:left w:val="nil"/>
              <w:bottom w:val="nil"/>
              <w:right w:val="nil"/>
            </w:tcBorders>
          </w:tcPr>
          <w:p w14:paraId="0E07DCC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EAC94CE" w14:textId="77777777" w:rsidR="0013267A" w:rsidRPr="00CD39C5" w:rsidRDefault="0013267A" w:rsidP="00131A3A">
            <w:pPr>
              <w:pStyle w:val="AmColumnHeading"/>
            </w:pPr>
            <w:r w:rsidRPr="00CD39C5">
              <w:t>Изменение</w:t>
            </w:r>
          </w:p>
        </w:tc>
      </w:tr>
      <w:tr w:rsidR="00131A3A" w:rsidRPr="00CD39C5" w14:paraId="6D03805C" w14:textId="77777777" w:rsidTr="00131A3A">
        <w:trPr>
          <w:jc w:val="center"/>
        </w:trPr>
        <w:tc>
          <w:tcPr>
            <w:tcW w:w="4876" w:type="dxa"/>
            <w:tcBorders>
              <w:top w:val="nil"/>
              <w:left w:val="nil"/>
              <w:bottom w:val="nil"/>
              <w:right w:val="nil"/>
            </w:tcBorders>
          </w:tcPr>
          <w:p w14:paraId="22DA81FC" w14:textId="77777777" w:rsidR="0013267A" w:rsidRPr="00CD39C5" w:rsidRDefault="0013267A" w:rsidP="00131A3A">
            <w:pPr>
              <w:pStyle w:val="Normal6a"/>
            </w:pPr>
          </w:p>
        </w:tc>
        <w:tc>
          <w:tcPr>
            <w:tcW w:w="4876" w:type="dxa"/>
            <w:tcBorders>
              <w:top w:val="nil"/>
              <w:left w:val="nil"/>
              <w:bottom w:val="nil"/>
              <w:right w:val="nil"/>
            </w:tcBorders>
          </w:tcPr>
          <w:p w14:paraId="33B9767E" w14:textId="77777777" w:rsidR="0013267A" w:rsidRPr="00CD39C5" w:rsidRDefault="0013267A" w:rsidP="00131A3A">
            <w:pPr>
              <w:pStyle w:val="Normal6a"/>
            </w:pPr>
            <w:r w:rsidRPr="00CD39C5">
              <w:rPr>
                <w:b/>
                <w:i/>
              </w:rPr>
              <w:t>28a.</w:t>
            </w:r>
            <w:r w:rsidRPr="00CD39C5">
              <w:tab/>
            </w:r>
            <w:r w:rsidRPr="00CD39C5">
              <w:rPr>
                <w:b/>
                <w:i/>
              </w:rPr>
              <w:t>подчертава, че насилието, основано на пола, както онлайн, така и офлайн, е мащабно и широко разпространено престъпление, както и радикално нарушение на основните права, и нарушава принципа на равенство пред закона; призовава Комисията и държавите членки да предприемат действия срещу насилието, основано на пола, както онлайн, така и офлайн, включително насилието, извършено чрез използването на цифрови платформи;</w:t>
            </w:r>
          </w:p>
        </w:tc>
      </w:tr>
    </w:tbl>
    <w:p w14:paraId="3A60394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882AD11" w14:textId="77777777" w:rsidR="0013267A" w:rsidRPr="00CD39C5" w:rsidRDefault="0013267A" w:rsidP="0013267A">
      <w:r w:rsidRPr="00CD39C5">
        <w:rPr>
          <w:rStyle w:val="HideTWBExt"/>
        </w:rPr>
        <w:t>&lt;/Amend&gt;</w:t>
      </w:r>
    </w:p>
    <w:p w14:paraId="68362F3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565</w:t>
      </w:r>
      <w:r w:rsidRPr="00CD39C5">
        <w:rPr>
          <w:rStyle w:val="HideTWBExt"/>
          <w:b w:val="0"/>
        </w:rPr>
        <w:t>&lt;/NumAm&gt;</w:t>
      </w:r>
    </w:p>
    <w:p w14:paraId="01BDC96B" w14:textId="5F298795"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68E4B415" w14:textId="77777777" w:rsidR="0013267A" w:rsidRPr="00CD39C5" w:rsidRDefault="0013267A" w:rsidP="0013267A">
      <w:pPr>
        <w:pStyle w:val="NormalBold"/>
      </w:pPr>
      <w:r w:rsidRPr="00CD39C5">
        <w:rPr>
          <w:rStyle w:val="HideTWBExt"/>
          <w:b w:val="0"/>
        </w:rPr>
        <w:t>&lt;/RepeatBlock-By&gt;</w:t>
      </w:r>
    </w:p>
    <w:p w14:paraId="28DD7BE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3E6F11C" w14:textId="77777777" w:rsidR="0013267A" w:rsidRPr="00CD39C5" w:rsidRDefault="0013267A" w:rsidP="0013267A">
      <w:pPr>
        <w:pStyle w:val="NormalBold"/>
      </w:pPr>
      <w:r w:rsidRPr="00CD39C5">
        <w:rPr>
          <w:rStyle w:val="HideTWBExt"/>
          <w:b w:val="0"/>
        </w:rPr>
        <w:t>&lt;Article&gt;</w:t>
      </w:r>
      <w:r w:rsidRPr="00CD39C5">
        <w:t>Параграф 28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5BD0B7B" w14:textId="77777777" w:rsidTr="00131A3A">
        <w:trPr>
          <w:trHeight w:hRule="exact" w:val="240"/>
          <w:jc w:val="center"/>
        </w:trPr>
        <w:tc>
          <w:tcPr>
            <w:tcW w:w="9752" w:type="dxa"/>
            <w:gridSpan w:val="2"/>
            <w:tcBorders>
              <w:top w:val="nil"/>
              <w:left w:val="nil"/>
              <w:bottom w:val="nil"/>
              <w:right w:val="nil"/>
            </w:tcBorders>
          </w:tcPr>
          <w:p w14:paraId="5DBC8EBF" w14:textId="77777777" w:rsidR="0013267A" w:rsidRPr="00CD39C5" w:rsidRDefault="0013267A" w:rsidP="00131A3A"/>
        </w:tc>
      </w:tr>
      <w:tr w:rsidR="00131A3A" w:rsidRPr="00CD39C5" w14:paraId="66AA2D98" w14:textId="77777777" w:rsidTr="00131A3A">
        <w:trPr>
          <w:trHeight w:val="240"/>
          <w:jc w:val="center"/>
        </w:trPr>
        <w:tc>
          <w:tcPr>
            <w:tcW w:w="4876" w:type="dxa"/>
            <w:tcBorders>
              <w:top w:val="nil"/>
              <w:left w:val="nil"/>
              <w:bottom w:val="nil"/>
              <w:right w:val="nil"/>
            </w:tcBorders>
          </w:tcPr>
          <w:p w14:paraId="606E3C3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008A4E2" w14:textId="77777777" w:rsidR="0013267A" w:rsidRPr="00CD39C5" w:rsidRDefault="0013267A" w:rsidP="00131A3A">
            <w:pPr>
              <w:pStyle w:val="AmColumnHeading"/>
            </w:pPr>
            <w:r w:rsidRPr="00CD39C5">
              <w:t>Изменение</w:t>
            </w:r>
          </w:p>
        </w:tc>
      </w:tr>
      <w:tr w:rsidR="00131A3A" w:rsidRPr="00CD39C5" w14:paraId="10C845A7" w14:textId="77777777" w:rsidTr="00131A3A">
        <w:trPr>
          <w:jc w:val="center"/>
        </w:trPr>
        <w:tc>
          <w:tcPr>
            <w:tcW w:w="4876" w:type="dxa"/>
            <w:tcBorders>
              <w:top w:val="nil"/>
              <w:left w:val="nil"/>
              <w:bottom w:val="nil"/>
              <w:right w:val="nil"/>
            </w:tcBorders>
          </w:tcPr>
          <w:p w14:paraId="29A4029A" w14:textId="77777777" w:rsidR="0013267A" w:rsidRPr="00CD39C5" w:rsidRDefault="0013267A" w:rsidP="00131A3A">
            <w:pPr>
              <w:pStyle w:val="Normal6a"/>
            </w:pPr>
          </w:p>
        </w:tc>
        <w:tc>
          <w:tcPr>
            <w:tcW w:w="4876" w:type="dxa"/>
            <w:tcBorders>
              <w:top w:val="nil"/>
              <w:left w:val="nil"/>
              <w:bottom w:val="nil"/>
              <w:right w:val="nil"/>
            </w:tcBorders>
          </w:tcPr>
          <w:p w14:paraId="1404A205" w14:textId="77777777" w:rsidR="0013267A" w:rsidRPr="00CD39C5" w:rsidRDefault="0013267A" w:rsidP="00131A3A">
            <w:pPr>
              <w:pStyle w:val="Normal6a"/>
            </w:pPr>
            <w:r w:rsidRPr="00CD39C5">
              <w:rPr>
                <w:b/>
                <w:i/>
              </w:rPr>
              <w:t>28a.</w:t>
            </w:r>
            <w:r w:rsidRPr="00CD39C5">
              <w:tab/>
            </w:r>
            <w:r w:rsidRPr="00CD39C5">
              <w:rPr>
                <w:b/>
                <w:i/>
              </w:rPr>
              <w:t xml:space="preserve">изразява загриженост относно нарастващото влияние на движенията срещу равенството </w:t>
            </w:r>
            <w:r w:rsidRPr="00CD39C5">
              <w:rPr>
                <w:b/>
                <w:i/>
              </w:rPr>
              <w:lastRenderedPageBreak/>
              <w:t>между половете, които се стремят да подкопаят правата на жените и равенството между половете в целия Съюз; призовава държавите членки да противодействат на кампаниите за дезинформация и да защитават независимостта на институциите, които отговарят за насърчаването на равенството между половете;</w:t>
            </w:r>
          </w:p>
        </w:tc>
      </w:tr>
    </w:tbl>
    <w:p w14:paraId="6E24D51B"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6106AEA" w14:textId="77777777" w:rsidR="0013267A" w:rsidRPr="00CD39C5" w:rsidRDefault="0013267A" w:rsidP="0013267A">
      <w:r w:rsidRPr="00CD39C5">
        <w:rPr>
          <w:rStyle w:val="HideTWBExt"/>
        </w:rPr>
        <w:t>&lt;/Amend&gt;</w:t>
      </w:r>
    </w:p>
    <w:p w14:paraId="0EE2617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566</w:t>
      </w:r>
      <w:r w:rsidRPr="00CD39C5">
        <w:rPr>
          <w:rStyle w:val="HideTWBExt"/>
          <w:b w:val="0"/>
        </w:rPr>
        <w:t>&lt;/NumAm&gt;</w:t>
      </w:r>
    </w:p>
    <w:p w14:paraId="1DC1A62A" w14:textId="15601D35"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291058E0" w14:textId="77777777" w:rsidR="0013267A" w:rsidRPr="00CD39C5" w:rsidRDefault="0013267A" w:rsidP="0013267A">
      <w:pPr>
        <w:pStyle w:val="NormalBold"/>
      </w:pPr>
      <w:r w:rsidRPr="00CD39C5">
        <w:rPr>
          <w:rStyle w:val="HideTWBExt"/>
          <w:b w:val="0"/>
        </w:rPr>
        <w:t>&lt;/RepeatBlock-By&gt;</w:t>
      </w:r>
    </w:p>
    <w:p w14:paraId="732E450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11A9AC5" w14:textId="77777777" w:rsidR="0013267A" w:rsidRPr="00CD39C5" w:rsidRDefault="0013267A" w:rsidP="0013267A">
      <w:pPr>
        <w:pStyle w:val="NormalBold"/>
      </w:pPr>
      <w:r w:rsidRPr="00CD39C5">
        <w:rPr>
          <w:rStyle w:val="HideTWBExt"/>
          <w:b w:val="0"/>
        </w:rPr>
        <w:t>&lt;Article&gt;</w:t>
      </w:r>
      <w:r w:rsidRPr="00CD39C5">
        <w:t>Параграф 28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CCDC1D4" w14:textId="77777777" w:rsidTr="00131A3A">
        <w:trPr>
          <w:trHeight w:hRule="exact" w:val="240"/>
          <w:jc w:val="center"/>
        </w:trPr>
        <w:tc>
          <w:tcPr>
            <w:tcW w:w="9752" w:type="dxa"/>
            <w:gridSpan w:val="2"/>
            <w:tcBorders>
              <w:top w:val="nil"/>
              <w:left w:val="nil"/>
              <w:bottom w:val="nil"/>
              <w:right w:val="nil"/>
            </w:tcBorders>
          </w:tcPr>
          <w:p w14:paraId="04B05C33" w14:textId="77777777" w:rsidR="0013267A" w:rsidRPr="00CD39C5" w:rsidRDefault="0013267A" w:rsidP="00131A3A"/>
        </w:tc>
      </w:tr>
      <w:tr w:rsidR="00131A3A" w:rsidRPr="00CD39C5" w14:paraId="4083A1AF" w14:textId="77777777" w:rsidTr="00131A3A">
        <w:trPr>
          <w:trHeight w:val="240"/>
          <w:jc w:val="center"/>
        </w:trPr>
        <w:tc>
          <w:tcPr>
            <w:tcW w:w="4876" w:type="dxa"/>
            <w:tcBorders>
              <w:top w:val="nil"/>
              <w:left w:val="nil"/>
              <w:bottom w:val="nil"/>
              <w:right w:val="nil"/>
            </w:tcBorders>
          </w:tcPr>
          <w:p w14:paraId="7C91CFC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0DD2FE9" w14:textId="77777777" w:rsidR="0013267A" w:rsidRPr="00CD39C5" w:rsidRDefault="0013267A" w:rsidP="00131A3A">
            <w:pPr>
              <w:pStyle w:val="AmColumnHeading"/>
            </w:pPr>
            <w:r w:rsidRPr="00CD39C5">
              <w:t>Изменение</w:t>
            </w:r>
          </w:p>
        </w:tc>
      </w:tr>
      <w:tr w:rsidR="00131A3A" w:rsidRPr="00CD39C5" w14:paraId="45FC2BA6" w14:textId="77777777" w:rsidTr="00131A3A">
        <w:trPr>
          <w:jc w:val="center"/>
        </w:trPr>
        <w:tc>
          <w:tcPr>
            <w:tcW w:w="4876" w:type="dxa"/>
            <w:tcBorders>
              <w:top w:val="nil"/>
              <w:left w:val="nil"/>
              <w:bottom w:val="nil"/>
              <w:right w:val="nil"/>
            </w:tcBorders>
          </w:tcPr>
          <w:p w14:paraId="14DE9E94" w14:textId="77777777" w:rsidR="0013267A" w:rsidRPr="00CD39C5" w:rsidRDefault="0013267A" w:rsidP="00131A3A">
            <w:pPr>
              <w:pStyle w:val="Normal6a"/>
            </w:pPr>
          </w:p>
        </w:tc>
        <w:tc>
          <w:tcPr>
            <w:tcW w:w="4876" w:type="dxa"/>
            <w:tcBorders>
              <w:top w:val="nil"/>
              <w:left w:val="nil"/>
              <w:bottom w:val="nil"/>
              <w:right w:val="nil"/>
            </w:tcBorders>
          </w:tcPr>
          <w:p w14:paraId="3B765734" w14:textId="77777777" w:rsidR="0013267A" w:rsidRPr="00CD39C5" w:rsidRDefault="0013267A" w:rsidP="00131A3A">
            <w:pPr>
              <w:pStyle w:val="Normal6a"/>
            </w:pPr>
            <w:r w:rsidRPr="00CD39C5">
              <w:rPr>
                <w:b/>
                <w:i/>
              </w:rPr>
              <w:t>28б.</w:t>
            </w:r>
            <w:r w:rsidRPr="00CD39C5">
              <w:tab/>
            </w:r>
            <w:r w:rsidRPr="00CD39C5">
              <w:rPr>
                <w:b/>
                <w:i/>
              </w:rPr>
              <w:t>изразява дълбока загриженост и категорично осъжда нарастващите равнища на антисемитизъм в целия ЕС;</w:t>
            </w:r>
          </w:p>
        </w:tc>
      </w:tr>
    </w:tbl>
    <w:p w14:paraId="76235D4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5BDCB00" w14:textId="77777777" w:rsidR="0013267A" w:rsidRPr="00CD39C5" w:rsidRDefault="0013267A" w:rsidP="0013267A">
      <w:r w:rsidRPr="00CD39C5">
        <w:rPr>
          <w:rStyle w:val="HideTWBExt"/>
        </w:rPr>
        <w:t>&lt;/Amend&gt;</w:t>
      </w:r>
    </w:p>
    <w:p w14:paraId="1D219BF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567</w:t>
      </w:r>
      <w:r w:rsidRPr="00CD39C5">
        <w:rPr>
          <w:rStyle w:val="HideTWBExt"/>
          <w:b w:val="0"/>
        </w:rPr>
        <w:t>&lt;/NumAm&gt;</w:t>
      </w:r>
    </w:p>
    <w:p w14:paraId="2D69FC59" w14:textId="77777777" w:rsidR="0013267A" w:rsidRPr="00CD39C5" w:rsidRDefault="0013267A" w:rsidP="0013267A">
      <w:pPr>
        <w:pStyle w:val="NormalBold"/>
      </w:pPr>
      <w:r w:rsidRPr="00CD39C5">
        <w:rPr>
          <w:rStyle w:val="HideTWBExt"/>
          <w:b w:val="0"/>
        </w:rPr>
        <w:t>&lt;RepeatBlock-By&gt;&lt;Members&gt;</w:t>
      </w:r>
      <w:r w:rsidRPr="00CD39C5">
        <w:t>Геадис Геади</w:t>
      </w:r>
      <w:r w:rsidRPr="00CD39C5">
        <w:rPr>
          <w:rStyle w:val="HideTWBExt"/>
          <w:b w:val="0"/>
        </w:rPr>
        <w:t>&lt;/Members&gt;</w:t>
      </w:r>
    </w:p>
    <w:p w14:paraId="5602A817" w14:textId="77777777" w:rsidR="0013267A" w:rsidRPr="00CD39C5" w:rsidRDefault="0013267A" w:rsidP="0013267A">
      <w:pPr>
        <w:pStyle w:val="NormalBold"/>
      </w:pPr>
      <w:r w:rsidRPr="00CD39C5">
        <w:rPr>
          <w:rStyle w:val="HideTWBExt"/>
          <w:b w:val="0"/>
        </w:rPr>
        <w:t>&lt;/RepeatBlock-By&gt;</w:t>
      </w:r>
    </w:p>
    <w:p w14:paraId="3EF7585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203ECB9" w14:textId="77777777" w:rsidR="0013267A" w:rsidRPr="00CD39C5" w:rsidRDefault="0013267A" w:rsidP="0013267A">
      <w:pPr>
        <w:pStyle w:val="NormalBold"/>
      </w:pPr>
      <w:r w:rsidRPr="00CD39C5">
        <w:rPr>
          <w:rStyle w:val="HideTWBExt"/>
          <w:b w:val="0"/>
        </w:rPr>
        <w:t>&lt;Article&gt;</w:t>
      </w:r>
      <w:r w:rsidRPr="00CD39C5">
        <w:t>Параграф 29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D642BBB" w14:textId="77777777" w:rsidTr="00131A3A">
        <w:trPr>
          <w:trHeight w:hRule="exact" w:val="240"/>
          <w:jc w:val="center"/>
        </w:trPr>
        <w:tc>
          <w:tcPr>
            <w:tcW w:w="9752" w:type="dxa"/>
            <w:gridSpan w:val="2"/>
            <w:tcBorders>
              <w:top w:val="nil"/>
              <w:left w:val="nil"/>
              <w:bottom w:val="nil"/>
              <w:right w:val="nil"/>
            </w:tcBorders>
          </w:tcPr>
          <w:p w14:paraId="5B9D521E" w14:textId="77777777" w:rsidR="0013267A" w:rsidRPr="00CD39C5" w:rsidRDefault="0013267A" w:rsidP="00131A3A"/>
        </w:tc>
      </w:tr>
      <w:tr w:rsidR="00131A3A" w:rsidRPr="00CD39C5" w14:paraId="4DD2299F" w14:textId="77777777" w:rsidTr="00131A3A">
        <w:trPr>
          <w:trHeight w:val="240"/>
          <w:jc w:val="center"/>
        </w:trPr>
        <w:tc>
          <w:tcPr>
            <w:tcW w:w="4876" w:type="dxa"/>
            <w:tcBorders>
              <w:top w:val="nil"/>
              <w:left w:val="nil"/>
              <w:bottom w:val="nil"/>
              <w:right w:val="nil"/>
            </w:tcBorders>
          </w:tcPr>
          <w:p w14:paraId="46EE6ED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41DFF26" w14:textId="77777777" w:rsidR="0013267A" w:rsidRPr="00CD39C5" w:rsidRDefault="0013267A" w:rsidP="00131A3A">
            <w:pPr>
              <w:pStyle w:val="AmColumnHeading"/>
            </w:pPr>
            <w:r w:rsidRPr="00CD39C5">
              <w:t>Изменение</w:t>
            </w:r>
          </w:p>
        </w:tc>
      </w:tr>
      <w:tr w:rsidR="00131A3A" w:rsidRPr="00CD39C5" w14:paraId="60BF0F3C" w14:textId="77777777" w:rsidTr="00131A3A">
        <w:trPr>
          <w:jc w:val="center"/>
        </w:trPr>
        <w:tc>
          <w:tcPr>
            <w:tcW w:w="4876" w:type="dxa"/>
            <w:tcBorders>
              <w:top w:val="nil"/>
              <w:left w:val="nil"/>
              <w:bottom w:val="nil"/>
              <w:right w:val="nil"/>
            </w:tcBorders>
          </w:tcPr>
          <w:p w14:paraId="1293AA48" w14:textId="77777777" w:rsidR="0013267A" w:rsidRPr="00CD39C5" w:rsidRDefault="0013267A" w:rsidP="00131A3A">
            <w:pPr>
              <w:pStyle w:val="Normal6a"/>
            </w:pPr>
            <w:r w:rsidRPr="00CD39C5">
              <w:rPr>
                <w:b/>
                <w:i/>
              </w:rPr>
              <w:t>29.</w:t>
            </w:r>
            <w:r w:rsidRPr="00CD39C5">
              <w:tab/>
            </w:r>
            <w:r w:rsidRPr="00CD39C5">
              <w:rPr>
                <w:b/>
                <w:i/>
              </w:rPr>
              <w:t>отново призовава достъпът до безопасен и законен аборт да залегне в Хартата;</w:t>
            </w:r>
          </w:p>
        </w:tc>
        <w:tc>
          <w:tcPr>
            <w:tcW w:w="4876" w:type="dxa"/>
            <w:tcBorders>
              <w:top w:val="nil"/>
              <w:left w:val="nil"/>
              <w:bottom w:val="nil"/>
              <w:right w:val="nil"/>
            </w:tcBorders>
          </w:tcPr>
          <w:p w14:paraId="45F846C0" w14:textId="77777777" w:rsidR="0013267A" w:rsidRPr="00CD39C5" w:rsidRDefault="0013267A" w:rsidP="00131A3A">
            <w:pPr>
              <w:pStyle w:val="Normal6a"/>
            </w:pPr>
            <w:r w:rsidRPr="00CD39C5">
              <w:rPr>
                <w:b/>
                <w:i/>
              </w:rPr>
              <w:t>заличава се</w:t>
            </w:r>
          </w:p>
        </w:tc>
      </w:tr>
    </w:tbl>
    <w:p w14:paraId="1CB868A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{EL}</w:t>
      </w:r>
      <w:r w:rsidRPr="00CD39C5">
        <w:t>el</w:t>
      </w:r>
      <w:r w:rsidRPr="00CD39C5">
        <w:rPr>
          <w:rStyle w:val="HideTWBExt"/>
        </w:rPr>
        <w:t>&lt;/Original&gt;</w:t>
      </w:r>
    </w:p>
    <w:p w14:paraId="6994CD06" w14:textId="77777777" w:rsidR="0013267A" w:rsidRPr="00CD39C5" w:rsidRDefault="0013267A" w:rsidP="0013267A">
      <w:r w:rsidRPr="00CD39C5">
        <w:rPr>
          <w:rStyle w:val="HideTWBExt"/>
        </w:rPr>
        <w:t>&lt;/Amend&gt;</w:t>
      </w:r>
    </w:p>
    <w:p w14:paraId="0C8A5C0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568</w:t>
      </w:r>
      <w:r w:rsidRPr="00CD39C5">
        <w:rPr>
          <w:rStyle w:val="HideTWBExt"/>
          <w:b w:val="0"/>
        </w:rPr>
        <w:t>&lt;/NumAm&gt;</w:t>
      </w:r>
    </w:p>
    <w:p w14:paraId="32F8AA18" w14:textId="1EB25061" w:rsidR="0013267A" w:rsidRPr="00CD39C5" w:rsidRDefault="0013267A" w:rsidP="0013267A">
      <w:pPr>
        <w:pStyle w:val="NormalBold"/>
      </w:pPr>
      <w:r w:rsidRPr="00CD39C5">
        <w:rPr>
          <w:rStyle w:val="HideTWBExt"/>
          <w:b w:val="0"/>
        </w:rPr>
        <w:lastRenderedPageBreak/>
        <w:t>&lt;RepeatBlock-By&gt;&lt;Members&gt;</w:t>
      </w:r>
      <w:r w:rsidRPr="00CD39C5">
        <w:t xml:space="preserve">Фреди Белерис, </w:t>
      </w:r>
      <w:r w:rsidR="006B440C" w:rsidRPr="00CD39C5">
        <w:t>Хавиер Сарсалехос</w:t>
      </w:r>
      <w:r w:rsidRPr="00CD39C5">
        <w:t xml:space="preserve">, </w:t>
      </w:r>
      <w:r w:rsidR="00354ECC" w:rsidRPr="00CD39C5">
        <w:t>Томаш Здеховски</w:t>
      </w:r>
      <w:r w:rsidRPr="00CD39C5">
        <w:rPr>
          <w:rStyle w:val="HideTWBExt"/>
          <w:b w:val="0"/>
        </w:rPr>
        <w:t>&lt;/Members&gt;</w:t>
      </w:r>
    </w:p>
    <w:p w14:paraId="08A22DBE" w14:textId="77777777" w:rsidR="0013267A" w:rsidRPr="00CD39C5" w:rsidRDefault="0013267A" w:rsidP="0013267A">
      <w:pPr>
        <w:pStyle w:val="NormalBold"/>
      </w:pPr>
      <w:r w:rsidRPr="00CD39C5">
        <w:rPr>
          <w:rStyle w:val="HideTWBExt"/>
          <w:b w:val="0"/>
        </w:rPr>
        <w:t>&lt;/RepeatBlock-By&gt;</w:t>
      </w:r>
    </w:p>
    <w:p w14:paraId="50C18F6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CA6C01A" w14:textId="77777777" w:rsidR="0013267A" w:rsidRPr="00CD39C5" w:rsidRDefault="0013267A" w:rsidP="0013267A">
      <w:pPr>
        <w:pStyle w:val="NormalBold"/>
      </w:pPr>
      <w:r w:rsidRPr="00CD39C5">
        <w:rPr>
          <w:rStyle w:val="HideTWBExt"/>
          <w:b w:val="0"/>
        </w:rPr>
        <w:t>&lt;Article&gt;</w:t>
      </w:r>
      <w:r w:rsidRPr="00CD39C5">
        <w:t>Параграф 29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61A31DD" w14:textId="77777777" w:rsidTr="00131A3A">
        <w:trPr>
          <w:trHeight w:hRule="exact" w:val="240"/>
          <w:jc w:val="center"/>
        </w:trPr>
        <w:tc>
          <w:tcPr>
            <w:tcW w:w="9752" w:type="dxa"/>
            <w:gridSpan w:val="2"/>
            <w:tcBorders>
              <w:top w:val="nil"/>
              <w:left w:val="nil"/>
              <w:bottom w:val="nil"/>
              <w:right w:val="nil"/>
            </w:tcBorders>
          </w:tcPr>
          <w:p w14:paraId="142477F2" w14:textId="77777777" w:rsidR="0013267A" w:rsidRPr="00CD39C5" w:rsidRDefault="0013267A" w:rsidP="00131A3A"/>
        </w:tc>
      </w:tr>
      <w:tr w:rsidR="00131A3A" w:rsidRPr="00CD39C5" w14:paraId="1D642623" w14:textId="77777777" w:rsidTr="00131A3A">
        <w:trPr>
          <w:trHeight w:val="240"/>
          <w:jc w:val="center"/>
        </w:trPr>
        <w:tc>
          <w:tcPr>
            <w:tcW w:w="4876" w:type="dxa"/>
            <w:tcBorders>
              <w:top w:val="nil"/>
              <w:left w:val="nil"/>
              <w:bottom w:val="nil"/>
              <w:right w:val="nil"/>
            </w:tcBorders>
          </w:tcPr>
          <w:p w14:paraId="45F7D8E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0490C27" w14:textId="77777777" w:rsidR="0013267A" w:rsidRPr="00CD39C5" w:rsidRDefault="0013267A" w:rsidP="00131A3A">
            <w:pPr>
              <w:pStyle w:val="AmColumnHeading"/>
            </w:pPr>
            <w:r w:rsidRPr="00CD39C5">
              <w:t>Изменение</w:t>
            </w:r>
          </w:p>
        </w:tc>
      </w:tr>
      <w:tr w:rsidR="00131A3A" w:rsidRPr="00CD39C5" w14:paraId="5DB5F2EE" w14:textId="77777777" w:rsidTr="00131A3A">
        <w:trPr>
          <w:jc w:val="center"/>
        </w:trPr>
        <w:tc>
          <w:tcPr>
            <w:tcW w:w="4876" w:type="dxa"/>
            <w:tcBorders>
              <w:top w:val="nil"/>
              <w:left w:val="nil"/>
              <w:bottom w:val="nil"/>
              <w:right w:val="nil"/>
            </w:tcBorders>
          </w:tcPr>
          <w:p w14:paraId="2617CAC2" w14:textId="77777777" w:rsidR="0013267A" w:rsidRPr="00CD39C5" w:rsidRDefault="0013267A" w:rsidP="00131A3A">
            <w:pPr>
              <w:pStyle w:val="Normal6a"/>
            </w:pPr>
            <w:r w:rsidRPr="00CD39C5">
              <w:rPr>
                <w:b/>
                <w:i/>
              </w:rPr>
              <w:t>29.</w:t>
            </w:r>
            <w:r w:rsidRPr="00CD39C5">
              <w:tab/>
            </w:r>
            <w:r w:rsidRPr="00CD39C5">
              <w:rPr>
                <w:b/>
                <w:i/>
              </w:rPr>
              <w:t>отново призовава достъпът до безопасен и законен аборт да залегне в Хартата;</w:t>
            </w:r>
          </w:p>
        </w:tc>
        <w:tc>
          <w:tcPr>
            <w:tcW w:w="4876" w:type="dxa"/>
            <w:tcBorders>
              <w:top w:val="nil"/>
              <w:left w:val="nil"/>
              <w:bottom w:val="nil"/>
              <w:right w:val="nil"/>
            </w:tcBorders>
          </w:tcPr>
          <w:p w14:paraId="79CA373C" w14:textId="77777777" w:rsidR="0013267A" w:rsidRPr="00CD39C5" w:rsidRDefault="0013267A" w:rsidP="00131A3A">
            <w:pPr>
              <w:pStyle w:val="Normal6a"/>
            </w:pPr>
            <w:r w:rsidRPr="00CD39C5">
              <w:rPr>
                <w:b/>
                <w:i/>
              </w:rPr>
              <w:t>заличава се</w:t>
            </w:r>
          </w:p>
        </w:tc>
      </w:tr>
    </w:tbl>
    <w:p w14:paraId="2835714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5484C79" w14:textId="77777777" w:rsidR="0013267A" w:rsidRPr="00CD39C5" w:rsidRDefault="0013267A" w:rsidP="0013267A">
      <w:r w:rsidRPr="00CD39C5">
        <w:rPr>
          <w:rStyle w:val="HideTWBExt"/>
        </w:rPr>
        <w:t>&lt;/Amend&gt;</w:t>
      </w:r>
    </w:p>
    <w:p w14:paraId="61AA8BF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569</w:t>
      </w:r>
      <w:r w:rsidRPr="00CD39C5">
        <w:rPr>
          <w:rStyle w:val="HideTWBExt"/>
          <w:b w:val="0"/>
        </w:rPr>
        <w:t>&lt;/NumAm&gt;</w:t>
      </w:r>
    </w:p>
    <w:p w14:paraId="66C81336" w14:textId="31C6CB5D"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Фабрис Леджери, Никола Бартушек</w:t>
      </w:r>
      <w:r w:rsidRPr="00CD39C5">
        <w:rPr>
          <w:rStyle w:val="HideTWBExt"/>
          <w:b w:val="0"/>
        </w:rPr>
        <w:t>&lt;/Members&gt;</w:t>
      </w:r>
    </w:p>
    <w:p w14:paraId="2495FD53" w14:textId="77777777" w:rsidR="0013267A" w:rsidRPr="00CD39C5" w:rsidRDefault="0013267A" w:rsidP="0013267A">
      <w:pPr>
        <w:pStyle w:val="NormalBold"/>
      </w:pPr>
      <w:r w:rsidRPr="00CD39C5">
        <w:rPr>
          <w:rStyle w:val="HideTWBExt"/>
          <w:b w:val="0"/>
        </w:rPr>
        <w:t>&lt;/RepeatBlock-By&gt;</w:t>
      </w:r>
    </w:p>
    <w:p w14:paraId="2924128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7E863F1" w14:textId="77777777" w:rsidR="0013267A" w:rsidRPr="00CD39C5" w:rsidRDefault="0013267A" w:rsidP="0013267A">
      <w:pPr>
        <w:pStyle w:val="NormalBold"/>
      </w:pPr>
      <w:r w:rsidRPr="00CD39C5">
        <w:rPr>
          <w:rStyle w:val="HideTWBExt"/>
          <w:b w:val="0"/>
        </w:rPr>
        <w:t>&lt;Article&gt;</w:t>
      </w:r>
      <w:r w:rsidRPr="00CD39C5">
        <w:t>Параграф 29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6FF02C3" w14:textId="77777777" w:rsidTr="00131A3A">
        <w:trPr>
          <w:trHeight w:hRule="exact" w:val="240"/>
          <w:jc w:val="center"/>
        </w:trPr>
        <w:tc>
          <w:tcPr>
            <w:tcW w:w="9752" w:type="dxa"/>
            <w:gridSpan w:val="2"/>
            <w:tcBorders>
              <w:top w:val="nil"/>
              <w:left w:val="nil"/>
              <w:bottom w:val="nil"/>
              <w:right w:val="nil"/>
            </w:tcBorders>
          </w:tcPr>
          <w:p w14:paraId="594F01A5" w14:textId="77777777" w:rsidR="0013267A" w:rsidRPr="00CD39C5" w:rsidRDefault="0013267A" w:rsidP="00131A3A"/>
        </w:tc>
      </w:tr>
      <w:tr w:rsidR="00131A3A" w:rsidRPr="00CD39C5" w14:paraId="51A7602B" w14:textId="77777777" w:rsidTr="00131A3A">
        <w:trPr>
          <w:trHeight w:val="240"/>
          <w:jc w:val="center"/>
        </w:trPr>
        <w:tc>
          <w:tcPr>
            <w:tcW w:w="4876" w:type="dxa"/>
            <w:tcBorders>
              <w:top w:val="nil"/>
              <w:left w:val="nil"/>
              <w:bottom w:val="nil"/>
              <w:right w:val="nil"/>
            </w:tcBorders>
          </w:tcPr>
          <w:p w14:paraId="4019DB4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AFE87AA" w14:textId="77777777" w:rsidR="0013267A" w:rsidRPr="00CD39C5" w:rsidRDefault="0013267A" w:rsidP="00131A3A">
            <w:pPr>
              <w:pStyle w:val="AmColumnHeading"/>
            </w:pPr>
            <w:r w:rsidRPr="00CD39C5">
              <w:t>Изменение</w:t>
            </w:r>
          </w:p>
        </w:tc>
      </w:tr>
      <w:tr w:rsidR="00131A3A" w:rsidRPr="00CD39C5" w14:paraId="19B730D9" w14:textId="77777777" w:rsidTr="00131A3A">
        <w:trPr>
          <w:jc w:val="center"/>
        </w:trPr>
        <w:tc>
          <w:tcPr>
            <w:tcW w:w="4876" w:type="dxa"/>
            <w:tcBorders>
              <w:top w:val="nil"/>
              <w:left w:val="nil"/>
              <w:bottom w:val="nil"/>
              <w:right w:val="nil"/>
            </w:tcBorders>
          </w:tcPr>
          <w:p w14:paraId="1D21428A" w14:textId="77777777" w:rsidR="0013267A" w:rsidRPr="00CD39C5" w:rsidRDefault="0013267A" w:rsidP="00131A3A">
            <w:pPr>
              <w:pStyle w:val="Normal6a"/>
            </w:pPr>
            <w:r w:rsidRPr="00CD39C5">
              <w:rPr>
                <w:b/>
                <w:i/>
              </w:rPr>
              <w:t>29.</w:t>
            </w:r>
            <w:r w:rsidRPr="00CD39C5">
              <w:tab/>
            </w:r>
            <w:r w:rsidRPr="00CD39C5">
              <w:rPr>
                <w:b/>
                <w:i/>
              </w:rPr>
              <w:t>отново призовава достъпът до безопасен и законен аборт да залегне в Хартата;</w:t>
            </w:r>
          </w:p>
        </w:tc>
        <w:tc>
          <w:tcPr>
            <w:tcW w:w="4876" w:type="dxa"/>
            <w:tcBorders>
              <w:top w:val="nil"/>
              <w:left w:val="nil"/>
              <w:bottom w:val="nil"/>
              <w:right w:val="nil"/>
            </w:tcBorders>
          </w:tcPr>
          <w:p w14:paraId="200277B5" w14:textId="77777777" w:rsidR="0013267A" w:rsidRPr="00CD39C5" w:rsidRDefault="0013267A" w:rsidP="00131A3A">
            <w:pPr>
              <w:pStyle w:val="Normal6a"/>
            </w:pPr>
            <w:r w:rsidRPr="00CD39C5">
              <w:rPr>
                <w:b/>
                <w:i/>
              </w:rPr>
              <w:t>заличава се</w:t>
            </w:r>
          </w:p>
        </w:tc>
      </w:tr>
    </w:tbl>
    <w:p w14:paraId="23D9C35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42861AE" w14:textId="77777777" w:rsidR="0013267A" w:rsidRPr="00CD39C5" w:rsidRDefault="0013267A" w:rsidP="0013267A">
      <w:r w:rsidRPr="00CD39C5">
        <w:rPr>
          <w:rStyle w:val="HideTWBExt"/>
        </w:rPr>
        <w:t>&lt;/Amend&gt;</w:t>
      </w:r>
    </w:p>
    <w:p w14:paraId="4C38586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570</w:t>
      </w:r>
      <w:r w:rsidRPr="00CD39C5">
        <w:rPr>
          <w:rStyle w:val="HideTWBExt"/>
          <w:b w:val="0"/>
        </w:rPr>
        <w:t>&lt;/NumAm&gt;</w:t>
      </w:r>
    </w:p>
    <w:p w14:paraId="28A5567E" w14:textId="4BE4F381"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69F3F424" w14:textId="77777777" w:rsidR="0013267A" w:rsidRPr="00CD39C5" w:rsidRDefault="0013267A" w:rsidP="0013267A">
      <w:pPr>
        <w:pStyle w:val="NormalBold"/>
      </w:pPr>
      <w:r w:rsidRPr="00CD39C5">
        <w:rPr>
          <w:rStyle w:val="HideTWBExt"/>
          <w:b w:val="0"/>
        </w:rPr>
        <w:t>&lt;/RepeatBlock-By&gt;</w:t>
      </w:r>
    </w:p>
    <w:p w14:paraId="4EE9F72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0BB4021" w14:textId="77777777" w:rsidR="0013267A" w:rsidRPr="00CD39C5" w:rsidRDefault="0013267A" w:rsidP="0013267A">
      <w:pPr>
        <w:pStyle w:val="NormalBold"/>
      </w:pPr>
      <w:r w:rsidRPr="00CD39C5">
        <w:rPr>
          <w:rStyle w:val="HideTWBExt"/>
          <w:b w:val="0"/>
        </w:rPr>
        <w:t>&lt;Article&gt;</w:t>
      </w:r>
      <w:r w:rsidRPr="00CD39C5">
        <w:t>Параграф 29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033D8F1" w14:textId="77777777" w:rsidTr="00131A3A">
        <w:trPr>
          <w:trHeight w:hRule="exact" w:val="240"/>
          <w:jc w:val="center"/>
        </w:trPr>
        <w:tc>
          <w:tcPr>
            <w:tcW w:w="9752" w:type="dxa"/>
            <w:gridSpan w:val="2"/>
            <w:tcBorders>
              <w:top w:val="nil"/>
              <w:left w:val="nil"/>
              <w:bottom w:val="nil"/>
              <w:right w:val="nil"/>
            </w:tcBorders>
          </w:tcPr>
          <w:p w14:paraId="2A97E4DE" w14:textId="77777777" w:rsidR="0013267A" w:rsidRPr="00CD39C5" w:rsidRDefault="0013267A" w:rsidP="00131A3A"/>
        </w:tc>
      </w:tr>
      <w:tr w:rsidR="00131A3A" w:rsidRPr="00CD39C5" w14:paraId="003B491F" w14:textId="77777777" w:rsidTr="00131A3A">
        <w:trPr>
          <w:trHeight w:val="240"/>
          <w:jc w:val="center"/>
        </w:trPr>
        <w:tc>
          <w:tcPr>
            <w:tcW w:w="4876" w:type="dxa"/>
            <w:tcBorders>
              <w:top w:val="nil"/>
              <w:left w:val="nil"/>
              <w:bottom w:val="nil"/>
              <w:right w:val="nil"/>
            </w:tcBorders>
          </w:tcPr>
          <w:p w14:paraId="00164EB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2D56973" w14:textId="77777777" w:rsidR="0013267A" w:rsidRPr="00CD39C5" w:rsidRDefault="0013267A" w:rsidP="00131A3A">
            <w:pPr>
              <w:pStyle w:val="AmColumnHeading"/>
            </w:pPr>
            <w:r w:rsidRPr="00CD39C5">
              <w:t>Изменение</w:t>
            </w:r>
          </w:p>
        </w:tc>
      </w:tr>
      <w:tr w:rsidR="00131A3A" w:rsidRPr="00CD39C5" w14:paraId="1F02653F" w14:textId="77777777" w:rsidTr="00131A3A">
        <w:trPr>
          <w:jc w:val="center"/>
        </w:trPr>
        <w:tc>
          <w:tcPr>
            <w:tcW w:w="4876" w:type="dxa"/>
            <w:tcBorders>
              <w:top w:val="nil"/>
              <w:left w:val="nil"/>
              <w:bottom w:val="nil"/>
              <w:right w:val="nil"/>
            </w:tcBorders>
          </w:tcPr>
          <w:p w14:paraId="7D70D5CB" w14:textId="77777777" w:rsidR="0013267A" w:rsidRPr="00CD39C5" w:rsidRDefault="0013267A" w:rsidP="00131A3A">
            <w:pPr>
              <w:pStyle w:val="Normal6a"/>
            </w:pPr>
            <w:r w:rsidRPr="00CD39C5">
              <w:rPr>
                <w:b/>
                <w:i/>
              </w:rPr>
              <w:t>29.</w:t>
            </w:r>
            <w:r w:rsidRPr="00CD39C5">
              <w:tab/>
            </w:r>
            <w:r w:rsidRPr="00CD39C5">
              <w:rPr>
                <w:b/>
                <w:i/>
              </w:rPr>
              <w:t>отново призовава достъпът до безопасен и законен аборт да залегне в Хартата;</w:t>
            </w:r>
          </w:p>
        </w:tc>
        <w:tc>
          <w:tcPr>
            <w:tcW w:w="4876" w:type="dxa"/>
            <w:tcBorders>
              <w:top w:val="nil"/>
              <w:left w:val="nil"/>
              <w:bottom w:val="nil"/>
              <w:right w:val="nil"/>
            </w:tcBorders>
          </w:tcPr>
          <w:p w14:paraId="6CC6BB0A" w14:textId="77777777" w:rsidR="0013267A" w:rsidRPr="00CD39C5" w:rsidRDefault="0013267A" w:rsidP="00131A3A">
            <w:pPr>
              <w:pStyle w:val="Normal6a"/>
            </w:pPr>
            <w:r w:rsidRPr="00CD39C5">
              <w:rPr>
                <w:b/>
                <w:i/>
              </w:rPr>
              <w:t>заличава се</w:t>
            </w:r>
          </w:p>
        </w:tc>
      </w:tr>
    </w:tbl>
    <w:p w14:paraId="39F2EA0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7097EC4" w14:textId="77777777" w:rsidR="0013267A" w:rsidRPr="00CD39C5" w:rsidRDefault="0013267A" w:rsidP="0013267A">
      <w:r w:rsidRPr="00CD39C5">
        <w:rPr>
          <w:rStyle w:val="HideTWBExt"/>
        </w:rPr>
        <w:t>&lt;/Amend&gt;</w:t>
      </w:r>
    </w:p>
    <w:p w14:paraId="0250E5B8"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571</w:t>
      </w:r>
      <w:r w:rsidRPr="00CD39C5">
        <w:rPr>
          <w:rStyle w:val="HideTWBExt"/>
          <w:b w:val="0"/>
        </w:rPr>
        <w:t>&lt;/NumAm&gt;</w:t>
      </w:r>
    </w:p>
    <w:p w14:paraId="74898661" w14:textId="2913006B"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5AF51C78" w14:textId="77777777" w:rsidR="0013267A" w:rsidRPr="00CD39C5" w:rsidRDefault="0013267A" w:rsidP="0013267A">
      <w:pPr>
        <w:pStyle w:val="NormalBold"/>
      </w:pPr>
      <w:r w:rsidRPr="00CD39C5">
        <w:rPr>
          <w:rStyle w:val="HideTWBExt"/>
          <w:b w:val="0"/>
        </w:rPr>
        <w:t>&lt;/RepeatBlock-By&gt;</w:t>
      </w:r>
    </w:p>
    <w:p w14:paraId="0852014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D081141" w14:textId="77777777" w:rsidR="0013267A" w:rsidRPr="00CD39C5" w:rsidRDefault="0013267A" w:rsidP="0013267A">
      <w:pPr>
        <w:pStyle w:val="NormalBold"/>
      </w:pPr>
      <w:r w:rsidRPr="00CD39C5">
        <w:rPr>
          <w:rStyle w:val="HideTWBExt"/>
          <w:b w:val="0"/>
        </w:rPr>
        <w:t>&lt;Article&gt;</w:t>
      </w:r>
      <w:r w:rsidRPr="00CD39C5">
        <w:t>Параграф 29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CCA5A5C" w14:textId="77777777" w:rsidTr="00131A3A">
        <w:trPr>
          <w:trHeight w:hRule="exact" w:val="240"/>
          <w:jc w:val="center"/>
        </w:trPr>
        <w:tc>
          <w:tcPr>
            <w:tcW w:w="9752" w:type="dxa"/>
            <w:gridSpan w:val="2"/>
            <w:tcBorders>
              <w:top w:val="nil"/>
              <w:left w:val="nil"/>
              <w:bottom w:val="nil"/>
              <w:right w:val="nil"/>
            </w:tcBorders>
          </w:tcPr>
          <w:p w14:paraId="498ACC3F" w14:textId="77777777" w:rsidR="0013267A" w:rsidRPr="00CD39C5" w:rsidRDefault="0013267A" w:rsidP="00131A3A"/>
        </w:tc>
      </w:tr>
      <w:tr w:rsidR="00131A3A" w:rsidRPr="00CD39C5" w14:paraId="5983BBA5" w14:textId="77777777" w:rsidTr="00131A3A">
        <w:trPr>
          <w:trHeight w:val="240"/>
          <w:jc w:val="center"/>
        </w:trPr>
        <w:tc>
          <w:tcPr>
            <w:tcW w:w="4876" w:type="dxa"/>
            <w:tcBorders>
              <w:top w:val="nil"/>
              <w:left w:val="nil"/>
              <w:bottom w:val="nil"/>
              <w:right w:val="nil"/>
            </w:tcBorders>
          </w:tcPr>
          <w:p w14:paraId="29F9749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1FA4707" w14:textId="77777777" w:rsidR="0013267A" w:rsidRPr="00CD39C5" w:rsidRDefault="0013267A" w:rsidP="00131A3A">
            <w:pPr>
              <w:pStyle w:val="AmColumnHeading"/>
            </w:pPr>
            <w:r w:rsidRPr="00CD39C5">
              <w:t>Изменение</w:t>
            </w:r>
          </w:p>
        </w:tc>
      </w:tr>
      <w:tr w:rsidR="00131A3A" w:rsidRPr="00CD39C5" w14:paraId="07F12E4C" w14:textId="77777777" w:rsidTr="00131A3A">
        <w:trPr>
          <w:jc w:val="center"/>
        </w:trPr>
        <w:tc>
          <w:tcPr>
            <w:tcW w:w="4876" w:type="dxa"/>
            <w:tcBorders>
              <w:top w:val="nil"/>
              <w:left w:val="nil"/>
              <w:bottom w:val="nil"/>
              <w:right w:val="nil"/>
            </w:tcBorders>
          </w:tcPr>
          <w:p w14:paraId="2DC29C8F" w14:textId="77777777" w:rsidR="0013267A" w:rsidRPr="00CD39C5" w:rsidRDefault="0013267A" w:rsidP="00131A3A">
            <w:pPr>
              <w:pStyle w:val="Normal6a"/>
            </w:pPr>
            <w:r w:rsidRPr="00CD39C5">
              <w:t>29.</w:t>
            </w:r>
            <w:r w:rsidRPr="00CD39C5">
              <w:tab/>
            </w:r>
            <w:r w:rsidRPr="00CD39C5">
              <w:rPr>
                <w:b/>
                <w:i/>
              </w:rPr>
              <w:t>отново призовава достъпът до безопасен и законен аборт да залегне в Хартата</w:t>
            </w:r>
            <w:r w:rsidRPr="00CD39C5">
              <w:t>;</w:t>
            </w:r>
          </w:p>
        </w:tc>
        <w:tc>
          <w:tcPr>
            <w:tcW w:w="4876" w:type="dxa"/>
            <w:tcBorders>
              <w:top w:val="nil"/>
              <w:left w:val="nil"/>
              <w:bottom w:val="nil"/>
              <w:right w:val="nil"/>
            </w:tcBorders>
          </w:tcPr>
          <w:p w14:paraId="1DFCD7D8" w14:textId="77777777" w:rsidR="0013267A" w:rsidRPr="00CD39C5" w:rsidRDefault="0013267A" w:rsidP="00131A3A">
            <w:pPr>
              <w:pStyle w:val="Normal6a"/>
            </w:pPr>
            <w:r w:rsidRPr="00CD39C5">
              <w:t>29.</w:t>
            </w:r>
            <w:r w:rsidRPr="00CD39C5">
              <w:tab/>
            </w:r>
            <w:r w:rsidRPr="00CD39C5">
              <w:rPr>
                <w:b/>
                <w:i/>
              </w:rPr>
              <w:t>припомня, че здравните политики са от компетентността на държавите членки</w:t>
            </w:r>
            <w:r w:rsidRPr="00CD39C5">
              <w:t>;</w:t>
            </w:r>
          </w:p>
        </w:tc>
      </w:tr>
    </w:tbl>
    <w:p w14:paraId="4A89CF4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3E0F2EA" w14:textId="77777777" w:rsidR="0013267A" w:rsidRPr="00CD39C5" w:rsidRDefault="0013267A" w:rsidP="0013267A">
      <w:r w:rsidRPr="00CD39C5">
        <w:rPr>
          <w:rStyle w:val="HideTWBExt"/>
        </w:rPr>
        <w:t>&lt;/Amend&gt;</w:t>
      </w:r>
    </w:p>
    <w:p w14:paraId="07D3CFF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572</w:t>
      </w:r>
      <w:r w:rsidRPr="00CD39C5">
        <w:rPr>
          <w:rStyle w:val="HideTWBExt"/>
          <w:b w:val="0"/>
        </w:rPr>
        <w:t>&lt;/NumAm&gt;</w:t>
      </w:r>
    </w:p>
    <w:p w14:paraId="63DE82E8" w14:textId="6B14D327"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6A50FD5B" w14:textId="77777777" w:rsidR="0013267A" w:rsidRPr="00CD39C5" w:rsidRDefault="0013267A" w:rsidP="0013267A">
      <w:pPr>
        <w:pStyle w:val="NormalBold"/>
      </w:pPr>
      <w:r w:rsidRPr="00CD39C5">
        <w:rPr>
          <w:rStyle w:val="HideTWBExt"/>
          <w:b w:val="0"/>
        </w:rPr>
        <w:t>&lt;/RepeatBlock-By&gt;</w:t>
      </w:r>
    </w:p>
    <w:p w14:paraId="40148EA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FB1B3DF" w14:textId="77777777" w:rsidR="0013267A" w:rsidRPr="00CD39C5" w:rsidRDefault="0013267A" w:rsidP="0013267A">
      <w:pPr>
        <w:pStyle w:val="NormalBold"/>
      </w:pPr>
      <w:r w:rsidRPr="00CD39C5">
        <w:rPr>
          <w:rStyle w:val="HideTWBExt"/>
          <w:b w:val="0"/>
        </w:rPr>
        <w:t>&lt;Article&gt;</w:t>
      </w:r>
      <w:r w:rsidRPr="00CD39C5">
        <w:t>Параграф 29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CEB5779" w14:textId="77777777" w:rsidTr="00131A3A">
        <w:trPr>
          <w:trHeight w:hRule="exact" w:val="240"/>
          <w:jc w:val="center"/>
        </w:trPr>
        <w:tc>
          <w:tcPr>
            <w:tcW w:w="9752" w:type="dxa"/>
            <w:gridSpan w:val="2"/>
            <w:tcBorders>
              <w:top w:val="nil"/>
              <w:left w:val="nil"/>
              <w:bottom w:val="nil"/>
              <w:right w:val="nil"/>
            </w:tcBorders>
          </w:tcPr>
          <w:p w14:paraId="0F4E60FC" w14:textId="77777777" w:rsidR="0013267A" w:rsidRPr="00CD39C5" w:rsidRDefault="0013267A" w:rsidP="00131A3A"/>
        </w:tc>
      </w:tr>
      <w:tr w:rsidR="00131A3A" w:rsidRPr="00CD39C5" w14:paraId="487E8002" w14:textId="77777777" w:rsidTr="00131A3A">
        <w:trPr>
          <w:trHeight w:val="240"/>
          <w:jc w:val="center"/>
        </w:trPr>
        <w:tc>
          <w:tcPr>
            <w:tcW w:w="4876" w:type="dxa"/>
            <w:tcBorders>
              <w:top w:val="nil"/>
              <w:left w:val="nil"/>
              <w:bottom w:val="nil"/>
              <w:right w:val="nil"/>
            </w:tcBorders>
          </w:tcPr>
          <w:p w14:paraId="7B87921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AFBC9EE" w14:textId="77777777" w:rsidR="0013267A" w:rsidRPr="00CD39C5" w:rsidRDefault="0013267A" w:rsidP="00131A3A">
            <w:pPr>
              <w:pStyle w:val="AmColumnHeading"/>
            </w:pPr>
            <w:r w:rsidRPr="00CD39C5">
              <w:t>Изменение</w:t>
            </w:r>
          </w:p>
        </w:tc>
      </w:tr>
      <w:tr w:rsidR="00131A3A" w:rsidRPr="00CD39C5" w14:paraId="496A38F6" w14:textId="77777777" w:rsidTr="00131A3A">
        <w:trPr>
          <w:jc w:val="center"/>
        </w:trPr>
        <w:tc>
          <w:tcPr>
            <w:tcW w:w="4876" w:type="dxa"/>
            <w:tcBorders>
              <w:top w:val="nil"/>
              <w:left w:val="nil"/>
              <w:bottom w:val="nil"/>
              <w:right w:val="nil"/>
            </w:tcBorders>
          </w:tcPr>
          <w:p w14:paraId="3801B0AF" w14:textId="77777777" w:rsidR="0013267A" w:rsidRPr="00CD39C5" w:rsidRDefault="0013267A" w:rsidP="00131A3A">
            <w:pPr>
              <w:pStyle w:val="Normal6a"/>
            </w:pPr>
            <w:r w:rsidRPr="00CD39C5">
              <w:t>29.</w:t>
            </w:r>
            <w:r w:rsidRPr="00CD39C5">
              <w:tab/>
              <w:t>отново призовава достъпът до безопасен и законен аборт да залегне в Хартата;</w:t>
            </w:r>
          </w:p>
        </w:tc>
        <w:tc>
          <w:tcPr>
            <w:tcW w:w="4876" w:type="dxa"/>
            <w:tcBorders>
              <w:top w:val="nil"/>
              <w:left w:val="nil"/>
              <w:bottom w:val="nil"/>
              <w:right w:val="nil"/>
            </w:tcBorders>
          </w:tcPr>
          <w:p w14:paraId="33E3E8E4" w14:textId="77777777" w:rsidR="0013267A" w:rsidRPr="00CD39C5" w:rsidRDefault="0013267A" w:rsidP="00131A3A">
            <w:pPr>
              <w:pStyle w:val="Normal6a"/>
            </w:pPr>
            <w:r w:rsidRPr="00CD39C5">
              <w:t>29.</w:t>
            </w:r>
            <w:r w:rsidRPr="00CD39C5">
              <w:tab/>
              <w:t xml:space="preserve">отново призовава достъпът до безопасен и законен аборт да залегне в Хартата </w:t>
            </w:r>
            <w:r w:rsidRPr="00CD39C5">
              <w:rPr>
                <w:b/>
                <w:i/>
              </w:rPr>
              <w:t>на основните права</w:t>
            </w:r>
            <w:r w:rsidRPr="00CD39C5">
              <w:t>;</w:t>
            </w:r>
          </w:p>
        </w:tc>
      </w:tr>
    </w:tbl>
    <w:p w14:paraId="0B180FC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52334E4" w14:textId="77777777" w:rsidR="0013267A" w:rsidRPr="00CD39C5" w:rsidRDefault="0013267A" w:rsidP="0013267A">
      <w:r w:rsidRPr="00CD39C5">
        <w:rPr>
          <w:rStyle w:val="HideTWBExt"/>
        </w:rPr>
        <w:t>&lt;/Amend&gt;</w:t>
      </w:r>
    </w:p>
    <w:p w14:paraId="22B0ED9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573</w:t>
      </w:r>
      <w:r w:rsidRPr="00CD39C5">
        <w:rPr>
          <w:rStyle w:val="HideTWBExt"/>
          <w:b w:val="0"/>
        </w:rPr>
        <w:t>&lt;/NumAm&gt;</w:t>
      </w:r>
    </w:p>
    <w:p w14:paraId="78987141"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0B3DC6EC" w14:textId="77777777" w:rsidR="0013267A" w:rsidRPr="00CD39C5" w:rsidRDefault="0013267A" w:rsidP="0013267A">
      <w:pPr>
        <w:pStyle w:val="NormalBold"/>
      </w:pPr>
      <w:r w:rsidRPr="00CD39C5">
        <w:rPr>
          <w:rStyle w:val="HideTWBExt"/>
          <w:b w:val="0"/>
        </w:rPr>
        <w:t>&lt;/RepeatBlock-By&gt;</w:t>
      </w:r>
    </w:p>
    <w:p w14:paraId="5C050C6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8B97587" w14:textId="77777777" w:rsidR="0013267A" w:rsidRPr="00CD39C5" w:rsidRDefault="0013267A" w:rsidP="0013267A">
      <w:pPr>
        <w:pStyle w:val="NormalBold"/>
      </w:pPr>
      <w:r w:rsidRPr="00CD39C5">
        <w:rPr>
          <w:rStyle w:val="HideTWBExt"/>
          <w:b w:val="0"/>
        </w:rPr>
        <w:t>&lt;Article&gt;</w:t>
      </w:r>
      <w:r w:rsidRPr="00CD39C5">
        <w:t>Параграф 29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FA18B58" w14:textId="77777777" w:rsidTr="00131A3A">
        <w:trPr>
          <w:trHeight w:hRule="exact" w:val="240"/>
          <w:jc w:val="center"/>
        </w:trPr>
        <w:tc>
          <w:tcPr>
            <w:tcW w:w="9752" w:type="dxa"/>
            <w:gridSpan w:val="2"/>
            <w:tcBorders>
              <w:top w:val="nil"/>
              <w:left w:val="nil"/>
              <w:bottom w:val="nil"/>
              <w:right w:val="nil"/>
            </w:tcBorders>
          </w:tcPr>
          <w:p w14:paraId="0DDE9908" w14:textId="77777777" w:rsidR="0013267A" w:rsidRPr="00CD39C5" w:rsidRDefault="0013267A" w:rsidP="00131A3A"/>
        </w:tc>
      </w:tr>
      <w:tr w:rsidR="00131A3A" w:rsidRPr="00CD39C5" w14:paraId="74FDEFB3" w14:textId="77777777" w:rsidTr="00131A3A">
        <w:trPr>
          <w:trHeight w:val="240"/>
          <w:jc w:val="center"/>
        </w:trPr>
        <w:tc>
          <w:tcPr>
            <w:tcW w:w="4876" w:type="dxa"/>
            <w:tcBorders>
              <w:top w:val="nil"/>
              <w:left w:val="nil"/>
              <w:bottom w:val="nil"/>
              <w:right w:val="nil"/>
            </w:tcBorders>
          </w:tcPr>
          <w:p w14:paraId="636B74B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C69E188" w14:textId="77777777" w:rsidR="0013267A" w:rsidRPr="00CD39C5" w:rsidRDefault="0013267A" w:rsidP="00131A3A">
            <w:pPr>
              <w:pStyle w:val="AmColumnHeading"/>
            </w:pPr>
            <w:r w:rsidRPr="00CD39C5">
              <w:t>Изменение</w:t>
            </w:r>
          </w:p>
        </w:tc>
      </w:tr>
      <w:tr w:rsidR="00131A3A" w:rsidRPr="00CD39C5" w14:paraId="210595B8" w14:textId="77777777" w:rsidTr="00131A3A">
        <w:trPr>
          <w:jc w:val="center"/>
        </w:trPr>
        <w:tc>
          <w:tcPr>
            <w:tcW w:w="4876" w:type="dxa"/>
            <w:tcBorders>
              <w:top w:val="nil"/>
              <w:left w:val="nil"/>
              <w:bottom w:val="nil"/>
              <w:right w:val="nil"/>
            </w:tcBorders>
          </w:tcPr>
          <w:p w14:paraId="4CE1A94D" w14:textId="77777777" w:rsidR="0013267A" w:rsidRPr="00CD39C5" w:rsidRDefault="0013267A" w:rsidP="00131A3A">
            <w:pPr>
              <w:pStyle w:val="Normal6a"/>
            </w:pPr>
            <w:r w:rsidRPr="00CD39C5">
              <w:t>29.</w:t>
            </w:r>
            <w:r w:rsidRPr="00CD39C5">
              <w:tab/>
            </w:r>
            <w:r w:rsidRPr="00CD39C5">
              <w:rPr>
                <w:b/>
                <w:i/>
              </w:rPr>
              <w:t>отново призовава достъпът до безопасен и законен аборт</w:t>
            </w:r>
            <w:r w:rsidRPr="00CD39C5">
              <w:t xml:space="preserve"> да </w:t>
            </w:r>
            <w:r w:rsidRPr="00CD39C5">
              <w:rPr>
                <w:b/>
                <w:i/>
              </w:rPr>
              <w:t>залегне в Хартата</w:t>
            </w:r>
            <w:r w:rsidRPr="00CD39C5">
              <w:t>;</w:t>
            </w:r>
          </w:p>
        </w:tc>
        <w:tc>
          <w:tcPr>
            <w:tcW w:w="4876" w:type="dxa"/>
            <w:tcBorders>
              <w:top w:val="nil"/>
              <w:left w:val="nil"/>
              <w:bottom w:val="nil"/>
              <w:right w:val="nil"/>
            </w:tcBorders>
          </w:tcPr>
          <w:p w14:paraId="0828D1CF" w14:textId="77777777" w:rsidR="0013267A" w:rsidRPr="00CD39C5" w:rsidRDefault="0013267A" w:rsidP="00131A3A">
            <w:pPr>
              <w:pStyle w:val="Normal6a"/>
            </w:pPr>
            <w:r w:rsidRPr="00CD39C5">
              <w:t>29.</w:t>
            </w:r>
            <w:r w:rsidRPr="00CD39C5">
              <w:tab/>
            </w:r>
            <w:r w:rsidRPr="00CD39C5">
              <w:rPr>
                <w:b/>
                <w:i/>
              </w:rPr>
              <w:t>подчертава, че решението относно правото на аборт следва</w:t>
            </w:r>
            <w:r w:rsidRPr="00CD39C5">
              <w:t xml:space="preserve"> да </w:t>
            </w:r>
            <w:r w:rsidRPr="00CD39C5">
              <w:rPr>
                <w:b/>
                <w:i/>
              </w:rPr>
              <w:t>се взема на национално равнище</w:t>
            </w:r>
            <w:r w:rsidRPr="00CD39C5">
              <w:t>;</w:t>
            </w:r>
          </w:p>
        </w:tc>
      </w:tr>
    </w:tbl>
    <w:p w14:paraId="6E4D6B1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2B113FFF" w14:textId="77777777" w:rsidR="0013267A" w:rsidRPr="00CD39C5" w:rsidRDefault="0013267A" w:rsidP="0013267A">
      <w:r w:rsidRPr="00CD39C5">
        <w:rPr>
          <w:rStyle w:val="HideTWBExt"/>
        </w:rPr>
        <w:lastRenderedPageBreak/>
        <w:t>&lt;/Amend&gt;</w:t>
      </w:r>
    </w:p>
    <w:p w14:paraId="4FD0E4C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574</w:t>
      </w:r>
      <w:r w:rsidRPr="00CD39C5">
        <w:rPr>
          <w:rStyle w:val="HideTWBExt"/>
          <w:b w:val="0"/>
        </w:rPr>
        <w:t>&lt;/NumAm&gt;</w:t>
      </w:r>
    </w:p>
    <w:p w14:paraId="1BE5FA58"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60C1B717" w14:textId="77777777" w:rsidR="0013267A" w:rsidRPr="00CD39C5" w:rsidRDefault="0013267A" w:rsidP="0013267A">
      <w:pPr>
        <w:pStyle w:val="NormalBold"/>
      </w:pPr>
      <w:r w:rsidRPr="00CD39C5">
        <w:rPr>
          <w:rStyle w:val="HideTWBExt"/>
          <w:b w:val="0"/>
        </w:rPr>
        <w:t>&lt;/RepeatBlock-By&gt;</w:t>
      </w:r>
    </w:p>
    <w:p w14:paraId="0299E53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4FC46F9" w14:textId="77777777" w:rsidR="0013267A" w:rsidRPr="00CD39C5" w:rsidRDefault="0013267A" w:rsidP="0013267A">
      <w:pPr>
        <w:pStyle w:val="NormalBold"/>
      </w:pPr>
      <w:r w:rsidRPr="00CD39C5">
        <w:rPr>
          <w:rStyle w:val="HideTWBExt"/>
          <w:b w:val="0"/>
        </w:rPr>
        <w:t>&lt;Article&gt;</w:t>
      </w:r>
      <w:r w:rsidRPr="00CD39C5">
        <w:t>Параграф 29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78CE7E4" w14:textId="77777777" w:rsidTr="00131A3A">
        <w:trPr>
          <w:trHeight w:hRule="exact" w:val="240"/>
          <w:jc w:val="center"/>
        </w:trPr>
        <w:tc>
          <w:tcPr>
            <w:tcW w:w="9752" w:type="dxa"/>
            <w:gridSpan w:val="2"/>
            <w:tcBorders>
              <w:top w:val="nil"/>
              <w:left w:val="nil"/>
              <w:bottom w:val="nil"/>
              <w:right w:val="nil"/>
            </w:tcBorders>
          </w:tcPr>
          <w:p w14:paraId="3D3BBB4A" w14:textId="77777777" w:rsidR="0013267A" w:rsidRPr="00CD39C5" w:rsidRDefault="0013267A" w:rsidP="00131A3A"/>
        </w:tc>
      </w:tr>
      <w:tr w:rsidR="00131A3A" w:rsidRPr="00CD39C5" w14:paraId="73AF4850" w14:textId="77777777" w:rsidTr="00131A3A">
        <w:trPr>
          <w:trHeight w:val="240"/>
          <w:jc w:val="center"/>
        </w:trPr>
        <w:tc>
          <w:tcPr>
            <w:tcW w:w="4876" w:type="dxa"/>
            <w:tcBorders>
              <w:top w:val="nil"/>
              <w:left w:val="nil"/>
              <w:bottom w:val="nil"/>
              <w:right w:val="nil"/>
            </w:tcBorders>
          </w:tcPr>
          <w:p w14:paraId="33A8DFC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09DE035" w14:textId="77777777" w:rsidR="0013267A" w:rsidRPr="00CD39C5" w:rsidRDefault="0013267A" w:rsidP="00131A3A">
            <w:pPr>
              <w:pStyle w:val="AmColumnHeading"/>
            </w:pPr>
            <w:r w:rsidRPr="00CD39C5">
              <w:t>Изменение</w:t>
            </w:r>
          </w:p>
        </w:tc>
      </w:tr>
      <w:tr w:rsidR="00131A3A" w:rsidRPr="00CD39C5" w14:paraId="0B974BEA" w14:textId="77777777" w:rsidTr="00131A3A">
        <w:trPr>
          <w:jc w:val="center"/>
        </w:trPr>
        <w:tc>
          <w:tcPr>
            <w:tcW w:w="4876" w:type="dxa"/>
            <w:tcBorders>
              <w:top w:val="nil"/>
              <w:left w:val="nil"/>
              <w:bottom w:val="nil"/>
              <w:right w:val="nil"/>
            </w:tcBorders>
          </w:tcPr>
          <w:p w14:paraId="26761708" w14:textId="77777777" w:rsidR="0013267A" w:rsidRPr="00CD39C5" w:rsidRDefault="0013267A" w:rsidP="00131A3A">
            <w:pPr>
              <w:pStyle w:val="Normal6a"/>
            </w:pPr>
            <w:r w:rsidRPr="00CD39C5">
              <w:t>29.</w:t>
            </w:r>
            <w:r w:rsidRPr="00CD39C5">
              <w:tab/>
            </w:r>
            <w:r w:rsidRPr="00CD39C5">
              <w:rPr>
                <w:b/>
                <w:i/>
              </w:rPr>
              <w:t>отново призовава достъпът до безопасен и законен</w:t>
            </w:r>
            <w:r w:rsidRPr="00CD39C5">
              <w:t xml:space="preserve"> аборт да </w:t>
            </w:r>
            <w:r w:rsidRPr="00CD39C5">
              <w:rPr>
                <w:b/>
                <w:i/>
              </w:rPr>
              <w:t>залегне</w:t>
            </w:r>
            <w:r w:rsidRPr="00CD39C5">
              <w:t xml:space="preserve"> в Хартата;</w:t>
            </w:r>
          </w:p>
        </w:tc>
        <w:tc>
          <w:tcPr>
            <w:tcW w:w="4876" w:type="dxa"/>
            <w:tcBorders>
              <w:top w:val="nil"/>
              <w:left w:val="nil"/>
              <w:bottom w:val="nil"/>
              <w:right w:val="nil"/>
            </w:tcBorders>
          </w:tcPr>
          <w:p w14:paraId="1B5E4C06" w14:textId="77777777" w:rsidR="0013267A" w:rsidRPr="00CD39C5" w:rsidRDefault="0013267A" w:rsidP="00131A3A">
            <w:pPr>
              <w:pStyle w:val="Normal6a"/>
            </w:pPr>
            <w:r w:rsidRPr="00CD39C5">
              <w:t>29.</w:t>
            </w:r>
            <w:r w:rsidRPr="00CD39C5">
              <w:tab/>
            </w:r>
            <w:r w:rsidRPr="00CD39C5">
              <w:rPr>
                <w:b/>
                <w:i/>
              </w:rPr>
              <w:t>категорично се противопоставя на това достъпът до</w:t>
            </w:r>
            <w:r w:rsidRPr="00CD39C5">
              <w:t xml:space="preserve"> аборт да </w:t>
            </w:r>
            <w:r w:rsidRPr="00CD39C5">
              <w:rPr>
                <w:b/>
                <w:i/>
              </w:rPr>
              <w:t>бъде залегнал</w:t>
            </w:r>
            <w:r w:rsidRPr="00CD39C5">
              <w:t xml:space="preserve"> в Хартата;</w:t>
            </w:r>
          </w:p>
        </w:tc>
      </w:tr>
    </w:tbl>
    <w:p w14:paraId="4647F94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52338F4E" w14:textId="77777777" w:rsidR="0013267A" w:rsidRPr="00CD39C5" w:rsidRDefault="0013267A" w:rsidP="0013267A">
      <w:r w:rsidRPr="00CD39C5">
        <w:rPr>
          <w:rStyle w:val="HideTWBExt"/>
        </w:rPr>
        <w:t>&lt;/Amend&gt;</w:t>
      </w:r>
    </w:p>
    <w:p w14:paraId="1F0D941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575</w:t>
      </w:r>
      <w:r w:rsidRPr="00CD39C5">
        <w:rPr>
          <w:rStyle w:val="HideTWBExt"/>
          <w:b w:val="0"/>
        </w:rPr>
        <w:t>&lt;/NumAm&gt;</w:t>
      </w:r>
    </w:p>
    <w:p w14:paraId="66F79172" w14:textId="33FB0096"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xml:space="preserve">, Кщищоф Шмишек, </w:t>
      </w:r>
      <w:r w:rsidR="00354ECC" w:rsidRPr="00CD39C5">
        <w:t>Хуан Фернандо Лопес Агилар</w:t>
      </w:r>
      <w:r w:rsidRPr="00CD39C5">
        <w:rPr>
          <w:rStyle w:val="HideTWBExt"/>
          <w:b w:val="0"/>
        </w:rPr>
        <w:t>&lt;/Members&gt;</w:t>
      </w:r>
    </w:p>
    <w:p w14:paraId="4293A0C0" w14:textId="77777777" w:rsidR="0013267A" w:rsidRPr="00CD39C5" w:rsidRDefault="0013267A" w:rsidP="0013267A">
      <w:pPr>
        <w:pStyle w:val="NormalBold"/>
      </w:pPr>
      <w:r w:rsidRPr="00CD39C5">
        <w:rPr>
          <w:rStyle w:val="HideTWBExt"/>
          <w:b w:val="0"/>
        </w:rPr>
        <w:t>&lt;/RepeatBlock-By&gt;</w:t>
      </w:r>
    </w:p>
    <w:p w14:paraId="348AB38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8160A59" w14:textId="77777777" w:rsidR="0013267A" w:rsidRPr="00CD39C5" w:rsidRDefault="0013267A" w:rsidP="0013267A">
      <w:pPr>
        <w:pStyle w:val="NormalBold"/>
      </w:pPr>
      <w:r w:rsidRPr="00CD39C5">
        <w:rPr>
          <w:rStyle w:val="HideTWBExt"/>
          <w:b w:val="0"/>
        </w:rPr>
        <w:t>&lt;Article&gt;</w:t>
      </w:r>
      <w:r w:rsidRPr="00CD39C5">
        <w:t>Параграф 29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D0780E8" w14:textId="77777777" w:rsidTr="00131A3A">
        <w:trPr>
          <w:trHeight w:hRule="exact" w:val="240"/>
          <w:jc w:val="center"/>
        </w:trPr>
        <w:tc>
          <w:tcPr>
            <w:tcW w:w="9752" w:type="dxa"/>
            <w:gridSpan w:val="2"/>
            <w:tcBorders>
              <w:top w:val="nil"/>
              <w:left w:val="nil"/>
              <w:bottom w:val="nil"/>
              <w:right w:val="nil"/>
            </w:tcBorders>
          </w:tcPr>
          <w:p w14:paraId="1097DD0A" w14:textId="77777777" w:rsidR="0013267A" w:rsidRPr="00CD39C5" w:rsidRDefault="0013267A" w:rsidP="00131A3A"/>
        </w:tc>
      </w:tr>
      <w:tr w:rsidR="00131A3A" w:rsidRPr="00CD39C5" w14:paraId="7E70951F" w14:textId="77777777" w:rsidTr="00131A3A">
        <w:trPr>
          <w:trHeight w:val="240"/>
          <w:jc w:val="center"/>
        </w:trPr>
        <w:tc>
          <w:tcPr>
            <w:tcW w:w="4876" w:type="dxa"/>
            <w:tcBorders>
              <w:top w:val="nil"/>
              <w:left w:val="nil"/>
              <w:bottom w:val="nil"/>
              <w:right w:val="nil"/>
            </w:tcBorders>
          </w:tcPr>
          <w:p w14:paraId="13E9079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DD423DC" w14:textId="77777777" w:rsidR="0013267A" w:rsidRPr="00CD39C5" w:rsidRDefault="0013267A" w:rsidP="00131A3A">
            <w:pPr>
              <w:pStyle w:val="AmColumnHeading"/>
            </w:pPr>
            <w:r w:rsidRPr="00CD39C5">
              <w:t>Изменение</w:t>
            </w:r>
          </w:p>
        </w:tc>
      </w:tr>
      <w:tr w:rsidR="00131A3A" w:rsidRPr="00CD39C5" w14:paraId="3623D0BD" w14:textId="77777777" w:rsidTr="00131A3A">
        <w:trPr>
          <w:jc w:val="center"/>
        </w:trPr>
        <w:tc>
          <w:tcPr>
            <w:tcW w:w="4876" w:type="dxa"/>
            <w:tcBorders>
              <w:top w:val="nil"/>
              <w:left w:val="nil"/>
              <w:bottom w:val="nil"/>
              <w:right w:val="nil"/>
            </w:tcBorders>
          </w:tcPr>
          <w:p w14:paraId="4015BD2C" w14:textId="77777777" w:rsidR="0013267A" w:rsidRPr="00CD39C5" w:rsidRDefault="0013267A" w:rsidP="00131A3A">
            <w:pPr>
              <w:pStyle w:val="Normal6a"/>
            </w:pPr>
          </w:p>
        </w:tc>
        <w:tc>
          <w:tcPr>
            <w:tcW w:w="4876" w:type="dxa"/>
            <w:tcBorders>
              <w:top w:val="nil"/>
              <w:left w:val="nil"/>
              <w:bottom w:val="nil"/>
              <w:right w:val="nil"/>
            </w:tcBorders>
          </w:tcPr>
          <w:p w14:paraId="1D072504" w14:textId="77777777" w:rsidR="0013267A" w:rsidRPr="00CD39C5" w:rsidRDefault="0013267A" w:rsidP="00131A3A">
            <w:pPr>
              <w:pStyle w:val="Normal6a"/>
            </w:pPr>
            <w:r w:rsidRPr="00CD39C5">
              <w:rPr>
                <w:b/>
                <w:i/>
              </w:rPr>
              <w:t>29a.</w:t>
            </w:r>
            <w:r w:rsidRPr="00CD39C5">
              <w:tab/>
            </w:r>
            <w:r w:rsidRPr="00CD39C5">
              <w:rPr>
                <w:b/>
                <w:i/>
              </w:rPr>
              <w:t>призовава за действия срещу насилието, основано на пола, както офлайн, така и онлайн;</w:t>
            </w:r>
          </w:p>
        </w:tc>
      </w:tr>
    </w:tbl>
    <w:p w14:paraId="170BA4A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4B9354C" w14:textId="77777777" w:rsidR="0013267A" w:rsidRPr="00CD39C5" w:rsidRDefault="0013267A" w:rsidP="0013267A">
      <w:r w:rsidRPr="00CD39C5">
        <w:rPr>
          <w:rStyle w:val="HideTWBExt"/>
        </w:rPr>
        <w:t>&lt;/Amend&gt;</w:t>
      </w:r>
    </w:p>
    <w:p w14:paraId="403E842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576</w:t>
      </w:r>
      <w:r w:rsidRPr="00CD39C5">
        <w:rPr>
          <w:rStyle w:val="HideTWBExt"/>
          <w:b w:val="0"/>
        </w:rPr>
        <w:t>&lt;/NumAm&gt;</w:t>
      </w:r>
    </w:p>
    <w:p w14:paraId="3960499F" w14:textId="67F6FC9D"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3DF52BDC" w14:textId="77777777" w:rsidR="0013267A" w:rsidRPr="00CD39C5" w:rsidRDefault="0013267A" w:rsidP="0013267A">
      <w:pPr>
        <w:pStyle w:val="NormalBold"/>
      </w:pPr>
      <w:r w:rsidRPr="00CD39C5">
        <w:rPr>
          <w:rStyle w:val="HideTWBExt"/>
          <w:b w:val="0"/>
        </w:rPr>
        <w:t>&lt;/RepeatBlock-By&gt;</w:t>
      </w:r>
    </w:p>
    <w:p w14:paraId="01A05B4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FD9BFA0" w14:textId="77777777" w:rsidR="0013267A" w:rsidRPr="00CD39C5" w:rsidRDefault="0013267A" w:rsidP="0013267A">
      <w:pPr>
        <w:pStyle w:val="NormalBold"/>
      </w:pPr>
      <w:r w:rsidRPr="00CD39C5">
        <w:rPr>
          <w:rStyle w:val="HideTWBExt"/>
          <w:b w:val="0"/>
        </w:rPr>
        <w:t>&lt;Article&gt;</w:t>
      </w:r>
      <w:r w:rsidRPr="00CD39C5">
        <w:t>Параграф 30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892E8C2" w14:textId="77777777" w:rsidTr="00131A3A">
        <w:trPr>
          <w:trHeight w:hRule="exact" w:val="240"/>
          <w:jc w:val="center"/>
        </w:trPr>
        <w:tc>
          <w:tcPr>
            <w:tcW w:w="9752" w:type="dxa"/>
            <w:gridSpan w:val="2"/>
            <w:tcBorders>
              <w:top w:val="nil"/>
              <w:left w:val="nil"/>
              <w:bottom w:val="nil"/>
              <w:right w:val="nil"/>
            </w:tcBorders>
          </w:tcPr>
          <w:p w14:paraId="5F99565C" w14:textId="77777777" w:rsidR="0013267A" w:rsidRPr="00CD39C5" w:rsidRDefault="0013267A" w:rsidP="00131A3A"/>
        </w:tc>
      </w:tr>
      <w:tr w:rsidR="00131A3A" w:rsidRPr="00CD39C5" w14:paraId="29104E30" w14:textId="77777777" w:rsidTr="00131A3A">
        <w:trPr>
          <w:trHeight w:val="240"/>
          <w:jc w:val="center"/>
        </w:trPr>
        <w:tc>
          <w:tcPr>
            <w:tcW w:w="4876" w:type="dxa"/>
            <w:tcBorders>
              <w:top w:val="nil"/>
              <w:left w:val="nil"/>
              <w:bottom w:val="nil"/>
              <w:right w:val="nil"/>
            </w:tcBorders>
          </w:tcPr>
          <w:p w14:paraId="56F80C1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4F43E8D" w14:textId="77777777" w:rsidR="0013267A" w:rsidRPr="00CD39C5" w:rsidRDefault="0013267A" w:rsidP="00131A3A">
            <w:pPr>
              <w:pStyle w:val="AmColumnHeading"/>
            </w:pPr>
            <w:r w:rsidRPr="00CD39C5">
              <w:t>Изменение</w:t>
            </w:r>
          </w:p>
        </w:tc>
      </w:tr>
      <w:tr w:rsidR="00131A3A" w:rsidRPr="00CD39C5" w14:paraId="691B8762" w14:textId="77777777" w:rsidTr="00131A3A">
        <w:trPr>
          <w:jc w:val="center"/>
        </w:trPr>
        <w:tc>
          <w:tcPr>
            <w:tcW w:w="4876" w:type="dxa"/>
            <w:tcBorders>
              <w:top w:val="nil"/>
              <w:left w:val="nil"/>
              <w:bottom w:val="nil"/>
              <w:right w:val="nil"/>
            </w:tcBorders>
          </w:tcPr>
          <w:p w14:paraId="71944C4B" w14:textId="77777777" w:rsidR="0013267A" w:rsidRPr="00CD39C5" w:rsidRDefault="0013267A" w:rsidP="00131A3A">
            <w:pPr>
              <w:pStyle w:val="Normal6a"/>
            </w:pPr>
            <w:r w:rsidRPr="00CD39C5">
              <w:rPr>
                <w:b/>
                <w:i/>
              </w:rPr>
              <w:t>30.</w:t>
            </w:r>
            <w:r w:rsidRPr="00CD39C5">
              <w:tab/>
            </w:r>
            <w:r w:rsidRPr="00CD39C5">
              <w:rPr>
                <w:b/>
                <w:i/>
              </w:rPr>
              <w:t xml:space="preserve">изразява дълбока загриженост относно нарушенията на основните права, улеснени от или свързани с използването на средства на ЕС в някои държави членки, по-специално в </w:t>
            </w:r>
            <w:r w:rsidRPr="00CD39C5">
              <w:rPr>
                <w:b/>
                <w:i/>
              </w:rPr>
              <w:lastRenderedPageBreak/>
              <w:t>областта на жилищното настаняване и образователната сегрегация, условията за приемане на лица, търсещи убежище, настаняването в институции на хора с увреждания и на деца, както и някои инициативи за обновяване на градската среда;</w:t>
            </w:r>
            <w:r w:rsidRPr="00CD39C5">
              <w:t xml:space="preserve"> </w:t>
            </w:r>
            <w:r w:rsidRPr="00CD39C5">
              <w:rPr>
                <w:b/>
                <w:i/>
              </w:rPr>
              <w:t>призовава Комисията да включи препоръки за справяне с тези нарушения в годишния си доклад относно върховенството на закона;</w:t>
            </w:r>
            <w:r w:rsidRPr="00CD39C5">
              <w:t xml:space="preserve"> </w:t>
            </w:r>
            <w:r w:rsidRPr="00CD39C5">
              <w:rPr>
                <w:b/>
                <w:i/>
              </w:rPr>
              <w:t>предлага специален дял от средствата на ЕС да бъде заделен за независим мониторинг на финансираните от ЕС действия, включително оценки на тяхното правно въздействие и въздействие върху основните права, както и за правни изследвания, стратегически съдебни спорове и независима оценка на потенциални нарушения, с активното участие на организациите на гражданското общество;</w:t>
            </w:r>
          </w:p>
        </w:tc>
        <w:tc>
          <w:tcPr>
            <w:tcW w:w="4876" w:type="dxa"/>
            <w:tcBorders>
              <w:top w:val="nil"/>
              <w:left w:val="nil"/>
              <w:bottom w:val="nil"/>
              <w:right w:val="nil"/>
            </w:tcBorders>
          </w:tcPr>
          <w:p w14:paraId="613FD6AD" w14:textId="77777777" w:rsidR="0013267A" w:rsidRPr="00CD39C5" w:rsidRDefault="0013267A" w:rsidP="00131A3A">
            <w:pPr>
              <w:pStyle w:val="Normal6a"/>
            </w:pPr>
            <w:r w:rsidRPr="00CD39C5">
              <w:rPr>
                <w:b/>
                <w:i/>
              </w:rPr>
              <w:lastRenderedPageBreak/>
              <w:t>заличава се</w:t>
            </w:r>
          </w:p>
        </w:tc>
      </w:tr>
    </w:tbl>
    <w:p w14:paraId="6025A0F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1E9C8F21" w14:textId="77777777" w:rsidR="0013267A" w:rsidRPr="00CD39C5" w:rsidRDefault="0013267A" w:rsidP="0013267A">
      <w:r w:rsidRPr="00CD39C5">
        <w:rPr>
          <w:rStyle w:val="HideTWBExt"/>
        </w:rPr>
        <w:t>&lt;/Amend&gt;</w:t>
      </w:r>
    </w:p>
    <w:p w14:paraId="772B9A5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577</w:t>
      </w:r>
      <w:r w:rsidRPr="00CD39C5">
        <w:rPr>
          <w:rStyle w:val="HideTWBExt"/>
          <w:b w:val="0"/>
        </w:rPr>
        <w:t>&lt;/NumAm&gt;</w:t>
      </w:r>
    </w:p>
    <w:p w14:paraId="5ECCBBAB" w14:textId="37630512"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6F4874A5" w14:textId="77777777" w:rsidR="0013267A" w:rsidRPr="00CD39C5" w:rsidRDefault="0013267A" w:rsidP="0013267A">
      <w:pPr>
        <w:pStyle w:val="NormalBold"/>
      </w:pPr>
      <w:r w:rsidRPr="00CD39C5">
        <w:rPr>
          <w:rStyle w:val="HideTWBExt"/>
          <w:b w:val="0"/>
        </w:rPr>
        <w:t>&lt;/RepeatBlock-By&gt;</w:t>
      </w:r>
    </w:p>
    <w:p w14:paraId="49AFE2D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B9F1B1D" w14:textId="77777777" w:rsidR="0013267A" w:rsidRPr="00CD39C5" w:rsidRDefault="0013267A" w:rsidP="0013267A">
      <w:pPr>
        <w:pStyle w:val="NormalBold"/>
      </w:pPr>
      <w:r w:rsidRPr="00CD39C5">
        <w:rPr>
          <w:rStyle w:val="HideTWBExt"/>
          <w:b w:val="0"/>
        </w:rPr>
        <w:t>&lt;Article&gt;</w:t>
      </w:r>
      <w:r w:rsidRPr="00CD39C5">
        <w:t>Параграф 30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CFD0B08" w14:textId="77777777" w:rsidTr="00131A3A">
        <w:trPr>
          <w:trHeight w:hRule="exact" w:val="240"/>
          <w:jc w:val="center"/>
        </w:trPr>
        <w:tc>
          <w:tcPr>
            <w:tcW w:w="9752" w:type="dxa"/>
            <w:gridSpan w:val="2"/>
            <w:tcBorders>
              <w:top w:val="nil"/>
              <w:left w:val="nil"/>
              <w:bottom w:val="nil"/>
              <w:right w:val="nil"/>
            </w:tcBorders>
          </w:tcPr>
          <w:p w14:paraId="21E017C8" w14:textId="77777777" w:rsidR="0013267A" w:rsidRPr="00CD39C5" w:rsidRDefault="0013267A" w:rsidP="00131A3A"/>
        </w:tc>
      </w:tr>
      <w:tr w:rsidR="00131A3A" w:rsidRPr="00CD39C5" w14:paraId="093739D0" w14:textId="77777777" w:rsidTr="00131A3A">
        <w:trPr>
          <w:trHeight w:val="240"/>
          <w:jc w:val="center"/>
        </w:trPr>
        <w:tc>
          <w:tcPr>
            <w:tcW w:w="4876" w:type="dxa"/>
            <w:tcBorders>
              <w:top w:val="nil"/>
              <w:left w:val="nil"/>
              <w:bottom w:val="nil"/>
              <w:right w:val="nil"/>
            </w:tcBorders>
          </w:tcPr>
          <w:p w14:paraId="029CEE4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96EC2E2" w14:textId="77777777" w:rsidR="0013267A" w:rsidRPr="00CD39C5" w:rsidRDefault="0013267A" w:rsidP="00131A3A">
            <w:pPr>
              <w:pStyle w:val="AmColumnHeading"/>
            </w:pPr>
            <w:r w:rsidRPr="00CD39C5">
              <w:t>Изменение</w:t>
            </w:r>
          </w:p>
        </w:tc>
      </w:tr>
      <w:tr w:rsidR="00131A3A" w:rsidRPr="00CD39C5" w14:paraId="31A65F08" w14:textId="77777777" w:rsidTr="00131A3A">
        <w:trPr>
          <w:jc w:val="center"/>
        </w:trPr>
        <w:tc>
          <w:tcPr>
            <w:tcW w:w="4876" w:type="dxa"/>
            <w:tcBorders>
              <w:top w:val="nil"/>
              <w:left w:val="nil"/>
              <w:bottom w:val="nil"/>
              <w:right w:val="nil"/>
            </w:tcBorders>
          </w:tcPr>
          <w:p w14:paraId="26B1A5A6" w14:textId="77777777" w:rsidR="0013267A" w:rsidRPr="00CD39C5" w:rsidRDefault="0013267A" w:rsidP="00131A3A">
            <w:pPr>
              <w:pStyle w:val="Normal6a"/>
            </w:pPr>
            <w:r w:rsidRPr="00CD39C5">
              <w:rPr>
                <w:b/>
                <w:i/>
              </w:rPr>
              <w:t>30.</w:t>
            </w:r>
            <w:r w:rsidRPr="00CD39C5">
              <w:tab/>
            </w:r>
            <w:r w:rsidRPr="00CD39C5">
              <w:rPr>
                <w:b/>
                <w:i/>
              </w:rPr>
              <w:t xml:space="preserve">изразява дълбока загриженост относно нарушенията на основните права, улеснени от или свързани с използването на средства на ЕС в някои държави членки, по-специално в областта на жилищното настаняване и образователната сегрегация, условията за приемане на лица, търсещи убежище, </w:t>
            </w:r>
            <w:r w:rsidRPr="00CD39C5">
              <w:rPr>
                <w:b/>
                <w:i/>
              </w:rPr>
              <w:lastRenderedPageBreak/>
              <w:t>настаняването в институции на хора с увреждания и на деца, както и някои инициативи за обновяване на градската среда; призовава Комисията да включи препоръки за справяне с тези нарушения в годишния си доклад относно върховенството на закона; предлага специален дял от средствата на ЕС да бъде заделен за независим мониторинг на финансираните от ЕС действия, включително оценки на тяхното правно въздействие и въздействие върху основните права, както и за правни изследвания, стратегически съдебни спорове и независима оценка на потенциални нарушения, с активното участие на организациите на гражданското общество;</w:t>
            </w:r>
          </w:p>
        </w:tc>
        <w:tc>
          <w:tcPr>
            <w:tcW w:w="4876" w:type="dxa"/>
            <w:tcBorders>
              <w:top w:val="nil"/>
              <w:left w:val="nil"/>
              <w:bottom w:val="nil"/>
              <w:right w:val="nil"/>
            </w:tcBorders>
          </w:tcPr>
          <w:p w14:paraId="082C96EB" w14:textId="77777777" w:rsidR="0013267A" w:rsidRPr="00CD39C5" w:rsidRDefault="0013267A" w:rsidP="00131A3A">
            <w:pPr>
              <w:pStyle w:val="Normal6a"/>
            </w:pPr>
            <w:r w:rsidRPr="00CD39C5">
              <w:rPr>
                <w:b/>
                <w:i/>
              </w:rPr>
              <w:lastRenderedPageBreak/>
              <w:t>заличава се</w:t>
            </w:r>
          </w:p>
        </w:tc>
      </w:tr>
    </w:tbl>
    <w:p w14:paraId="56988F7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5C3E494" w14:textId="77777777" w:rsidR="0013267A" w:rsidRPr="00CD39C5" w:rsidRDefault="0013267A" w:rsidP="0013267A">
      <w:r w:rsidRPr="00CD39C5">
        <w:rPr>
          <w:rStyle w:val="HideTWBExt"/>
        </w:rPr>
        <w:t>&lt;/Amend&gt;</w:t>
      </w:r>
    </w:p>
    <w:p w14:paraId="3724C54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578</w:t>
      </w:r>
      <w:r w:rsidRPr="00CD39C5">
        <w:rPr>
          <w:rStyle w:val="HideTWBExt"/>
          <w:b w:val="0"/>
        </w:rPr>
        <w:t>&lt;/NumAm&gt;</w:t>
      </w:r>
    </w:p>
    <w:p w14:paraId="18B10186" w14:textId="053430C2"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59942527" w14:textId="77777777" w:rsidR="0013267A" w:rsidRPr="00CD39C5" w:rsidRDefault="0013267A" w:rsidP="0013267A">
      <w:pPr>
        <w:pStyle w:val="NormalBold"/>
      </w:pPr>
      <w:r w:rsidRPr="00CD39C5">
        <w:rPr>
          <w:rStyle w:val="HideTWBExt"/>
          <w:b w:val="0"/>
        </w:rPr>
        <w:t>&lt;/RepeatBlock-By&gt;</w:t>
      </w:r>
    </w:p>
    <w:p w14:paraId="2362413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B6C4149" w14:textId="77777777" w:rsidR="0013267A" w:rsidRPr="00CD39C5" w:rsidRDefault="0013267A" w:rsidP="0013267A">
      <w:pPr>
        <w:pStyle w:val="NormalBold"/>
      </w:pPr>
      <w:r w:rsidRPr="00CD39C5">
        <w:rPr>
          <w:rStyle w:val="HideTWBExt"/>
          <w:b w:val="0"/>
        </w:rPr>
        <w:t>&lt;Article&gt;</w:t>
      </w:r>
      <w:r w:rsidRPr="00CD39C5">
        <w:t>Параграф 30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639BC5A" w14:textId="77777777" w:rsidTr="00131A3A">
        <w:trPr>
          <w:trHeight w:hRule="exact" w:val="240"/>
          <w:jc w:val="center"/>
        </w:trPr>
        <w:tc>
          <w:tcPr>
            <w:tcW w:w="9752" w:type="dxa"/>
            <w:gridSpan w:val="2"/>
            <w:tcBorders>
              <w:top w:val="nil"/>
              <w:left w:val="nil"/>
              <w:bottom w:val="nil"/>
              <w:right w:val="nil"/>
            </w:tcBorders>
          </w:tcPr>
          <w:p w14:paraId="53113561" w14:textId="77777777" w:rsidR="0013267A" w:rsidRPr="00CD39C5" w:rsidRDefault="0013267A" w:rsidP="00131A3A"/>
        </w:tc>
      </w:tr>
      <w:tr w:rsidR="00131A3A" w:rsidRPr="00CD39C5" w14:paraId="668E91C3" w14:textId="77777777" w:rsidTr="00131A3A">
        <w:trPr>
          <w:trHeight w:val="240"/>
          <w:jc w:val="center"/>
        </w:trPr>
        <w:tc>
          <w:tcPr>
            <w:tcW w:w="4876" w:type="dxa"/>
            <w:tcBorders>
              <w:top w:val="nil"/>
              <w:left w:val="nil"/>
              <w:bottom w:val="nil"/>
              <w:right w:val="nil"/>
            </w:tcBorders>
          </w:tcPr>
          <w:p w14:paraId="7FFBBB0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7432926" w14:textId="77777777" w:rsidR="0013267A" w:rsidRPr="00CD39C5" w:rsidRDefault="0013267A" w:rsidP="00131A3A">
            <w:pPr>
              <w:pStyle w:val="AmColumnHeading"/>
            </w:pPr>
            <w:r w:rsidRPr="00CD39C5">
              <w:t>Изменение</w:t>
            </w:r>
          </w:p>
        </w:tc>
      </w:tr>
      <w:tr w:rsidR="00131A3A" w:rsidRPr="00CD39C5" w14:paraId="52FE3A56" w14:textId="77777777" w:rsidTr="00131A3A">
        <w:trPr>
          <w:jc w:val="center"/>
        </w:trPr>
        <w:tc>
          <w:tcPr>
            <w:tcW w:w="4876" w:type="dxa"/>
            <w:tcBorders>
              <w:top w:val="nil"/>
              <w:left w:val="nil"/>
              <w:bottom w:val="nil"/>
              <w:right w:val="nil"/>
            </w:tcBorders>
          </w:tcPr>
          <w:p w14:paraId="067AC288" w14:textId="77777777" w:rsidR="0013267A" w:rsidRPr="00CD39C5" w:rsidRDefault="0013267A" w:rsidP="00131A3A">
            <w:pPr>
              <w:pStyle w:val="Normal6a"/>
            </w:pPr>
            <w:r w:rsidRPr="00CD39C5">
              <w:rPr>
                <w:b/>
                <w:i/>
              </w:rPr>
              <w:t>30.</w:t>
            </w:r>
            <w:r w:rsidRPr="00CD39C5">
              <w:tab/>
            </w:r>
            <w:r w:rsidRPr="00CD39C5">
              <w:rPr>
                <w:b/>
                <w:i/>
              </w:rPr>
              <w:t xml:space="preserve">изразява дълбока загриженост относно нарушенията на основните права, улеснени от или свързани с използването на средства на ЕС в някои държави членки, по-специално в областта на жилищното настаняване и образователната сегрегация, условията за приемане на лица, търсещи убежище, настаняването в институции на хора с увреждания и на деца, както и някои инициативи за обновяване на градската среда; призовава </w:t>
            </w:r>
            <w:r w:rsidRPr="00CD39C5">
              <w:rPr>
                <w:b/>
                <w:i/>
              </w:rPr>
              <w:lastRenderedPageBreak/>
              <w:t>Комисията да включи препоръки за справяне с тези нарушения в годишния си доклад относно върховенството на закона; предлага специален дял от средствата на ЕС да бъде заделен за независим мониторинг на финансираните от ЕС действия, включително оценки на тяхното правно въздействие и въздействие върху основните права, както и за правни изследвания, стратегически съдебни спорове и независима оценка на потенциални нарушения, с активното участие на организациите на гражданското общество;</w:t>
            </w:r>
          </w:p>
        </w:tc>
        <w:tc>
          <w:tcPr>
            <w:tcW w:w="4876" w:type="dxa"/>
            <w:tcBorders>
              <w:top w:val="nil"/>
              <w:left w:val="nil"/>
              <w:bottom w:val="nil"/>
              <w:right w:val="nil"/>
            </w:tcBorders>
          </w:tcPr>
          <w:p w14:paraId="2E8582F8" w14:textId="77777777" w:rsidR="0013267A" w:rsidRPr="00CD39C5" w:rsidRDefault="0013267A" w:rsidP="00131A3A">
            <w:pPr>
              <w:pStyle w:val="Normal6a"/>
            </w:pPr>
            <w:r w:rsidRPr="00CD39C5">
              <w:rPr>
                <w:b/>
                <w:i/>
              </w:rPr>
              <w:lastRenderedPageBreak/>
              <w:t>заличава се</w:t>
            </w:r>
          </w:p>
        </w:tc>
      </w:tr>
    </w:tbl>
    <w:p w14:paraId="7E10D1B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649C5C6" w14:textId="77777777" w:rsidR="0013267A" w:rsidRPr="00CD39C5" w:rsidRDefault="0013267A" w:rsidP="0013267A">
      <w:r w:rsidRPr="00CD39C5">
        <w:rPr>
          <w:rStyle w:val="HideTWBExt"/>
        </w:rPr>
        <w:t>&lt;/Amend&gt;</w:t>
      </w:r>
    </w:p>
    <w:p w14:paraId="37351F9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579</w:t>
      </w:r>
      <w:r w:rsidRPr="00CD39C5">
        <w:rPr>
          <w:rStyle w:val="HideTWBExt"/>
          <w:b w:val="0"/>
        </w:rPr>
        <w:t>&lt;/NumAm&gt;</w:t>
      </w:r>
    </w:p>
    <w:p w14:paraId="0C0A85FB" w14:textId="5DA9C070"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0AC2ADA7" w14:textId="77777777" w:rsidR="0013267A" w:rsidRPr="00CD39C5" w:rsidRDefault="0013267A" w:rsidP="0013267A">
      <w:pPr>
        <w:pStyle w:val="NormalBold"/>
      </w:pPr>
      <w:r w:rsidRPr="00CD39C5">
        <w:rPr>
          <w:rStyle w:val="HideTWBExt"/>
          <w:b w:val="0"/>
        </w:rPr>
        <w:t>&lt;/RepeatBlock-By&gt;</w:t>
      </w:r>
    </w:p>
    <w:p w14:paraId="698C8D5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0186E12" w14:textId="77777777" w:rsidR="0013267A" w:rsidRPr="00CD39C5" w:rsidRDefault="0013267A" w:rsidP="0013267A">
      <w:pPr>
        <w:pStyle w:val="NormalBold"/>
      </w:pPr>
      <w:r w:rsidRPr="00CD39C5">
        <w:rPr>
          <w:rStyle w:val="HideTWBExt"/>
          <w:b w:val="0"/>
        </w:rPr>
        <w:t>&lt;Article&gt;</w:t>
      </w:r>
      <w:r w:rsidRPr="00CD39C5">
        <w:t>Параграф 30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E6BE3B6" w14:textId="77777777" w:rsidTr="00131A3A">
        <w:trPr>
          <w:trHeight w:hRule="exact" w:val="240"/>
          <w:jc w:val="center"/>
        </w:trPr>
        <w:tc>
          <w:tcPr>
            <w:tcW w:w="9752" w:type="dxa"/>
            <w:gridSpan w:val="2"/>
            <w:tcBorders>
              <w:top w:val="nil"/>
              <w:left w:val="nil"/>
              <w:bottom w:val="nil"/>
              <w:right w:val="nil"/>
            </w:tcBorders>
          </w:tcPr>
          <w:p w14:paraId="54438C58" w14:textId="77777777" w:rsidR="0013267A" w:rsidRPr="00CD39C5" w:rsidRDefault="0013267A" w:rsidP="00131A3A"/>
        </w:tc>
      </w:tr>
      <w:tr w:rsidR="00131A3A" w:rsidRPr="00CD39C5" w14:paraId="1B16AAF8" w14:textId="77777777" w:rsidTr="00131A3A">
        <w:trPr>
          <w:trHeight w:val="240"/>
          <w:jc w:val="center"/>
        </w:trPr>
        <w:tc>
          <w:tcPr>
            <w:tcW w:w="4876" w:type="dxa"/>
            <w:tcBorders>
              <w:top w:val="nil"/>
              <w:left w:val="nil"/>
              <w:bottom w:val="nil"/>
              <w:right w:val="nil"/>
            </w:tcBorders>
          </w:tcPr>
          <w:p w14:paraId="4C0B8B7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1F33A76" w14:textId="77777777" w:rsidR="0013267A" w:rsidRPr="00CD39C5" w:rsidRDefault="0013267A" w:rsidP="00131A3A">
            <w:pPr>
              <w:pStyle w:val="AmColumnHeading"/>
            </w:pPr>
            <w:r w:rsidRPr="00CD39C5">
              <w:t>Изменение</w:t>
            </w:r>
          </w:p>
        </w:tc>
      </w:tr>
      <w:tr w:rsidR="00131A3A" w:rsidRPr="00CD39C5" w14:paraId="515AA523" w14:textId="77777777" w:rsidTr="00131A3A">
        <w:trPr>
          <w:jc w:val="center"/>
        </w:trPr>
        <w:tc>
          <w:tcPr>
            <w:tcW w:w="4876" w:type="dxa"/>
            <w:tcBorders>
              <w:top w:val="nil"/>
              <w:left w:val="nil"/>
              <w:bottom w:val="nil"/>
              <w:right w:val="nil"/>
            </w:tcBorders>
          </w:tcPr>
          <w:p w14:paraId="4FA9A75D" w14:textId="77777777" w:rsidR="0013267A" w:rsidRPr="00CD39C5" w:rsidRDefault="0013267A" w:rsidP="00131A3A">
            <w:pPr>
              <w:pStyle w:val="Normal6a"/>
            </w:pPr>
            <w:r w:rsidRPr="00CD39C5">
              <w:rPr>
                <w:b/>
                <w:i/>
              </w:rPr>
              <w:t>30.</w:t>
            </w:r>
            <w:r w:rsidRPr="00CD39C5">
              <w:tab/>
            </w:r>
            <w:r w:rsidRPr="00CD39C5">
              <w:rPr>
                <w:b/>
                <w:i/>
              </w:rPr>
              <w:t xml:space="preserve">изразява дълбока загриженост относно нарушенията на основните права, улеснени от или свързани с използването на средства на ЕС в някои държави членки, по-специално в областта на жилищното настаняване и образователната сегрегация, условията за приемане на лица, търсещи убежище, настаняването в институции на хора с увреждания и на деца, както и някои инициативи за обновяване на градската среда; призовава Комисията да включи препоръки за справяне с тези нарушения в годишния си доклад относно върховенството на закона; предлага специален дял от средствата на ЕС да бъде заделен за независим </w:t>
            </w:r>
            <w:r w:rsidRPr="00CD39C5">
              <w:rPr>
                <w:b/>
                <w:i/>
              </w:rPr>
              <w:lastRenderedPageBreak/>
              <w:t>мониторинг на финансираните от ЕС действия, включително оценки на тяхното правно въздействие и въздействие върху основните права, както и за правни изследвания, стратегически съдебни спорове и независима оценка на потенциални нарушения, с активното участие на организациите на гражданското общество;</w:t>
            </w:r>
          </w:p>
        </w:tc>
        <w:tc>
          <w:tcPr>
            <w:tcW w:w="4876" w:type="dxa"/>
            <w:tcBorders>
              <w:top w:val="nil"/>
              <w:left w:val="nil"/>
              <w:bottom w:val="nil"/>
              <w:right w:val="nil"/>
            </w:tcBorders>
          </w:tcPr>
          <w:p w14:paraId="3A866843" w14:textId="77777777" w:rsidR="0013267A" w:rsidRPr="00CD39C5" w:rsidRDefault="0013267A" w:rsidP="00131A3A">
            <w:pPr>
              <w:pStyle w:val="Normal6a"/>
            </w:pPr>
            <w:r w:rsidRPr="00CD39C5">
              <w:rPr>
                <w:b/>
                <w:i/>
              </w:rPr>
              <w:lastRenderedPageBreak/>
              <w:t>заличава се</w:t>
            </w:r>
          </w:p>
        </w:tc>
      </w:tr>
    </w:tbl>
    <w:p w14:paraId="1D7DFE8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59AD146" w14:textId="77777777" w:rsidR="0013267A" w:rsidRPr="00CD39C5" w:rsidRDefault="0013267A" w:rsidP="0013267A">
      <w:r w:rsidRPr="00CD39C5">
        <w:rPr>
          <w:rStyle w:val="HideTWBExt"/>
        </w:rPr>
        <w:t>&lt;/Amend&gt;</w:t>
      </w:r>
    </w:p>
    <w:p w14:paraId="1F5B157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580</w:t>
      </w:r>
      <w:r w:rsidRPr="00CD39C5">
        <w:rPr>
          <w:rStyle w:val="HideTWBExt"/>
          <w:b w:val="0"/>
        </w:rPr>
        <w:t>&lt;/NumAm&gt;</w:t>
      </w:r>
    </w:p>
    <w:p w14:paraId="04524D92"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64769262" w14:textId="77777777" w:rsidR="0013267A" w:rsidRPr="00CD39C5" w:rsidRDefault="0013267A" w:rsidP="0013267A">
      <w:pPr>
        <w:pStyle w:val="NormalBold"/>
      </w:pPr>
      <w:r w:rsidRPr="00CD39C5">
        <w:rPr>
          <w:rStyle w:val="HideTWBExt"/>
          <w:b w:val="0"/>
        </w:rPr>
        <w:t>&lt;/RepeatBlock-By&gt;</w:t>
      </w:r>
    </w:p>
    <w:p w14:paraId="33DAAA3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6C10068" w14:textId="77777777" w:rsidR="0013267A" w:rsidRPr="00CD39C5" w:rsidRDefault="0013267A" w:rsidP="0013267A">
      <w:pPr>
        <w:pStyle w:val="NormalBold"/>
      </w:pPr>
      <w:r w:rsidRPr="00CD39C5">
        <w:rPr>
          <w:rStyle w:val="HideTWBExt"/>
          <w:b w:val="0"/>
        </w:rPr>
        <w:t>&lt;Article&gt;</w:t>
      </w:r>
      <w:r w:rsidRPr="00CD39C5">
        <w:t>Параграф 30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964A272" w14:textId="77777777" w:rsidTr="00131A3A">
        <w:trPr>
          <w:trHeight w:hRule="exact" w:val="240"/>
          <w:jc w:val="center"/>
        </w:trPr>
        <w:tc>
          <w:tcPr>
            <w:tcW w:w="9752" w:type="dxa"/>
            <w:gridSpan w:val="2"/>
            <w:tcBorders>
              <w:top w:val="nil"/>
              <w:left w:val="nil"/>
              <w:bottom w:val="nil"/>
              <w:right w:val="nil"/>
            </w:tcBorders>
          </w:tcPr>
          <w:p w14:paraId="15397C5C" w14:textId="77777777" w:rsidR="0013267A" w:rsidRPr="00CD39C5" w:rsidRDefault="0013267A" w:rsidP="00131A3A"/>
        </w:tc>
      </w:tr>
      <w:tr w:rsidR="00131A3A" w:rsidRPr="00CD39C5" w14:paraId="22506D3D" w14:textId="77777777" w:rsidTr="00131A3A">
        <w:trPr>
          <w:trHeight w:val="240"/>
          <w:jc w:val="center"/>
        </w:trPr>
        <w:tc>
          <w:tcPr>
            <w:tcW w:w="4876" w:type="dxa"/>
            <w:tcBorders>
              <w:top w:val="nil"/>
              <w:left w:val="nil"/>
              <w:bottom w:val="nil"/>
              <w:right w:val="nil"/>
            </w:tcBorders>
          </w:tcPr>
          <w:p w14:paraId="04B8E52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43AE42D" w14:textId="77777777" w:rsidR="0013267A" w:rsidRPr="00CD39C5" w:rsidRDefault="0013267A" w:rsidP="00131A3A">
            <w:pPr>
              <w:pStyle w:val="AmColumnHeading"/>
            </w:pPr>
            <w:r w:rsidRPr="00CD39C5">
              <w:t>Изменение</w:t>
            </w:r>
          </w:p>
        </w:tc>
      </w:tr>
      <w:tr w:rsidR="00131A3A" w:rsidRPr="00CD39C5" w14:paraId="70013B60" w14:textId="77777777" w:rsidTr="00131A3A">
        <w:trPr>
          <w:jc w:val="center"/>
        </w:trPr>
        <w:tc>
          <w:tcPr>
            <w:tcW w:w="4876" w:type="dxa"/>
            <w:tcBorders>
              <w:top w:val="nil"/>
              <w:left w:val="nil"/>
              <w:bottom w:val="nil"/>
              <w:right w:val="nil"/>
            </w:tcBorders>
          </w:tcPr>
          <w:p w14:paraId="027B7D4E" w14:textId="77777777" w:rsidR="0013267A" w:rsidRPr="00CD39C5" w:rsidRDefault="0013267A" w:rsidP="00131A3A">
            <w:pPr>
              <w:pStyle w:val="Normal6a"/>
            </w:pPr>
            <w:r w:rsidRPr="00CD39C5">
              <w:t>30.</w:t>
            </w:r>
            <w:r w:rsidRPr="00CD39C5">
              <w:tab/>
              <w:t xml:space="preserve">изразява дълбока загриженост относно </w:t>
            </w:r>
            <w:r w:rsidRPr="00CD39C5">
              <w:rPr>
                <w:b/>
                <w:i/>
              </w:rPr>
              <w:t xml:space="preserve">нарушенията на основните права, улеснени от или свързани с използването на </w:t>
            </w:r>
            <w:r w:rsidRPr="00CD39C5">
              <w:t>средства на ЕС</w:t>
            </w:r>
            <w:r w:rsidRPr="00CD39C5">
              <w:rPr>
                <w:b/>
                <w:i/>
              </w:rPr>
              <w:t xml:space="preserve"> в някои държави членки, по-специално в областта на жилищното настаняване и образователната сегрегация, условията за приемане на лица, търсещи убежище, настаняването в институции на хора с увреждания и на деца, както и някои инициативи за обновяване на градската среда;</w:t>
            </w:r>
            <w:r w:rsidRPr="00CD39C5">
              <w:t xml:space="preserve"> </w:t>
            </w:r>
            <w:r w:rsidRPr="00CD39C5">
              <w:rPr>
                <w:b/>
                <w:i/>
              </w:rPr>
              <w:t>призовава Комисията да включи препоръки за справяне с тези нарушения в годишния си доклад относно върховенството на закона;</w:t>
            </w:r>
            <w:r w:rsidRPr="00CD39C5">
              <w:t xml:space="preserve"> </w:t>
            </w:r>
            <w:r w:rsidRPr="00CD39C5">
              <w:rPr>
                <w:b/>
                <w:i/>
              </w:rPr>
              <w:t xml:space="preserve">предлага специален дял от средствата на ЕС да бъде заделен за независим мониторинг на финансираните от ЕС действия, включително оценки на тяхното правно въздействие и въздействие върху основните права, както и за правни изследвания, стратегически съдебни спорове и </w:t>
            </w:r>
            <w:r w:rsidRPr="00CD39C5">
              <w:rPr>
                <w:b/>
                <w:i/>
              </w:rPr>
              <w:lastRenderedPageBreak/>
              <w:t>независима оценка на потенциални нарушения, с активното участие на организациите на гражданското общество;</w:t>
            </w:r>
          </w:p>
        </w:tc>
        <w:tc>
          <w:tcPr>
            <w:tcW w:w="4876" w:type="dxa"/>
            <w:tcBorders>
              <w:top w:val="nil"/>
              <w:left w:val="nil"/>
              <w:bottom w:val="nil"/>
              <w:right w:val="nil"/>
            </w:tcBorders>
          </w:tcPr>
          <w:p w14:paraId="5682B908" w14:textId="77777777" w:rsidR="0013267A" w:rsidRPr="00CD39C5" w:rsidRDefault="0013267A" w:rsidP="00131A3A">
            <w:pPr>
              <w:pStyle w:val="Normal6a"/>
            </w:pPr>
            <w:r w:rsidRPr="00CD39C5">
              <w:lastRenderedPageBreak/>
              <w:t>30.</w:t>
            </w:r>
            <w:r w:rsidRPr="00CD39C5">
              <w:tab/>
              <w:t xml:space="preserve">изразява дълбока загриженост относно </w:t>
            </w:r>
            <w:r w:rsidRPr="00CD39C5">
              <w:rPr>
                <w:b/>
                <w:i/>
              </w:rPr>
              <w:t>високата степен</w:t>
            </w:r>
            <w:r w:rsidRPr="00CD39C5">
              <w:t xml:space="preserve"> на </w:t>
            </w:r>
            <w:r w:rsidRPr="00CD39C5">
              <w:rPr>
                <w:b/>
                <w:i/>
              </w:rPr>
              <w:t xml:space="preserve">злоупотреба със </w:t>
            </w:r>
            <w:r w:rsidRPr="00CD39C5">
              <w:t>средства на ЕС;</w:t>
            </w:r>
          </w:p>
        </w:tc>
      </w:tr>
    </w:tbl>
    <w:p w14:paraId="7A4FD00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62ED7E6D" w14:textId="77777777" w:rsidR="0013267A" w:rsidRPr="00CD39C5" w:rsidRDefault="0013267A" w:rsidP="0013267A">
      <w:r w:rsidRPr="00CD39C5">
        <w:rPr>
          <w:rStyle w:val="HideTWBExt"/>
        </w:rPr>
        <w:t>&lt;/Amend&gt;</w:t>
      </w:r>
    </w:p>
    <w:p w14:paraId="4C18179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581</w:t>
      </w:r>
      <w:r w:rsidRPr="00CD39C5">
        <w:rPr>
          <w:rStyle w:val="HideTWBExt"/>
          <w:b w:val="0"/>
        </w:rPr>
        <w:t>&lt;/NumAm&gt;</w:t>
      </w:r>
    </w:p>
    <w:p w14:paraId="534E6063"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00D48FF5" w14:textId="77777777" w:rsidR="0013267A" w:rsidRPr="00CD39C5" w:rsidRDefault="0013267A" w:rsidP="0013267A">
      <w:pPr>
        <w:pStyle w:val="NormalBold"/>
      </w:pPr>
      <w:r w:rsidRPr="00CD39C5">
        <w:rPr>
          <w:rStyle w:val="HideTWBExt"/>
          <w:b w:val="0"/>
        </w:rPr>
        <w:t>&lt;/RepeatBlock-By&gt;</w:t>
      </w:r>
    </w:p>
    <w:p w14:paraId="75A3633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8235F67" w14:textId="77777777" w:rsidR="0013267A" w:rsidRPr="00CD39C5" w:rsidRDefault="0013267A" w:rsidP="0013267A">
      <w:pPr>
        <w:pStyle w:val="NormalBold"/>
      </w:pPr>
      <w:r w:rsidRPr="00CD39C5">
        <w:rPr>
          <w:rStyle w:val="HideTWBExt"/>
          <w:b w:val="0"/>
        </w:rPr>
        <w:t>&lt;Article&gt;</w:t>
      </w:r>
      <w:r w:rsidRPr="00CD39C5">
        <w:t>Параграф 30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378D293" w14:textId="77777777" w:rsidTr="00131A3A">
        <w:trPr>
          <w:trHeight w:hRule="exact" w:val="240"/>
          <w:jc w:val="center"/>
        </w:trPr>
        <w:tc>
          <w:tcPr>
            <w:tcW w:w="9752" w:type="dxa"/>
            <w:gridSpan w:val="2"/>
            <w:tcBorders>
              <w:top w:val="nil"/>
              <w:left w:val="nil"/>
              <w:bottom w:val="nil"/>
              <w:right w:val="nil"/>
            </w:tcBorders>
          </w:tcPr>
          <w:p w14:paraId="200FA6A5" w14:textId="77777777" w:rsidR="0013267A" w:rsidRPr="00CD39C5" w:rsidRDefault="0013267A" w:rsidP="00131A3A"/>
        </w:tc>
      </w:tr>
      <w:tr w:rsidR="00131A3A" w:rsidRPr="00CD39C5" w14:paraId="02424B59" w14:textId="77777777" w:rsidTr="00131A3A">
        <w:trPr>
          <w:trHeight w:val="240"/>
          <w:jc w:val="center"/>
        </w:trPr>
        <w:tc>
          <w:tcPr>
            <w:tcW w:w="4876" w:type="dxa"/>
            <w:tcBorders>
              <w:top w:val="nil"/>
              <w:left w:val="nil"/>
              <w:bottom w:val="nil"/>
              <w:right w:val="nil"/>
            </w:tcBorders>
          </w:tcPr>
          <w:p w14:paraId="1D33019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8D0831A" w14:textId="77777777" w:rsidR="0013267A" w:rsidRPr="00CD39C5" w:rsidRDefault="0013267A" w:rsidP="00131A3A">
            <w:pPr>
              <w:pStyle w:val="AmColumnHeading"/>
            </w:pPr>
            <w:r w:rsidRPr="00CD39C5">
              <w:t>Изменение</w:t>
            </w:r>
          </w:p>
        </w:tc>
      </w:tr>
      <w:tr w:rsidR="00131A3A" w:rsidRPr="00CD39C5" w14:paraId="5D874C6C" w14:textId="77777777" w:rsidTr="00131A3A">
        <w:trPr>
          <w:jc w:val="center"/>
        </w:trPr>
        <w:tc>
          <w:tcPr>
            <w:tcW w:w="4876" w:type="dxa"/>
            <w:tcBorders>
              <w:top w:val="nil"/>
              <w:left w:val="nil"/>
              <w:bottom w:val="nil"/>
              <w:right w:val="nil"/>
            </w:tcBorders>
          </w:tcPr>
          <w:p w14:paraId="44515313" w14:textId="77777777" w:rsidR="0013267A" w:rsidRPr="00CD39C5" w:rsidRDefault="0013267A" w:rsidP="00131A3A">
            <w:pPr>
              <w:pStyle w:val="Normal6a"/>
            </w:pPr>
            <w:r w:rsidRPr="00CD39C5">
              <w:t>30.</w:t>
            </w:r>
            <w:r w:rsidRPr="00CD39C5">
              <w:tab/>
            </w:r>
            <w:r w:rsidRPr="00CD39C5">
              <w:rPr>
                <w:b/>
                <w:i/>
              </w:rPr>
              <w:t>изразява дълбока загриженост относно нарушенията</w:t>
            </w:r>
            <w:r w:rsidRPr="00CD39C5">
              <w:t xml:space="preserve"> на основните права, </w:t>
            </w:r>
            <w:r w:rsidRPr="00CD39C5">
              <w:rPr>
                <w:b/>
                <w:i/>
              </w:rPr>
              <w:t>улеснени от или свързани с използването на средства на ЕС</w:t>
            </w:r>
            <w:r w:rsidRPr="00CD39C5">
              <w:t xml:space="preserve"> в някои държави членки, </w:t>
            </w:r>
            <w:r w:rsidRPr="00CD39C5">
              <w:rPr>
                <w:b/>
                <w:i/>
              </w:rPr>
              <w:t>по-специално</w:t>
            </w:r>
            <w:r w:rsidRPr="00CD39C5">
              <w:t xml:space="preserve"> в </w:t>
            </w:r>
            <w:r w:rsidRPr="00CD39C5">
              <w:rPr>
                <w:b/>
                <w:i/>
              </w:rPr>
              <w:t>областта на жилищното настаняване и образователната сегрегация, условията за приемане на лица, търсещи убежище, настаняването в институции на хора с увреждания и на деца, както и някои инициативи за обновяване на градската среда</w:t>
            </w:r>
            <w:r w:rsidRPr="00CD39C5">
              <w:t xml:space="preserve">; призовава Комисията да включи препоръки за справяне с тези нарушения в годишния си доклад относно върховенството на закона; </w:t>
            </w:r>
            <w:r w:rsidRPr="00CD39C5">
              <w:rPr>
                <w:b/>
                <w:i/>
              </w:rPr>
              <w:t>предлага специален дял от средствата на ЕС да бъде заделен за независим мониторинг на финансираните от ЕС действия, включително оценки на тяхното правно въздействие и въздействие върху основните права, както и за правни изследвания, стратегически съдебни спорове и независима оценка на потенциални нарушения, с активното участие на организациите на гражданското общество;</w:t>
            </w:r>
          </w:p>
        </w:tc>
        <w:tc>
          <w:tcPr>
            <w:tcW w:w="4876" w:type="dxa"/>
            <w:tcBorders>
              <w:top w:val="nil"/>
              <w:left w:val="nil"/>
              <w:bottom w:val="nil"/>
              <w:right w:val="nil"/>
            </w:tcBorders>
          </w:tcPr>
          <w:p w14:paraId="7EECCD27" w14:textId="77777777" w:rsidR="0013267A" w:rsidRPr="00CD39C5" w:rsidRDefault="0013267A" w:rsidP="00131A3A">
            <w:pPr>
              <w:pStyle w:val="Normal6a"/>
            </w:pPr>
            <w:r w:rsidRPr="00CD39C5">
              <w:t>30.</w:t>
            </w:r>
            <w:r w:rsidRPr="00CD39C5">
              <w:tab/>
            </w:r>
            <w:r w:rsidRPr="00CD39C5">
              <w:rPr>
                <w:b/>
                <w:i/>
              </w:rPr>
              <w:t>обръща внимание на въпроса за нарушаването</w:t>
            </w:r>
            <w:r w:rsidRPr="00CD39C5">
              <w:t xml:space="preserve"> на основните права, </w:t>
            </w:r>
            <w:r w:rsidRPr="00CD39C5">
              <w:rPr>
                <w:b/>
                <w:i/>
              </w:rPr>
              <w:t>който е по-силно изразен</w:t>
            </w:r>
            <w:r w:rsidRPr="00CD39C5">
              <w:t xml:space="preserve"> в някои държави членки, </w:t>
            </w:r>
            <w:r w:rsidRPr="00CD39C5">
              <w:rPr>
                <w:b/>
                <w:i/>
              </w:rPr>
              <w:t>особено</w:t>
            </w:r>
            <w:r w:rsidRPr="00CD39C5">
              <w:t xml:space="preserve"> в </w:t>
            </w:r>
            <w:r w:rsidRPr="00CD39C5">
              <w:rPr>
                <w:b/>
                <w:i/>
              </w:rPr>
              <w:t>т.нар. забранени зони</w:t>
            </w:r>
            <w:r w:rsidRPr="00CD39C5">
              <w:t>; призовава Комисията да включи препоръки за справяне с тези нарушения в годишния си доклад относно върховенството на закона;</w:t>
            </w:r>
          </w:p>
        </w:tc>
      </w:tr>
    </w:tbl>
    <w:p w14:paraId="2A8BC3C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4EE3268D" w14:textId="77777777" w:rsidR="0013267A" w:rsidRPr="00CD39C5" w:rsidRDefault="0013267A" w:rsidP="0013267A">
      <w:r w:rsidRPr="00CD39C5">
        <w:rPr>
          <w:rStyle w:val="HideTWBExt"/>
        </w:rPr>
        <w:lastRenderedPageBreak/>
        <w:t>&lt;/Amend&gt;</w:t>
      </w:r>
    </w:p>
    <w:p w14:paraId="7B4AC6F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582</w:t>
      </w:r>
      <w:r w:rsidRPr="00CD39C5">
        <w:rPr>
          <w:rStyle w:val="HideTWBExt"/>
          <w:b w:val="0"/>
        </w:rPr>
        <w:t>&lt;/NumAm&gt;</w:t>
      </w:r>
    </w:p>
    <w:p w14:paraId="7EBFC01A" w14:textId="42CADB4A"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Ана Катарина Мендеш, Алесандро Дзан, Жан-Марк Жерман, Чечилия Страда</w:t>
      </w:r>
      <w:r w:rsidRPr="00CD39C5">
        <w:rPr>
          <w:rStyle w:val="HideTWBExt"/>
          <w:b w:val="0"/>
        </w:rPr>
        <w:t>&lt;/Members&gt;</w:t>
      </w:r>
    </w:p>
    <w:p w14:paraId="1D39A5A6" w14:textId="77777777" w:rsidR="0013267A" w:rsidRPr="00CD39C5" w:rsidRDefault="0013267A" w:rsidP="0013267A">
      <w:pPr>
        <w:pStyle w:val="NormalBold"/>
      </w:pPr>
      <w:r w:rsidRPr="00CD39C5">
        <w:rPr>
          <w:rStyle w:val="HideTWBExt"/>
          <w:b w:val="0"/>
        </w:rPr>
        <w:t>&lt;/RepeatBlock-By&gt;</w:t>
      </w:r>
    </w:p>
    <w:p w14:paraId="4794A30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C400A15" w14:textId="77777777" w:rsidR="0013267A" w:rsidRPr="00CD39C5" w:rsidRDefault="0013267A" w:rsidP="0013267A">
      <w:pPr>
        <w:pStyle w:val="NormalBold"/>
      </w:pPr>
      <w:r w:rsidRPr="00CD39C5">
        <w:rPr>
          <w:rStyle w:val="HideTWBExt"/>
          <w:b w:val="0"/>
        </w:rPr>
        <w:t>&lt;Article&gt;</w:t>
      </w:r>
      <w:r w:rsidRPr="00CD39C5">
        <w:t>Параграф 30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916A56C" w14:textId="77777777" w:rsidTr="00131A3A">
        <w:trPr>
          <w:trHeight w:hRule="exact" w:val="240"/>
          <w:jc w:val="center"/>
        </w:trPr>
        <w:tc>
          <w:tcPr>
            <w:tcW w:w="9752" w:type="dxa"/>
            <w:gridSpan w:val="2"/>
            <w:tcBorders>
              <w:top w:val="nil"/>
              <w:left w:val="nil"/>
              <w:bottom w:val="nil"/>
              <w:right w:val="nil"/>
            </w:tcBorders>
          </w:tcPr>
          <w:p w14:paraId="2FCF91BC" w14:textId="77777777" w:rsidR="0013267A" w:rsidRPr="00CD39C5" w:rsidRDefault="0013267A" w:rsidP="00131A3A"/>
        </w:tc>
      </w:tr>
      <w:tr w:rsidR="00131A3A" w:rsidRPr="00CD39C5" w14:paraId="6DDDBE2D" w14:textId="77777777" w:rsidTr="00131A3A">
        <w:trPr>
          <w:trHeight w:val="240"/>
          <w:jc w:val="center"/>
        </w:trPr>
        <w:tc>
          <w:tcPr>
            <w:tcW w:w="4876" w:type="dxa"/>
            <w:tcBorders>
              <w:top w:val="nil"/>
              <w:left w:val="nil"/>
              <w:bottom w:val="nil"/>
              <w:right w:val="nil"/>
            </w:tcBorders>
          </w:tcPr>
          <w:p w14:paraId="04D50F0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CAF585C" w14:textId="77777777" w:rsidR="0013267A" w:rsidRPr="00CD39C5" w:rsidRDefault="0013267A" w:rsidP="00131A3A">
            <w:pPr>
              <w:pStyle w:val="AmColumnHeading"/>
            </w:pPr>
            <w:r w:rsidRPr="00CD39C5">
              <w:t>Изменение</w:t>
            </w:r>
          </w:p>
        </w:tc>
      </w:tr>
      <w:tr w:rsidR="00131A3A" w:rsidRPr="00CD39C5" w14:paraId="2839E43C" w14:textId="77777777" w:rsidTr="00131A3A">
        <w:trPr>
          <w:jc w:val="center"/>
        </w:trPr>
        <w:tc>
          <w:tcPr>
            <w:tcW w:w="4876" w:type="dxa"/>
            <w:tcBorders>
              <w:top w:val="nil"/>
              <w:left w:val="nil"/>
              <w:bottom w:val="nil"/>
              <w:right w:val="nil"/>
            </w:tcBorders>
          </w:tcPr>
          <w:p w14:paraId="6ED5AED1" w14:textId="77777777" w:rsidR="0013267A" w:rsidRPr="00CD39C5" w:rsidRDefault="0013267A" w:rsidP="00131A3A">
            <w:pPr>
              <w:pStyle w:val="Normal6a"/>
            </w:pPr>
            <w:r w:rsidRPr="00CD39C5">
              <w:t>30.</w:t>
            </w:r>
            <w:r w:rsidRPr="00CD39C5">
              <w:tab/>
              <w:t xml:space="preserve">изразява дълбока загриженост относно </w:t>
            </w:r>
            <w:r w:rsidRPr="00CD39C5">
              <w:rPr>
                <w:b/>
                <w:i/>
              </w:rPr>
              <w:t>нарушенията</w:t>
            </w:r>
            <w:r w:rsidRPr="00CD39C5">
              <w:t xml:space="preserve"> на основните права</w:t>
            </w:r>
            <w:r w:rsidRPr="00CD39C5">
              <w:rPr>
                <w:b/>
                <w:i/>
              </w:rPr>
              <w:t>, улеснени от или</w:t>
            </w:r>
            <w:r w:rsidRPr="00CD39C5">
              <w:t xml:space="preserve"> свързани с използването на средства на ЕС в някои държави членки, по-специално в областта на жилищното настаняване и образователната сегрегация, условията за приемане на лица, търсещи убежище, </w:t>
            </w:r>
            <w:r w:rsidRPr="00CD39C5">
              <w:rPr>
                <w:b/>
                <w:i/>
              </w:rPr>
              <w:t>настаняването в институции</w:t>
            </w:r>
            <w:r w:rsidRPr="00CD39C5">
              <w:t xml:space="preserve"> на хора с увреждания и </w:t>
            </w:r>
            <w:r w:rsidRPr="00CD39C5">
              <w:rPr>
                <w:b/>
                <w:i/>
              </w:rPr>
              <w:t>на</w:t>
            </w:r>
            <w:r w:rsidRPr="00CD39C5">
              <w:t xml:space="preserve"> деца</w:t>
            </w:r>
            <w:r w:rsidRPr="00CD39C5">
              <w:rPr>
                <w:b/>
                <w:i/>
              </w:rPr>
              <w:t>, както</w:t>
            </w:r>
            <w:r w:rsidRPr="00CD39C5">
              <w:t xml:space="preserve"> и някои инициативи за обновяване на градската среда; призовава Комисията да </w:t>
            </w:r>
            <w:r w:rsidRPr="00CD39C5">
              <w:rPr>
                <w:b/>
                <w:i/>
              </w:rPr>
              <w:t>включи препоръки за справяне с тези</w:t>
            </w:r>
            <w:r w:rsidRPr="00CD39C5">
              <w:t xml:space="preserve"> нарушения </w:t>
            </w:r>
            <w:r w:rsidRPr="00CD39C5">
              <w:rPr>
                <w:b/>
                <w:i/>
              </w:rPr>
              <w:t>в годишния си доклад относно върховенството на закона;</w:t>
            </w:r>
            <w:r w:rsidRPr="00CD39C5">
              <w:t xml:space="preserve"> </w:t>
            </w:r>
            <w:r w:rsidRPr="00CD39C5">
              <w:rPr>
                <w:b/>
                <w:i/>
              </w:rPr>
              <w:t>предлага специален дял от средствата</w:t>
            </w:r>
            <w:r w:rsidRPr="00CD39C5">
              <w:t xml:space="preserve"> на </w:t>
            </w:r>
            <w:r w:rsidRPr="00CD39C5">
              <w:rPr>
                <w:b/>
                <w:i/>
              </w:rPr>
              <w:t>ЕС</w:t>
            </w:r>
            <w:r w:rsidRPr="00CD39C5">
              <w:t xml:space="preserve"> да </w:t>
            </w:r>
            <w:r w:rsidRPr="00CD39C5">
              <w:rPr>
                <w:b/>
                <w:i/>
              </w:rPr>
              <w:t>бъде заделен</w:t>
            </w:r>
            <w:r w:rsidRPr="00CD39C5">
              <w:t xml:space="preserve"> за </w:t>
            </w:r>
            <w:r w:rsidRPr="00CD39C5">
              <w:rPr>
                <w:b/>
                <w:i/>
              </w:rPr>
              <w:t>независим мониторинг на финансираните от ЕС действия, включително оценки</w:t>
            </w:r>
            <w:r w:rsidRPr="00CD39C5">
              <w:t xml:space="preserve"> на </w:t>
            </w:r>
            <w:r w:rsidRPr="00CD39C5">
              <w:rPr>
                <w:b/>
                <w:i/>
              </w:rPr>
              <w:t>тяхното правно въздействие и въздействие върху основните права, както</w:t>
            </w:r>
            <w:r w:rsidRPr="00CD39C5">
              <w:t xml:space="preserve"> и за </w:t>
            </w:r>
            <w:r w:rsidRPr="00CD39C5">
              <w:rPr>
                <w:b/>
                <w:i/>
              </w:rPr>
              <w:t>правни изследвания</w:t>
            </w:r>
            <w:r w:rsidRPr="00CD39C5">
              <w:t xml:space="preserve">, </w:t>
            </w:r>
            <w:r w:rsidRPr="00CD39C5">
              <w:rPr>
                <w:b/>
                <w:i/>
              </w:rPr>
              <w:t>стратегически съдебни спорове и независима оценка</w:t>
            </w:r>
            <w:r w:rsidRPr="00CD39C5">
              <w:t xml:space="preserve"> на </w:t>
            </w:r>
            <w:r w:rsidRPr="00CD39C5">
              <w:rPr>
                <w:b/>
                <w:i/>
              </w:rPr>
              <w:t>потенциални нарушения, с активното участие на организациите</w:t>
            </w:r>
            <w:r w:rsidRPr="00CD39C5">
              <w:t xml:space="preserve"> на </w:t>
            </w:r>
            <w:r w:rsidRPr="00CD39C5">
              <w:rPr>
                <w:b/>
                <w:i/>
              </w:rPr>
              <w:t>гражданското общество</w:t>
            </w:r>
            <w:r w:rsidRPr="00CD39C5">
              <w:t>;</w:t>
            </w:r>
          </w:p>
        </w:tc>
        <w:tc>
          <w:tcPr>
            <w:tcW w:w="4876" w:type="dxa"/>
            <w:tcBorders>
              <w:top w:val="nil"/>
              <w:left w:val="nil"/>
              <w:bottom w:val="nil"/>
              <w:right w:val="nil"/>
            </w:tcBorders>
          </w:tcPr>
          <w:p w14:paraId="16A08C7A" w14:textId="77777777" w:rsidR="0013267A" w:rsidRPr="00CD39C5" w:rsidRDefault="0013267A" w:rsidP="00131A3A">
            <w:pPr>
              <w:pStyle w:val="Normal6a"/>
            </w:pPr>
            <w:r w:rsidRPr="00CD39C5">
              <w:t>30.</w:t>
            </w:r>
            <w:r w:rsidRPr="00CD39C5">
              <w:tab/>
              <w:t xml:space="preserve">изразява дълбока загриженост относно </w:t>
            </w:r>
            <w:r w:rsidRPr="00CD39C5">
              <w:rPr>
                <w:b/>
                <w:i/>
              </w:rPr>
              <w:t>докладите на организации на гражданското общество, в които се посочва, че някои нарушения</w:t>
            </w:r>
            <w:r w:rsidRPr="00CD39C5">
              <w:t xml:space="preserve"> на основните права </w:t>
            </w:r>
            <w:r w:rsidRPr="00CD39C5">
              <w:rPr>
                <w:b/>
                <w:i/>
              </w:rPr>
              <w:t>може да са били</w:t>
            </w:r>
            <w:r w:rsidRPr="00CD39C5">
              <w:t xml:space="preserve"> свързани с използването на </w:t>
            </w:r>
            <w:r w:rsidRPr="00CD39C5">
              <w:rPr>
                <w:b/>
                <w:i/>
              </w:rPr>
              <w:t>определени</w:t>
            </w:r>
            <w:r w:rsidRPr="00CD39C5">
              <w:t xml:space="preserve"> средства на ЕС в някои държави членки, по-специално в областта на жилищното настаняване и образователната сегрегация, условията за приемане на лица, търсещи убежище, </w:t>
            </w:r>
            <w:r w:rsidRPr="00CD39C5">
              <w:rPr>
                <w:b/>
                <w:i/>
              </w:rPr>
              <w:t>институционализирането</w:t>
            </w:r>
            <w:r w:rsidRPr="00CD39C5">
              <w:t xml:space="preserve"> на хора с увреждания и деца и някои инициативи за обновяване на градската среда;</w:t>
            </w:r>
            <w:r w:rsidRPr="00CD39C5">
              <w:rPr>
                <w:b/>
                <w:i/>
              </w:rPr>
              <w:t xml:space="preserve"> </w:t>
            </w:r>
            <w:r w:rsidRPr="00CD39C5">
              <w:t xml:space="preserve">призовава Комисията да </w:t>
            </w:r>
            <w:r w:rsidRPr="00CD39C5">
              <w:rPr>
                <w:b/>
                <w:i/>
              </w:rPr>
              <w:t>извърши щателно разследване дали такива нарушения се наблюдават във финансирани от ЕС програми или проекти, и когато бъдат установени подобни</w:t>
            </w:r>
            <w:r w:rsidRPr="00CD39C5">
              <w:t xml:space="preserve"> нарушения</w:t>
            </w:r>
            <w:r w:rsidRPr="00CD39C5">
              <w:rPr>
                <w:b/>
                <w:i/>
              </w:rPr>
              <w:t>, да счита за неизпълнени съответните отключващи условия и ключови етапи по Механизма за възстановяване и устойчивост, и поради това да спира по-нататъшните плащания до отстраняване</w:t>
            </w:r>
            <w:r w:rsidRPr="00CD39C5">
              <w:t xml:space="preserve"> на </w:t>
            </w:r>
            <w:r w:rsidRPr="00CD39C5">
              <w:rPr>
                <w:b/>
                <w:i/>
              </w:rPr>
              <w:t>недостатъците;</w:t>
            </w:r>
            <w:r w:rsidRPr="00CD39C5">
              <w:t xml:space="preserve"> </w:t>
            </w:r>
            <w:r w:rsidRPr="00CD39C5">
              <w:rPr>
                <w:b/>
                <w:i/>
              </w:rPr>
              <w:t>призовава Комисията</w:t>
            </w:r>
            <w:r w:rsidRPr="00CD39C5">
              <w:t xml:space="preserve"> да </w:t>
            </w:r>
            <w:r w:rsidRPr="00CD39C5">
              <w:rPr>
                <w:b/>
                <w:i/>
              </w:rPr>
              <w:t>включи препоръки</w:t>
            </w:r>
            <w:r w:rsidRPr="00CD39C5">
              <w:t xml:space="preserve"> за </w:t>
            </w:r>
            <w:r w:rsidRPr="00CD39C5">
              <w:rPr>
                <w:b/>
                <w:i/>
              </w:rPr>
              <w:t>справяне с тези нарушения в годишния си доклад относно върховенството</w:t>
            </w:r>
            <w:r w:rsidRPr="00CD39C5">
              <w:t xml:space="preserve"> на </w:t>
            </w:r>
            <w:r w:rsidRPr="00CD39C5">
              <w:rPr>
                <w:b/>
                <w:i/>
              </w:rPr>
              <w:t>закона;</w:t>
            </w:r>
            <w:r w:rsidRPr="00CD39C5">
              <w:t xml:space="preserve"> </w:t>
            </w:r>
            <w:r w:rsidRPr="00CD39C5">
              <w:rPr>
                <w:b/>
                <w:i/>
              </w:rPr>
              <w:t>призовава за подходящо финансиране за органи като Европейската прокуратура</w:t>
            </w:r>
            <w:r w:rsidRPr="00CD39C5">
              <w:t xml:space="preserve"> и </w:t>
            </w:r>
            <w:r w:rsidRPr="00CD39C5">
              <w:rPr>
                <w:b/>
                <w:i/>
              </w:rPr>
              <w:t>Европейската служба</w:t>
            </w:r>
            <w:r w:rsidRPr="00CD39C5">
              <w:t xml:space="preserve"> за </w:t>
            </w:r>
            <w:r w:rsidRPr="00CD39C5">
              <w:rPr>
                <w:b/>
                <w:i/>
              </w:rPr>
              <w:t>борба с измамите</w:t>
            </w:r>
            <w:r w:rsidRPr="00CD39C5">
              <w:t xml:space="preserve">, </w:t>
            </w:r>
            <w:r w:rsidRPr="00CD39C5">
              <w:rPr>
                <w:b/>
                <w:i/>
              </w:rPr>
              <w:t xml:space="preserve">за да се гарантира тяхната способност да </w:t>
            </w:r>
            <w:r w:rsidRPr="00CD39C5">
              <w:rPr>
                <w:b/>
                <w:i/>
              </w:rPr>
              <w:lastRenderedPageBreak/>
              <w:t>разследват ефективно нарушенията</w:t>
            </w:r>
            <w:r w:rsidRPr="00CD39C5">
              <w:t xml:space="preserve"> на </w:t>
            </w:r>
            <w:r w:rsidRPr="00CD39C5">
              <w:rPr>
                <w:b/>
                <w:i/>
              </w:rPr>
              <w:t>принципите на правовата държава, засягащи финансовите интереси</w:t>
            </w:r>
            <w:r w:rsidRPr="00CD39C5">
              <w:t xml:space="preserve"> на </w:t>
            </w:r>
            <w:r w:rsidRPr="00CD39C5">
              <w:rPr>
                <w:b/>
                <w:i/>
              </w:rPr>
              <w:t>ЕС</w:t>
            </w:r>
            <w:r w:rsidRPr="00CD39C5">
              <w:t>;</w:t>
            </w:r>
          </w:p>
        </w:tc>
      </w:tr>
    </w:tbl>
    <w:p w14:paraId="4FF5A950"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E6D41E6" w14:textId="77777777" w:rsidR="0013267A" w:rsidRPr="00CD39C5" w:rsidRDefault="0013267A" w:rsidP="0013267A">
      <w:r w:rsidRPr="00CD39C5">
        <w:rPr>
          <w:rStyle w:val="HideTWBExt"/>
        </w:rPr>
        <w:t>&lt;/Amend&gt;</w:t>
      </w:r>
    </w:p>
    <w:p w14:paraId="6085D43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583</w:t>
      </w:r>
      <w:r w:rsidRPr="00CD39C5">
        <w:rPr>
          <w:rStyle w:val="HideTWBExt"/>
          <w:b w:val="0"/>
        </w:rPr>
        <w:t>&lt;/NumAm&gt;</w:t>
      </w:r>
    </w:p>
    <w:p w14:paraId="092C3780" w14:textId="4AF2BC7D"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0059EF56" w14:textId="77777777" w:rsidR="0013267A" w:rsidRPr="00CD39C5" w:rsidRDefault="0013267A" w:rsidP="0013267A">
      <w:pPr>
        <w:pStyle w:val="NormalBold"/>
      </w:pPr>
      <w:r w:rsidRPr="00CD39C5">
        <w:rPr>
          <w:rStyle w:val="HideTWBExt"/>
          <w:b w:val="0"/>
        </w:rPr>
        <w:t>&lt;/RepeatBlock-By&gt;</w:t>
      </w:r>
    </w:p>
    <w:p w14:paraId="153F74C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E70F661" w14:textId="77777777" w:rsidR="0013267A" w:rsidRPr="00CD39C5" w:rsidRDefault="0013267A" w:rsidP="0013267A">
      <w:pPr>
        <w:pStyle w:val="NormalBold"/>
      </w:pPr>
      <w:r w:rsidRPr="00CD39C5">
        <w:rPr>
          <w:rStyle w:val="HideTWBExt"/>
          <w:b w:val="0"/>
        </w:rPr>
        <w:t>&lt;Article&gt;</w:t>
      </w:r>
      <w:r w:rsidRPr="00CD39C5">
        <w:t>Параграф 30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7EF996C" w14:textId="77777777" w:rsidTr="00131A3A">
        <w:trPr>
          <w:trHeight w:hRule="exact" w:val="240"/>
          <w:jc w:val="center"/>
        </w:trPr>
        <w:tc>
          <w:tcPr>
            <w:tcW w:w="9752" w:type="dxa"/>
            <w:gridSpan w:val="2"/>
            <w:tcBorders>
              <w:top w:val="nil"/>
              <w:left w:val="nil"/>
              <w:bottom w:val="nil"/>
              <w:right w:val="nil"/>
            </w:tcBorders>
          </w:tcPr>
          <w:p w14:paraId="0EA8AC88" w14:textId="77777777" w:rsidR="0013267A" w:rsidRPr="00CD39C5" w:rsidRDefault="0013267A" w:rsidP="00131A3A"/>
        </w:tc>
      </w:tr>
      <w:tr w:rsidR="00131A3A" w:rsidRPr="00CD39C5" w14:paraId="514D5721" w14:textId="77777777" w:rsidTr="00131A3A">
        <w:trPr>
          <w:trHeight w:val="240"/>
          <w:jc w:val="center"/>
        </w:trPr>
        <w:tc>
          <w:tcPr>
            <w:tcW w:w="4876" w:type="dxa"/>
            <w:tcBorders>
              <w:top w:val="nil"/>
              <w:left w:val="nil"/>
              <w:bottom w:val="nil"/>
              <w:right w:val="nil"/>
            </w:tcBorders>
          </w:tcPr>
          <w:p w14:paraId="3DDDB10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CDD4FDA" w14:textId="77777777" w:rsidR="0013267A" w:rsidRPr="00CD39C5" w:rsidRDefault="0013267A" w:rsidP="00131A3A">
            <w:pPr>
              <w:pStyle w:val="AmColumnHeading"/>
            </w:pPr>
            <w:r w:rsidRPr="00CD39C5">
              <w:t>Изменение</w:t>
            </w:r>
          </w:p>
        </w:tc>
      </w:tr>
      <w:tr w:rsidR="00131A3A" w:rsidRPr="00CD39C5" w14:paraId="112433B5" w14:textId="77777777" w:rsidTr="00131A3A">
        <w:trPr>
          <w:jc w:val="center"/>
        </w:trPr>
        <w:tc>
          <w:tcPr>
            <w:tcW w:w="4876" w:type="dxa"/>
            <w:tcBorders>
              <w:top w:val="nil"/>
              <w:left w:val="nil"/>
              <w:bottom w:val="nil"/>
              <w:right w:val="nil"/>
            </w:tcBorders>
          </w:tcPr>
          <w:p w14:paraId="1F146D6C" w14:textId="77777777" w:rsidR="0013267A" w:rsidRPr="00CD39C5" w:rsidRDefault="0013267A" w:rsidP="00131A3A">
            <w:pPr>
              <w:pStyle w:val="Normal6a"/>
            </w:pPr>
            <w:r w:rsidRPr="00CD39C5">
              <w:t>30.</w:t>
            </w:r>
            <w:r w:rsidRPr="00CD39C5">
              <w:tab/>
              <w:t>изразява дълбока загриженост относно нарушенията на основните права, улеснени от или свързани с използването на средства на ЕС в някои държави членки, по-специално в областта на жилищното настаняване и образователната сегрегация, условията за приемане на лица, търсещи убежище, настаняването в институции на хора с увреждания и на деца, както и някои инициативи за обновяване на градската среда; призовава Комисията да включи препоръки за справяне с тези нарушения в годишния си доклад относно върховенството на закона; предлага специален дял от средствата на ЕС да бъде заделен за независим мониторинг на финансираните от ЕС действия, включително оценки на тяхното правно въздействие и въздействие върху основните права, както и за правни изследвания, стратегически съдебни спорове и независима оценка на потенциални нарушения, с активното участие на организациите на гражданското общество;</w:t>
            </w:r>
          </w:p>
        </w:tc>
        <w:tc>
          <w:tcPr>
            <w:tcW w:w="4876" w:type="dxa"/>
            <w:tcBorders>
              <w:top w:val="nil"/>
              <w:left w:val="nil"/>
              <w:bottom w:val="nil"/>
              <w:right w:val="nil"/>
            </w:tcBorders>
          </w:tcPr>
          <w:p w14:paraId="6DB6994E" w14:textId="77777777" w:rsidR="0013267A" w:rsidRPr="00CD39C5" w:rsidRDefault="0013267A" w:rsidP="00131A3A">
            <w:pPr>
              <w:pStyle w:val="Normal6a"/>
            </w:pPr>
            <w:r w:rsidRPr="00CD39C5">
              <w:t>30.</w:t>
            </w:r>
            <w:r w:rsidRPr="00CD39C5">
              <w:tab/>
              <w:t xml:space="preserve">изразява дълбока загриженост относно нарушенията на </w:t>
            </w:r>
            <w:r w:rsidRPr="00CD39C5">
              <w:rPr>
                <w:b/>
                <w:i/>
              </w:rPr>
              <w:t>принципите на правовата държава,</w:t>
            </w:r>
            <w:r w:rsidRPr="00CD39C5">
              <w:t xml:space="preserve"> основните права, улеснени от или свързани с използването на средства на ЕС в някои държави членки, по-специално в областта на жилищното настаняване и образователната сегрегация, условията за приемане на лица, търсещи убежище, настаняването в институции на хора с увреждания и на деца, както и някои инициативи за обновяване на градската среда; призовава Комисията да включи препоръки за справяне с тези нарушения в годишния си доклад относно върховенството на закона; предлага специален дял от средствата на ЕС да бъде заделен за независим мониторинг на финансираните от ЕС действия, включително оценки на тяхното правно въздействие и въздействие върху основните права, както и за правни изследвания, стратегически съдебни спорове и независима оценка на потенциални нарушения, с активното участие на организациите на гражданското общество;</w:t>
            </w:r>
          </w:p>
        </w:tc>
      </w:tr>
    </w:tbl>
    <w:p w14:paraId="34E06FA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128761F" w14:textId="77777777" w:rsidR="0013267A" w:rsidRPr="00CD39C5" w:rsidRDefault="0013267A" w:rsidP="0013267A">
      <w:r w:rsidRPr="00CD39C5">
        <w:rPr>
          <w:rStyle w:val="HideTWBExt"/>
        </w:rPr>
        <w:t>&lt;/Amend&gt;</w:t>
      </w:r>
    </w:p>
    <w:p w14:paraId="284840EE"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584</w:t>
      </w:r>
      <w:r w:rsidRPr="00CD39C5">
        <w:rPr>
          <w:rStyle w:val="HideTWBExt"/>
          <w:b w:val="0"/>
        </w:rPr>
        <w:t>&lt;/NumAm&gt;</w:t>
      </w:r>
    </w:p>
    <w:p w14:paraId="76EFB0BE" w14:textId="51F54D8F"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645C5166" w14:textId="77777777" w:rsidR="0013267A" w:rsidRPr="00CD39C5" w:rsidRDefault="0013267A" w:rsidP="0013267A">
      <w:pPr>
        <w:pStyle w:val="NormalBold"/>
      </w:pPr>
      <w:r w:rsidRPr="00CD39C5">
        <w:rPr>
          <w:rStyle w:val="HideTWBExt"/>
          <w:b w:val="0"/>
        </w:rPr>
        <w:t>&lt;/RepeatBlock-By&gt;</w:t>
      </w:r>
    </w:p>
    <w:p w14:paraId="44AB90F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4E4540E" w14:textId="77777777" w:rsidR="0013267A" w:rsidRPr="00CD39C5" w:rsidRDefault="0013267A" w:rsidP="0013267A">
      <w:pPr>
        <w:pStyle w:val="NormalBold"/>
      </w:pPr>
      <w:r w:rsidRPr="00CD39C5">
        <w:rPr>
          <w:rStyle w:val="HideTWBExt"/>
          <w:b w:val="0"/>
        </w:rPr>
        <w:t>&lt;Article&gt;</w:t>
      </w:r>
      <w:r w:rsidRPr="00CD39C5">
        <w:t>Параграф 30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9DD55EA" w14:textId="77777777" w:rsidTr="00131A3A">
        <w:trPr>
          <w:trHeight w:hRule="exact" w:val="240"/>
          <w:jc w:val="center"/>
        </w:trPr>
        <w:tc>
          <w:tcPr>
            <w:tcW w:w="9752" w:type="dxa"/>
            <w:gridSpan w:val="2"/>
            <w:tcBorders>
              <w:top w:val="nil"/>
              <w:left w:val="nil"/>
              <w:bottom w:val="nil"/>
              <w:right w:val="nil"/>
            </w:tcBorders>
          </w:tcPr>
          <w:p w14:paraId="46796325" w14:textId="77777777" w:rsidR="0013267A" w:rsidRPr="00CD39C5" w:rsidRDefault="0013267A" w:rsidP="00131A3A"/>
        </w:tc>
      </w:tr>
      <w:tr w:rsidR="00131A3A" w:rsidRPr="00CD39C5" w14:paraId="3E99A7C6" w14:textId="77777777" w:rsidTr="00131A3A">
        <w:trPr>
          <w:trHeight w:val="240"/>
          <w:jc w:val="center"/>
        </w:trPr>
        <w:tc>
          <w:tcPr>
            <w:tcW w:w="4876" w:type="dxa"/>
            <w:tcBorders>
              <w:top w:val="nil"/>
              <w:left w:val="nil"/>
              <w:bottom w:val="nil"/>
              <w:right w:val="nil"/>
            </w:tcBorders>
          </w:tcPr>
          <w:p w14:paraId="7B35B2D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61A00B3" w14:textId="77777777" w:rsidR="0013267A" w:rsidRPr="00CD39C5" w:rsidRDefault="0013267A" w:rsidP="00131A3A">
            <w:pPr>
              <w:pStyle w:val="AmColumnHeading"/>
            </w:pPr>
            <w:r w:rsidRPr="00CD39C5">
              <w:t>Изменение</w:t>
            </w:r>
          </w:p>
        </w:tc>
      </w:tr>
      <w:tr w:rsidR="00131A3A" w:rsidRPr="00CD39C5" w14:paraId="20EFBE26" w14:textId="77777777" w:rsidTr="00131A3A">
        <w:trPr>
          <w:jc w:val="center"/>
        </w:trPr>
        <w:tc>
          <w:tcPr>
            <w:tcW w:w="4876" w:type="dxa"/>
            <w:tcBorders>
              <w:top w:val="nil"/>
              <w:left w:val="nil"/>
              <w:bottom w:val="nil"/>
              <w:right w:val="nil"/>
            </w:tcBorders>
          </w:tcPr>
          <w:p w14:paraId="27C61B1E" w14:textId="77777777" w:rsidR="0013267A" w:rsidRPr="00CD39C5" w:rsidRDefault="0013267A" w:rsidP="00131A3A">
            <w:pPr>
              <w:pStyle w:val="Normal6a"/>
            </w:pPr>
            <w:r w:rsidRPr="00CD39C5">
              <w:t>30.</w:t>
            </w:r>
            <w:r w:rsidRPr="00CD39C5">
              <w:tab/>
            </w:r>
            <w:r w:rsidRPr="00CD39C5">
              <w:rPr>
                <w:b/>
                <w:i/>
              </w:rPr>
              <w:t>изразява дълбока</w:t>
            </w:r>
            <w:r w:rsidRPr="00CD39C5">
              <w:t xml:space="preserve"> загриженост </w:t>
            </w:r>
            <w:r w:rsidRPr="00CD39C5">
              <w:rPr>
                <w:b/>
                <w:i/>
              </w:rPr>
              <w:t>относно нарушенията на основните права, улеснени от или свързани</w:t>
            </w:r>
            <w:r w:rsidRPr="00CD39C5">
              <w:t xml:space="preserve"> с </w:t>
            </w:r>
            <w:r w:rsidRPr="00CD39C5">
              <w:rPr>
                <w:b/>
                <w:i/>
              </w:rPr>
              <w:t>използването</w:t>
            </w:r>
            <w:r w:rsidRPr="00CD39C5">
              <w:t xml:space="preserve"> на </w:t>
            </w:r>
            <w:r w:rsidRPr="00CD39C5">
              <w:rPr>
                <w:b/>
                <w:i/>
              </w:rPr>
              <w:t>средства на</w:t>
            </w:r>
            <w:r w:rsidRPr="00CD39C5">
              <w:t xml:space="preserve"> ЕС в някои държави членки</w:t>
            </w:r>
            <w:r w:rsidRPr="00CD39C5">
              <w:rPr>
                <w:b/>
                <w:i/>
              </w:rPr>
              <w:t>, по-специално в областта на жилищното настаняване и образователната сегрегация, условията за приемане на лица, търсещи убежище, настаняването в институции на хора с увреждания и на деца, както и някои инициативи за обновяване на градската среда</w:t>
            </w:r>
            <w:r w:rsidRPr="00CD39C5">
              <w:t>;</w:t>
            </w:r>
            <w:r w:rsidRPr="00CD39C5">
              <w:rPr>
                <w:b/>
                <w:i/>
              </w:rPr>
              <w:t xml:space="preserve"> призовава Комисията да включи препоръки за справяне с тези нарушения в годишния си доклад относно върховенството на закона; предлага специален дял от средствата на ЕС</w:t>
            </w:r>
            <w:r w:rsidRPr="00CD39C5">
              <w:t xml:space="preserve"> да </w:t>
            </w:r>
            <w:r w:rsidRPr="00CD39C5">
              <w:rPr>
                <w:b/>
                <w:i/>
              </w:rPr>
              <w:t>бъде заделен</w:t>
            </w:r>
            <w:r w:rsidRPr="00CD39C5">
              <w:t xml:space="preserve"> за независим мониторинг </w:t>
            </w:r>
            <w:r w:rsidRPr="00CD39C5">
              <w:rPr>
                <w:b/>
                <w:i/>
              </w:rPr>
              <w:t>на</w:t>
            </w:r>
            <w:r w:rsidRPr="00CD39C5">
              <w:t xml:space="preserve"> финансираните от ЕС действия, включително оценки на </w:t>
            </w:r>
            <w:r w:rsidRPr="00CD39C5">
              <w:rPr>
                <w:b/>
                <w:i/>
              </w:rPr>
              <w:t>тяхното правно въздействие</w:t>
            </w:r>
            <w:r w:rsidRPr="00CD39C5">
              <w:t xml:space="preserve"> и </w:t>
            </w:r>
            <w:r w:rsidRPr="00CD39C5">
              <w:rPr>
                <w:b/>
                <w:i/>
              </w:rPr>
              <w:t>въздействие върху</w:t>
            </w:r>
            <w:r w:rsidRPr="00CD39C5">
              <w:t xml:space="preserve"> основните права</w:t>
            </w:r>
            <w:r w:rsidRPr="00CD39C5">
              <w:rPr>
                <w:b/>
                <w:i/>
              </w:rPr>
              <w:t>, както</w:t>
            </w:r>
            <w:r w:rsidRPr="00CD39C5">
              <w:t xml:space="preserve"> и </w:t>
            </w:r>
            <w:r w:rsidRPr="00CD39C5">
              <w:rPr>
                <w:b/>
                <w:i/>
              </w:rPr>
              <w:t>за правни изследвания</w:t>
            </w:r>
            <w:r w:rsidRPr="00CD39C5">
              <w:t xml:space="preserve">, </w:t>
            </w:r>
            <w:r w:rsidRPr="00CD39C5">
              <w:rPr>
                <w:b/>
                <w:i/>
              </w:rPr>
              <w:t>стратегически съдебни спорове и независима оценка на потенциални нарушения,</w:t>
            </w:r>
            <w:r w:rsidRPr="00CD39C5">
              <w:t xml:space="preserve"> с </w:t>
            </w:r>
            <w:r w:rsidRPr="00CD39C5">
              <w:rPr>
                <w:b/>
                <w:i/>
              </w:rPr>
              <w:t>активното участие на организациите</w:t>
            </w:r>
            <w:r w:rsidRPr="00CD39C5">
              <w:t xml:space="preserve"> на </w:t>
            </w:r>
            <w:r w:rsidRPr="00CD39C5">
              <w:rPr>
                <w:b/>
                <w:i/>
              </w:rPr>
              <w:t>гражданското общество</w:t>
            </w:r>
            <w:r w:rsidRPr="00CD39C5">
              <w:t>;</w:t>
            </w:r>
          </w:p>
        </w:tc>
        <w:tc>
          <w:tcPr>
            <w:tcW w:w="4876" w:type="dxa"/>
            <w:tcBorders>
              <w:top w:val="nil"/>
              <w:left w:val="nil"/>
              <w:bottom w:val="nil"/>
              <w:right w:val="nil"/>
            </w:tcBorders>
          </w:tcPr>
          <w:p w14:paraId="760B0C9C" w14:textId="77777777" w:rsidR="0013267A" w:rsidRPr="00CD39C5" w:rsidRDefault="0013267A" w:rsidP="00131A3A">
            <w:pPr>
              <w:pStyle w:val="Normal6a"/>
            </w:pPr>
            <w:r w:rsidRPr="00CD39C5">
              <w:t>30.</w:t>
            </w:r>
            <w:r w:rsidRPr="00CD39C5">
              <w:tab/>
            </w:r>
            <w:r w:rsidRPr="00CD39C5">
              <w:rPr>
                <w:b/>
                <w:i/>
              </w:rPr>
              <w:t>отбелязва със</w:t>
            </w:r>
            <w:r w:rsidRPr="00CD39C5">
              <w:t xml:space="preserve"> загриженост </w:t>
            </w:r>
            <w:r w:rsidRPr="00CD39C5">
              <w:rPr>
                <w:b/>
                <w:i/>
              </w:rPr>
              <w:t>сведенията за потенциални рискове за основните права във връзка</w:t>
            </w:r>
            <w:r w:rsidRPr="00CD39C5">
              <w:t xml:space="preserve"> с </w:t>
            </w:r>
            <w:r w:rsidRPr="00CD39C5">
              <w:rPr>
                <w:b/>
                <w:i/>
              </w:rPr>
              <w:t>изпълнението</w:t>
            </w:r>
            <w:r w:rsidRPr="00CD39C5">
              <w:t xml:space="preserve"> на </w:t>
            </w:r>
            <w:r w:rsidRPr="00CD39C5">
              <w:rPr>
                <w:b/>
                <w:i/>
              </w:rPr>
              <w:t>определени финансирани от</w:t>
            </w:r>
            <w:r w:rsidRPr="00CD39C5">
              <w:t xml:space="preserve"> ЕС </w:t>
            </w:r>
            <w:r w:rsidRPr="00CD39C5">
              <w:rPr>
                <w:b/>
                <w:i/>
              </w:rPr>
              <w:t>програми</w:t>
            </w:r>
            <w:r w:rsidRPr="00CD39C5">
              <w:t xml:space="preserve"> в някои държави членки;</w:t>
            </w:r>
            <w:r w:rsidRPr="00CD39C5">
              <w:rPr>
                <w:b/>
                <w:i/>
              </w:rPr>
              <w:t xml:space="preserve"> освен това приканва Комисията и държавите членки</w:t>
            </w:r>
            <w:r w:rsidRPr="00CD39C5">
              <w:t xml:space="preserve"> да </w:t>
            </w:r>
            <w:r w:rsidRPr="00CD39C5">
              <w:rPr>
                <w:b/>
                <w:i/>
              </w:rPr>
              <w:t>укрепят механизмите</w:t>
            </w:r>
            <w:r w:rsidRPr="00CD39C5">
              <w:t xml:space="preserve"> за независим мониторинг </w:t>
            </w:r>
            <w:r w:rsidRPr="00CD39C5">
              <w:rPr>
                <w:b/>
                <w:i/>
              </w:rPr>
              <w:t>за</w:t>
            </w:r>
            <w:r w:rsidRPr="00CD39C5">
              <w:t xml:space="preserve"> финансираните от ЕС действия, включително </w:t>
            </w:r>
            <w:r w:rsidRPr="00CD39C5">
              <w:rPr>
                <w:b/>
                <w:i/>
              </w:rPr>
              <w:t>чрез</w:t>
            </w:r>
            <w:r w:rsidRPr="00CD39C5">
              <w:t xml:space="preserve"> оценки на </w:t>
            </w:r>
            <w:r w:rsidRPr="00CD39C5">
              <w:rPr>
                <w:b/>
                <w:i/>
              </w:rPr>
              <w:t>въздействието върху законовите</w:t>
            </w:r>
            <w:r w:rsidRPr="00CD39C5">
              <w:t xml:space="preserve"> и основните права и </w:t>
            </w:r>
            <w:r w:rsidRPr="00CD39C5">
              <w:rPr>
                <w:b/>
                <w:i/>
              </w:rPr>
              <w:t>независими оценки</w:t>
            </w:r>
            <w:r w:rsidRPr="00CD39C5">
              <w:t xml:space="preserve">, </w:t>
            </w:r>
            <w:r w:rsidRPr="00CD39C5">
              <w:rPr>
                <w:b/>
                <w:i/>
              </w:rPr>
              <w:t>с цел да се гарантира съответствие</w:t>
            </w:r>
            <w:r w:rsidRPr="00CD39C5">
              <w:t xml:space="preserve"> с </w:t>
            </w:r>
            <w:r w:rsidRPr="00CD39C5">
              <w:rPr>
                <w:b/>
                <w:i/>
              </w:rPr>
              <w:t>правото на Съюза и Хартата</w:t>
            </w:r>
            <w:r w:rsidRPr="00CD39C5">
              <w:t xml:space="preserve"> на </w:t>
            </w:r>
            <w:r w:rsidRPr="00CD39C5">
              <w:rPr>
                <w:b/>
                <w:i/>
              </w:rPr>
              <w:t>основните права</w:t>
            </w:r>
            <w:r w:rsidRPr="00CD39C5">
              <w:t>;</w:t>
            </w:r>
          </w:p>
        </w:tc>
      </w:tr>
    </w:tbl>
    <w:p w14:paraId="285E8CD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E4E40E4" w14:textId="77777777" w:rsidR="0013267A" w:rsidRPr="00CD39C5" w:rsidRDefault="0013267A" w:rsidP="0013267A">
      <w:r w:rsidRPr="00CD39C5">
        <w:rPr>
          <w:rStyle w:val="HideTWBExt"/>
        </w:rPr>
        <w:t>&lt;/Amend&gt;</w:t>
      </w:r>
    </w:p>
    <w:p w14:paraId="2B1C3F6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585</w:t>
      </w:r>
      <w:r w:rsidRPr="00CD39C5">
        <w:rPr>
          <w:rStyle w:val="HideTWBExt"/>
          <w:b w:val="0"/>
        </w:rPr>
        <w:t>&lt;/NumAm&gt;</w:t>
      </w:r>
    </w:p>
    <w:p w14:paraId="75B9EED8" w14:textId="5ECD4ECF"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790CC1C9" w14:textId="77777777" w:rsidR="0013267A" w:rsidRPr="00CD39C5" w:rsidRDefault="0013267A" w:rsidP="0013267A">
      <w:pPr>
        <w:pStyle w:val="NormalBold"/>
      </w:pPr>
      <w:r w:rsidRPr="00CD39C5">
        <w:rPr>
          <w:rStyle w:val="HideTWBExt"/>
          <w:b w:val="0"/>
        </w:rPr>
        <w:t>&lt;/RepeatBlock-By&gt;</w:t>
      </w:r>
    </w:p>
    <w:p w14:paraId="79733CD1" w14:textId="77777777" w:rsidR="0013267A" w:rsidRPr="00CD39C5" w:rsidRDefault="0013267A" w:rsidP="0013267A">
      <w:pPr>
        <w:pStyle w:val="NormalBold"/>
      </w:pPr>
      <w:r w:rsidRPr="00CD39C5">
        <w:rPr>
          <w:rStyle w:val="HideTWBExt"/>
          <w:b w:val="0"/>
        </w:rPr>
        <w:lastRenderedPageBreak/>
        <w:t>&lt;DocAmend&gt;</w:t>
      </w:r>
      <w:r w:rsidRPr="00CD39C5">
        <w:t>Предложение за резолюция</w:t>
      </w:r>
      <w:r w:rsidRPr="00CD39C5">
        <w:rPr>
          <w:rStyle w:val="HideTWBExt"/>
          <w:b w:val="0"/>
        </w:rPr>
        <w:t>&lt;/DocAmend&gt;</w:t>
      </w:r>
    </w:p>
    <w:p w14:paraId="54F1276B" w14:textId="77777777" w:rsidR="0013267A" w:rsidRPr="00CD39C5" w:rsidRDefault="0013267A" w:rsidP="0013267A">
      <w:pPr>
        <w:pStyle w:val="NormalBold"/>
      </w:pPr>
      <w:r w:rsidRPr="00CD39C5">
        <w:rPr>
          <w:rStyle w:val="HideTWBExt"/>
          <w:b w:val="0"/>
        </w:rPr>
        <w:t>&lt;Article&gt;</w:t>
      </w:r>
      <w:r w:rsidRPr="00CD39C5">
        <w:t>Параграф 30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420BC1A" w14:textId="77777777" w:rsidTr="00131A3A">
        <w:trPr>
          <w:trHeight w:hRule="exact" w:val="240"/>
          <w:jc w:val="center"/>
        </w:trPr>
        <w:tc>
          <w:tcPr>
            <w:tcW w:w="9752" w:type="dxa"/>
            <w:gridSpan w:val="2"/>
            <w:tcBorders>
              <w:top w:val="nil"/>
              <w:left w:val="nil"/>
              <w:bottom w:val="nil"/>
              <w:right w:val="nil"/>
            </w:tcBorders>
          </w:tcPr>
          <w:p w14:paraId="428219B3" w14:textId="77777777" w:rsidR="0013267A" w:rsidRPr="00CD39C5" w:rsidRDefault="0013267A" w:rsidP="00131A3A"/>
        </w:tc>
      </w:tr>
      <w:tr w:rsidR="00131A3A" w:rsidRPr="00CD39C5" w14:paraId="064C5554" w14:textId="77777777" w:rsidTr="00131A3A">
        <w:trPr>
          <w:trHeight w:val="240"/>
          <w:jc w:val="center"/>
        </w:trPr>
        <w:tc>
          <w:tcPr>
            <w:tcW w:w="4876" w:type="dxa"/>
            <w:tcBorders>
              <w:top w:val="nil"/>
              <w:left w:val="nil"/>
              <w:bottom w:val="nil"/>
              <w:right w:val="nil"/>
            </w:tcBorders>
          </w:tcPr>
          <w:p w14:paraId="46DCDD4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221D099" w14:textId="77777777" w:rsidR="0013267A" w:rsidRPr="00CD39C5" w:rsidRDefault="0013267A" w:rsidP="00131A3A">
            <w:pPr>
              <w:pStyle w:val="AmColumnHeading"/>
            </w:pPr>
            <w:r w:rsidRPr="00CD39C5">
              <w:t>Изменение</w:t>
            </w:r>
          </w:p>
        </w:tc>
      </w:tr>
      <w:tr w:rsidR="00131A3A" w:rsidRPr="00CD39C5" w14:paraId="5BA28B08" w14:textId="77777777" w:rsidTr="00131A3A">
        <w:trPr>
          <w:jc w:val="center"/>
        </w:trPr>
        <w:tc>
          <w:tcPr>
            <w:tcW w:w="4876" w:type="dxa"/>
            <w:tcBorders>
              <w:top w:val="nil"/>
              <w:left w:val="nil"/>
              <w:bottom w:val="nil"/>
              <w:right w:val="nil"/>
            </w:tcBorders>
          </w:tcPr>
          <w:p w14:paraId="39721F87" w14:textId="77777777" w:rsidR="0013267A" w:rsidRPr="00CD39C5" w:rsidRDefault="0013267A" w:rsidP="00131A3A">
            <w:pPr>
              <w:pStyle w:val="Normal6a"/>
            </w:pPr>
          </w:p>
        </w:tc>
        <w:tc>
          <w:tcPr>
            <w:tcW w:w="4876" w:type="dxa"/>
            <w:tcBorders>
              <w:top w:val="nil"/>
              <w:left w:val="nil"/>
              <w:bottom w:val="nil"/>
              <w:right w:val="nil"/>
            </w:tcBorders>
          </w:tcPr>
          <w:p w14:paraId="6A3057BB" w14:textId="749D56D9" w:rsidR="0013267A" w:rsidRPr="00CD39C5" w:rsidRDefault="0013267A" w:rsidP="00131A3A">
            <w:pPr>
              <w:pStyle w:val="Normal6a"/>
            </w:pPr>
            <w:r w:rsidRPr="00CD39C5">
              <w:rPr>
                <w:b/>
                <w:i/>
              </w:rPr>
              <w:t>30a.</w:t>
            </w:r>
            <w:r w:rsidRPr="00CD39C5">
              <w:tab/>
            </w:r>
            <w:r w:rsidRPr="00CD39C5">
              <w:rPr>
                <w:b/>
                <w:i/>
              </w:rPr>
              <w:t>подчертава, че след разясненията, представени от Съда на ЕС, механизмът за обвързване с условия служи за защита на бюджета на ЕС, а не за защита на самите принципи на правовата държава;</w:t>
            </w:r>
            <w:r w:rsidR="00BD40AA" w:rsidRPr="00CD39C5">
              <w:rPr>
                <w:b/>
                <w:i/>
              </w:rPr>
              <w:t xml:space="preserve"> </w:t>
            </w:r>
            <w:r w:rsidRPr="00CD39C5">
              <w:rPr>
                <w:b/>
                <w:i/>
              </w:rPr>
              <w:t>предупреждава да не се налага сложният механизъм за обвързване с условия, който под претекст, че гарантира спазването на принципите на правовата държава в цялото право на ЕС, отвъд неговото бюджетно измерение би могъл да наруши целите на европейската интеграция и да застраши бъдещето на европейския проект;</w:t>
            </w:r>
            <w:r w:rsidRPr="00CD39C5">
              <w:t xml:space="preserve"> </w:t>
            </w:r>
            <w:r w:rsidRPr="00CD39C5">
              <w:rPr>
                <w:b/>
                <w:i/>
              </w:rPr>
              <w:t>призовава Комисията да прилага механизма безпристрастно и само в случаите, когато условията за неговото използване действително са изпълнени, и да се въздържа от прилагане на двойни стандарти, особено като се има предвид, че самата основа и обосновка на този механизъм пораждат сериозни опасения;</w:t>
            </w:r>
          </w:p>
        </w:tc>
      </w:tr>
    </w:tbl>
    <w:p w14:paraId="05BC938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2E74E29C" w14:textId="77777777" w:rsidR="0013267A" w:rsidRPr="00CD39C5" w:rsidRDefault="0013267A" w:rsidP="0013267A">
      <w:r w:rsidRPr="00CD39C5">
        <w:rPr>
          <w:rStyle w:val="HideTWBExt"/>
        </w:rPr>
        <w:t>&lt;/Amend&gt;</w:t>
      </w:r>
    </w:p>
    <w:p w14:paraId="55264D7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586</w:t>
      </w:r>
      <w:r w:rsidRPr="00CD39C5">
        <w:rPr>
          <w:rStyle w:val="HideTWBExt"/>
          <w:b w:val="0"/>
        </w:rPr>
        <w:t>&lt;/NumAm&gt;</w:t>
      </w:r>
    </w:p>
    <w:p w14:paraId="3976C36B" w14:textId="7EF44D5A" w:rsidR="0013267A" w:rsidRPr="00CD39C5" w:rsidRDefault="0013267A" w:rsidP="0013267A">
      <w:pPr>
        <w:pStyle w:val="NormalBold"/>
      </w:pPr>
      <w:r w:rsidRPr="00CD39C5">
        <w:rPr>
          <w:rStyle w:val="HideTWBExt"/>
          <w:b w:val="0"/>
        </w:rPr>
        <w:t>&lt;RepeatBlock-By&gt;&lt;Members&gt;</w:t>
      </w:r>
      <w:r w:rsidRPr="00CD39C5">
        <w:t xml:space="preserve">Селин Имарт, </w:t>
      </w:r>
      <w:r w:rsidR="006B440C" w:rsidRPr="00CD39C5">
        <w:t>Надин Морано</w:t>
      </w:r>
      <w:r w:rsidRPr="00CD39C5">
        <w:rPr>
          <w:rStyle w:val="HideTWBExt"/>
          <w:b w:val="0"/>
        </w:rPr>
        <w:t>&lt;/Members&gt;</w:t>
      </w:r>
    </w:p>
    <w:p w14:paraId="1C33BD02" w14:textId="77777777" w:rsidR="0013267A" w:rsidRPr="00CD39C5" w:rsidRDefault="0013267A" w:rsidP="0013267A">
      <w:pPr>
        <w:pStyle w:val="NormalBold"/>
      </w:pPr>
      <w:r w:rsidRPr="00CD39C5">
        <w:rPr>
          <w:rStyle w:val="HideTWBExt"/>
          <w:b w:val="0"/>
        </w:rPr>
        <w:t>&lt;/RepeatBlock-By&gt;</w:t>
      </w:r>
    </w:p>
    <w:p w14:paraId="07E6C71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B70EDF6" w14:textId="77777777" w:rsidR="0013267A" w:rsidRPr="00CD39C5" w:rsidRDefault="0013267A" w:rsidP="0013267A">
      <w:pPr>
        <w:pStyle w:val="NormalBold"/>
      </w:pPr>
      <w:r w:rsidRPr="00CD39C5">
        <w:rPr>
          <w:rStyle w:val="HideTWBExt"/>
          <w:b w:val="0"/>
        </w:rPr>
        <w:t>&lt;Article&gt;</w:t>
      </w:r>
      <w:r w:rsidRPr="00CD39C5">
        <w:t>Параграф 30 а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BAC2A85" w14:textId="77777777" w:rsidTr="00131A3A">
        <w:trPr>
          <w:trHeight w:hRule="exact" w:val="240"/>
          <w:jc w:val="center"/>
        </w:trPr>
        <w:tc>
          <w:tcPr>
            <w:tcW w:w="9752" w:type="dxa"/>
            <w:gridSpan w:val="2"/>
            <w:tcBorders>
              <w:top w:val="nil"/>
              <w:left w:val="nil"/>
              <w:bottom w:val="nil"/>
              <w:right w:val="nil"/>
            </w:tcBorders>
          </w:tcPr>
          <w:p w14:paraId="7665D513" w14:textId="77777777" w:rsidR="0013267A" w:rsidRPr="00CD39C5" w:rsidRDefault="0013267A" w:rsidP="00131A3A"/>
        </w:tc>
      </w:tr>
      <w:tr w:rsidR="00131A3A" w:rsidRPr="00CD39C5" w14:paraId="7675B5D7" w14:textId="77777777" w:rsidTr="00131A3A">
        <w:trPr>
          <w:trHeight w:val="240"/>
          <w:jc w:val="center"/>
        </w:trPr>
        <w:tc>
          <w:tcPr>
            <w:tcW w:w="4876" w:type="dxa"/>
            <w:tcBorders>
              <w:top w:val="nil"/>
              <w:left w:val="nil"/>
              <w:bottom w:val="nil"/>
              <w:right w:val="nil"/>
            </w:tcBorders>
          </w:tcPr>
          <w:p w14:paraId="56E80A7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EE5F1B0" w14:textId="77777777" w:rsidR="0013267A" w:rsidRPr="00CD39C5" w:rsidRDefault="0013267A" w:rsidP="00131A3A">
            <w:pPr>
              <w:pStyle w:val="AmColumnHeading"/>
            </w:pPr>
            <w:r w:rsidRPr="00CD39C5">
              <w:t>Изменение</w:t>
            </w:r>
          </w:p>
        </w:tc>
      </w:tr>
      <w:tr w:rsidR="00131A3A" w:rsidRPr="00CD39C5" w14:paraId="6A6BC7A9" w14:textId="77777777" w:rsidTr="00131A3A">
        <w:trPr>
          <w:jc w:val="center"/>
        </w:trPr>
        <w:tc>
          <w:tcPr>
            <w:tcW w:w="4876" w:type="dxa"/>
            <w:tcBorders>
              <w:top w:val="nil"/>
              <w:left w:val="nil"/>
              <w:bottom w:val="nil"/>
              <w:right w:val="nil"/>
            </w:tcBorders>
          </w:tcPr>
          <w:p w14:paraId="1CCDEF32" w14:textId="77777777" w:rsidR="0013267A" w:rsidRPr="00CD39C5" w:rsidRDefault="0013267A" w:rsidP="00131A3A">
            <w:pPr>
              <w:pStyle w:val="Normal6a"/>
            </w:pPr>
          </w:p>
        </w:tc>
        <w:tc>
          <w:tcPr>
            <w:tcW w:w="4876" w:type="dxa"/>
            <w:tcBorders>
              <w:top w:val="nil"/>
              <w:left w:val="nil"/>
              <w:bottom w:val="nil"/>
              <w:right w:val="nil"/>
            </w:tcBorders>
          </w:tcPr>
          <w:p w14:paraId="235E0ED5" w14:textId="77777777" w:rsidR="0013267A" w:rsidRPr="00CD39C5" w:rsidRDefault="0013267A" w:rsidP="00131A3A">
            <w:pPr>
              <w:pStyle w:val="Normal6a"/>
            </w:pPr>
            <w:r w:rsidRPr="00CD39C5">
              <w:rPr>
                <w:b/>
                <w:i/>
              </w:rPr>
              <w:t>30а.</w:t>
            </w:r>
            <w:r w:rsidRPr="00CD39C5">
              <w:tab/>
            </w:r>
            <w:r w:rsidRPr="00CD39C5">
              <w:rPr>
                <w:b/>
                <w:i/>
              </w:rPr>
              <w:t xml:space="preserve">подчертава, че прозрачността и отговорността при използването на средствата на ЕС са основни компоненти на принципите на правовата държава; изразява загриженост относно </w:t>
            </w:r>
            <w:r w:rsidRPr="00CD39C5">
              <w:rPr>
                <w:b/>
                <w:i/>
              </w:rPr>
              <w:lastRenderedPageBreak/>
              <w:t>констатациите в Специален доклад № 11/2025 на Европейската сметна палата относно непрозрачността на финансирането от ЕС за неправителствени организации, по-специално по програмата LIFE, която подкопава демократичния контрол и доверието на гражданите; призовава Комисията бързо да отстрани установените недостатъци;</w:t>
            </w:r>
          </w:p>
        </w:tc>
      </w:tr>
    </w:tbl>
    <w:p w14:paraId="43D786C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{FR}</w:t>
      </w:r>
      <w:r w:rsidRPr="00CD39C5">
        <w:t>fr</w:t>
      </w:r>
      <w:r w:rsidRPr="00CD39C5">
        <w:rPr>
          <w:rStyle w:val="HideTWBExt"/>
        </w:rPr>
        <w:t>&lt;/Original&gt;</w:t>
      </w:r>
    </w:p>
    <w:p w14:paraId="3E5A0E61" w14:textId="77777777" w:rsidR="0013267A" w:rsidRPr="00CD39C5" w:rsidRDefault="0013267A" w:rsidP="0013267A">
      <w:r w:rsidRPr="00CD39C5">
        <w:rPr>
          <w:rStyle w:val="HideTWBExt"/>
        </w:rPr>
        <w:t>&lt;/Amend&gt;</w:t>
      </w:r>
    </w:p>
    <w:p w14:paraId="1FE67EC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587</w:t>
      </w:r>
      <w:r w:rsidRPr="00CD39C5">
        <w:rPr>
          <w:rStyle w:val="HideTWBExt"/>
          <w:b w:val="0"/>
        </w:rPr>
        <w:t>&lt;/NumAm&gt;</w:t>
      </w:r>
    </w:p>
    <w:p w14:paraId="689A3C1B" w14:textId="010952FF" w:rsidR="0013267A" w:rsidRPr="00CD39C5" w:rsidRDefault="0013267A" w:rsidP="0013267A">
      <w:pPr>
        <w:pStyle w:val="NormalBold"/>
      </w:pPr>
      <w:r w:rsidRPr="00CD39C5">
        <w:rPr>
          <w:rStyle w:val="HideTWBExt"/>
          <w:b w:val="0"/>
        </w:rPr>
        <w:t>&lt;RepeatBlock-By&gt;&lt;Members&gt;</w:t>
      </w:r>
      <w:r w:rsidRPr="00CD39C5">
        <w:t xml:space="preserve">Марко Таркуиньо, Сандро Руотоло,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0000D146" w14:textId="77777777" w:rsidR="0013267A" w:rsidRPr="00CD39C5" w:rsidRDefault="0013267A" w:rsidP="0013267A">
      <w:pPr>
        <w:pStyle w:val="NormalBold"/>
      </w:pPr>
      <w:r w:rsidRPr="00CD39C5">
        <w:rPr>
          <w:rStyle w:val="HideTWBExt"/>
          <w:b w:val="0"/>
        </w:rPr>
        <w:t>&lt;/RepeatBlock-By&gt;</w:t>
      </w:r>
    </w:p>
    <w:p w14:paraId="3A69086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A742412" w14:textId="77777777" w:rsidR="0013267A" w:rsidRPr="00CD39C5" w:rsidRDefault="0013267A" w:rsidP="0013267A">
      <w:pPr>
        <w:pStyle w:val="NormalBold"/>
      </w:pPr>
      <w:r w:rsidRPr="00CD39C5">
        <w:rPr>
          <w:rStyle w:val="HideTWBExt"/>
          <w:b w:val="0"/>
        </w:rPr>
        <w:t>&lt;Article&gt;</w:t>
      </w:r>
      <w:r w:rsidRPr="00CD39C5">
        <w:t>Параграф 30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F530F24" w14:textId="77777777" w:rsidTr="00131A3A">
        <w:trPr>
          <w:trHeight w:hRule="exact" w:val="240"/>
          <w:jc w:val="center"/>
        </w:trPr>
        <w:tc>
          <w:tcPr>
            <w:tcW w:w="9752" w:type="dxa"/>
            <w:gridSpan w:val="2"/>
            <w:tcBorders>
              <w:top w:val="nil"/>
              <w:left w:val="nil"/>
              <w:bottom w:val="nil"/>
              <w:right w:val="nil"/>
            </w:tcBorders>
          </w:tcPr>
          <w:p w14:paraId="0498A733" w14:textId="77777777" w:rsidR="0013267A" w:rsidRPr="00CD39C5" w:rsidRDefault="0013267A" w:rsidP="00131A3A"/>
        </w:tc>
      </w:tr>
      <w:tr w:rsidR="00131A3A" w:rsidRPr="00CD39C5" w14:paraId="7942D377" w14:textId="77777777" w:rsidTr="00131A3A">
        <w:trPr>
          <w:trHeight w:val="240"/>
          <w:jc w:val="center"/>
        </w:trPr>
        <w:tc>
          <w:tcPr>
            <w:tcW w:w="4876" w:type="dxa"/>
            <w:tcBorders>
              <w:top w:val="nil"/>
              <w:left w:val="nil"/>
              <w:bottom w:val="nil"/>
              <w:right w:val="nil"/>
            </w:tcBorders>
          </w:tcPr>
          <w:p w14:paraId="6078BA1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287A7F3" w14:textId="77777777" w:rsidR="0013267A" w:rsidRPr="00CD39C5" w:rsidRDefault="0013267A" w:rsidP="00131A3A">
            <w:pPr>
              <w:pStyle w:val="AmColumnHeading"/>
            </w:pPr>
            <w:r w:rsidRPr="00CD39C5">
              <w:t>Изменение</w:t>
            </w:r>
          </w:p>
        </w:tc>
      </w:tr>
      <w:tr w:rsidR="00131A3A" w:rsidRPr="00CD39C5" w14:paraId="3C089C3D" w14:textId="77777777" w:rsidTr="00131A3A">
        <w:trPr>
          <w:jc w:val="center"/>
        </w:trPr>
        <w:tc>
          <w:tcPr>
            <w:tcW w:w="4876" w:type="dxa"/>
            <w:tcBorders>
              <w:top w:val="nil"/>
              <w:left w:val="nil"/>
              <w:bottom w:val="nil"/>
              <w:right w:val="nil"/>
            </w:tcBorders>
          </w:tcPr>
          <w:p w14:paraId="13B7734B" w14:textId="77777777" w:rsidR="0013267A" w:rsidRPr="00CD39C5" w:rsidRDefault="0013267A" w:rsidP="00131A3A">
            <w:pPr>
              <w:pStyle w:val="Normal6a"/>
            </w:pPr>
          </w:p>
        </w:tc>
        <w:tc>
          <w:tcPr>
            <w:tcW w:w="4876" w:type="dxa"/>
            <w:tcBorders>
              <w:top w:val="nil"/>
              <w:left w:val="nil"/>
              <w:bottom w:val="nil"/>
              <w:right w:val="nil"/>
            </w:tcBorders>
          </w:tcPr>
          <w:p w14:paraId="7FCECFD8" w14:textId="77777777" w:rsidR="0013267A" w:rsidRPr="00CD39C5" w:rsidRDefault="0013267A" w:rsidP="00131A3A">
            <w:pPr>
              <w:pStyle w:val="Normal6a"/>
            </w:pPr>
            <w:r w:rsidRPr="00CD39C5">
              <w:rPr>
                <w:b/>
                <w:i/>
              </w:rPr>
              <w:t>30a.</w:t>
            </w:r>
            <w:r w:rsidRPr="00CD39C5">
              <w:tab/>
            </w:r>
            <w:r w:rsidRPr="00CD39C5">
              <w:rPr>
                <w:b/>
                <w:i/>
              </w:rPr>
              <w:t>припомня, че ефективният достъп до социална закрила, адекватен минимален доход и недискриминационни обществени услуги е от ключово значение за еднаквото упражняване на правата; призовава Комисията да разглежда въздействието на социалното изключване, крайната бедност и липсата на жилище като структурни фактори, които подкопават равенството пред закона;</w:t>
            </w:r>
          </w:p>
        </w:tc>
      </w:tr>
    </w:tbl>
    <w:p w14:paraId="315E92E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4373B82" w14:textId="77777777" w:rsidR="0013267A" w:rsidRPr="00CD39C5" w:rsidRDefault="0013267A" w:rsidP="0013267A">
      <w:r w:rsidRPr="00CD39C5">
        <w:rPr>
          <w:rStyle w:val="HideTWBExt"/>
        </w:rPr>
        <w:t>&lt;/Amend&gt;</w:t>
      </w:r>
    </w:p>
    <w:p w14:paraId="25F2A08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588</w:t>
      </w:r>
      <w:r w:rsidRPr="00CD39C5">
        <w:rPr>
          <w:rStyle w:val="HideTWBExt"/>
          <w:b w:val="0"/>
        </w:rPr>
        <w:t>&lt;/NumAm&gt;</w:t>
      </w:r>
    </w:p>
    <w:p w14:paraId="68060F25" w14:textId="6C74FF34" w:rsidR="0013267A" w:rsidRPr="00CD39C5" w:rsidRDefault="0013267A" w:rsidP="0013267A">
      <w:pPr>
        <w:pStyle w:val="NormalBold"/>
      </w:pPr>
      <w:r w:rsidRPr="00CD39C5">
        <w:rPr>
          <w:rStyle w:val="HideTWBExt"/>
          <w:b w:val="0"/>
        </w:rPr>
        <w:t>&lt;RepeatBlock-By&gt;&lt;Members&gt;</w:t>
      </w:r>
      <w:r w:rsidRPr="00CD39C5">
        <w:t xml:space="preserve">Марко Таркуиньо, Сандро Руотоло,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4B7FFB0C" w14:textId="77777777" w:rsidR="0013267A" w:rsidRPr="00CD39C5" w:rsidRDefault="0013267A" w:rsidP="0013267A">
      <w:pPr>
        <w:pStyle w:val="NormalBold"/>
      </w:pPr>
      <w:r w:rsidRPr="00CD39C5">
        <w:rPr>
          <w:rStyle w:val="HideTWBExt"/>
          <w:b w:val="0"/>
        </w:rPr>
        <w:t>&lt;/RepeatBlock-By&gt;</w:t>
      </w:r>
    </w:p>
    <w:p w14:paraId="07CED7D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53A72AD" w14:textId="77777777" w:rsidR="0013267A" w:rsidRPr="00CD39C5" w:rsidRDefault="0013267A" w:rsidP="0013267A">
      <w:pPr>
        <w:pStyle w:val="NormalBold"/>
      </w:pPr>
      <w:r w:rsidRPr="00CD39C5">
        <w:rPr>
          <w:rStyle w:val="HideTWBExt"/>
          <w:b w:val="0"/>
        </w:rPr>
        <w:t>&lt;Article&gt;</w:t>
      </w:r>
      <w:r w:rsidRPr="00CD39C5">
        <w:t>Параграф 30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43F34B2" w14:textId="77777777" w:rsidTr="00131A3A">
        <w:trPr>
          <w:trHeight w:hRule="exact" w:val="240"/>
          <w:jc w:val="center"/>
        </w:trPr>
        <w:tc>
          <w:tcPr>
            <w:tcW w:w="9752" w:type="dxa"/>
            <w:gridSpan w:val="2"/>
            <w:tcBorders>
              <w:top w:val="nil"/>
              <w:left w:val="nil"/>
              <w:bottom w:val="nil"/>
              <w:right w:val="nil"/>
            </w:tcBorders>
          </w:tcPr>
          <w:p w14:paraId="4E4E1317" w14:textId="77777777" w:rsidR="0013267A" w:rsidRPr="00CD39C5" w:rsidRDefault="0013267A" w:rsidP="00131A3A"/>
        </w:tc>
      </w:tr>
      <w:tr w:rsidR="00131A3A" w:rsidRPr="00CD39C5" w14:paraId="37948FA2" w14:textId="77777777" w:rsidTr="00131A3A">
        <w:trPr>
          <w:trHeight w:val="240"/>
          <w:jc w:val="center"/>
        </w:trPr>
        <w:tc>
          <w:tcPr>
            <w:tcW w:w="4876" w:type="dxa"/>
            <w:tcBorders>
              <w:top w:val="nil"/>
              <w:left w:val="nil"/>
              <w:bottom w:val="nil"/>
              <w:right w:val="nil"/>
            </w:tcBorders>
          </w:tcPr>
          <w:p w14:paraId="27D55440"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3E0DEEF2" w14:textId="77777777" w:rsidR="0013267A" w:rsidRPr="00CD39C5" w:rsidRDefault="0013267A" w:rsidP="00131A3A">
            <w:pPr>
              <w:pStyle w:val="AmColumnHeading"/>
            </w:pPr>
            <w:r w:rsidRPr="00CD39C5">
              <w:t>Изменение</w:t>
            </w:r>
          </w:p>
        </w:tc>
      </w:tr>
      <w:tr w:rsidR="00131A3A" w:rsidRPr="00CD39C5" w14:paraId="1E30AB38" w14:textId="77777777" w:rsidTr="00131A3A">
        <w:trPr>
          <w:jc w:val="center"/>
        </w:trPr>
        <w:tc>
          <w:tcPr>
            <w:tcW w:w="4876" w:type="dxa"/>
            <w:tcBorders>
              <w:top w:val="nil"/>
              <w:left w:val="nil"/>
              <w:bottom w:val="nil"/>
              <w:right w:val="nil"/>
            </w:tcBorders>
          </w:tcPr>
          <w:p w14:paraId="59570BE6" w14:textId="77777777" w:rsidR="0013267A" w:rsidRPr="00CD39C5" w:rsidRDefault="0013267A" w:rsidP="00131A3A">
            <w:pPr>
              <w:pStyle w:val="Normal6a"/>
            </w:pPr>
          </w:p>
        </w:tc>
        <w:tc>
          <w:tcPr>
            <w:tcW w:w="4876" w:type="dxa"/>
            <w:tcBorders>
              <w:top w:val="nil"/>
              <w:left w:val="nil"/>
              <w:bottom w:val="nil"/>
              <w:right w:val="nil"/>
            </w:tcBorders>
          </w:tcPr>
          <w:p w14:paraId="7B704C6B" w14:textId="77777777" w:rsidR="0013267A" w:rsidRPr="00CD39C5" w:rsidRDefault="0013267A" w:rsidP="00131A3A">
            <w:pPr>
              <w:pStyle w:val="Normal6a"/>
            </w:pPr>
            <w:r w:rsidRPr="00CD39C5">
              <w:rPr>
                <w:b/>
                <w:i/>
              </w:rPr>
              <w:t>30б.</w:t>
            </w:r>
            <w:r w:rsidRPr="00CD39C5">
              <w:tab/>
            </w:r>
            <w:r w:rsidRPr="00CD39C5">
              <w:rPr>
                <w:b/>
                <w:i/>
              </w:rPr>
              <w:t>изтъква, че липсата на напредък по отношение на услугите в общността за хората с увреждания поражда сериозни опасения във връзка със спазването на задълженията в областта на основните права; призовава Комисията да включи прилагането на Конвенцията за правата на хората с увреждания в своя анализ на върховенството на закона, включително гаранции срещу дискриминационно използване на средствата на ЕС;</w:t>
            </w:r>
          </w:p>
        </w:tc>
      </w:tr>
    </w:tbl>
    <w:p w14:paraId="4C25510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EA2FAB2" w14:textId="77777777" w:rsidR="0013267A" w:rsidRPr="00CD39C5" w:rsidRDefault="0013267A" w:rsidP="0013267A">
      <w:r w:rsidRPr="00CD39C5">
        <w:rPr>
          <w:rStyle w:val="HideTWBExt"/>
        </w:rPr>
        <w:t>&lt;/Amend&gt;</w:t>
      </w:r>
    </w:p>
    <w:p w14:paraId="5D78677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589</w:t>
      </w:r>
      <w:r w:rsidRPr="00CD39C5">
        <w:rPr>
          <w:rStyle w:val="HideTWBExt"/>
          <w:b w:val="0"/>
        </w:rPr>
        <w:t>&lt;/NumAm&gt;</w:t>
      </w:r>
    </w:p>
    <w:p w14:paraId="6F2704AB" w14:textId="306AB79C"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46EB014B" w14:textId="77777777" w:rsidR="0013267A" w:rsidRPr="00CD39C5" w:rsidRDefault="0013267A" w:rsidP="0013267A">
      <w:pPr>
        <w:pStyle w:val="NormalBold"/>
      </w:pPr>
      <w:r w:rsidRPr="00CD39C5">
        <w:rPr>
          <w:rStyle w:val="HideTWBExt"/>
          <w:b w:val="0"/>
        </w:rPr>
        <w:t>&lt;/RepeatBlock-By&gt;</w:t>
      </w:r>
    </w:p>
    <w:p w14:paraId="409D66C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17B98AE" w14:textId="77777777" w:rsidR="0013267A" w:rsidRPr="00CD39C5" w:rsidRDefault="0013267A" w:rsidP="0013267A">
      <w:pPr>
        <w:pStyle w:val="NormalBold"/>
      </w:pPr>
      <w:r w:rsidRPr="00CD39C5">
        <w:rPr>
          <w:rStyle w:val="HideTWBExt"/>
          <w:b w:val="0"/>
        </w:rPr>
        <w:t>&lt;Article&gt;</w:t>
      </w:r>
      <w:r w:rsidRPr="00CD39C5">
        <w:t>Параграф 30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703EC04" w14:textId="77777777" w:rsidTr="00131A3A">
        <w:trPr>
          <w:trHeight w:hRule="exact" w:val="240"/>
          <w:jc w:val="center"/>
        </w:trPr>
        <w:tc>
          <w:tcPr>
            <w:tcW w:w="9752" w:type="dxa"/>
            <w:gridSpan w:val="2"/>
            <w:tcBorders>
              <w:top w:val="nil"/>
              <w:left w:val="nil"/>
              <w:bottom w:val="nil"/>
              <w:right w:val="nil"/>
            </w:tcBorders>
          </w:tcPr>
          <w:p w14:paraId="2D9D4F9C" w14:textId="77777777" w:rsidR="0013267A" w:rsidRPr="00CD39C5" w:rsidRDefault="0013267A" w:rsidP="00131A3A"/>
        </w:tc>
      </w:tr>
      <w:tr w:rsidR="00131A3A" w:rsidRPr="00CD39C5" w14:paraId="2FD1F31B" w14:textId="77777777" w:rsidTr="00131A3A">
        <w:trPr>
          <w:trHeight w:val="240"/>
          <w:jc w:val="center"/>
        </w:trPr>
        <w:tc>
          <w:tcPr>
            <w:tcW w:w="4876" w:type="dxa"/>
            <w:tcBorders>
              <w:top w:val="nil"/>
              <w:left w:val="nil"/>
              <w:bottom w:val="nil"/>
              <w:right w:val="nil"/>
            </w:tcBorders>
          </w:tcPr>
          <w:p w14:paraId="3C820ED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48079EA" w14:textId="77777777" w:rsidR="0013267A" w:rsidRPr="00CD39C5" w:rsidRDefault="0013267A" w:rsidP="00131A3A">
            <w:pPr>
              <w:pStyle w:val="AmColumnHeading"/>
            </w:pPr>
            <w:r w:rsidRPr="00CD39C5">
              <w:t>Изменение</w:t>
            </w:r>
          </w:p>
        </w:tc>
      </w:tr>
      <w:tr w:rsidR="00131A3A" w:rsidRPr="00CD39C5" w14:paraId="379FA6F3" w14:textId="77777777" w:rsidTr="00131A3A">
        <w:trPr>
          <w:jc w:val="center"/>
        </w:trPr>
        <w:tc>
          <w:tcPr>
            <w:tcW w:w="4876" w:type="dxa"/>
            <w:tcBorders>
              <w:top w:val="nil"/>
              <w:left w:val="nil"/>
              <w:bottom w:val="nil"/>
              <w:right w:val="nil"/>
            </w:tcBorders>
          </w:tcPr>
          <w:p w14:paraId="24681845" w14:textId="77777777" w:rsidR="0013267A" w:rsidRPr="00CD39C5" w:rsidRDefault="0013267A" w:rsidP="00131A3A">
            <w:pPr>
              <w:pStyle w:val="Normal6a"/>
            </w:pPr>
          </w:p>
        </w:tc>
        <w:tc>
          <w:tcPr>
            <w:tcW w:w="4876" w:type="dxa"/>
            <w:tcBorders>
              <w:top w:val="nil"/>
              <w:left w:val="nil"/>
              <w:bottom w:val="nil"/>
              <w:right w:val="nil"/>
            </w:tcBorders>
          </w:tcPr>
          <w:p w14:paraId="4877D127" w14:textId="77777777" w:rsidR="0013267A" w:rsidRPr="00CD39C5" w:rsidRDefault="0013267A" w:rsidP="00131A3A">
            <w:pPr>
              <w:pStyle w:val="Normal6a"/>
            </w:pPr>
            <w:r w:rsidRPr="00CD39C5">
              <w:rPr>
                <w:b/>
                <w:i/>
              </w:rPr>
              <w:t>30б.</w:t>
            </w:r>
            <w:r w:rsidRPr="00CD39C5">
              <w:tab/>
            </w:r>
            <w:r w:rsidRPr="00CD39C5">
              <w:rPr>
                <w:b/>
                <w:i/>
              </w:rPr>
              <w:t>отбелязва, че случаи на злоупотреба със средства на ЕС са възникнали и в рамките на институциите на ЕС, което показва необходимостта от прилагане на единни стандарти за отчетност за всички субекти, използващи средства на ЕС, включително Комисията и нейните агенции;</w:t>
            </w:r>
          </w:p>
        </w:tc>
      </w:tr>
    </w:tbl>
    <w:p w14:paraId="02D493B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3032B7DB" w14:textId="77777777" w:rsidR="0013267A" w:rsidRPr="00CD39C5" w:rsidRDefault="0013267A" w:rsidP="0013267A">
      <w:r w:rsidRPr="00CD39C5">
        <w:rPr>
          <w:rStyle w:val="HideTWBExt"/>
        </w:rPr>
        <w:t>&lt;/Amend&gt;</w:t>
      </w:r>
    </w:p>
    <w:p w14:paraId="24C41C2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590</w:t>
      </w:r>
      <w:r w:rsidRPr="00CD39C5">
        <w:rPr>
          <w:rStyle w:val="HideTWBExt"/>
          <w:b w:val="0"/>
        </w:rPr>
        <w:t>&lt;/NumAm&gt;</w:t>
      </w:r>
    </w:p>
    <w:p w14:paraId="12783173" w14:textId="1AC35AC8"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280DCE3D" w14:textId="77777777" w:rsidR="0013267A" w:rsidRPr="00CD39C5" w:rsidRDefault="0013267A" w:rsidP="0013267A">
      <w:pPr>
        <w:pStyle w:val="NormalBold"/>
      </w:pPr>
      <w:r w:rsidRPr="00CD39C5">
        <w:rPr>
          <w:rStyle w:val="HideTWBExt"/>
          <w:b w:val="0"/>
        </w:rPr>
        <w:t>&lt;/RepeatBlock-By&gt;</w:t>
      </w:r>
    </w:p>
    <w:p w14:paraId="34ADBC3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81B9EAC" w14:textId="77777777" w:rsidR="0013267A" w:rsidRPr="00CD39C5" w:rsidRDefault="0013267A" w:rsidP="0013267A">
      <w:pPr>
        <w:pStyle w:val="NormalBold"/>
      </w:pPr>
      <w:r w:rsidRPr="00CD39C5">
        <w:rPr>
          <w:rStyle w:val="HideTWBExt"/>
          <w:b w:val="0"/>
        </w:rPr>
        <w:lastRenderedPageBreak/>
        <w:t>&lt;Article&gt;</w:t>
      </w:r>
      <w:r w:rsidRPr="00CD39C5">
        <w:t>Параграф 31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1B30F53" w14:textId="77777777" w:rsidTr="00131A3A">
        <w:trPr>
          <w:trHeight w:hRule="exact" w:val="240"/>
          <w:jc w:val="center"/>
        </w:trPr>
        <w:tc>
          <w:tcPr>
            <w:tcW w:w="9752" w:type="dxa"/>
            <w:gridSpan w:val="2"/>
            <w:tcBorders>
              <w:top w:val="nil"/>
              <w:left w:val="nil"/>
              <w:bottom w:val="nil"/>
              <w:right w:val="nil"/>
            </w:tcBorders>
          </w:tcPr>
          <w:p w14:paraId="26A2E189" w14:textId="77777777" w:rsidR="0013267A" w:rsidRPr="00CD39C5" w:rsidRDefault="0013267A" w:rsidP="00131A3A"/>
        </w:tc>
      </w:tr>
      <w:tr w:rsidR="00131A3A" w:rsidRPr="00CD39C5" w14:paraId="485ACB48" w14:textId="77777777" w:rsidTr="00131A3A">
        <w:trPr>
          <w:trHeight w:val="240"/>
          <w:jc w:val="center"/>
        </w:trPr>
        <w:tc>
          <w:tcPr>
            <w:tcW w:w="4876" w:type="dxa"/>
            <w:tcBorders>
              <w:top w:val="nil"/>
              <w:left w:val="nil"/>
              <w:bottom w:val="nil"/>
              <w:right w:val="nil"/>
            </w:tcBorders>
          </w:tcPr>
          <w:p w14:paraId="5D5FB2B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B585FAA" w14:textId="77777777" w:rsidR="0013267A" w:rsidRPr="00CD39C5" w:rsidRDefault="0013267A" w:rsidP="00131A3A">
            <w:pPr>
              <w:pStyle w:val="AmColumnHeading"/>
            </w:pPr>
            <w:r w:rsidRPr="00CD39C5">
              <w:t>Изменение</w:t>
            </w:r>
          </w:p>
        </w:tc>
      </w:tr>
      <w:tr w:rsidR="00131A3A" w:rsidRPr="00CD39C5" w14:paraId="51B2A5F8" w14:textId="77777777" w:rsidTr="00131A3A">
        <w:trPr>
          <w:jc w:val="center"/>
        </w:trPr>
        <w:tc>
          <w:tcPr>
            <w:tcW w:w="4876" w:type="dxa"/>
            <w:tcBorders>
              <w:top w:val="nil"/>
              <w:left w:val="nil"/>
              <w:bottom w:val="nil"/>
              <w:right w:val="nil"/>
            </w:tcBorders>
          </w:tcPr>
          <w:p w14:paraId="5E3570C8" w14:textId="77777777" w:rsidR="0013267A" w:rsidRPr="00CD39C5" w:rsidRDefault="0013267A" w:rsidP="00131A3A">
            <w:pPr>
              <w:pStyle w:val="Normal6a"/>
            </w:pPr>
            <w:r w:rsidRPr="00CD39C5">
              <w:rPr>
                <w:b/>
                <w:i/>
              </w:rPr>
              <w:t>31.</w:t>
            </w:r>
            <w:r w:rsidRPr="00CD39C5">
              <w:tab/>
            </w:r>
            <w:r w:rsidRPr="00CD39C5">
              <w:rPr>
                <w:b/>
                <w:i/>
              </w:rPr>
              <w:t>настоятелно заявява, че мерките, необходими за отпускането на финансиране от ЕС, както е определено в съответните решения, взети съгласно Регламента за общоприложимите разпоредби, Регламента за механизма за възстановяване и устойчивост</w:t>
            </w:r>
            <w:r w:rsidRPr="00CD39C5">
              <w:rPr>
                <w:b/>
                <w:i/>
                <w:vertAlign w:val="superscript"/>
              </w:rPr>
              <w:t>50</w:t>
            </w:r>
            <w:r w:rsidRPr="00CD39C5">
              <w:rPr>
                <w:b/>
                <w:i/>
              </w:rPr>
              <w:t xml:space="preserve"> и Регламента относно обвързаността с условия, трябва да бъдат оценявани съгласувано като цялостен пакет и че не следва да се извършват плащания, докато продължават да са налице пропуски; счита, че Комисията следва да предприеме допълнителни действия съгласно Регламента относно обвързаността с условия по отношение на други нарушения на принципите на правовата държава, като например такива, свързани със съдебната система;</w:t>
            </w:r>
          </w:p>
        </w:tc>
        <w:tc>
          <w:tcPr>
            <w:tcW w:w="4876" w:type="dxa"/>
            <w:tcBorders>
              <w:top w:val="nil"/>
              <w:left w:val="nil"/>
              <w:bottom w:val="nil"/>
              <w:right w:val="nil"/>
            </w:tcBorders>
          </w:tcPr>
          <w:p w14:paraId="43348A83" w14:textId="77777777" w:rsidR="0013267A" w:rsidRPr="00CD39C5" w:rsidRDefault="0013267A" w:rsidP="00131A3A">
            <w:pPr>
              <w:pStyle w:val="Normal6a"/>
            </w:pPr>
            <w:r w:rsidRPr="00CD39C5">
              <w:rPr>
                <w:b/>
                <w:i/>
              </w:rPr>
              <w:t>заличава се</w:t>
            </w:r>
          </w:p>
        </w:tc>
      </w:tr>
      <w:tr w:rsidR="00131A3A" w:rsidRPr="00CD39C5" w14:paraId="5B4DF5DD" w14:textId="77777777" w:rsidTr="00131A3A">
        <w:trPr>
          <w:jc w:val="center"/>
        </w:trPr>
        <w:tc>
          <w:tcPr>
            <w:tcW w:w="4876" w:type="dxa"/>
            <w:tcBorders>
              <w:top w:val="nil"/>
              <w:left w:val="nil"/>
              <w:bottom w:val="nil"/>
              <w:right w:val="nil"/>
            </w:tcBorders>
          </w:tcPr>
          <w:p w14:paraId="4D9607E4"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0FB985C8" w14:textId="77777777" w:rsidR="0013267A" w:rsidRPr="00CD39C5" w:rsidRDefault="0013267A" w:rsidP="00131A3A"/>
        </w:tc>
      </w:tr>
      <w:tr w:rsidR="00131A3A" w:rsidRPr="00CD39C5" w14:paraId="0791599A" w14:textId="77777777" w:rsidTr="00131A3A">
        <w:trPr>
          <w:jc w:val="center"/>
        </w:trPr>
        <w:tc>
          <w:tcPr>
            <w:tcW w:w="4876" w:type="dxa"/>
            <w:tcBorders>
              <w:top w:val="nil"/>
              <w:left w:val="nil"/>
              <w:bottom w:val="nil"/>
              <w:right w:val="nil"/>
            </w:tcBorders>
          </w:tcPr>
          <w:p w14:paraId="58DDFF91" w14:textId="77777777" w:rsidR="0013267A" w:rsidRPr="00CD39C5" w:rsidRDefault="0013267A" w:rsidP="00131A3A">
            <w:pPr>
              <w:pStyle w:val="Normal6a"/>
            </w:pPr>
            <w:r w:rsidRPr="00CD39C5">
              <w:rPr>
                <w:b/>
                <w:i/>
                <w:vertAlign w:val="superscript"/>
              </w:rPr>
              <w:t>50</w:t>
            </w:r>
            <w:r w:rsidRPr="00CD39C5">
              <w:rPr>
                <w:b/>
                <w:i/>
              </w:rPr>
              <w:t xml:space="preserve"> Регламент (ЕС) 2021/241 на Европейския парламент и на Съвета от 12 февруари 2021 г. за създаване на Механизъм за възстановяване и устойчивост (ОВ L 57, 18.2.2021 г., стр. 17), ELI: http://data.europa.eu/eli/reg/2021/241/oj).</w:t>
            </w:r>
          </w:p>
        </w:tc>
        <w:tc>
          <w:tcPr>
            <w:tcW w:w="4876" w:type="dxa"/>
            <w:tcBorders>
              <w:top w:val="nil"/>
              <w:left w:val="nil"/>
              <w:bottom w:val="nil"/>
              <w:right w:val="nil"/>
            </w:tcBorders>
          </w:tcPr>
          <w:p w14:paraId="57A2472C" w14:textId="77777777" w:rsidR="0013267A" w:rsidRPr="00CD39C5" w:rsidRDefault="0013267A" w:rsidP="00131A3A"/>
        </w:tc>
      </w:tr>
    </w:tbl>
    <w:p w14:paraId="6E270AA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AD0EB8E" w14:textId="77777777" w:rsidR="0013267A" w:rsidRPr="00CD39C5" w:rsidRDefault="0013267A" w:rsidP="0013267A">
      <w:r w:rsidRPr="00CD39C5">
        <w:rPr>
          <w:rStyle w:val="HideTWBExt"/>
        </w:rPr>
        <w:t>&lt;/Amend&gt;</w:t>
      </w:r>
    </w:p>
    <w:p w14:paraId="6BE991A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591</w:t>
      </w:r>
      <w:r w:rsidRPr="00CD39C5">
        <w:rPr>
          <w:rStyle w:val="HideTWBExt"/>
          <w:b w:val="0"/>
        </w:rPr>
        <w:t>&lt;/NumAm&gt;</w:t>
      </w:r>
    </w:p>
    <w:p w14:paraId="7A85C999" w14:textId="107D8979"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7993DE40" w14:textId="77777777" w:rsidR="0013267A" w:rsidRPr="00CD39C5" w:rsidRDefault="0013267A" w:rsidP="0013267A">
      <w:pPr>
        <w:pStyle w:val="NormalBold"/>
      </w:pPr>
      <w:r w:rsidRPr="00CD39C5">
        <w:rPr>
          <w:rStyle w:val="HideTWBExt"/>
          <w:b w:val="0"/>
        </w:rPr>
        <w:t>&lt;/RepeatBlock-By&gt;</w:t>
      </w:r>
    </w:p>
    <w:p w14:paraId="38C23E3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ED91B99" w14:textId="77777777" w:rsidR="0013267A" w:rsidRPr="00CD39C5" w:rsidRDefault="0013267A" w:rsidP="0013267A">
      <w:pPr>
        <w:pStyle w:val="NormalBold"/>
      </w:pPr>
      <w:r w:rsidRPr="00CD39C5">
        <w:rPr>
          <w:rStyle w:val="HideTWBExt"/>
          <w:b w:val="0"/>
        </w:rPr>
        <w:t>&lt;Article&gt;</w:t>
      </w:r>
      <w:r w:rsidRPr="00CD39C5">
        <w:t>Параграф 31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7D89AC8" w14:textId="77777777" w:rsidTr="00131A3A">
        <w:trPr>
          <w:trHeight w:hRule="exact" w:val="240"/>
          <w:jc w:val="center"/>
        </w:trPr>
        <w:tc>
          <w:tcPr>
            <w:tcW w:w="9752" w:type="dxa"/>
            <w:gridSpan w:val="2"/>
            <w:tcBorders>
              <w:top w:val="nil"/>
              <w:left w:val="nil"/>
              <w:bottom w:val="nil"/>
              <w:right w:val="nil"/>
            </w:tcBorders>
          </w:tcPr>
          <w:p w14:paraId="3A0473BB" w14:textId="77777777" w:rsidR="0013267A" w:rsidRPr="00CD39C5" w:rsidRDefault="0013267A" w:rsidP="00131A3A"/>
        </w:tc>
      </w:tr>
      <w:tr w:rsidR="00131A3A" w:rsidRPr="00CD39C5" w14:paraId="7D330D05" w14:textId="77777777" w:rsidTr="00131A3A">
        <w:trPr>
          <w:trHeight w:val="240"/>
          <w:jc w:val="center"/>
        </w:trPr>
        <w:tc>
          <w:tcPr>
            <w:tcW w:w="4876" w:type="dxa"/>
            <w:tcBorders>
              <w:top w:val="nil"/>
              <w:left w:val="nil"/>
              <w:bottom w:val="nil"/>
              <w:right w:val="nil"/>
            </w:tcBorders>
          </w:tcPr>
          <w:p w14:paraId="2BB6E04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1C77DD5" w14:textId="77777777" w:rsidR="0013267A" w:rsidRPr="00CD39C5" w:rsidRDefault="0013267A" w:rsidP="00131A3A">
            <w:pPr>
              <w:pStyle w:val="AmColumnHeading"/>
            </w:pPr>
            <w:r w:rsidRPr="00CD39C5">
              <w:t>Изменение</w:t>
            </w:r>
          </w:p>
        </w:tc>
      </w:tr>
      <w:tr w:rsidR="00131A3A" w:rsidRPr="00CD39C5" w14:paraId="4764F8BD" w14:textId="77777777" w:rsidTr="00131A3A">
        <w:trPr>
          <w:jc w:val="center"/>
        </w:trPr>
        <w:tc>
          <w:tcPr>
            <w:tcW w:w="4876" w:type="dxa"/>
            <w:tcBorders>
              <w:top w:val="nil"/>
              <w:left w:val="nil"/>
              <w:bottom w:val="nil"/>
              <w:right w:val="nil"/>
            </w:tcBorders>
          </w:tcPr>
          <w:p w14:paraId="2A87854F" w14:textId="77777777" w:rsidR="0013267A" w:rsidRPr="00CD39C5" w:rsidRDefault="0013267A" w:rsidP="00131A3A">
            <w:pPr>
              <w:pStyle w:val="Normal6a"/>
            </w:pPr>
            <w:r w:rsidRPr="00CD39C5">
              <w:rPr>
                <w:b/>
                <w:i/>
              </w:rPr>
              <w:lastRenderedPageBreak/>
              <w:t>31.</w:t>
            </w:r>
            <w:r w:rsidRPr="00CD39C5">
              <w:tab/>
            </w:r>
            <w:r w:rsidRPr="00CD39C5">
              <w:rPr>
                <w:b/>
                <w:i/>
              </w:rPr>
              <w:t>настоятелно заявява, че мерките, необходими за отпускането на финансиране от ЕС, както е определено в съответните решения, взети съгласно Регламента за общоприложимите разпоредби, Регламента за механизма за възстановяване и устойчивост</w:t>
            </w:r>
            <w:r w:rsidRPr="00CD39C5">
              <w:rPr>
                <w:b/>
                <w:i/>
                <w:vertAlign w:val="superscript"/>
              </w:rPr>
              <w:t>50</w:t>
            </w:r>
            <w:r w:rsidRPr="00CD39C5">
              <w:rPr>
                <w:b/>
                <w:i/>
              </w:rPr>
              <w:t xml:space="preserve"> и Регламента относно обвързаността с условия, трябва да бъдат оценявани съгласувано като цялостен пакет и че не следва да се извършват плащания, докато продължават да са налице пропуски; счита, че Комисията следва да предприеме допълнителни действия съгласно Регламента относно обвързаността с условия по отношение на други нарушения на принципите на правовата държава, като например такива, свързани със съдебната система;</w:t>
            </w:r>
          </w:p>
        </w:tc>
        <w:tc>
          <w:tcPr>
            <w:tcW w:w="4876" w:type="dxa"/>
            <w:tcBorders>
              <w:top w:val="nil"/>
              <w:left w:val="nil"/>
              <w:bottom w:val="nil"/>
              <w:right w:val="nil"/>
            </w:tcBorders>
          </w:tcPr>
          <w:p w14:paraId="2C11F15B" w14:textId="77777777" w:rsidR="0013267A" w:rsidRPr="00CD39C5" w:rsidRDefault="0013267A" w:rsidP="00131A3A">
            <w:pPr>
              <w:pStyle w:val="Normal6a"/>
            </w:pPr>
            <w:r w:rsidRPr="00CD39C5">
              <w:rPr>
                <w:b/>
                <w:i/>
              </w:rPr>
              <w:t>заличава се</w:t>
            </w:r>
          </w:p>
        </w:tc>
      </w:tr>
      <w:tr w:rsidR="00131A3A" w:rsidRPr="00CD39C5" w14:paraId="28305EA9" w14:textId="77777777" w:rsidTr="00131A3A">
        <w:trPr>
          <w:jc w:val="center"/>
        </w:trPr>
        <w:tc>
          <w:tcPr>
            <w:tcW w:w="4876" w:type="dxa"/>
            <w:tcBorders>
              <w:top w:val="nil"/>
              <w:left w:val="nil"/>
              <w:bottom w:val="nil"/>
              <w:right w:val="nil"/>
            </w:tcBorders>
          </w:tcPr>
          <w:p w14:paraId="07A74BD9" w14:textId="77777777" w:rsidR="0013267A" w:rsidRPr="00CD39C5" w:rsidRDefault="0013267A" w:rsidP="00131A3A">
            <w:pPr>
              <w:pStyle w:val="Normal6a"/>
            </w:pPr>
            <w:r w:rsidRPr="00CD39C5">
              <w:rPr>
                <w:b/>
                <w:i/>
              </w:rPr>
              <w:t>_________________</w:t>
            </w:r>
          </w:p>
        </w:tc>
        <w:tc>
          <w:tcPr>
            <w:tcW w:w="4876" w:type="dxa"/>
            <w:tcBorders>
              <w:top w:val="nil"/>
              <w:left w:val="nil"/>
              <w:bottom w:val="nil"/>
              <w:right w:val="nil"/>
            </w:tcBorders>
          </w:tcPr>
          <w:p w14:paraId="38156780" w14:textId="77777777" w:rsidR="0013267A" w:rsidRPr="00CD39C5" w:rsidRDefault="0013267A" w:rsidP="00131A3A"/>
        </w:tc>
      </w:tr>
      <w:tr w:rsidR="00131A3A" w:rsidRPr="00CD39C5" w14:paraId="0FA9FC57" w14:textId="77777777" w:rsidTr="00131A3A">
        <w:trPr>
          <w:jc w:val="center"/>
        </w:trPr>
        <w:tc>
          <w:tcPr>
            <w:tcW w:w="4876" w:type="dxa"/>
            <w:tcBorders>
              <w:top w:val="nil"/>
              <w:left w:val="nil"/>
              <w:bottom w:val="nil"/>
              <w:right w:val="nil"/>
            </w:tcBorders>
          </w:tcPr>
          <w:p w14:paraId="62AC45F8" w14:textId="77777777" w:rsidR="0013267A" w:rsidRPr="00CD39C5" w:rsidRDefault="0013267A" w:rsidP="00131A3A">
            <w:pPr>
              <w:pStyle w:val="Normal6a"/>
            </w:pPr>
            <w:r w:rsidRPr="00CD39C5">
              <w:rPr>
                <w:b/>
                <w:i/>
                <w:vertAlign w:val="superscript"/>
              </w:rPr>
              <w:t>50</w:t>
            </w:r>
            <w:r w:rsidRPr="00CD39C5">
              <w:rPr>
                <w:b/>
                <w:i/>
              </w:rPr>
              <w:t xml:space="preserve"> Регламент (ЕС) 2021/241 на Европейския парламент и на Съвета от 12 февруари 2021 г. за създаване на Механизъм за възстановяване и устойчивост (ОВ L 57, 18.2.2021 г., стр. 17), ELI: http://data.europa.eu/eli/reg/2021/241/oj).</w:t>
            </w:r>
          </w:p>
        </w:tc>
        <w:tc>
          <w:tcPr>
            <w:tcW w:w="4876" w:type="dxa"/>
            <w:tcBorders>
              <w:top w:val="nil"/>
              <w:left w:val="nil"/>
              <w:bottom w:val="nil"/>
              <w:right w:val="nil"/>
            </w:tcBorders>
          </w:tcPr>
          <w:p w14:paraId="06052D5D" w14:textId="77777777" w:rsidR="0013267A" w:rsidRPr="00CD39C5" w:rsidRDefault="0013267A" w:rsidP="00131A3A"/>
        </w:tc>
      </w:tr>
    </w:tbl>
    <w:p w14:paraId="074247E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4CC7E5F" w14:textId="77777777" w:rsidR="0013267A" w:rsidRPr="00CD39C5" w:rsidRDefault="0013267A" w:rsidP="0013267A">
      <w:r w:rsidRPr="00CD39C5">
        <w:rPr>
          <w:rStyle w:val="HideTWBExt"/>
        </w:rPr>
        <w:t>&lt;/Amend&gt;</w:t>
      </w:r>
    </w:p>
    <w:p w14:paraId="0418D11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592</w:t>
      </w:r>
      <w:r w:rsidRPr="00CD39C5">
        <w:rPr>
          <w:rStyle w:val="HideTWBExt"/>
          <w:b w:val="0"/>
        </w:rPr>
        <w:t>&lt;/NumAm&gt;</w:t>
      </w:r>
    </w:p>
    <w:p w14:paraId="471B0DC4" w14:textId="750F7CF0"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73EBF5F0" w14:textId="77777777" w:rsidR="0013267A" w:rsidRPr="00CD39C5" w:rsidRDefault="0013267A" w:rsidP="0013267A">
      <w:pPr>
        <w:pStyle w:val="NormalBold"/>
      </w:pPr>
      <w:r w:rsidRPr="00CD39C5">
        <w:rPr>
          <w:rStyle w:val="HideTWBExt"/>
          <w:b w:val="0"/>
        </w:rPr>
        <w:t>&lt;/RepeatBlock-By&gt;</w:t>
      </w:r>
    </w:p>
    <w:p w14:paraId="3E46DAF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F4A38FA" w14:textId="77777777" w:rsidR="0013267A" w:rsidRPr="00CD39C5" w:rsidRDefault="0013267A" w:rsidP="0013267A">
      <w:pPr>
        <w:pStyle w:val="NormalBold"/>
      </w:pPr>
      <w:r w:rsidRPr="00CD39C5">
        <w:rPr>
          <w:rStyle w:val="HideTWBExt"/>
          <w:b w:val="0"/>
        </w:rPr>
        <w:t>&lt;Article&gt;</w:t>
      </w:r>
      <w:r w:rsidRPr="00CD39C5">
        <w:t>Параграф 31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66FE9A6" w14:textId="77777777" w:rsidTr="00131A3A">
        <w:trPr>
          <w:trHeight w:hRule="exact" w:val="240"/>
          <w:jc w:val="center"/>
        </w:trPr>
        <w:tc>
          <w:tcPr>
            <w:tcW w:w="9752" w:type="dxa"/>
            <w:gridSpan w:val="2"/>
            <w:tcBorders>
              <w:top w:val="nil"/>
              <w:left w:val="nil"/>
              <w:bottom w:val="nil"/>
              <w:right w:val="nil"/>
            </w:tcBorders>
          </w:tcPr>
          <w:p w14:paraId="1D78981A" w14:textId="77777777" w:rsidR="0013267A" w:rsidRPr="00CD39C5" w:rsidRDefault="0013267A" w:rsidP="00131A3A"/>
        </w:tc>
      </w:tr>
      <w:tr w:rsidR="00131A3A" w:rsidRPr="00CD39C5" w14:paraId="44781333" w14:textId="77777777" w:rsidTr="00131A3A">
        <w:trPr>
          <w:trHeight w:val="240"/>
          <w:jc w:val="center"/>
        </w:trPr>
        <w:tc>
          <w:tcPr>
            <w:tcW w:w="4876" w:type="dxa"/>
            <w:tcBorders>
              <w:top w:val="nil"/>
              <w:left w:val="nil"/>
              <w:bottom w:val="nil"/>
              <w:right w:val="nil"/>
            </w:tcBorders>
          </w:tcPr>
          <w:p w14:paraId="7E6354B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3B65217" w14:textId="77777777" w:rsidR="0013267A" w:rsidRPr="00CD39C5" w:rsidRDefault="0013267A" w:rsidP="00131A3A">
            <w:pPr>
              <w:pStyle w:val="AmColumnHeading"/>
            </w:pPr>
            <w:r w:rsidRPr="00CD39C5">
              <w:t>Изменение</w:t>
            </w:r>
          </w:p>
        </w:tc>
      </w:tr>
      <w:tr w:rsidR="00131A3A" w:rsidRPr="00CD39C5" w14:paraId="1D263278" w14:textId="77777777" w:rsidTr="00131A3A">
        <w:trPr>
          <w:jc w:val="center"/>
        </w:trPr>
        <w:tc>
          <w:tcPr>
            <w:tcW w:w="4876" w:type="dxa"/>
            <w:tcBorders>
              <w:top w:val="nil"/>
              <w:left w:val="nil"/>
              <w:bottom w:val="nil"/>
              <w:right w:val="nil"/>
            </w:tcBorders>
          </w:tcPr>
          <w:p w14:paraId="4D855302" w14:textId="77777777" w:rsidR="0013267A" w:rsidRPr="00CD39C5" w:rsidRDefault="0013267A" w:rsidP="00131A3A">
            <w:pPr>
              <w:pStyle w:val="Normal6a"/>
            </w:pPr>
            <w:r w:rsidRPr="00CD39C5">
              <w:t>31.</w:t>
            </w:r>
            <w:r w:rsidRPr="00CD39C5">
              <w:tab/>
              <w:t xml:space="preserve">настоятелно заявява, че мерките, необходими за отпускането на финансиране от ЕС, както е определено в съответните решения, взети съгласно Регламента за общоприложимите </w:t>
            </w:r>
            <w:r w:rsidRPr="00CD39C5">
              <w:lastRenderedPageBreak/>
              <w:t>разпоредби, Регламента за механизма за възстановяване и устойчивост</w:t>
            </w:r>
            <w:r w:rsidRPr="00CD39C5">
              <w:rPr>
                <w:vertAlign w:val="superscript"/>
              </w:rPr>
              <w:t>50</w:t>
            </w:r>
            <w:r w:rsidRPr="00CD39C5">
              <w:t xml:space="preserve"> и Регламента относно обвързаността с условия, трябва да бъдат оценявани съгласувано като </w:t>
            </w:r>
            <w:r w:rsidRPr="00CD39C5">
              <w:rPr>
                <w:b/>
                <w:i/>
              </w:rPr>
              <w:t>цялостен пакет</w:t>
            </w:r>
            <w:r w:rsidRPr="00CD39C5">
              <w:t xml:space="preserve"> и че не следва да се извършват плащания, докато продължават да са налице пропуски; счита, че Комисията следва да предприеме допълнителни действия съгласно Регламента относно обвързаността с условия по отношение на други нарушения на принципите на правовата държава, като например такива, свързани със съдебната система;</w:t>
            </w:r>
          </w:p>
        </w:tc>
        <w:tc>
          <w:tcPr>
            <w:tcW w:w="4876" w:type="dxa"/>
            <w:tcBorders>
              <w:top w:val="nil"/>
              <w:left w:val="nil"/>
              <w:bottom w:val="nil"/>
              <w:right w:val="nil"/>
            </w:tcBorders>
          </w:tcPr>
          <w:p w14:paraId="0ECE5882" w14:textId="77777777" w:rsidR="0013267A" w:rsidRPr="00CD39C5" w:rsidRDefault="0013267A" w:rsidP="00131A3A">
            <w:pPr>
              <w:pStyle w:val="Normal6a"/>
            </w:pPr>
            <w:r w:rsidRPr="00CD39C5">
              <w:lastRenderedPageBreak/>
              <w:t>31.</w:t>
            </w:r>
            <w:r w:rsidRPr="00CD39C5">
              <w:tab/>
              <w:t xml:space="preserve">настоятелно заявява, че мерките, необходими за отпускането на финансиране от ЕС, както е определено в съответните решения, взети съгласно Регламента за общоприложимите </w:t>
            </w:r>
            <w:r w:rsidRPr="00CD39C5">
              <w:lastRenderedPageBreak/>
              <w:t>разпоредби, Регламента за механизма за възстановяване и устойчивост</w:t>
            </w:r>
            <w:r w:rsidRPr="00CD39C5">
              <w:rPr>
                <w:vertAlign w:val="superscript"/>
              </w:rPr>
              <w:t>50</w:t>
            </w:r>
            <w:r w:rsidRPr="00CD39C5">
              <w:t xml:space="preserve"> и Регламента относно обвързаността с условия, трябва да бъдат оценявани съгласувано като </w:t>
            </w:r>
            <w:r w:rsidRPr="00CD39C5">
              <w:rPr>
                <w:b/>
                <w:i/>
              </w:rPr>
              <w:t>част от един и същ безпрепятствен и съгласуван инструментариум</w:t>
            </w:r>
            <w:r w:rsidRPr="00CD39C5">
              <w:t xml:space="preserve"> и че не следва да се извършват плащания, докато продължават да са налице пропуски; счита, че Комисията следва да предприеме допълнителни действия съгласно Регламента относно обвързаността с условия </w:t>
            </w:r>
            <w:r w:rsidRPr="00CD39C5">
              <w:rPr>
                <w:b/>
                <w:i/>
              </w:rPr>
              <w:t>в случая на Унгария</w:t>
            </w:r>
            <w:r w:rsidRPr="00CD39C5">
              <w:t xml:space="preserve"> по отношение на други нарушения на принципите на правовата държава, като например такива, свързани със съдебната система; </w:t>
            </w:r>
            <w:r w:rsidRPr="00CD39C5">
              <w:rPr>
                <w:b/>
                <w:i/>
              </w:rPr>
              <w:t xml:space="preserve">подчертава, че Регламентът относно обвързаността с условия е ключов инструмент за защита на финансовите интереси на ЕС срещу нарушения на принципите на правовата държава и че той следва да се прилага, когато неговите правни условия са изпълнени в целия бюджет на ЕС, включително инструментите, основани на резултати, както и финансирането, което се предоставя по член 122 от ДФЕС; подчертава, че по-специално недостатъците в прилагането на принципите на правовата държава, които засягат съдебната власт, и нарушенията са свързани с функционирането на съдебната система, а в случаи като нарушения на правилата, манипулиране или фаворизиране, покани за участие в търг и заявления, включващи финансиране от ЕС, както и административен тормоз, с който се нарушава равното третиране на местни и регионални органи, дружества или други крайни получатели и техния достъп до средства от ЕС, както и възлагането на обществени поръчки, одитните органи, антикорупционните гаранции или системи за контрол </w:t>
            </w:r>
            <w:r w:rsidRPr="00CD39C5">
              <w:rPr>
                <w:b/>
                <w:i/>
              </w:rPr>
              <w:lastRenderedPageBreak/>
              <w:t>представляват рискове за бюджета на Съюза и изискват последователно и строго прилагане на обвързаността с условия; изтъква, че политизирането на публичната администрация и неправомерната концентрация на процедурите за възлагане на обществени поръчки представляват системни рискове за върховенството на закона, които застрашават доброто финансово управление; </w:t>
            </w:r>
          </w:p>
        </w:tc>
      </w:tr>
      <w:tr w:rsidR="00131A3A" w:rsidRPr="00CD39C5" w14:paraId="1251CCF4" w14:textId="77777777" w:rsidTr="00131A3A">
        <w:trPr>
          <w:jc w:val="center"/>
        </w:trPr>
        <w:tc>
          <w:tcPr>
            <w:tcW w:w="4876" w:type="dxa"/>
            <w:tcBorders>
              <w:top w:val="nil"/>
              <w:left w:val="nil"/>
              <w:bottom w:val="nil"/>
              <w:right w:val="nil"/>
            </w:tcBorders>
          </w:tcPr>
          <w:p w14:paraId="5D6AE4C2" w14:textId="77777777" w:rsidR="0013267A" w:rsidRPr="00CD39C5" w:rsidRDefault="0013267A" w:rsidP="00131A3A">
            <w:pPr>
              <w:pStyle w:val="Normal6a"/>
            </w:pPr>
            <w:r w:rsidRPr="00CD39C5">
              <w:rPr>
                <w:b/>
                <w:i/>
              </w:rPr>
              <w:lastRenderedPageBreak/>
              <w:t>_________________</w:t>
            </w:r>
          </w:p>
        </w:tc>
        <w:tc>
          <w:tcPr>
            <w:tcW w:w="4876" w:type="dxa"/>
            <w:tcBorders>
              <w:top w:val="nil"/>
              <w:left w:val="nil"/>
              <w:bottom w:val="nil"/>
              <w:right w:val="nil"/>
            </w:tcBorders>
          </w:tcPr>
          <w:p w14:paraId="68D6C509" w14:textId="77777777" w:rsidR="0013267A" w:rsidRPr="00CD39C5" w:rsidRDefault="0013267A" w:rsidP="00131A3A">
            <w:pPr>
              <w:pStyle w:val="Normal6a"/>
            </w:pPr>
            <w:r w:rsidRPr="00CD39C5">
              <w:rPr>
                <w:b/>
                <w:i/>
              </w:rPr>
              <w:t>_________________</w:t>
            </w:r>
          </w:p>
        </w:tc>
      </w:tr>
      <w:tr w:rsidR="00131A3A" w:rsidRPr="00CD39C5" w14:paraId="0B3CE814" w14:textId="77777777" w:rsidTr="00131A3A">
        <w:trPr>
          <w:jc w:val="center"/>
        </w:trPr>
        <w:tc>
          <w:tcPr>
            <w:tcW w:w="4876" w:type="dxa"/>
            <w:tcBorders>
              <w:top w:val="nil"/>
              <w:left w:val="nil"/>
              <w:bottom w:val="nil"/>
              <w:right w:val="nil"/>
            </w:tcBorders>
          </w:tcPr>
          <w:p w14:paraId="67306895" w14:textId="77777777" w:rsidR="0013267A" w:rsidRPr="00CD39C5" w:rsidRDefault="0013267A" w:rsidP="00131A3A">
            <w:pPr>
              <w:pStyle w:val="Normal6a"/>
            </w:pPr>
            <w:r w:rsidRPr="00CD39C5">
              <w:rPr>
                <w:vertAlign w:val="superscript"/>
              </w:rPr>
              <w:t>50</w:t>
            </w:r>
            <w:r w:rsidRPr="00CD39C5">
              <w:t xml:space="preserve"> Регламент (ЕС) 2021/241 на Европейския парламент и на Съвета от 12 февруари 2021 г. за създаване на Механизъм за възстановяване и устойчивост (ОВ L 57, 18.2.2021 г., стр. 17), ELI: http://data.europa.eu/eli/reg/2021/241/oj).</w:t>
            </w:r>
          </w:p>
        </w:tc>
        <w:tc>
          <w:tcPr>
            <w:tcW w:w="4876" w:type="dxa"/>
            <w:tcBorders>
              <w:top w:val="nil"/>
              <w:left w:val="nil"/>
              <w:bottom w:val="nil"/>
              <w:right w:val="nil"/>
            </w:tcBorders>
          </w:tcPr>
          <w:p w14:paraId="472901F5" w14:textId="77777777" w:rsidR="0013267A" w:rsidRPr="00CD39C5" w:rsidRDefault="0013267A" w:rsidP="00131A3A">
            <w:pPr>
              <w:pStyle w:val="Normal6a"/>
            </w:pPr>
            <w:r w:rsidRPr="00CD39C5">
              <w:rPr>
                <w:vertAlign w:val="superscript"/>
              </w:rPr>
              <w:t xml:space="preserve">50 </w:t>
            </w:r>
            <w:r w:rsidRPr="00CD39C5">
              <w:t>Регламент (ЕС) 2021/241 на Европейския парламент и на Съвета от 12 февруари 2021 г. за създаване на Механизъм за възстановяване и устойчивост (ОВ L 57, 18.2.2021 г., стр. 17), ELI: http://data.europa.eu/eli/reg/2021/241/oj).</w:t>
            </w:r>
          </w:p>
        </w:tc>
      </w:tr>
    </w:tbl>
    <w:p w14:paraId="3A9FF31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53DE9E3" w14:textId="77777777" w:rsidR="0013267A" w:rsidRPr="00CD39C5" w:rsidRDefault="0013267A" w:rsidP="0013267A">
      <w:r w:rsidRPr="00CD39C5">
        <w:rPr>
          <w:rStyle w:val="HideTWBExt"/>
        </w:rPr>
        <w:t>&lt;/Amend&gt;</w:t>
      </w:r>
    </w:p>
    <w:p w14:paraId="5342813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593</w:t>
      </w:r>
      <w:r w:rsidRPr="00CD39C5">
        <w:rPr>
          <w:rStyle w:val="HideTWBExt"/>
          <w:b w:val="0"/>
        </w:rPr>
        <w:t>&lt;/NumAm&gt;</w:t>
      </w:r>
    </w:p>
    <w:p w14:paraId="39639CA1" w14:textId="777DEA4E"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w:t>
      </w:r>
      <w:r w:rsidR="008204E6" w:rsidRPr="00CD39C5">
        <w:t>Ирена Йовева</w:t>
      </w:r>
      <w:r w:rsidRPr="00CD39C5">
        <w:t xml:space="preserve">, </w:t>
      </w:r>
      <w:r w:rsidR="008204E6" w:rsidRPr="00CD39C5">
        <w:t>Малик Азмани</w:t>
      </w:r>
      <w:r w:rsidRPr="00CD39C5">
        <w:rPr>
          <w:rStyle w:val="HideTWBExt"/>
          <w:b w:val="0"/>
        </w:rPr>
        <w:t>&lt;/Members&gt;</w:t>
      </w:r>
    </w:p>
    <w:p w14:paraId="3D7CA62E" w14:textId="77777777" w:rsidR="0013267A" w:rsidRPr="00CD39C5" w:rsidRDefault="0013267A" w:rsidP="0013267A">
      <w:pPr>
        <w:pStyle w:val="NormalBold"/>
      </w:pPr>
      <w:r w:rsidRPr="00CD39C5">
        <w:rPr>
          <w:rStyle w:val="HideTWBExt"/>
          <w:b w:val="0"/>
        </w:rPr>
        <w:t>&lt;/RepeatBlock-By&gt;</w:t>
      </w:r>
    </w:p>
    <w:p w14:paraId="71FFF67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39E550D" w14:textId="77777777" w:rsidR="0013267A" w:rsidRPr="00CD39C5" w:rsidRDefault="0013267A" w:rsidP="0013267A">
      <w:pPr>
        <w:pStyle w:val="NormalBold"/>
      </w:pPr>
      <w:r w:rsidRPr="00CD39C5">
        <w:rPr>
          <w:rStyle w:val="HideTWBExt"/>
          <w:b w:val="0"/>
        </w:rPr>
        <w:t>&lt;Article&gt;</w:t>
      </w:r>
      <w:r w:rsidRPr="00CD39C5">
        <w:t>Параграф 31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1451669" w14:textId="77777777" w:rsidTr="00131A3A">
        <w:trPr>
          <w:trHeight w:hRule="exact" w:val="240"/>
          <w:jc w:val="center"/>
        </w:trPr>
        <w:tc>
          <w:tcPr>
            <w:tcW w:w="9752" w:type="dxa"/>
            <w:gridSpan w:val="2"/>
            <w:tcBorders>
              <w:top w:val="nil"/>
              <w:left w:val="nil"/>
              <w:bottom w:val="nil"/>
              <w:right w:val="nil"/>
            </w:tcBorders>
          </w:tcPr>
          <w:p w14:paraId="6C317AE8" w14:textId="77777777" w:rsidR="0013267A" w:rsidRPr="00CD39C5" w:rsidRDefault="0013267A" w:rsidP="00131A3A"/>
        </w:tc>
      </w:tr>
      <w:tr w:rsidR="00131A3A" w:rsidRPr="00CD39C5" w14:paraId="478C0F9A" w14:textId="77777777" w:rsidTr="00131A3A">
        <w:trPr>
          <w:trHeight w:val="240"/>
          <w:jc w:val="center"/>
        </w:trPr>
        <w:tc>
          <w:tcPr>
            <w:tcW w:w="4876" w:type="dxa"/>
            <w:tcBorders>
              <w:top w:val="nil"/>
              <w:left w:val="nil"/>
              <w:bottom w:val="nil"/>
              <w:right w:val="nil"/>
            </w:tcBorders>
          </w:tcPr>
          <w:p w14:paraId="1279850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AF01615" w14:textId="77777777" w:rsidR="0013267A" w:rsidRPr="00CD39C5" w:rsidRDefault="0013267A" w:rsidP="00131A3A">
            <w:pPr>
              <w:pStyle w:val="AmColumnHeading"/>
            </w:pPr>
            <w:r w:rsidRPr="00CD39C5">
              <w:t>Изменение</w:t>
            </w:r>
          </w:p>
        </w:tc>
      </w:tr>
      <w:tr w:rsidR="00131A3A" w:rsidRPr="00CD39C5" w14:paraId="41FAC003" w14:textId="77777777" w:rsidTr="00131A3A">
        <w:trPr>
          <w:jc w:val="center"/>
        </w:trPr>
        <w:tc>
          <w:tcPr>
            <w:tcW w:w="4876" w:type="dxa"/>
            <w:tcBorders>
              <w:top w:val="nil"/>
              <w:left w:val="nil"/>
              <w:bottom w:val="nil"/>
              <w:right w:val="nil"/>
            </w:tcBorders>
          </w:tcPr>
          <w:p w14:paraId="633F56F8" w14:textId="77777777" w:rsidR="0013267A" w:rsidRPr="00CD39C5" w:rsidRDefault="0013267A" w:rsidP="00131A3A">
            <w:pPr>
              <w:pStyle w:val="Normal6a"/>
            </w:pPr>
            <w:r w:rsidRPr="00CD39C5">
              <w:t>31.</w:t>
            </w:r>
            <w:r w:rsidRPr="00CD39C5">
              <w:tab/>
              <w:t>настоятелно заявява, че мерките, необходими за отпускането на финансиране от ЕС, както е определено в съответните решения, взети съгласно Регламента за общоприложимите разпоредби, Регламента за механизма за възстановяване и устойчивост</w:t>
            </w:r>
            <w:r w:rsidRPr="00CD39C5">
              <w:rPr>
                <w:vertAlign w:val="superscript"/>
              </w:rPr>
              <w:t>50</w:t>
            </w:r>
            <w:r w:rsidRPr="00CD39C5">
              <w:t xml:space="preserve"> и Регламента относно обвързаността с условия, трябва да бъдат оценявани съгласувано като цялостен пакет и че не следва да се извършват плащания, докато продължават да са налице пропуски; счита, че Комисията следва </w:t>
            </w:r>
            <w:r w:rsidRPr="00CD39C5">
              <w:lastRenderedPageBreak/>
              <w:t>да предприеме допълнителни действия съгласно Регламента относно обвързаността с условия по отношение на други нарушения на принципите на правовата държава, като например такива, свързани със съдебната система;</w:t>
            </w:r>
          </w:p>
        </w:tc>
        <w:tc>
          <w:tcPr>
            <w:tcW w:w="4876" w:type="dxa"/>
            <w:tcBorders>
              <w:top w:val="nil"/>
              <w:left w:val="nil"/>
              <w:bottom w:val="nil"/>
              <w:right w:val="nil"/>
            </w:tcBorders>
          </w:tcPr>
          <w:p w14:paraId="0FF841A3" w14:textId="77777777" w:rsidR="0013267A" w:rsidRPr="00CD39C5" w:rsidRDefault="0013267A" w:rsidP="00131A3A">
            <w:pPr>
              <w:pStyle w:val="Normal6a"/>
            </w:pPr>
            <w:r w:rsidRPr="00CD39C5">
              <w:lastRenderedPageBreak/>
              <w:t>31.</w:t>
            </w:r>
            <w:r w:rsidRPr="00CD39C5">
              <w:tab/>
              <w:t>настоятелно заявява, че мерките, необходими за отпускането на финансиране от ЕС, както е определено в съответните решения, взети съгласно Регламента за общоприложимите разпоредби, Регламента за механизма за възстановяване и устойчивост</w:t>
            </w:r>
            <w:r w:rsidRPr="00CD39C5">
              <w:rPr>
                <w:vertAlign w:val="superscript"/>
              </w:rPr>
              <w:t>50</w:t>
            </w:r>
            <w:r w:rsidRPr="00CD39C5">
              <w:t xml:space="preserve"> и Регламента относно обвързаността с условия, трябва да бъдат оценявани съгласувано като цялостен пакет и че не следва да се извършват плащания, докато продължават да са налице пропуски; </w:t>
            </w:r>
            <w:r w:rsidRPr="00CD39C5">
              <w:rPr>
                <w:b/>
                <w:i/>
              </w:rPr>
              <w:t xml:space="preserve">призовава Комисията да </w:t>
            </w:r>
            <w:r w:rsidRPr="00CD39C5">
              <w:rPr>
                <w:b/>
                <w:i/>
              </w:rPr>
              <w:lastRenderedPageBreak/>
              <w:t>гарантира, че тази оценка винаги ще бъде строго безпристрастна и без политизиране, политически договорки или съображения, които не са свързани с обективното спазване на стандартите в областта на принципите на правовата държава;</w:t>
            </w:r>
            <w:r w:rsidRPr="00CD39C5">
              <w:t xml:space="preserve"> счита, че Комисията следва да предприеме допълнителни действия съгласно Регламента относно обвързаността с условия по отношение на други нарушения на принципите на правовата държава, като например такива, свързани със съдебната система;</w:t>
            </w:r>
          </w:p>
        </w:tc>
      </w:tr>
      <w:tr w:rsidR="00131A3A" w:rsidRPr="00CD39C5" w14:paraId="0F65EE59" w14:textId="77777777" w:rsidTr="00131A3A">
        <w:trPr>
          <w:jc w:val="center"/>
        </w:trPr>
        <w:tc>
          <w:tcPr>
            <w:tcW w:w="4876" w:type="dxa"/>
            <w:tcBorders>
              <w:top w:val="nil"/>
              <w:left w:val="nil"/>
              <w:bottom w:val="nil"/>
              <w:right w:val="nil"/>
            </w:tcBorders>
          </w:tcPr>
          <w:p w14:paraId="4BA51CF7" w14:textId="77777777" w:rsidR="0013267A" w:rsidRPr="00CD39C5" w:rsidRDefault="0013267A" w:rsidP="00131A3A">
            <w:pPr>
              <w:pStyle w:val="Normal6a"/>
            </w:pPr>
            <w:r w:rsidRPr="00CD39C5">
              <w:rPr>
                <w:b/>
                <w:i/>
              </w:rPr>
              <w:lastRenderedPageBreak/>
              <w:t>_________________</w:t>
            </w:r>
          </w:p>
        </w:tc>
        <w:tc>
          <w:tcPr>
            <w:tcW w:w="4876" w:type="dxa"/>
            <w:tcBorders>
              <w:top w:val="nil"/>
              <w:left w:val="nil"/>
              <w:bottom w:val="nil"/>
              <w:right w:val="nil"/>
            </w:tcBorders>
          </w:tcPr>
          <w:p w14:paraId="1854FC76" w14:textId="77777777" w:rsidR="0013267A" w:rsidRPr="00CD39C5" w:rsidRDefault="0013267A" w:rsidP="00131A3A">
            <w:pPr>
              <w:pStyle w:val="Normal6a"/>
            </w:pPr>
            <w:r w:rsidRPr="00CD39C5">
              <w:rPr>
                <w:b/>
                <w:i/>
              </w:rPr>
              <w:t>_________________</w:t>
            </w:r>
          </w:p>
        </w:tc>
      </w:tr>
      <w:tr w:rsidR="00131A3A" w:rsidRPr="00CD39C5" w14:paraId="57E7A351" w14:textId="77777777" w:rsidTr="00131A3A">
        <w:trPr>
          <w:jc w:val="center"/>
        </w:trPr>
        <w:tc>
          <w:tcPr>
            <w:tcW w:w="4876" w:type="dxa"/>
            <w:tcBorders>
              <w:top w:val="nil"/>
              <w:left w:val="nil"/>
              <w:bottom w:val="nil"/>
              <w:right w:val="nil"/>
            </w:tcBorders>
          </w:tcPr>
          <w:p w14:paraId="547577A4" w14:textId="77777777" w:rsidR="0013267A" w:rsidRPr="00CD39C5" w:rsidRDefault="0013267A" w:rsidP="00131A3A">
            <w:pPr>
              <w:pStyle w:val="Normal6a"/>
            </w:pPr>
            <w:r w:rsidRPr="00CD39C5">
              <w:rPr>
                <w:vertAlign w:val="superscript"/>
              </w:rPr>
              <w:t>50</w:t>
            </w:r>
            <w:r w:rsidRPr="00CD39C5">
              <w:t xml:space="preserve"> Регламент (ЕС) 2021/241 на Европейския парламент и на Съвета от 12 февруари 2021 г. за създаване на Механизъм за възстановяване и устойчивост (ОВ L 57, 18.2.2021 г., стр. 17), ELI: http://data.europa.eu/eli/reg/2021/241/oj).</w:t>
            </w:r>
          </w:p>
        </w:tc>
        <w:tc>
          <w:tcPr>
            <w:tcW w:w="4876" w:type="dxa"/>
            <w:tcBorders>
              <w:top w:val="nil"/>
              <w:left w:val="nil"/>
              <w:bottom w:val="nil"/>
              <w:right w:val="nil"/>
            </w:tcBorders>
          </w:tcPr>
          <w:p w14:paraId="397BA7F8" w14:textId="77777777" w:rsidR="0013267A" w:rsidRPr="00CD39C5" w:rsidRDefault="0013267A" w:rsidP="00131A3A">
            <w:pPr>
              <w:pStyle w:val="Normal6a"/>
            </w:pPr>
            <w:r w:rsidRPr="00CD39C5">
              <w:rPr>
                <w:vertAlign w:val="superscript"/>
              </w:rPr>
              <w:t>50</w:t>
            </w:r>
            <w:r w:rsidRPr="00CD39C5">
              <w:t xml:space="preserve"> Регламент (ЕС) 2021/241 на Европейския парламент и на Съвета от 12 февруари 2021 г. за създаване на Механизъм за възстановяване и устойчивост (ОВ L 57, 18.2.2021 г., стр. 17), ELI: http://data.europa.eu/eli/reg/2021/241/oj).</w:t>
            </w:r>
          </w:p>
        </w:tc>
      </w:tr>
    </w:tbl>
    <w:p w14:paraId="6C714C8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1923C79" w14:textId="77777777" w:rsidR="0013267A" w:rsidRPr="00CD39C5" w:rsidRDefault="0013267A" w:rsidP="0013267A">
      <w:r w:rsidRPr="00CD39C5">
        <w:rPr>
          <w:rStyle w:val="HideTWBExt"/>
        </w:rPr>
        <w:t>&lt;/Amend&gt;</w:t>
      </w:r>
    </w:p>
    <w:p w14:paraId="7226CEF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594</w:t>
      </w:r>
      <w:r w:rsidRPr="00CD39C5">
        <w:rPr>
          <w:rStyle w:val="HideTWBExt"/>
          <w:b w:val="0"/>
        </w:rPr>
        <w:t>&lt;/NumAm&gt;</w:t>
      </w:r>
    </w:p>
    <w:p w14:paraId="55DFA25D" w14:textId="2A4C3C7C"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7F64BDB2" w14:textId="77777777" w:rsidR="0013267A" w:rsidRPr="00CD39C5" w:rsidRDefault="0013267A" w:rsidP="0013267A">
      <w:pPr>
        <w:pStyle w:val="NormalBold"/>
      </w:pPr>
      <w:r w:rsidRPr="00CD39C5">
        <w:rPr>
          <w:rStyle w:val="HideTWBExt"/>
          <w:b w:val="0"/>
        </w:rPr>
        <w:t>&lt;/RepeatBlock-By&gt;</w:t>
      </w:r>
    </w:p>
    <w:p w14:paraId="56CE55C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4BE1799" w14:textId="77777777" w:rsidR="0013267A" w:rsidRPr="00CD39C5" w:rsidRDefault="0013267A" w:rsidP="0013267A">
      <w:pPr>
        <w:pStyle w:val="NormalBold"/>
      </w:pPr>
      <w:r w:rsidRPr="00CD39C5">
        <w:rPr>
          <w:rStyle w:val="HideTWBExt"/>
          <w:b w:val="0"/>
        </w:rPr>
        <w:t>&lt;Article&gt;</w:t>
      </w:r>
      <w:r w:rsidRPr="00CD39C5">
        <w:t>Параграф 31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284DC84" w14:textId="77777777" w:rsidTr="00131A3A">
        <w:trPr>
          <w:trHeight w:hRule="exact" w:val="240"/>
          <w:jc w:val="center"/>
        </w:trPr>
        <w:tc>
          <w:tcPr>
            <w:tcW w:w="9752" w:type="dxa"/>
            <w:gridSpan w:val="2"/>
            <w:tcBorders>
              <w:top w:val="nil"/>
              <w:left w:val="nil"/>
              <w:bottom w:val="nil"/>
              <w:right w:val="nil"/>
            </w:tcBorders>
          </w:tcPr>
          <w:p w14:paraId="4B9C3407" w14:textId="77777777" w:rsidR="0013267A" w:rsidRPr="00CD39C5" w:rsidRDefault="0013267A" w:rsidP="00131A3A"/>
        </w:tc>
      </w:tr>
      <w:tr w:rsidR="00131A3A" w:rsidRPr="00CD39C5" w14:paraId="65CB90A8" w14:textId="77777777" w:rsidTr="00131A3A">
        <w:trPr>
          <w:trHeight w:val="240"/>
          <w:jc w:val="center"/>
        </w:trPr>
        <w:tc>
          <w:tcPr>
            <w:tcW w:w="4876" w:type="dxa"/>
            <w:tcBorders>
              <w:top w:val="nil"/>
              <w:left w:val="nil"/>
              <w:bottom w:val="nil"/>
              <w:right w:val="nil"/>
            </w:tcBorders>
          </w:tcPr>
          <w:p w14:paraId="7E0C83F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12FE75C" w14:textId="77777777" w:rsidR="0013267A" w:rsidRPr="00CD39C5" w:rsidRDefault="0013267A" w:rsidP="00131A3A">
            <w:pPr>
              <w:pStyle w:val="AmColumnHeading"/>
            </w:pPr>
            <w:r w:rsidRPr="00CD39C5">
              <w:t>Изменение</w:t>
            </w:r>
          </w:p>
        </w:tc>
      </w:tr>
      <w:tr w:rsidR="00131A3A" w:rsidRPr="00CD39C5" w14:paraId="290E6166" w14:textId="77777777" w:rsidTr="00131A3A">
        <w:trPr>
          <w:jc w:val="center"/>
        </w:trPr>
        <w:tc>
          <w:tcPr>
            <w:tcW w:w="4876" w:type="dxa"/>
            <w:tcBorders>
              <w:top w:val="nil"/>
              <w:left w:val="nil"/>
              <w:bottom w:val="nil"/>
              <w:right w:val="nil"/>
            </w:tcBorders>
          </w:tcPr>
          <w:p w14:paraId="4D796DDF" w14:textId="77777777" w:rsidR="0013267A" w:rsidRPr="00CD39C5" w:rsidRDefault="0013267A" w:rsidP="00131A3A">
            <w:pPr>
              <w:pStyle w:val="Normal6a"/>
            </w:pPr>
            <w:r w:rsidRPr="00CD39C5">
              <w:t>31.</w:t>
            </w:r>
            <w:r w:rsidRPr="00CD39C5">
              <w:tab/>
            </w:r>
            <w:r w:rsidRPr="00CD39C5">
              <w:rPr>
                <w:b/>
                <w:i/>
              </w:rPr>
              <w:t>настоятелно заявява, че мерките, необходими за отпускането на финансиране от ЕС, както е определено в съответните решения</w:t>
            </w:r>
            <w:r w:rsidRPr="00CD39C5">
              <w:t xml:space="preserve">, </w:t>
            </w:r>
            <w:r w:rsidRPr="00CD39C5">
              <w:rPr>
                <w:b/>
                <w:i/>
              </w:rPr>
              <w:t>взети съгласно</w:t>
            </w:r>
            <w:r w:rsidRPr="00CD39C5">
              <w:t xml:space="preserve"> Регламента за общоприложимите разпоредби, Регламента за </w:t>
            </w:r>
            <w:r w:rsidRPr="00CD39C5">
              <w:rPr>
                <w:b/>
                <w:i/>
              </w:rPr>
              <w:t>механизма</w:t>
            </w:r>
            <w:r w:rsidRPr="00CD39C5">
              <w:t xml:space="preserve"> за възстановяване и устойчивост</w:t>
            </w:r>
            <w:r w:rsidRPr="00CD39C5">
              <w:rPr>
                <w:b/>
                <w:i/>
                <w:vertAlign w:val="superscript"/>
              </w:rPr>
              <w:t>50</w:t>
            </w:r>
            <w:r w:rsidRPr="00CD39C5">
              <w:t xml:space="preserve"> и Регламента относно обвързаността с условия</w:t>
            </w:r>
            <w:r w:rsidRPr="00CD39C5">
              <w:rPr>
                <w:b/>
                <w:i/>
              </w:rPr>
              <w:t>, трябва да бъдат оценявани съгласувано</w:t>
            </w:r>
            <w:r w:rsidRPr="00CD39C5">
              <w:t xml:space="preserve"> като цялостен пакет </w:t>
            </w:r>
            <w:r w:rsidRPr="00CD39C5">
              <w:rPr>
                <w:b/>
                <w:i/>
              </w:rPr>
              <w:t>и</w:t>
            </w:r>
            <w:r w:rsidRPr="00CD39C5">
              <w:t xml:space="preserve"> че </w:t>
            </w:r>
            <w:r w:rsidRPr="00CD39C5">
              <w:rPr>
                <w:b/>
                <w:i/>
              </w:rPr>
              <w:t xml:space="preserve">не </w:t>
            </w:r>
            <w:r w:rsidRPr="00CD39C5">
              <w:rPr>
                <w:b/>
                <w:i/>
              </w:rPr>
              <w:lastRenderedPageBreak/>
              <w:t>следва да се извършват плащания</w:t>
            </w:r>
            <w:r w:rsidRPr="00CD39C5">
              <w:t xml:space="preserve">, </w:t>
            </w:r>
            <w:r w:rsidRPr="00CD39C5">
              <w:rPr>
                <w:b/>
                <w:i/>
              </w:rPr>
              <w:t>докато продължават</w:t>
            </w:r>
            <w:r w:rsidRPr="00CD39C5">
              <w:t xml:space="preserve"> да </w:t>
            </w:r>
            <w:r w:rsidRPr="00CD39C5">
              <w:rPr>
                <w:b/>
                <w:i/>
              </w:rPr>
              <w:t>са налице пропуски</w:t>
            </w:r>
            <w:r w:rsidRPr="00CD39C5">
              <w:t xml:space="preserve">; счита, че </w:t>
            </w:r>
            <w:r w:rsidRPr="00CD39C5">
              <w:rPr>
                <w:b/>
                <w:i/>
              </w:rPr>
              <w:t>Комисията</w:t>
            </w:r>
            <w:r w:rsidRPr="00CD39C5">
              <w:t xml:space="preserve"> следва да </w:t>
            </w:r>
            <w:r w:rsidRPr="00CD39C5">
              <w:rPr>
                <w:b/>
                <w:i/>
              </w:rPr>
              <w:t>предприеме допълнителни действия съгласно Регламента относно обвързаността</w:t>
            </w:r>
            <w:r w:rsidRPr="00CD39C5">
              <w:t xml:space="preserve"> с условия </w:t>
            </w:r>
            <w:r w:rsidRPr="00CD39C5">
              <w:rPr>
                <w:b/>
                <w:i/>
              </w:rPr>
              <w:t>по отношение на други нарушения на принципите</w:t>
            </w:r>
            <w:r w:rsidRPr="00CD39C5">
              <w:t xml:space="preserve"> на </w:t>
            </w:r>
            <w:r w:rsidRPr="00CD39C5">
              <w:rPr>
                <w:b/>
                <w:i/>
              </w:rPr>
              <w:t>правовата държава</w:t>
            </w:r>
            <w:r w:rsidRPr="00CD39C5">
              <w:t xml:space="preserve">, </w:t>
            </w:r>
            <w:r w:rsidRPr="00CD39C5">
              <w:rPr>
                <w:b/>
                <w:i/>
              </w:rPr>
              <w:t>като например такива, свързани със съдебната система</w:t>
            </w:r>
            <w:r w:rsidRPr="00CD39C5">
              <w:t>;</w:t>
            </w:r>
          </w:p>
        </w:tc>
        <w:tc>
          <w:tcPr>
            <w:tcW w:w="4876" w:type="dxa"/>
            <w:tcBorders>
              <w:top w:val="nil"/>
              <w:left w:val="nil"/>
              <w:bottom w:val="nil"/>
              <w:right w:val="nil"/>
            </w:tcBorders>
          </w:tcPr>
          <w:p w14:paraId="4678F2FB" w14:textId="77777777" w:rsidR="0013267A" w:rsidRPr="00CD39C5" w:rsidRDefault="0013267A" w:rsidP="00131A3A">
            <w:pPr>
              <w:pStyle w:val="Normal6a"/>
            </w:pPr>
            <w:r w:rsidRPr="00CD39C5">
              <w:lastRenderedPageBreak/>
              <w:t>31.</w:t>
            </w:r>
            <w:r w:rsidRPr="00CD39C5">
              <w:tab/>
            </w:r>
            <w:r w:rsidRPr="00CD39C5">
              <w:rPr>
                <w:b/>
                <w:i/>
              </w:rPr>
              <w:t>противопоставя се на третирането на различните фондове и условия за достъп до фондовете на ЕС</w:t>
            </w:r>
            <w:r w:rsidRPr="00CD39C5">
              <w:t xml:space="preserve">, </w:t>
            </w:r>
            <w:r w:rsidRPr="00CD39C5">
              <w:rPr>
                <w:b/>
                <w:i/>
              </w:rPr>
              <w:t>произтичащи от</w:t>
            </w:r>
            <w:r w:rsidRPr="00CD39C5">
              <w:t xml:space="preserve"> Регламента за общоприложимите разпоредби, Регламента за </w:t>
            </w:r>
            <w:r w:rsidRPr="00CD39C5">
              <w:rPr>
                <w:b/>
                <w:i/>
              </w:rPr>
              <w:t>Механизма</w:t>
            </w:r>
            <w:r w:rsidRPr="00CD39C5">
              <w:t xml:space="preserve"> за възстановяване и устойчивост и Регламента относно обвързаността с условия </w:t>
            </w:r>
            <w:r w:rsidRPr="00CD39C5">
              <w:rPr>
                <w:b/>
                <w:i/>
              </w:rPr>
              <w:t>за спазване на принципите на правовата държава,</w:t>
            </w:r>
            <w:r w:rsidRPr="00CD39C5">
              <w:t xml:space="preserve"> като </w:t>
            </w:r>
            <w:r w:rsidRPr="00CD39C5">
              <w:rPr>
                <w:b/>
                <w:i/>
              </w:rPr>
              <w:t>единен</w:t>
            </w:r>
            <w:r w:rsidRPr="00CD39C5">
              <w:t xml:space="preserve"> цялостен пакет</w:t>
            </w:r>
            <w:r w:rsidRPr="00CD39C5">
              <w:rPr>
                <w:b/>
                <w:i/>
              </w:rPr>
              <w:t xml:space="preserve">, неспазването на който </w:t>
            </w:r>
            <w:r w:rsidRPr="00CD39C5">
              <w:rPr>
                <w:b/>
                <w:i/>
              </w:rPr>
              <w:lastRenderedPageBreak/>
              <w:t>оправдава спирането на всякакви плащания;</w:t>
            </w:r>
            <w:r w:rsidRPr="00CD39C5">
              <w:t xml:space="preserve"> </w:t>
            </w:r>
            <w:r w:rsidRPr="00CD39C5">
              <w:rPr>
                <w:b/>
                <w:i/>
              </w:rPr>
              <w:t>подчертава,</w:t>
            </w:r>
            <w:r w:rsidRPr="00CD39C5">
              <w:t xml:space="preserve"> че </w:t>
            </w:r>
            <w:r w:rsidRPr="00CD39C5">
              <w:rPr>
                <w:b/>
                <w:i/>
              </w:rPr>
              <w:t>подобен подход противоречи на принципа на пропорционалност</w:t>
            </w:r>
            <w:r w:rsidRPr="00CD39C5">
              <w:t xml:space="preserve">, </w:t>
            </w:r>
            <w:r w:rsidRPr="00CD39C5">
              <w:rPr>
                <w:b/>
                <w:i/>
              </w:rPr>
              <w:t>води до неразрешено разширяване на правомощията на Комисията и рискува</w:t>
            </w:r>
            <w:r w:rsidRPr="00CD39C5">
              <w:t xml:space="preserve"> да </w:t>
            </w:r>
            <w:r w:rsidRPr="00CD39C5">
              <w:rPr>
                <w:b/>
                <w:i/>
              </w:rPr>
              <w:t>окаже политически натиск върху държавите членки</w:t>
            </w:r>
            <w:r w:rsidRPr="00CD39C5">
              <w:t xml:space="preserve">; счита, че </w:t>
            </w:r>
            <w:r w:rsidRPr="00CD39C5">
              <w:rPr>
                <w:b/>
                <w:i/>
              </w:rPr>
              <w:t>оценката на изпълнението на условията</w:t>
            </w:r>
            <w:r w:rsidRPr="00CD39C5">
              <w:t xml:space="preserve"> следва да </w:t>
            </w:r>
            <w:r w:rsidRPr="00CD39C5">
              <w:rPr>
                <w:b/>
                <w:i/>
              </w:rPr>
              <w:t>се извършва поотделно за всеки инструмент и в съответствие с неговото правно основание, като същевременно механизмът за обвързване</w:t>
            </w:r>
            <w:r w:rsidRPr="00CD39C5">
              <w:t xml:space="preserve"> с условия </w:t>
            </w:r>
            <w:r w:rsidRPr="00CD39C5">
              <w:rPr>
                <w:b/>
                <w:i/>
              </w:rPr>
              <w:t>не следва да се използва за намеса в области като организацията</w:t>
            </w:r>
            <w:r w:rsidRPr="00CD39C5">
              <w:t xml:space="preserve"> на </w:t>
            </w:r>
            <w:r w:rsidRPr="00CD39C5">
              <w:rPr>
                <w:b/>
                <w:i/>
              </w:rPr>
              <w:t>съдебната система</w:t>
            </w:r>
            <w:r w:rsidRPr="00CD39C5">
              <w:t xml:space="preserve">, </w:t>
            </w:r>
            <w:r w:rsidRPr="00CD39C5">
              <w:rPr>
                <w:b/>
                <w:i/>
              </w:rPr>
              <w:t>която остава от изключителната компетентност на държавите членки</w:t>
            </w:r>
            <w:r w:rsidRPr="00CD39C5">
              <w:t>;</w:t>
            </w:r>
          </w:p>
        </w:tc>
      </w:tr>
      <w:tr w:rsidR="00131A3A" w:rsidRPr="00CD39C5" w14:paraId="2FB161BC" w14:textId="77777777" w:rsidTr="00131A3A">
        <w:trPr>
          <w:jc w:val="center"/>
        </w:trPr>
        <w:tc>
          <w:tcPr>
            <w:tcW w:w="4876" w:type="dxa"/>
            <w:tcBorders>
              <w:top w:val="nil"/>
              <w:left w:val="nil"/>
              <w:bottom w:val="nil"/>
              <w:right w:val="nil"/>
            </w:tcBorders>
          </w:tcPr>
          <w:p w14:paraId="27BB5435" w14:textId="77777777" w:rsidR="0013267A" w:rsidRPr="00CD39C5" w:rsidRDefault="0013267A" w:rsidP="00131A3A">
            <w:pPr>
              <w:pStyle w:val="Normal6a"/>
            </w:pPr>
            <w:r w:rsidRPr="00CD39C5">
              <w:rPr>
                <w:b/>
                <w:i/>
              </w:rPr>
              <w:lastRenderedPageBreak/>
              <w:t>_________________</w:t>
            </w:r>
          </w:p>
        </w:tc>
        <w:tc>
          <w:tcPr>
            <w:tcW w:w="4876" w:type="dxa"/>
            <w:tcBorders>
              <w:top w:val="nil"/>
              <w:left w:val="nil"/>
              <w:bottom w:val="nil"/>
              <w:right w:val="nil"/>
            </w:tcBorders>
          </w:tcPr>
          <w:p w14:paraId="589A3A09" w14:textId="77777777" w:rsidR="0013267A" w:rsidRPr="00CD39C5" w:rsidRDefault="0013267A" w:rsidP="00131A3A"/>
        </w:tc>
      </w:tr>
      <w:tr w:rsidR="00131A3A" w:rsidRPr="00CD39C5" w14:paraId="7495229A" w14:textId="77777777" w:rsidTr="00131A3A">
        <w:trPr>
          <w:jc w:val="center"/>
        </w:trPr>
        <w:tc>
          <w:tcPr>
            <w:tcW w:w="4876" w:type="dxa"/>
            <w:tcBorders>
              <w:top w:val="nil"/>
              <w:left w:val="nil"/>
              <w:bottom w:val="nil"/>
              <w:right w:val="nil"/>
            </w:tcBorders>
          </w:tcPr>
          <w:p w14:paraId="42FF2371" w14:textId="77777777" w:rsidR="0013267A" w:rsidRPr="00CD39C5" w:rsidRDefault="0013267A" w:rsidP="00131A3A">
            <w:pPr>
              <w:pStyle w:val="Normal6a"/>
            </w:pPr>
            <w:r w:rsidRPr="00CD39C5">
              <w:rPr>
                <w:b/>
                <w:i/>
                <w:vertAlign w:val="superscript"/>
              </w:rPr>
              <w:t>50</w:t>
            </w:r>
            <w:r w:rsidRPr="00CD39C5">
              <w:rPr>
                <w:b/>
                <w:i/>
              </w:rPr>
              <w:t xml:space="preserve"> Регламент (ЕС) 2021/241 на Европейския парламент и на Съвета от 12 февруари 2021 г. за създаване на Механизъм за възстановяване и устойчивост (ОВ L 57, 18.2.2021 г., стр. 17), ELI: http://data.europa.eu/eli/reg/2021/241/oj).</w:t>
            </w:r>
          </w:p>
        </w:tc>
        <w:tc>
          <w:tcPr>
            <w:tcW w:w="4876" w:type="dxa"/>
            <w:tcBorders>
              <w:top w:val="nil"/>
              <w:left w:val="nil"/>
              <w:bottom w:val="nil"/>
              <w:right w:val="nil"/>
            </w:tcBorders>
          </w:tcPr>
          <w:p w14:paraId="50FF7E17" w14:textId="77777777" w:rsidR="0013267A" w:rsidRPr="00CD39C5" w:rsidRDefault="0013267A" w:rsidP="00131A3A"/>
        </w:tc>
      </w:tr>
    </w:tbl>
    <w:p w14:paraId="185D5D8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50D95643" w14:textId="77777777" w:rsidR="0013267A" w:rsidRPr="00CD39C5" w:rsidRDefault="0013267A" w:rsidP="0013267A">
      <w:r w:rsidRPr="00CD39C5">
        <w:rPr>
          <w:rStyle w:val="HideTWBExt"/>
        </w:rPr>
        <w:t>&lt;/Amend&gt;</w:t>
      </w:r>
    </w:p>
    <w:p w14:paraId="3CCF22D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595</w:t>
      </w:r>
      <w:r w:rsidRPr="00CD39C5">
        <w:rPr>
          <w:rStyle w:val="HideTWBExt"/>
          <w:b w:val="0"/>
        </w:rPr>
        <w:t>&lt;/NumAm&gt;</w:t>
      </w:r>
    </w:p>
    <w:p w14:paraId="7178EF37" w14:textId="77B3A9D1"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477E1202" w14:textId="77777777" w:rsidR="0013267A" w:rsidRPr="00CD39C5" w:rsidRDefault="0013267A" w:rsidP="0013267A">
      <w:pPr>
        <w:pStyle w:val="NormalBold"/>
      </w:pPr>
      <w:r w:rsidRPr="00CD39C5">
        <w:rPr>
          <w:rStyle w:val="HideTWBExt"/>
          <w:b w:val="0"/>
        </w:rPr>
        <w:t>&lt;/RepeatBlock-By&gt;</w:t>
      </w:r>
    </w:p>
    <w:p w14:paraId="4A85A87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49D0A52" w14:textId="77777777" w:rsidR="0013267A" w:rsidRPr="00CD39C5" w:rsidRDefault="0013267A" w:rsidP="0013267A">
      <w:pPr>
        <w:pStyle w:val="NormalBold"/>
      </w:pPr>
      <w:r w:rsidRPr="00CD39C5">
        <w:rPr>
          <w:rStyle w:val="HideTWBExt"/>
          <w:b w:val="0"/>
        </w:rPr>
        <w:t>&lt;Article&gt;</w:t>
      </w:r>
      <w:r w:rsidRPr="00CD39C5">
        <w:t>Параграф 31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C0C2089" w14:textId="77777777" w:rsidTr="00131A3A">
        <w:trPr>
          <w:trHeight w:hRule="exact" w:val="240"/>
          <w:jc w:val="center"/>
        </w:trPr>
        <w:tc>
          <w:tcPr>
            <w:tcW w:w="9752" w:type="dxa"/>
            <w:gridSpan w:val="2"/>
            <w:tcBorders>
              <w:top w:val="nil"/>
              <w:left w:val="nil"/>
              <w:bottom w:val="nil"/>
              <w:right w:val="nil"/>
            </w:tcBorders>
          </w:tcPr>
          <w:p w14:paraId="17A18F88" w14:textId="77777777" w:rsidR="0013267A" w:rsidRPr="00CD39C5" w:rsidRDefault="0013267A" w:rsidP="00131A3A"/>
        </w:tc>
      </w:tr>
      <w:tr w:rsidR="00131A3A" w:rsidRPr="00CD39C5" w14:paraId="6CEB05B9" w14:textId="77777777" w:rsidTr="00131A3A">
        <w:trPr>
          <w:trHeight w:val="240"/>
          <w:jc w:val="center"/>
        </w:trPr>
        <w:tc>
          <w:tcPr>
            <w:tcW w:w="4876" w:type="dxa"/>
            <w:tcBorders>
              <w:top w:val="nil"/>
              <w:left w:val="nil"/>
              <w:bottom w:val="nil"/>
              <w:right w:val="nil"/>
            </w:tcBorders>
          </w:tcPr>
          <w:p w14:paraId="6848F03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134AD59" w14:textId="77777777" w:rsidR="0013267A" w:rsidRPr="00CD39C5" w:rsidRDefault="0013267A" w:rsidP="00131A3A">
            <w:pPr>
              <w:pStyle w:val="AmColumnHeading"/>
            </w:pPr>
            <w:r w:rsidRPr="00CD39C5">
              <w:t>Изменение</w:t>
            </w:r>
          </w:p>
        </w:tc>
      </w:tr>
      <w:tr w:rsidR="00131A3A" w:rsidRPr="00CD39C5" w14:paraId="1D7C6022" w14:textId="77777777" w:rsidTr="00131A3A">
        <w:trPr>
          <w:jc w:val="center"/>
        </w:trPr>
        <w:tc>
          <w:tcPr>
            <w:tcW w:w="4876" w:type="dxa"/>
            <w:tcBorders>
              <w:top w:val="nil"/>
              <w:left w:val="nil"/>
              <w:bottom w:val="nil"/>
              <w:right w:val="nil"/>
            </w:tcBorders>
          </w:tcPr>
          <w:p w14:paraId="0F47749C" w14:textId="77777777" w:rsidR="0013267A" w:rsidRPr="00CD39C5" w:rsidRDefault="0013267A" w:rsidP="00131A3A">
            <w:pPr>
              <w:pStyle w:val="Normal6a"/>
            </w:pPr>
            <w:r w:rsidRPr="00CD39C5">
              <w:t>31.</w:t>
            </w:r>
            <w:r w:rsidRPr="00CD39C5">
              <w:tab/>
            </w:r>
            <w:r w:rsidRPr="00CD39C5">
              <w:rPr>
                <w:b/>
                <w:i/>
              </w:rPr>
              <w:t>настоятелно заявява</w:t>
            </w:r>
            <w:r w:rsidRPr="00CD39C5">
              <w:t xml:space="preserve">, че </w:t>
            </w:r>
            <w:r w:rsidRPr="00CD39C5">
              <w:rPr>
                <w:b/>
                <w:i/>
              </w:rPr>
              <w:t>мерките, необходими за отпускането</w:t>
            </w:r>
            <w:r w:rsidRPr="00CD39C5">
              <w:t xml:space="preserve"> на </w:t>
            </w:r>
            <w:r w:rsidRPr="00CD39C5">
              <w:rPr>
                <w:b/>
                <w:i/>
              </w:rPr>
              <w:t>финансиране от ЕС, както</w:t>
            </w:r>
            <w:r w:rsidRPr="00CD39C5">
              <w:t xml:space="preserve"> е </w:t>
            </w:r>
            <w:r w:rsidRPr="00CD39C5">
              <w:rPr>
                <w:b/>
                <w:i/>
              </w:rPr>
              <w:t>определено в съответните решения, взети съгласно Регламента за общоприложимите разпоредби</w:t>
            </w:r>
            <w:r w:rsidRPr="00CD39C5">
              <w:t xml:space="preserve">, </w:t>
            </w:r>
            <w:r w:rsidRPr="00CD39C5">
              <w:rPr>
                <w:b/>
                <w:i/>
              </w:rPr>
              <w:t xml:space="preserve">Регламента за механизма за </w:t>
            </w:r>
            <w:r w:rsidRPr="00CD39C5">
              <w:rPr>
                <w:b/>
                <w:i/>
              </w:rPr>
              <w:lastRenderedPageBreak/>
              <w:t>възстановяване и устойчивост</w:t>
            </w:r>
            <w:r w:rsidRPr="00CD39C5">
              <w:rPr>
                <w:b/>
                <w:i/>
                <w:vertAlign w:val="superscript"/>
              </w:rPr>
              <w:t>50</w:t>
            </w:r>
            <w:r w:rsidRPr="00CD39C5">
              <w:rPr>
                <w:b/>
                <w:i/>
              </w:rPr>
              <w:t xml:space="preserve"> и Регламента относно обвързаността с условия</w:t>
            </w:r>
            <w:r w:rsidRPr="00CD39C5">
              <w:t xml:space="preserve">, </w:t>
            </w:r>
            <w:r w:rsidRPr="00CD39C5">
              <w:rPr>
                <w:b/>
                <w:i/>
              </w:rPr>
              <w:t>трябва да бъдат оценявани съгласувано като цялостен пакет</w:t>
            </w:r>
            <w:r w:rsidRPr="00CD39C5">
              <w:t xml:space="preserve"> и </w:t>
            </w:r>
            <w:r w:rsidRPr="00CD39C5">
              <w:rPr>
                <w:b/>
                <w:i/>
              </w:rPr>
              <w:t>че не следва да се извършват плащания</w:t>
            </w:r>
            <w:r w:rsidRPr="00CD39C5">
              <w:t xml:space="preserve">, </w:t>
            </w:r>
            <w:r w:rsidRPr="00CD39C5">
              <w:rPr>
                <w:b/>
                <w:i/>
              </w:rPr>
              <w:t>докато продължават</w:t>
            </w:r>
            <w:r w:rsidRPr="00CD39C5">
              <w:t xml:space="preserve"> да </w:t>
            </w:r>
            <w:r w:rsidRPr="00CD39C5">
              <w:rPr>
                <w:b/>
                <w:i/>
              </w:rPr>
              <w:t>са налице пропуски; счита</w:t>
            </w:r>
            <w:r w:rsidRPr="00CD39C5">
              <w:t xml:space="preserve">, че </w:t>
            </w:r>
            <w:r w:rsidRPr="00CD39C5">
              <w:rPr>
                <w:b/>
                <w:i/>
              </w:rPr>
              <w:t>Комисията следва да предприеме допълнителни действия съгласно Регламента относно обвързаността</w:t>
            </w:r>
            <w:r w:rsidRPr="00CD39C5">
              <w:t xml:space="preserve"> с </w:t>
            </w:r>
            <w:r w:rsidRPr="00CD39C5">
              <w:rPr>
                <w:b/>
                <w:i/>
              </w:rPr>
              <w:t>условия по отношение на други нарушения на</w:t>
            </w:r>
            <w:r w:rsidRPr="00CD39C5">
              <w:t xml:space="preserve"> принципите на </w:t>
            </w:r>
            <w:r w:rsidRPr="00CD39C5">
              <w:rPr>
                <w:b/>
                <w:i/>
              </w:rPr>
              <w:t>правовата държава, като например такива, свързани със съдебната система</w:t>
            </w:r>
            <w:r w:rsidRPr="00CD39C5">
              <w:t>;</w:t>
            </w:r>
          </w:p>
        </w:tc>
        <w:tc>
          <w:tcPr>
            <w:tcW w:w="4876" w:type="dxa"/>
            <w:tcBorders>
              <w:top w:val="nil"/>
              <w:left w:val="nil"/>
              <w:bottom w:val="nil"/>
              <w:right w:val="nil"/>
            </w:tcBorders>
          </w:tcPr>
          <w:p w14:paraId="43513573" w14:textId="77777777" w:rsidR="0013267A" w:rsidRPr="00CD39C5" w:rsidRDefault="0013267A" w:rsidP="00131A3A">
            <w:pPr>
              <w:pStyle w:val="Normal6a"/>
            </w:pPr>
            <w:r w:rsidRPr="00CD39C5">
              <w:lastRenderedPageBreak/>
              <w:t>31.</w:t>
            </w:r>
            <w:r w:rsidRPr="00CD39C5">
              <w:tab/>
            </w:r>
            <w:r w:rsidRPr="00CD39C5">
              <w:rPr>
                <w:b/>
                <w:i/>
              </w:rPr>
              <w:t>подчертава</w:t>
            </w:r>
            <w:r w:rsidRPr="00CD39C5">
              <w:t xml:space="preserve">, че </w:t>
            </w:r>
            <w:r w:rsidRPr="00CD39C5">
              <w:rPr>
                <w:b/>
                <w:i/>
              </w:rPr>
              <w:t>защитата</w:t>
            </w:r>
            <w:r w:rsidRPr="00CD39C5">
              <w:t xml:space="preserve"> на </w:t>
            </w:r>
            <w:r w:rsidRPr="00CD39C5">
              <w:rPr>
                <w:b/>
                <w:i/>
              </w:rPr>
              <w:t>принципите на правовата държава</w:t>
            </w:r>
            <w:r w:rsidRPr="00CD39C5">
              <w:t xml:space="preserve"> е </w:t>
            </w:r>
            <w:r w:rsidRPr="00CD39C5">
              <w:rPr>
                <w:b/>
                <w:i/>
              </w:rPr>
              <w:t>абсолютно необходима за защитата на финансовите интереси на Съюза;</w:t>
            </w:r>
            <w:r w:rsidRPr="00CD39C5">
              <w:t xml:space="preserve"> </w:t>
            </w:r>
            <w:r w:rsidRPr="00CD39C5">
              <w:rPr>
                <w:b/>
                <w:i/>
              </w:rPr>
              <w:t xml:space="preserve">подчертава, че независимите съдебни системи, ефективните рамки за борба с корупцията и прозрачните </w:t>
            </w:r>
            <w:r w:rsidRPr="00CD39C5">
              <w:rPr>
                <w:b/>
                <w:i/>
              </w:rPr>
              <w:lastRenderedPageBreak/>
              <w:t>административни процедури са от съществено значение, за да се гарантира, че средствата на ЕС се управляват, разпределят изразходват в съответствие с принципите на добро финансово управление;</w:t>
            </w:r>
          </w:p>
        </w:tc>
      </w:tr>
      <w:tr w:rsidR="00131A3A" w:rsidRPr="00CD39C5" w14:paraId="7C5C266F" w14:textId="77777777" w:rsidTr="00131A3A">
        <w:trPr>
          <w:jc w:val="center"/>
        </w:trPr>
        <w:tc>
          <w:tcPr>
            <w:tcW w:w="4876" w:type="dxa"/>
            <w:tcBorders>
              <w:top w:val="nil"/>
              <w:left w:val="nil"/>
              <w:bottom w:val="nil"/>
              <w:right w:val="nil"/>
            </w:tcBorders>
          </w:tcPr>
          <w:p w14:paraId="4780CCA5" w14:textId="77777777" w:rsidR="0013267A" w:rsidRPr="00CD39C5" w:rsidRDefault="0013267A" w:rsidP="00131A3A">
            <w:pPr>
              <w:pStyle w:val="Normal6a"/>
            </w:pPr>
            <w:r w:rsidRPr="00CD39C5">
              <w:rPr>
                <w:b/>
                <w:i/>
              </w:rPr>
              <w:lastRenderedPageBreak/>
              <w:t>_________________</w:t>
            </w:r>
          </w:p>
        </w:tc>
        <w:tc>
          <w:tcPr>
            <w:tcW w:w="4876" w:type="dxa"/>
            <w:tcBorders>
              <w:top w:val="nil"/>
              <w:left w:val="nil"/>
              <w:bottom w:val="nil"/>
              <w:right w:val="nil"/>
            </w:tcBorders>
          </w:tcPr>
          <w:p w14:paraId="3337BD0B" w14:textId="77777777" w:rsidR="0013267A" w:rsidRPr="00CD39C5" w:rsidRDefault="0013267A" w:rsidP="00131A3A"/>
        </w:tc>
      </w:tr>
      <w:tr w:rsidR="00131A3A" w:rsidRPr="00CD39C5" w14:paraId="0ABEF11C" w14:textId="77777777" w:rsidTr="00131A3A">
        <w:trPr>
          <w:jc w:val="center"/>
        </w:trPr>
        <w:tc>
          <w:tcPr>
            <w:tcW w:w="4876" w:type="dxa"/>
            <w:tcBorders>
              <w:top w:val="nil"/>
              <w:left w:val="nil"/>
              <w:bottom w:val="nil"/>
              <w:right w:val="nil"/>
            </w:tcBorders>
          </w:tcPr>
          <w:p w14:paraId="763B6F8D" w14:textId="77777777" w:rsidR="0013267A" w:rsidRPr="00CD39C5" w:rsidRDefault="0013267A" w:rsidP="00131A3A">
            <w:pPr>
              <w:pStyle w:val="Normal6a"/>
            </w:pPr>
            <w:r w:rsidRPr="00CD39C5">
              <w:rPr>
                <w:b/>
                <w:i/>
                <w:vertAlign w:val="superscript"/>
              </w:rPr>
              <w:t>50</w:t>
            </w:r>
            <w:r w:rsidRPr="00CD39C5">
              <w:rPr>
                <w:b/>
                <w:i/>
              </w:rPr>
              <w:t xml:space="preserve"> Регламент (ЕС) 2021/241 на Европейския парламент и на Съвета от 12 февруари 2021 г. за създаване на Механизъм за възстановяване и устойчивост (ОВ L 57, 18.2.2021 г., стр. 17), ELI: http://data.europa.eu/eli/reg/2021/241/oj).</w:t>
            </w:r>
          </w:p>
        </w:tc>
        <w:tc>
          <w:tcPr>
            <w:tcW w:w="4876" w:type="dxa"/>
            <w:tcBorders>
              <w:top w:val="nil"/>
              <w:left w:val="nil"/>
              <w:bottom w:val="nil"/>
              <w:right w:val="nil"/>
            </w:tcBorders>
          </w:tcPr>
          <w:p w14:paraId="61335E8B" w14:textId="77777777" w:rsidR="0013267A" w:rsidRPr="00CD39C5" w:rsidRDefault="0013267A" w:rsidP="00131A3A"/>
        </w:tc>
      </w:tr>
    </w:tbl>
    <w:p w14:paraId="5A34874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C35986A" w14:textId="77777777" w:rsidR="0013267A" w:rsidRPr="00CD39C5" w:rsidRDefault="0013267A" w:rsidP="0013267A">
      <w:r w:rsidRPr="00CD39C5">
        <w:rPr>
          <w:rStyle w:val="HideTWBExt"/>
        </w:rPr>
        <w:t>&lt;/Amend&gt;</w:t>
      </w:r>
    </w:p>
    <w:p w14:paraId="1F24DF2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596</w:t>
      </w:r>
      <w:r w:rsidRPr="00CD39C5">
        <w:rPr>
          <w:rStyle w:val="HideTWBExt"/>
          <w:b w:val="0"/>
        </w:rPr>
        <w:t>&lt;/NumAm&gt;</w:t>
      </w:r>
    </w:p>
    <w:p w14:paraId="6491509A"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35CE0CB2" w14:textId="77777777" w:rsidR="0013267A" w:rsidRPr="00CD39C5" w:rsidRDefault="0013267A" w:rsidP="0013267A">
      <w:pPr>
        <w:pStyle w:val="NormalBold"/>
      </w:pPr>
      <w:r w:rsidRPr="00CD39C5">
        <w:rPr>
          <w:rStyle w:val="HideTWBExt"/>
          <w:b w:val="0"/>
        </w:rPr>
        <w:t>&lt;/RepeatBlock-By&gt;</w:t>
      </w:r>
    </w:p>
    <w:p w14:paraId="3CC9DFF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7A184EF" w14:textId="77777777" w:rsidR="0013267A" w:rsidRPr="00CD39C5" w:rsidRDefault="0013267A" w:rsidP="0013267A">
      <w:pPr>
        <w:pStyle w:val="NormalBold"/>
      </w:pPr>
      <w:r w:rsidRPr="00CD39C5">
        <w:rPr>
          <w:rStyle w:val="HideTWBExt"/>
          <w:b w:val="0"/>
        </w:rPr>
        <w:t>&lt;Article&gt;</w:t>
      </w:r>
      <w:r w:rsidRPr="00CD39C5">
        <w:t>Параграф 31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B43C93B" w14:textId="77777777" w:rsidTr="00131A3A">
        <w:trPr>
          <w:trHeight w:hRule="exact" w:val="240"/>
          <w:jc w:val="center"/>
        </w:trPr>
        <w:tc>
          <w:tcPr>
            <w:tcW w:w="9752" w:type="dxa"/>
            <w:gridSpan w:val="2"/>
            <w:tcBorders>
              <w:top w:val="nil"/>
              <w:left w:val="nil"/>
              <w:bottom w:val="nil"/>
              <w:right w:val="nil"/>
            </w:tcBorders>
          </w:tcPr>
          <w:p w14:paraId="7A7590E0" w14:textId="77777777" w:rsidR="0013267A" w:rsidRPr="00CD39C5" w:rsidRDefault="0013267A" w:rsidP="00131A3A"/>
        </w:tc>
      </w:tr>
      <w:tr w:rsidR="00131A3A" w:rsidRPr="00CD39C5" w14:paraId="20634560" w14:textId="77777777" w:rsidTr="00131A3A">
        <w:trPr>
          <w:trHeight w:val="240"/>
          <w:jc w:val="center"/>
        </w:trPr>
        <w:tc>
          <w:tcPr>
            <w:tcW w:w="4876" w:type="dxa"/>
            <w:tcBorders>
              <w:top w:val="nil"/>
              <w:left w:val="nil"/>
              <w:bottom w:val="nil"/>
              <w:right w:val="nil"/>
            </w:tcBorders>
          </w:tcPr>
          <w:p w14:paraId="428B869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DB83F59" w14:textId="77777777" w:rsidR="0013267A" w:rsidRPr="00CD39C5" w:rsidRDefault="0013267A" w:rsidP="00131A3A">
            <w:pPr>
              <w:pStyle w:val="AmColumnHeading"/>
            </w:pPr>
            <w:r w:rsidRPr="00CD39C5">
              <w:t>Изменение</w:t>
            </w:r>
          </w:p>
        </w:tc>
      </w:tr>
      <w:tr w:rsidR="00131A3A" w:rsidRPr="00CD39C5" w14:paraId="4C5B4D34" w14:textId="77777777" w:rsidTr="00131A3A">
        <w:trPr>
          <w:jc w:val="center"/>
        </w:trPr>
        <w:tc>
          <w:tcPr>
            <w:tcW w:w="4876" w:type="dxa"/>
            <w:tcBorders>
              <w:top w:val="nil"/>
              <w:left w:val="nil"/>
              <w:bottom w:val="nil"/>
              <w:right w:val="nil"/>
            </w:tcBorders>
          </w:tcPr>
          <w:p w14:paraId="1B693A16" w14:textId="77777777" w:rsidR="0013267A" w:rsidRPr="00CD39C5" w:rsidRDefault="0013267A" w:rsidP="00131A3A">
            <w:pPr>
              <w:pStyle w:val="Normal6a"/>
            </w:pPr>
            <w:r w:rsidRPr="00CD39C5">
              <w:t>31.</w:t>
            </w:r>
            <w:r w:rsidRPr="00CD39C5">
              <w:tab/>
            </w:r>
            <w:r w:rsidRPr="00CD39C5">
              <w:rPr>
                <w:b/>
                <w:i/>
              </w:rPr>
              <w:t>настоятелно заявява</w:t>
            </w:r>
            <w:r w:rsidRPr="00CD39C5">
              <w:t>, че мерките, необходими за отпускането на финансиране от ЕС, както е определено в съответните решения, взети съгласно Регламента за общоприложимите разпоредби, Регламента за механизма за възстановяване и устойчивост</w:t>
            </w:r>
            <w:r w:rsidRPr="00CD39C5">
              <w:rPr>
                <w:vertAlign w:val="superscript"/>
              </w:rPr>
              <w:t>50</w:t>
            </w:r>
            <w:r w:rsidRPr="00CD39C5">
              <w:t xml:space="preserve"> и Регламента относно обвързаността с условия, трябва да бъдат оценявани </w:t>
            </w:r>
            <w:r w:rsidRPr="00CD39C5">
              <w:rPr>
                <w:b/>
                <w:i/>
              </w:rPr>
              <w:t xml:space="preserve">съгласувано като цялостен пакет и че не следва да се извършват плащания, докато продължават да са налице </w:t>
            </w:r>
            <w:r w:rsidRPr="00CD39C5">
              <w:rPr>
                <w:b/>
                <w:i/>
              </w:rPr>
              <w:lastRenderedPageBreak/>
              <w:t>пропуски;</w:t>
            </w:r>
            <w:r w:rsidRPr="00CD39C5">
              <w:t xml:space="preserve"> </w:t>
            </w:r>
            <w:r w:rsidRPr="00CD39C5">
              <w:rPr>
                <w:b/>
                <w:i/>
              </w:rPr>
              <w:t>счита</w:t>
            </w:r>
            <w:r w:rsidRPr="00CD39C5">
              <w:t xml:space="preserve">, </w:t>
            </w:r>
            <w:r w:rsidRPr="00CD39C5">
              <w:rPr>
                <w:b/>
                <w:i/>
              </w:rPr>
              <w:t>че Комисията</w:t>
            </w:r>
            <w:r w:rsidRPr="00CD39C5">
              <w:t xml:space="preserve"> следва да </w:t>
            </w:r>
            <w:r w:rsidRPr="00CD39C5">
              <w:rPr>
                <w:b/>
                <w:i/>
              </w:rPr>
              <w:t>предприеме допълнителни действия</w:t>
            </w:r>
            <w:r w:rsidRPr="00CD39C5">
              <w:t xml:space="preserve"> съгласно Регламента относно обвързаността с условия </w:t>
            </w:r>
            <w:r w:rsidRPr="00CD39C5">
              <w:rPr>
                <w:b/>
                <w:i/>
              </w:rPr>
              <w:t>по отношение на други нарушения на принципите на правовата държава, като например такива, свързани със съдебната система;</w:t>
            </w:r>
          </w:p>
        </w:tc>
        <w:tc>
          <w:tcPr>
            <w:tcW w:w="4876" w:type="dxa"/>
            <w:tcBorders>
              <w:top w:val="nil"/>
              <w:left w:val="nil"/>
              <w:bottom w:val="nil"/>
              <w:right w:val="nil"/>
            </w:tcBorders>
          </w:tcPr>
          <w:p w14:paraId="2EE61909" w14:textId="77777777" w:rsidR="0013267A" w:rsidRPr="00CD39C5" w:rsidRDefault="0013267A" w:rsidP="00131A3A">
            <w:pPr>
              <w:pStyle w:val="Normal6a"/>
            </w:pPr>
            <w:r w:rsidRPr="00CD39C5">
              <w:lastRenderedPageBreak/>
              <w:t>31.</w:t>
            </w:r>
            <w:r w:rsidRPr="00CD39C5">
              <w:tab/>
            </w:r>
            <w:r w:rsidRPr="00CD39C5">
              <w:rPr>
                <w:b/>
                <w:i/>
              </w:rPr>
              <w:t>изразява убеждението</w:t>
            </w:r>
            <w:r w:rsidRPr="00CD39C5">
              <w:t>, че мерките, необходими за отпускането на финансиране от ЕС, както е определено в съответните решения, взети съгласно Регламента за общоприложимите разпоредби, Регламента за механизма за възстановяване и устойчивост</w:t>
            </w:r>
            <w:r w:rsidRPr="00CD39C5">
              <w:rPr>
                <w:vertAlign w:val="superscript"/>
              </w:rPr>
              <w:t>50</w:t>
            </w:r>
            <w:r w:rsidRPr="00CD39C5">
              <w:t xml:space="preserve"> и Регламента относно обвързаността с условия, трябва да бъдат оценявани </w:t>
            </w:r>
            <w:r w:rsidRPr="00CD39C5">
              <w:rPr>
                <w:b/>
                <w:i/>
              </w:rPr>
              <w:t>за всеки отделен случай;</w:t>
            </w:r>
            <w:r w:rsidRPr="00CD39C5">
              <w:t xml:space="preserve"> </w:t>
            </w:r>
            <w:r w:rsidRPr="00CD39C5">
              <w:rPr>
                <w:b/>
                <w:i/>
              </w:rPr>
              <w:t xml:space="preserve">решително осъжда опитите на други институции да окажат влияние </w:t>
            </w:r>
            <w:r w:rsidRPr="00CD39C5">
              <w:rPr>
                <w:b/>
                <w:i/>
              </w:rPr>
              <w:lastRenderedPageBreak/>
              <w:t>върху Комисията относно начина</w:t>
            </w:r>
            <w:r w:rsidRPr="00CD39C5">
              <w:t xml:space="preserve">, </w:t>
            </w:r>
            <w:r w:rsidRPr="00CD39C5">
              <w:rPr>
                <w:b/>
                <w:i/>
              </w:rPr>
              <w:t>по който тя</w:t>
            </w:r>
            <w:r w:rsidRPr="00CD39C5">
              <w:t xml:space="preserve"> следва да </w:t>
            </w:r>
            <w:r w:rsidRPr="00CD39C5">
              <w:rPr>
                <w:b/>
                <w:i/>
              </w:rPr>
              <w:t>действа</w:t>
            </w:r>
            <w:r w:rsidRPr="00CD39C5">
              <w:t xml:space="preserve"> съгласно Регламента относно обвързаността с условия</w:t>
            </w:r>
          </w:p>
        </w:tc>
      </w:tr>
      <w:tr w:rsidR="00131A3A" w:rsidRPr="00CD39C5" w14:paraId="43A4D1EF" w14:textId="77777777" w:rsidTr="00131A3A">
        <w:trPr>
          <w:jc w:val="center"/>
        </w:trPr>
        <w:tc>
          <w:tcPr>
            <w:tcW w:w="4876" w:type="dxa"/>
            <w:tcBorders>
              <w:top w:val="nil"/>
              <w:left w:val="nil"/>
              <w:bottom w:val="nil"/>
              <w:right w:val="nil"/>
            </w:tcBorders>
          </w:tcPr>
          <w:p w14:paraId="65ADA30C" w14:textId="77777777" w:rsidR="0013267A" w:rsidRPr="00CD39C5" w:rsidRDefault="0013267A" w:rsidP="00131A3A">
            <w:pPr>
              <w:pStyle w:val="Normal6a"/>
            </w:pPr>
            <w:r w:rsidRPr="00CD39C5">
              <w:rPr>
                <w:b/>
                <w:i/>
              </w:rPr>
              <w:lastRenderedPageBreak/>
              <w:t>_________________</w:t>
            </w:r>
          </w:p>
        </w:tc>
        <w:tc>
          <w:tcPr>
            <w:tcW w:w="4876" w:type="dxa"/>
            <w:tcBorders>
              <w:top w:val="nil"/>
              <w:left w:val="nil"/>
              <w:bottom w:val="nil"/>
              <w:right w:val="nil"/>
            </w:tcBorders>
          </w:tcPr>
          <w:p w14:paraId="5154F76C" w14:textId="77777777" w:rsidR="0013267A" w:rsidRPr="00CD39C5" w:rsidRDefault="0013267A" w:rsidP="00131A3A">
            <w:pPr>
              <w:pStyle w:val="Normal6a"/>
            </w:pPr>
            <w:r w:rsidRPr="00CD39C5">
              <w:rPr>
                <w:b/>
                <w:i/>
              </w:rPr>
              <w:t>_________________</w:t>
            </w:r>
          </w:p>
        </w:tc>
      </w:tr>
      <w:tr w:rsidR="00131A3A" w:rsidRPr="00CD39C5" w14:paraId="4362DD7C" w14:textId="77777777" w:rsidTr="00131A3A">
        <w:trPr>
          <w:jc w:val="center"/>
        </w:trPr>
        <w:tc>
          <w:tcPr>
            <w:tcW w:w="4876" w:type="dxa"/>
            <w:tcBorders>
              <w:top w:val="nil"/>
              <w:left w:val="nil"/>
              <w:bottom w:val="nil"/>
              <w:right w:val="nil"/>
            </w:tcBorders>
          </w:tcPr>
          <w:p w14:paraId="2516A6A7" w14:textId="77777777" w:rsidR="0013267A" w:rsidRPr="00CD39C5" w:rsidRDefault="0013267A" w:rsidP="00131A3A">
            <w:pPr>
              <w:pStyle w:val="Normal6a"/>
            </w:pPr>
            <w:r w:rsidRPr="00CD39C5">
              <w:rPr>
                <w:vertAlign w:val="superscript"/>
              </w:rPr>
              <w:t>50</w:t>
            </w:r>
            <w:r w:rsidRPr="00CD39C5">
              <w:t xml:space="preserve"> Регламент (ЕС) 2021/241 на Европейския парламент и на Съвета от 12 февруари 2021 г. за създаване на Механизъм за възстановяване и устойчивост (ОВ L 57, 18.2.2021 г., стр. 17), ELI: http://data.europa.eu/eli/reg/2021/241/oj).</w:t>
            </w:r>
          </w:p>
        </w:tc>
        <w:tc>
          <w:tcPr>
            <w:tcW w:w="4876" w:type="dxa"/>
            <w:tcBorders>
              <w:top w:val="nil"/>
              <w:left w:val="nil"/>
              <w:bottom w:val="nil"/>
              <w:right w:val="nil"/>
            </w:tcBorders>
          </w:tcPr>
          <w:p w14:paraId="71040C90" w14:textId="77777777" w:rsidR="0013267A" w:rsidRPr="00CD39C5" w:rsidRDefault="0013267A" w:rsidP="00131A3A">
            <w:pPr>
              <w:pStyle w:val="Normal6a"/>
            </w:pPr>
            <w:r w:rsidRPr="00CD39C5">
              <w:rPr>
                <w:vertAlign w:val="superscript"/>
              </w:rPr>
              <w:t>50</w:t>
            </w:r>
            <w:r w:rsidRPr="00CD39C5">
              <w:t xml:space="preserve"> Регламент (ЕС) 2021/241 на Европейския парламент и на Съвета от 12 февруари 2021 г. за създаване на Механизъм за възстановяване и устойчивост (ОВ L 57, 18.2.2021 г., стр. 17), ELI: http://data.europa.eu/eli/reg/2021/241/oj).</w:t>
            </w:r>
          </w:p>
        </w:tc>
      </w:tr>
    </w:tbl>
    <w:p w14:paraId="42D7AA8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66B6A828" w14:textId="77777777" w:rsidR="0013267A" w:rsidRPr="00CD39C5" w:rsidRDefault="0013267A" w:rsidP="0013267A">
      <w:r w:rsidRPr="00CD39C5">
        <w:rPr>
          <w:rStyle w:val="HideTWBExt"/>
        </w:rPr>
        <w:t>&lt;/Amend&gt;</w:t>
      </w:r>
    </w:p>
    <w:p w14:paraId="085DE49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597</w:t>
      </w:r>
      <w:r w:rsidRPr="00CD39C5">
        <w:rPr>
          <w:rStyle w:val="HideTWBExt"/>
          <w:b w:val="0"/>
        </w:rPr>
        <w:t>&lt;/NumAm&gt;</w:t>
      </w:r>
    </w:p>
    <w:p w14:paraId="151666F2"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17780458" w14:textId="77777777" w:rsidR="0013267A" w:rsidRPr="00CD39C5" w:rsidRDefault="0013267A" w:rsidP="0013267A">
      <w:pPr>
        <w:pStyle w:val="NormalBold"/>
      </w:pPr>
      <w:r w:rsidRPr="00CD39C5">
        <w:rPr>
          <w:rStyle w:val="HideTWBExt"/>
          <w:b w:val="0"/>
        </w:rPr>
        <w:t>&lt;/RepeatBlock-By&gt;</w:t>
      </w:r>
    </w:p>
    <w:p w14:paraId="724B60C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0CDD1EB" w14:textId="77777777" w:rsidR="0013267A" w:rsidRPr="00CD39C5" w:rsidRDefault="0013267A" w:rsidP="0013267A">
      <w:pPr>
        <w:pStyle w:val="NormalBold"/>
      </w:pPr>
      <w:r w:rsidRPr="00CD39C5">
        <w:rPr>
          <w:rStyle w:val="HideTWBExt"/>
          <w:b w:val="0"/>
        </w:rPr>
        <w:t>&lt;Article&gt;</w:t>
      </w:r>
      <w:r w:rsidRPr="00CD39C5">
        <w:t>Параграф 31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5330A0A" w14:textId="77777777" w:rsidTr="00131A3A">
        <w:trPr>
          <w:trHeight w:hRule="exact" w:val="240"/>
          <w:jc w:val="center"/>
        </w:trPr>
        <w:tc>
          <w:tcPr>
            <w:tcW w:w="9752" w:type="dxa"/>
            <w:gridSpan w:val="2"/>
            <w:tcBorders>
              <w:top w:val="nil"/>
              <w:left w:val="nil"/>
              <w:bottom w:val="nil"/>
              <w:right w:val="nil"/>
            </w:tcBorders>
          </w:tcPr>
          <w:p w14:paraId="02FB13CB" w14:textId="77777777" w:rsidR="0013267A" w:rsidRPr="00CD39C5" w:rsidRDefault="0013267A" w:rsidP="00131A3A"/>
        </w:tc>
      </w:tr>
      <w:tr w:rsidR="00131A3A" w:rsidRPr="00CD39C5" w14:paraId="75AA5559" w14:textId="77777777" w:rsidTr="00131A3A">
        <w:trPr>
          <w:trHeight w:val="240"/>
          <w:jc w:val="center"/>
        </w:trPr>
        <w:tc>
          <w:tcPr>
            <w:tcW w:w="4876" w:type="dxa"/>
            <w:tcBorders>
              <w:top w:val="nil"/>
              <w:left w:val="nil"/>
              <w:bottom w:val="nil"/>
              <w:right w:val="nil"/>
            </w:tcBorders>
          </w:tcPr>
          <w:p w14:paraId="421523C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00AB40E" w14:textId="77777777" w:rsidR="0013267A" w:rsidRPr="00CD39C5" w:rsidRDefault="0013267A" w:rsidP="00131A3A">
            <w:pPr>
              <w:pStyle w:val="AmColumnHeading"/>
            </w:pPr>
            <w:r w:rsidRPr="00CD39C5">
              <w:t>Изменение</w:t>
            </w:r>
          </w:p>
        </w:tc>
      </w:tr>
      <w:tr w:rsidR="00131A3A" w:rsidRPr="00CD39C5" w14:paraId="328161D8" w14:textId="77777777" w:rsidTr="00131A3A">
        <w:trPr>
          <w:jc w:val="center"/>
        </w:trPr>
        <w:tc>
          <w:tcPr>
            <w:tcW w:w="4876" w:type="dxa"/>
            <w:tcBorders>
              <w:top w:val="nil"/>
              <w:left w:val="nil"/>
              <w:bottom w:val="nil"/>
              <w:right w:val="nil"/>
            </w:tcBorders>
          </w:tcPr>
          <w:p w14:paraId="2299367D" w14:textId="77777777" w:rsidR="0013267A" w:rsidRPr="00CD39C5" w:rsidRDefault="0013267A" w:rsidP="00131A3A">
            <w:pPr>
              <w:pStyle w:val="Normal6a"/>
            </w:pPr>
            <w:r w:rsidRPr="00CD39C5">
              <w:t>31.</w:t>
            </w:r>
            <w:r w:rsidRPr="00CD39C5">
              <w:tab/>
              <w:t>настоятелно заявява, че мерките, необходими за отпускането на финансиране от ЕС, както е определено в съответните решения, взети съгласно Регламента за общоприложимите разпоредби, Регламента за механизма за възстановяване и устойчивост</w:t>
            </w:r>
            <w:r w:rsidRPr="00CD39C5">
              <w:rPr>
                <w:vertAlign w:val="superscript"/>
              </w:rPr>
              <w:t>50</w:t>
            </w:r>
            <w:r w:rsidRPr="00CD39C5">
              <w:t xml:space="preserve"> и Регламента относно обвързаността с условия, трябва да бъдат оценявани съгласувано като цялостен пакет и че не следва да се извършват плащания, докато продължават да са налице пропуски; счита, че Комисията следва да предприеме допълнителни действия съгласно Регламента относно обвързаността с условия по отношение на други нарушения на принципите на правовата държава, като например </w:t>
            </w:r>
            <w:r w:rsidRPr="00CD39C5">
              <w:lastRenderedPageBreak/>
              <w:t>такива, свързани със съдебната система;</w:t>
            </w:r>
          </w:p>
        </w:tc>
        <w:tc>
          <w:tcPr>
            <w:tcW w:w="4876" w:type="dxa"/>
            <w:tcBorders>
              <w:top w:val="nil"/>
              <w:left w:val="nil"/>
              <w:bottom w:val="nil"/>
              <w:right w:val="nil"/>
            </w:tcBorders>
          </w:tcPr>
          <w:p w14:paraId="6ACC1653" w14:textId="77777777" w:rsidR="0013267A" w:rsidRPr="00CD39C5" w:rsidRDefault="0013267A" w:rsidP="00131A3A">
            <w:pPr>
              <w:pStyle w:val="Normal6a"/>
            </w:pPr>
            <w:r w:rsidRPr="00CD39C5">
              <w:lastRenderedPageBreak/>
              <w:t>31.</w:t>
            </w:r>
            <w:r w:rsidRPr="00CD39C5">
              <w:tab/>
              <w:t>настоятелно заявява, че мерките, необходими за отпускането на финансиране от ЕС, както е определено в съответните решения, взети съгласно Регламента за общоприложимите разпоредби, Регламента за механизма за възстановяване и устойчивост</w:t>
            </w:r>
            <w:r w:rsidRPr="00CD39C5">
              <w:rPr>
                <w:vertAlign w:val="superscript"/>
              </w:rPr>
              <w:t>50</w:t>
            </w:r>
            <w:r w:rsidRPr="00CD39C5">
              <w:t xml:space="preserve"> и Регламента относно обвързаността с условия, трябва да бъдат оценявани съгласувано</w:t>
            </w:r>
            <w:r w:rsidRPr="00CD39C5">
              <w:rPr>
                <w:b/>
                <w:i/>
              </w:rPr>
              <w:t>, обективно и точно</w:t>
            </w:r>
            <w:r w:rsidRPr="00CD39C5">
              <w:t xml:space="preserve"> като цялостен пакет и че не следва да се извършват плащания, докато продължават да са налице пропуски; счита, че Комисията следва да предприеме допълнителни действия съгласно Регламента относно обвързаността с условия по отношение на други нарушения на принципите на </w:t>
            </w:r>
            <w:r w:rsidRPr="00CD39C5">
              <w:lastRenderedPageBreak/>
              <w:t>правовата държава, като например такива, свързани със съдебната система;</w:t>
            </w:r>
          </w:p>
        </w:tc>
      </w:tr>
      <w:tr w:rsidR="00131A3A" w:rsidRPr="00CD39C5" w14:paraId="03242985" w14:textId="77777777" w:rsidTr="00131A3A">
        <w:trPr>
          <w:jc w:val="center"/>
        </w:trPr>
        <w:tc>
          <w:tcPr>
            <w:tcW w:w="4876" w:type="dxa"/>
            <w:tcBorders>
              <w:top w:val="nil"/>
              <w:left w:val="nil"/>
              <w:bottom w:val="nil"/>
              <w:right w:val="nil"/>
            </w:tcBorders>
          </w:tcPr>
          <w:p w14:paraId="28936054" w14:textId="77777777" w:rsidR="0013267A" w:rsidRPr="00CD39C5" w:rsidRDefault="0013267A" w:rsidP="00131A3A">
            <w:pPr>
              <w:pStyle w:val="Normal6a"/>
            </w:pPr>
            <w:r w:rsidRPr="00CD39C5">
              <w:rPr>
                <w:b/>
                <w:i/>
              </w:rPr>
              <w:lastRenderedPageBreak/>
              <w:t>_________________</w:t>
            </w:r>
          </w:p>
        </w:tc>
        <w:tc>
          <w:tcPr>
            <w:tcW w:w="4876" w:type="dxa"/>
            <w:tcBorders>
              <w:top w:val="nil"/>
              <w:left w:val="nil"/>
              <w:bottom w:val="nil"/>
              <w:right w:val="nil"/>
            </w:tcBorders>
          </w:tcPr>
          <w:p w14:paraId="38E34D95" w14:textId="77777777" w:rsidR="0013267A" w:rsidRPr="00CD39C5" w:rsidRDefault="0013267A" w:rsidP="00131A3A">
            <w:pPr>
              <w:pStyle w:val="Normal6a"/>
            </w:pPr>
            <w:r w:rsidRPr="00CD39C5">
              <w:rPr>
                <w:b/>
                <w:i/>
              </w:rPr>
              <w:t>_________________</w:t>
            </w:r>
          </w:p>
        </w:tc>
      </w:tr>
      <w:tr w:rsidR="00131A3A" w:rsidRPr="00CD39C5" w14:paraId="52DE7C57" w14:textId="77777777" w:rsidTr="00131A3A">
        <w:trPr>
          <w:jc w:val="center"/>
        </w:trPr>
        <w:tc>
          <w:tcPr>
            <w:tcW w:w="4876" w:type="dxa"/>
            <w:tcBorders>
              <w:top w:val="nil"/>
              <w:left w:val="nil"/>
              <w:bottom w:val="nil"/>
              <w:right w:val="nil"/>
            </w:tcBorders>
          </w:tcPr>
          <w:p w14:paraId="1D59855F" w14:textId="77777777" w:rsidR="0013267A" w:rsidRPr="00CD39C5" w:rsidRDefault="0013267A" w:rsidP="00131A3A">
            <w:pPr>
              <w:pStyle w:val="Normal6a"/>
            </w:pPr>
            <w:r w:rsidRPr="00CD39C5">
              <w:rPr>
                <w:vertAlign w:val="superscript"/>
              </w:rPr>
              <w:t>50</w:t>
            </w:r>
            <w:r w:rsidRPr="00CD39C5">
              <w:t xml:space="preserve"> Регламент (ЕС) 2021/241 на Европейския парламент и на Съвета от 12 февруари 2021 г. за създаване на Механизъм за възстановяване и устойчивост (ОВ L 57, 18.2.2021 г., стр. 17), ELI: http://data.europa.eu/eli/reg/2021/241/oj).</w:t>
            </w:r>
          </w:p>
        </w:tc>
        <w:tc>
          <w:tcPr>
            <w:tcW w:w="4876" w:type="dxa"/>
            <w:tcBorders>
              <w:top w:val="nil"/>
              <w:left w:val="nil"/>
              <w:bottom w:val="nil"/>
              <w:right w:val="nil"/>
            </w:tcBorders>
          </w:tcPr>
          <w:p w14:paraId="0E5E4DE1" w14:textId="77777777" w:rsidR="0013267A" w:rsidRPr="00CD39C5" w:rsidRDefault="0013267A" w:rsidP="00131A3A">
            <w:pPr>
              <w:pStyle w:val="Normal6a"/>
            </w:pPr>
            <w:r w:rsidRPr="00CD39C5">
              <w:rPr>
                <w:vertAlign w:val="superscript"/>
              </w:rPr>
              <w:t>50</w:t>
            </w:r>
            <w:r w:rsidRPr="00CD39C5">
              <w:t xml:space="preserve"> Регламент (ЕС) 2021/241 на Европейския парламент и на Съвета от 12 февруари 2021 г. за създаване на Механизъм за възстановяване и устойчивост (ОВ L 57, 18.2.2021 г., стр. 17), ELI: http://data.europa.eu/eli/reg/2021/241/oj).</w:t>
            </w:r>
          </w:p>
        </w:tc>
      </w:tr>
    </w:tbl>
    <w:p w14:paraId="3C54FA0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230807DA" w14:textId="77777777" w:rsidR="0013267A" w:rsidRPr="00CD39C5" w:rsidRDefault="0013267A" w:rsidP="0013267A">
      <w:r w:rsidRPr="00CD39C5">
        <w:rPr>
          <w:rStyle w:val="HideTWBExt"/>
        </w:rPr>
        <w:t>&lt;/Amend&gt;</w:t>
      </w:r>
    </w:p>
    <w:p w14:paraId="062209F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598</w:t>
      </w:r>
      <w:r w:rsidRPr="00CD39C5">
        <w:rPr>
          <w:rStyle w:val="HideTWBExt"/>
          <w:b w:val="0"/>
        </w:rPr>
        <w:t>&lt;/NumAm&gt;</w:t>
      </w:r>
    </w:p>
    <w:p w14:paraId="62E5256A" w14:textId="1CE4DDD6"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0BD947CD" w14:textId="77777777" w:rsidR="0013267A" w:rsidRPr="00CD39C5" w:rsidRDefault="0013267A" w:rsidP="0013267A">
      <w:pPr>
        <w:pStyle w:val="NormalBold"/>
      </w:pPr>
      <w:r w:rsidRPr="00CD39C5">
        <w:rPr>
          <w:rStyle w:val="HideTWBExt"/>
          <w:b w:val="0"/>
        </w:rPr>
        <w:t>&lt;/RepeatBlock-By&gt;</w:t>
      </w:r>
    </w:p>
    <w:p w14:paraId="29A4335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B52E029" w14:textId="77777777" w:rsidR="0013267A" w:rsidRPr="00CD39C5" w:rsidRDefault="0013267A" w:rsidP="0013267A">
      <w:pPr>
        <w:pStyle w:val="NormalBold"/>
      </w:pPr>
      <w:r w:rsidRPr="00CD39C5">
        <w:rPr>
          <w:rStyle w:val="HideTWBExt"/>
          <w:b w:val="0"/>
        </w:rPr>
        <w:t>&lt;Article&gt;</w:t>
      </w:r>
      <w:r w:rsidRPr="00CD39C5">
        <w:t>Параграф 31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14A1C9E" w14:textId="77777777" w:rsidTr="00131A3A">
        <w:trPr>
          <w:trHeight w:hRule="exact" w:val="240"/>
          <w:jc w:val="center"/>
        </w:trPr>
        <w:tc>
          <w:tcPr>
            <w:tcW w:w="9752" w:type="dxa"/>
            <w:gridSpan w:val="2"/>
            <w:tcBorders>
              <w:top w:val="nil"/>
              <w:left w:val="nil"/>
              <w:bottom w:val="nil"/>
              <w:right w:val="nil"/>
            </w:tcBorders>
          </w:tcPr>
          <w:p w14:paraId="556E3DEA" w14:textId="77777777" w:rsidR="0013267A" w:rsidRPr="00CD39C5" w:rsidRDefault="0013267A" w:rsidP="00131A3A"/>
        </w:tc>
      </w:tr>
      <w:tr w:rsidR="00131A3A" w:rsidRPr="00CD39C5" w14:paraId="45DCDA10" w14:textId="77777777" w:rsidTr="00131A3A">
        <w:trPr>
          <w:trHeight w:val="240"/>
          <w:jc w:val="center"/>
        </w:trPr>
        <w:tc>
          <w:tcPr>
            <w:tcW w:w="4876" w:type="dxa"/>
            <w:tcBorders>
              <w:top w:val="nil"/>
              <w:left w:val="nil"/>
              <w:bottom w:val="nil"/>
              <w:right w:val="nil"/>
            </w:tcBorders>
          </w:tcPr>
          <w:p w14:paraId="13388E6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BBABC75" w14:textId="77777777" w:rsidR="0013267A" w:rsidRPr="00CD39C5" w:rsidRDefault="0013267A" w:rsidP="00131A3A">
            <w:pPr>
              <w:pStyle w:val="AmColumnHeading"/>
            </w:pPr>
            <w:r w:rsidRPr="00CD39C5">
              <w:t>Изменение</w:t>
            </w:r>
          </w:p>
        </w:tc>
      </w:tr>
      <w:tr w:rsidR="00131A3A" w:rsidRPr="00CD39C5" w14:paraId="5813D078" w14:textId="77777777" w:rsidTr="00131A3A">
        <w:trPr>
          <w:jc w:val="center"/>
        </w:trPr>
        <w:tc>
          <w:tcPr>
            <w:tcW w:w="4876" w:type="dxa"/>
            <w:tcBorders>
              <w:top w:val="nil"/>
              <w:left w:val="nil"/>
              <w:bottom w:val="nil"/>
              <w:right w:val="nil"/>
            </w:tcBorders>
          </w:tcPr>
          <w:p w14:paraId="44A67C4B" w14:textId="77777777" w:rsidR="0013267A" w:rsidRPr="00CD39C5" w:rsidRDefault="0013267A" w:rsidP="00131A3A">
            <w:pPr>
              <w:pStyle w:val="Normal6a"/>
            </w:pPr>
          </w:p>
        </w:tc>
        <w:tc>
          <w:tcPr>
            <w:tcW w:w="4876" w:type="dxa"/>
            <w:tcBorders>
              <w:top w:val="nil"/>
              <w:left w:val="nil"/>
              <w:bottom w:val="nil"/>
              <w:right w:val="nil"/>
            </w:tcBorders>
          </w:tcPr>
          <w:p w14:paraId="41FB12FA" w14:textId="77777777" w:rsidR="0013267A" w:rsidRPr="00CD39C5" w:rsidRDefault="0013267A" w:rsidP="00131A3A">
            <w:pPr>
              <w:pStyle w:val="Normal6a"/>
            </w:pPr>
            <w:r w:rsidRPr="00CD39C5">
              <w:rPr>
                <w:b/>
                <w:i/>
              </w:rPr>
              <w:t>31a.</w:t>
            </w:r>
            <w:r w:rsidRPr="00CD39C5">
              <w:tab/>
            </w:r>
            <w:r w:rsidRPr="00CD39C5">
              <w:rPr>
                <w:b/>
                <w:i/>
              </w:rPr>
              <w:t xml:space="preserve">припомня, че крайните бенефициери на финансиране от ЕС, които не са държавни субекти, не следва да понасят отрицателни последици в резултат на проблеми, предизвикани от националните органи, в случаите, когато се предприемат бюджетни мерки; призовава отново Комисията да гарантира, че крайните получатели или бенефициери на средства от ЕС не биват лишавани от тези средства, както е посочено в Регламента относно обвързаността с условия; призовава Комисията да намери начини за разпределяне на средствата на ЕС чрез местните органи на управление и НПО, ако съответното правителство не сътрудничи във връзка с пропуските; посочва, че възможно решение е бюджетни кредити, съответстващи на отменени бюджетни задължения по режими на обвързаност с условия, да </w:t>
            </w:r>
            <w:r w:rsidRPr="00CD39C5">
              <w:rPr>
                <w:b/>
                <w:i/>
              </w:rPr>
              <w:lastRenderedPageBreak/>
              <w:t>се предоставят за използване по други инструменти или програми на Съюза, изпълнявани при пряко или непряко управление, по-специално тези, които допринасят за подкрепа на европейската демокрация, гражданското общество, ценностите на Съюза или борбата с корупцията;</w:t>
            </w:r>
          </w:p>
        </w:tc>
      </w:tr>
    </w:tbl>
    <w:p w14:paraId="0B3168A9"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188BF70" w14:textId="77777777" w:rsidR="0013267A" w:rsidRPr="00CD39C5" w:rsidRDefault="0013267A" w:rsidP="0013267A">
      <w:r w:rsidRPr="00CD39C5">
        <w:rPr>
          <w:rStyle w:val="HideTWBExt"/>
        </w:rPr>
        <w:t>&lt;/Amend&gt;</w:t>
      </w:r>
    </w:p>
    <w:p w14:paraId="7624ED5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599</w:t>
      </w:r>
      <w:r w:rsidRPr="00CD39C5">
        <w:rPr>
          <w:rStyle w:val="HideTWBExt"/>
          <w:b w:val="0"/>
        </w:rPr>
        <w:t>&lt;/NumAm&gt;</w:t>
      </w:r>
    </w:p>
    <w:p w14:paraId="01B1677E" w14:textId="42AE1B72"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0DDBFFCE" w14:textId="77777777" w:rsidR="0013267A" w:rsidRPr="00CD39C5" w:rsidRDefault="0013267A" w:rsidP="0013267A">
      <w:pPr>
        <w:pStyle w:val="NormalBold"/>
      </w:pPr>
      <w:r w:rsidRPr="00CD39C5">
        <w:rPr>
          <w:rStyle w:val="HideTWBExt"/>
          <w:b w:val="0"/>
        </w:rPr>
        <w:t>&lt;/RepeatBlock-By&gt;</w:t>
      </w:r>
    </w:p>
    <w:p w14:paraId="4BF129B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DD99AC8" w14:textId="77777777" w:rsidR="0013267A" w:rsidRPr="00CD39C5" w:rsidRDefault="0013267A" w:rsidP="0013267A">
      <w:pPr>
        <w:pStyle w:val="NormalBold"/>
      </w:pPr>
      <w:r w:rsidRPr="00CD39C5">
        <w:rPr>
          <w:rStyle w:val="HideTWBExt"/>
          <w:b w:val="0"/>
        </w:rPr>
        <w:t>&lt;Article&gt;</w:t>
      </w:r>
      <w:r w:rsidRPr="00CD39C5">
        <w:t>Параграф 31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3B6333E" w14:textId="77777777" w:rsidTr="00131A3A">
        <w:trPr>
          <w:trHeight w:hRule="exact" w:val="240"/>
          <w:jc w:val="center"/>
        </w:trPr>
        <w:tc>
          <w:tcPr>
            <w:tcW w:w="9752" w:type="dxa"/>
            <w:gridSpan w:val="2"/>
            <w:tcBorders>
              <w:top w:val="nil"/>
              <w:left w:val="nil"/>
              <w:bottom w:val="nil"/>
              <w:right w:val="nil"/>
            </w:tcBorders>
          </w:tcPr>
          <w:p w14:paraId="2013D3EF" w14:textId="77777777" w:rsidR="0013267A" w:rsidRPr="00CD39C5" w:rsidRDefault="0013267A" w:rsidP="00131A3A"/>
        </w:tc>
      </w:tr>
      <w:tr w:rsidR="00131A3A" w:rsidRPr="00CD39C5" w14:paraId="54A071AC" w14:textId="77777777" w:rsidTr="00131A3A">
        <w:trPr>
          <w:trHeight w:val="240"/>
          <w:jc w:val="center"/>
        </w:trPr>
        <w:tc>
          <w:tcPr>
            <w:tcW w:w="4876" w:type="dxa"/>
            <w:tcBorders>
              <w:top w:val="nil"/>
              <w:left w:val="nil"/>
              <w:bottom w:val="nil"/>
              <w:right w:val="nil"/>
            </w:tcBorders>
          </w:tcPr>
          <w:p w14:paraId="6FD8ACE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66F3DBD" w14:textId="77777777" w:rsidR="0013267A" w:rsidRPr="00CD39C5" w:rsidRDefault="0013267A" w:rsidP="00131A3A">
            <w:pPr>
              <w:pStyle w:val="AmColumnHeading"/>
            </w:pPr>
            <w:r w:rsidRPr="00CD39C5">
              <w:t>Изменение</w:t>
            </w:r>
          </w:p>
        </w:tc>
      </w:tr>
      <w:tr w:rsidR="00131A3A" w:rsidRPr="00CD39C5" w14:paraId="10B0B358" w14:textId="77777777" w:rsidTr="00131A3A">
        <w:trPr>
          <w:jc w:val="center"/>
        </w:trPr>
        <w:tc>
          <w:tcPr>
            <w:tcW w:w="4876" w:type="dxa"/>
            <w:tcBorders>
              <w:top w:val="nil"/>
              <w:left w:val="nil"/>
              <w:bottom w:val="nil"/>
              <w:right w:val="nil"/>
            </w:tcBorders>
          </w:tcPr>
          <w:p w14:paraId="2A35B08C" w14:textId="77777777" w:rsidR="0013267A" w:rsidRPr="00CD39C5" w:rsidRDefault="0013267A" w:rsidP="00131A3A">
            <w:pPr>
              <w:pStyle w:val="Normal6a"/>
            </w:pPr>
          </w:p>
        </w:tc>
        <w:tc>
          <w:tcPr>
            <w:tcW w:w="4876" w:type="dxa"/>
            <w:tcBorders>
              <w:top w:val="nil"/>
              <w:left w:val="nil"/>
              <w:bottom w:val="nil"/>
              <w:right w:val="nil"/>
            </w:tcBorders>
          </w:tcPr>
          <w:p w14:paraId="68C2B543" w14:textId="77777777" w:rsidR="0013267A" w:rsidRPr="00CD39C5" w:rsidRDefault="0013267A" w:rsidP="00131A3A">
            <w:pPr>
              <w:pStyle w:val="Normal6a"/>
            </w:pPr>
            <w:r w:rsidRPr="00CD39C5">
              <w:rPr>
                <w:b/>
                <w:i/>
              </w:rPr>
              <w:t>31a.</w:t>
            </w:r>
            <w:r w:rsidRPr="00CD39C5">
              <w:tab/>
            </w:r>
            <w:r w:rsidRPr="00CD39C5">
              <w:rPr>
                <w:b/>
                <w:i/>
              </w:rPr>
              <w:t>отбелязва, че годишният доклад на Комисията относно върховенството на закона предоставя важна фактологична основа за установяване на системни предизвикателства, които могат да се отразят върху правилното изпълнение на бюджета на ЕС;</w:t>
            </w:r>
          </w:p>
        </w:tc>
      </w:tr>
    </w:tbl>
    <w:p w14:paraId="65DCEEF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7C76153" w14:textId="77777777" w:rsidR="0013267A" w:rsidRPr="00CD39C5" w:rsidRDefault="0013267A" w:rsidP="0013267A">
      <w:r w:rsidRPr="00CD39C5">
        <w:rPr>
          <w:rStyle w:val="HideTWBExt"/>
        </w:rPr>
        <w:t>&lt;/Amend&gt;</w:t>
      </w:r>
    </w:p>
    <w:p w14:paraId="66ED9BD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600</w:t>
      </w:r>
      <w:r w:rsidRPr="00CD39C5">
        <w:rPr>
          <w:rStyle w:val="HideTWBExt"/>
          <w:b w:val="0"/>
        </w:rPr>
        <w:t>&lt;/NumAm&gt;</w:t>
      </w:r>
    </w:p>
    <w:p w14:paraId="447FABFE" w14:textId="702C741E"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70F60DE8" w14:textId="77777777" w:rsidR="0013267A" w:rsidRPr="00CD39C5" w:rsidRDefault="0013267A" w:rsidP="0013267A">
      <w:pPr>
        <w:pStyle w:val="NormalBold"/>
      </w:pPr>
      <w:r w:rsidRPr="00CD39C5">
        <w:rPr>
          <w:rStyle w:val="HideTWBExt"/>
          <w:b w:val="0"/>
        </w:rPr>
        <w:t>&lt;/RepeatBlock-By&gt;</w:t>
      </w:r>
    </w:p>
    <w:p w14:paraId="2A8066E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AF996CC" w14:textId="77777777" w:rsidR="0013267A" w:rsidRPr="00CD39C5" w:rsidRDefault="0013267A" w:rsidP="0013267A">
      <w:pPr>
        <w:pStyle w:val="NormalBold"/>
      </w:pPr>
      <w:r w:rsidRPr="00CD39C5">
        <w:rPr>
          <w:rStyle w:val="HideTWBExt"/>
          <w:b w:val="0"/>
        </w:rPr>
        <w:t>&lt;Article&gt;</w:t>
      </w:r>
      <w:r w:rsidRPr="00CD39C5">
        <w:t>Параграф 31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5BF15C5" w14:textId="77777777" w:rsidTr="00131A3A">
        <w:trPr>
          <w:trHeight w:hRule="exact" w:val="240"/>
          <w:jc w:val="center"/>
        </w:trPr>
        <w:tc>
          <w:tcPr>
            <w:tcW w:w="9752" w:type="dxa"/>
            <w:gridSpan w:val="2"/>
            <w:tcBorders>
              <w:top w:val="nil"/>
              <w:left w:val="nil"/>
              <w:bottom w:val="nil"/>
              <w:right w:val="nil"/>
            </w:tcBorders>
          </w:tcPr>
          <w:p w14:paraId="741ADDE2" w14:textId="77777777" w:rsidR="0013267A" w:rsidRPr="00CD39C5" w:rsidRDefault="0013267A" w:rsidP="00131A3A"/>
        </w:tc>
      </w:tr>
      <w:tr w:rsidR="00131A3A" w:rsidRPr="00CD39C5" w14:paraId="016D0A92" w14:textId="77777777" w:rsidTr="00131A3A">
        <w:trPr>
          <w:trHeight w:val="240"/>
          <w:jc w:val="center"/>
        </w:trPr>
        <w:tc>
          <w:tcPr>
            <w:tcW w:w="4876" w:type="dxa"/>
            <w:tcBorders>
              <w:top w:val="nil"/>
              <w:left w:val="nil"/>
              <w:bottom w:val="nil"/>
              <w:right w:val="nil"/>
            </w:tcBorders>
          </w:tcPr>
          <w:p w14:paraId="4EB30B5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5C71492" w14:textId="77777777" w:rsidR="0013267A" w:rsidRPr="00CD39C5" w:rsidRDefault="0013267A" w:rsidP="00131A3A">
            <w:pPr>
              <w:pStyle w:val="AmColumnHeading"/>
            </w:pPr>
            <w:r w:rsidRPr="00CD39C5">
              <w:t>Изменение</w:t>
            </w:r>
          </w:p>
        </w:tc>
      </w:tr>
      <w:tr w:rsidR="00131A3A" w:rsidRPr="00CD39C5" w14:paraId="2661E918" w14:textId="77777777" w:rsidTr="00131A3A">
        <w:trPr>
          <w:jc w:val="center"/>
        </w:trPr>
        <w:tc>
          <w:tcPr>
            <w:tcW w:w="4876" w:type="dxa"/>
            <w:tcBorders>
              <w:top w:val="nil"/>
              <w:left w:val="nil"/>
              <w:bottom w:val="nil"/>
              <w:right w:val="nil"/>
            </w:tcBorders>
          </w:tcPr>
          <w:p w14:paraId="4F3B3B3C" w14:textId="77777777" w:rsidR="0013267A" w:rsidRPr="00CD39C5" w:rsidRDefault="0013267A" w:rsidP="00131A3A">
            <w:pPr>
              <w:pStyle w:val="Normal6a"/>
            </w:pPr>
          </w:p>
        </w:tc>
        <w:tc>
          <w:tcPr>
            <w:tcW w:w="4876" w:type="dxa"/>
            <w:tcBorders>
              <w:top w:val="nil"/>
              <w:left w:val="nil"/>
              <w:bottom w:val="nil"/>
              <w:right w:val="nil"/>
            </w:tcBorders>
          </w:tcPr>
          <w:p w14:paraId="2E5C4F7B" w14:textId="77777777" w:rsidR="0013267A" w:rsidRPr="00CD39C5" w:rsidRDefault="0013267A" w:rsidP="00131A3A">
            <w:pPr>
              <w:pStyle w:val="Normal6a"/>
            </w:pPr>
            <w:r w:rsidRPr="00CD39C5">
              <w:rPr>
                <w:b/>
                <w:i/>
              </w:rPr>
              <w:t>31б.</w:t>
            </w:r>
            <w:r w:rsidRPr="00CD39C5">
              <w:tab/>
            </w:r>
            <w:r w:rsidRPr="00CD39C5">
              <w:rPr>
                <w:b/>
                <w:i/>
              </w:rPr>
              <w:t xml:space="preserve">подчертава, че механизмът за обвързване с условия по отношение на принципите на правовата държава е неразделна част от инструментариума на Съюза за финансово управление; счита, че неговата цел е да защитава бюджета </w:t>
            </w:r>
            <w:r w:rsidRPr="00CD39C5">
              <w:rPr>
                <w:b/>
                <w:i/>
              </w:rPr>
              <w:lastRenderedPageBreak/>
              <w:t>на ЕС от нарушения на принципите на правовата държава, които засягат или има сериозен риск да засегнат доброто финансово управление на средствата на ЕС; призовава за неговото последователно, навременно и безпристрастно прилагане;</w:t>
            </w:r>
          </w:p>
        </w:tc>
      </w:tr>
    </w:tbl>
    <w:p w14:paraId="1537F52B"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EC535FC" w14:textId="77777777" w:rsidR="0013267A" w:rsidRPr="00CD39C5" w:rsidRDefault="0013267A" w:rsidP="0013267A">
      <w:r w:rsidRPr="00CD39C5">
        <w:rPr>
          <w:rStyle w:val="HideTWBExt"/>
        </w:rPr>
        <w:t>&lt;/Amend&gt;</w:t>
      </w:r>
    </w:p>
    <w:p w14:paraId="0EB4C35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601</w:t>
      </w:r>
      <w:r w:rsidRPr="00CD39C5">
        <w:rPr>
          <w:rStyle w:val="HideTWBExt"/>
          <w:b w:val="0"/>
        </w:rPr>
        <w:t>&lt;/NumAm&gt;</w:t>
      </w:r>
    </w:p>
    <w:p w14:paraId="47B69C53"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4397ED13" w14:textId="77777777" w:rsidR="0013267A" w:rsidRPr="00CD39C5" w:rsidRDefault="0013267A" w:rsidP="0013267A">
      <w:pPr>
        <w:pStyle w:val="NormalBold"/>
      </w:pPr>
      <w:r w:rsidRPr="00CD39C5">
        <w:rPr>
          <w:rStyle w:val="HideTWBExt"/>
          <w:b w:val="0"/>
        </w:rPr>
        <w:t>&lt;/RepeatBlock-By&gt;</w:t>
      </w:r>
    </w:p>
    <w:p w14:paraId="366ED25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487FE50" w14:textId="77777777" w:rsidR="0013267A" w:rsidRPr="00CD39C5" w:rsidRDefault="0013267A" w:rsidP="0013267A">
      <w:pPr>
        <w:pStyle w:val="NormalBold"/>
      </w:pPr>
      <w:r w:rsidRPr="00CD39C5">
        <w:rPr>
          <w:rStyle w:val="HideTWBExt"/>
          <w:b w:val="0"/>
        </w:rPr>
        <w:t>&lt;Article&gt;</w:t>
      </w:r>
      <w:r w:rsidRPr="00CD39C5">
        <w:t>Параграф 32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D593827" w14:textId="77777777" w:rsidTr="00131A3A">
        <w:trPr>
          <w:trHeight w:hRule="exact" w:val="240"/>
          <w:jc w:val="center"/>
        </w:trPr>
        <w:tc>
          <w:tcPr>
            <w:tcW w:w="9752" w:type="dxa"/>
            <w:gridSpan w:val="2"/>
            <w:tcBorders>
              <w:top w:val="nil"/>
              <w:left w:val="nil"/>
              <w:bottom w:val="nil"/>
              <w:right w:val="nil"/>
            </w:tcBorders>
          </w:tcPr>
          <w:p w14:paraId="00343170" w14:textId="77777777" w:rsidR="0013267A" w:rsidRPr="00CD39C5" w:rsidRDefault="0013267A" w:rsidP="00131A3A"/>
        </w:tc>
      </w:tr>
      <w:tr w:rsidR="00131A3A" w:rsidRPr="00CD39C5" w14:paraId="1532226F" w14:textId="77777777" w:rsidTr="00131A3A">
        <w:trPr>
          <w:trHeight w:val="240"/>
          <w:jc w:val="center"/>
        </w:trPr>
        <w:tc>
          <w:tcPr>
            <w:tcW w:w="4876" w:type="dxa"/>
            <w:tcBorders>
              <w:top w:val="nil"/>
              <w:left w:val="nil"/>
              <w:bottom w:val="nil"/>
              <w:right w:val="nil"/>
            </w:tcBorders>
          </w:tcPr>
          <w:p w14:paraId="12CC1F4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BD92A22" w14:textId="77777777" w:rsidR="0013267A" w:rsidRPr="00CD39C5" w:rsidRDefault="0013267A" w:rsidP="00131A3A">
            <w:pPr>
              <w:pStyle w:val="AmColumnHeading"/>
            </w:pPr>
            <w:r w:rsidRPr="00CD39C5">
              <w:t>Изменение</w:t>
            </w:r>
          </w:p>
        </w:tc>
      </w:tr>
      <w:tr w:rsidR="00131A3A" w:rsidRPr="00CD39C5" w14:paraId="3BAB4881" w14:textId="77777777" w:rsidTr="00131A3A">
        <w:trPr>
          <w:jc w:val="center"/>
        </w:trPr>
        <w:tc>
          <w:tcPr>
            <w:tcW w:w="4876" w:type="dxa"/>
            <w:tcBorders>
              <w:top w:val="nil"/>
              <w:left w:val="nil"/>
              <w:bottom w:val="nil"/>
              <w:right w:val="nil"/>
            </w:tcBorders>
          </w:tcPr>
          <w:p w14:paraId="3F5FCC20" w14:textId="77777777" w:rsidR="0013267A" w:rsidRPr="00CD39C5" w:rsidRDefault="0013267A" w:rsidP="00131A3A">
            <w:pPr>
              <w:pStyle w:val="Normal6a"/>
            </w:pPr>
            <w:r w:rsidRPr="00CD39C5">
              <w:rPr>
                <w:b/>
                <w:i/>
              </w:rPr>
              <w:t>32.</w:t>
            </w:r>
            <w:r w:rsidRPr="00CD39C5">
              <w:tab/>
            </w:r>
            <w:r w:rsidRPr="00CD39C5">
              <w:rPr>
                <w:b/>
                <w:i/>
              </w:rPr>
              <w:t>приветства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спазване на принципите на правовата държава и Хартата, преди да бъдат одобрени;</w:t>
            </w:r>
          </w:p>
        </w:tc>
        <w:tc>
          <w:tcPr>
            <w:tcW w:w="4876" w:type="dxa"/>
            <w:tcBorders>
              <w:top w:val="nil"/>
              <w:left w:val="nil"/>
              <w:bottom w:val="nil"/>
              <w:right w:val="nil"/>
            </w:tcBorders>
          </w:tcPr>
          <w:p w14:paraId="5926AC42" w14:textId="77777777" w:rsidR="0013267A" w:rsidRPr="00CD39C5" w:rsidRDefault="0013267A" w:rsidP="00131A3A">
            <w:pPr>
              <w:pStyle w:val="Normal6a"/>
            </w:pPr>
            <w:r w:rsidRPr="00CD39C5">
              <w:rPr>
                <w:b/>
                <w:i/>
              </w:rPr>
              <w:t>заличава се</w:t>
            </w:r>
          </w:p>
        </w:tc>
      </w:tr>
    </w:tbl>
    <w:p w14:paraId="35093F4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3ECC518B" w14:textId="77777777" w:rsidR="0013267A" w:rsidRPr="00CD39C5" w:rsidRDefault="0013267A" w:rsidP="0013267A">
      <w:r w:rsidRPr="00CD39C5">
        <w:rPr>
          <w:rStyle w:val="HideTWBExt"/>
        </w:rPr>
        <w:t>&lt;/Amend&gt;</w:t>
      </w:r>
    </w:p>
    <w:p w14:paraId="3F610C6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602</w:t>
      </w:r>
      <w:r w:rsidRPr="00CD39C5">
        <w:rPr>
          <w:rStyle w:val="HideTWBExt"/>
          <w:b w:val="0"/>
        </w:rPr>
        <w:t>&lt;/NumAm&gt;</w:t>
      </w:r>
    </w:p>
    <w:p w14:paraId="09267DA7" w14:textId="5EC0573C" w:rsidR="0013267A" w:rsidRPr="00CD39C5" w:rsidRDefault="0013267A" w:rsidP="0013267A">
      <w:pPr>
        <w:pStyle w:val="NormalBold"/>
      </w:pPr>
      <w:r w:rsidRPr="00CD39C5">
        <w:rPr>
          <w:rStyle w:val="HideTWBExt"/>
          <w:b w:val="0"/>
        </w:rPr>
        <w:t>&lt;RepeatBlock-By&gt;&lt;Members&gt;</w:t>
      </w:r>
      <w:r w:rsidR="006B440C" w:rsidRPr="00CD39C5">
        <w:t>Надин Морано</w:t>
      </w:r>
      <w:r w:rsidRPr="00CD39C5">
        <w:t xml:space="preserve">, </w:t>
      </w:r>
      <w:r w:rsidR="006B440C" w:rsidRPr="00CD39C5">
        <w:t>Франсоа-Ксавие Белами</w:t>
      </w:r>
      <w:r w:rsidRPr="00CD39C5">
        <w:t>, Селин Имарт, Кристоф Гомар</w:t>
      </w:r>
      <w:r w:rsidRPr="00CD39C5">
        <w:rPr>
          <w:rStyle w:val="HideTWBExt"/>
          <w:b w:val="0"/>
        </w:rPr>
        <w:t>&lt;/Members&gt;</w:t>
      </w:r>
    </w:p>
    <w:p w14:paraId="24AF3128" w14:textId="77777777" w:rsidR="0013267A" w:rsidRPr="00CD39C5" w:rsidRDefault="0013267A" w:rsidP="0013267A">
      <w:pPr>
        <w:pStyle w:val="NormalBold"/>
      </w:pPr>
      <w:r w:rsidRPr="00CD39C5">
        <w:rPr>
          <w:rStyle w:val="HideTWBExt"/>
          <w:b w:val="0"/>
        </w:rPr>
        <w:t>&lt;/RepeatBlock-By&gt;</w:t>
      </w:r>
    </w:p>
    <w:p w14:paraId="6FFD9BE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F53CF7A" w14:textId="77777777" w:rsidR="0013267A" w:rsidRPr="00CD39C5" w:rsidRDefault="0013267A" w:rsidP="0013267A">
      <w:pPr>
        <w:pStyle w:val="NormalBold"/>
      </w:pPr>
      <w:r w:rsidRPr="00CD39C5">
        <w:rPr>
          <w:rStyle w:val="HideTWBExt"/>
          <w:b w:val="0"/>
        </w:rPr>
        <w:t>&lt;Article&gt;</w:t>
      </w:r>
      <w:r w:rsidRPr="00CD39C5">
        <w:t>Параграф 32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11134FB" w14:textId="77777777" w:rsidTr="00131A3A">
        <w:trPr>
          <w:trHeight w:hRule="exact" w:val="240"/>
          <w:jc w:val="center"/>
        </w:trPr>
        <w:tc>
          <w:tcPr>
            <w:tcW w:w="9752" w:type="dxa"/>
            <w:gridSpan w:val="2"/>
            <w:tcBorders>
              <w:top w:val="nil"/>
              <w:left w:val="nil"/>
              <w:bottom w:val="nil"/>
              <w:right w:val="nil"/>
            </w:tcBorders>
          </w:tcPr>
          <w:p w14:paraId="7D4B693D" w14:textId="77777777" w:rsidR="0013267A" w:rsidRPr="00CD39C5" w:rsidRDefault="0013267A" w:rsidP="00131A3A"/>
        </w:tc>
      </w:tr>
      <w:tr w:rsidR="00131A3A" w:rsidRPr="00CD39C5" w14:paraId="2DAC8528" w14:textId="77777777" w:rsidTr="00131A3A">
        <w:trPr>
          <w:trHeight w:val="240"/>
          <w:jc w:val="center"/>
        </w:trPr>
        <w:tc>
          <w:tcPr>
            <w:tcW w:w="4876" w:type="dxa"/>
            <w:tcBorders>
              <w:top w:val="nil"/>
              <w:left w:val="nil"/>
              <w:bottom w:val="nil"/>
              <w:right w:val="nil"/>
            </w:tcBorders>
          </w:tcPr>
          <w:p w14:paraId="1C2A69B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2262D81" w14:textId="77777777" w:rsidR="0013267A" w:rsidRPr="00CD39C5" w:rsidRDefault="0013267A" w:rsidP="00131A3A">
            <w:pPr>
              <w:pStyle w:val="AmColumnHeading"/>
            </w:pPr>
            <w:r w:rsidRPr="00CD39C5">
              <w:t>Изменение</w:t>
            </w:r>
          </w:p>
        </w:tc>
      </w:tr>
      <w:tr w:rsidR="00131A3A" w:rsidRPr="00CD39C5" w14:paraId="5DC9DB38" w14:textId="77777777" w:rsidTr="00131A3A">
        <w:trPr>
          <w:jc w:val="center"/>
        </w:trPr>
        <w:tc>
          <w:tcPr>
            <w:tcW w:w="4876" w:type="dxa"/>
            <w:tcBorders>
              <w:top w:val="nil"/>
              <w:left w:val="nil"/>
              <w:bottom w:val="nil"/>
              <w:right w:val="nil"/>
            </w:tcBorders>
          </w:tcPr>
          <w:p w14:paraId="4E7D1A76" w14:textId="77777777" w:rsidR="0013267A" w:rsidRPr="00CD39C5" w:rsidRDefault="0013267A" w:rsidP="00131A3A">
            <w:pPr>
              <w:pStyle w:val="Normal6a"/>
            </w:pPr>
            <w:r w:rsidRPr="00CD39C5">
              <w:rPr>
                <w:b/>
                <w:i/>
              </w:rPr>
              <w:t>32.</w:t>
            </w:r>
            <w:r w:rsidRPr="00CD39C5">
              <w:tab/>
            </w:r>
            <w:r w:rsidRPr="00CD39C5">
              <w:rPr>
                <w:b/>
                <w:i/>
              </w:rPr>
              <w:t xml:space="preserve">приветства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w:t>
            </w:r>
            <w:r w:rsidRPr="00CD39C5">
              <w:rPr>
                <w:b/>
                <w:i/>
              </w:rPr>
              <w:lastRenderedPageBreak/>
              <w:t>спазване на принципите на правовата държава и Хартата, преди да бъдат одобрени;</w:t>
            </w:r>
          </w:p>
        </w:tc>
        <w:tc>
          <w:tcPr>
            <w:tcW w:w="4876" w:type="dxa"/>
            <w:tcBorders>
              <w:top w:val="nil"/>
              <w:left w:val="nil"/>
              <w:bottom w:val="nil"/>
              <w:right w:val="nil"/>
            </w:tcBorders>
          </w:tcPr>
          <w:p w14:paraId="306CECEC" w14:textId="77777777" w:rsidR="0013267A" w:rsidRPr="00CD39C5" w:rsidRDefault="0013267A" w:rsidP="00131A3A">
            <w:pPr>
              <w:pStyle w:val="Normal6a"/>
            </w:pPr>
            <w:r w:rsidRPr="00CD39C5">
              <w:rPr>
                <w:b/>
                <w:i/>
              </w:rPr>
              <w:lastRenderedPageBreak/>
              <w:t>заличава се</w:t>
            </w:r>
          </w:p>
        </w:tc>
      </w:tr>
    </w:tbl>
    <w:p w14:paraId="23EBEA1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{FR}</w:t>
      </w:r>
      <w:r w:rsidRPr="00CD39C5">
        <w:t>fr</w:t>
      </w:r>
      <w:r w:rsidRPr="00CD39C5">
        <w:rPr>
          <w:rStyle w:val="HideTWBExt"/>
        </w:rPr>
        <w:t>&lt;/Original&gt;</w:t>
      </w:r>
    </w:p>
    <w:p w14:paraId="2C80E3D4" w14:textId="77777777" w:rsidR="0013267A" w:rsidRPr="00CD39C5" w:rsidRDefault="0013267A" w:rsidP="0013267A">
      <w:r w:rsidRPr="00CD39C5">
        <w:rPr>
          <w:rStyle w:val="HideTWBExt"/>
        </w:rPr>
        <w:t>&lt;/Amend&gt;</w:t>
      </w:r>
    </w:p>
    <w:p w14:paraId="67B1039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603</w:t>
      </w:r>
      <w:r w:rsidRPr="00CD39C5">
        <w:rPr>
          <w:rStyle w:val="HideTWBExt"/>
          <w:b w:val="0"/>
        </w:rPr>
        <w:t>&lt;/NumAm&gt;</w:t>
      </w:r>
    </w:p>
    <w:p w14:paraId="0CE2E3CA" w14:textId="64253DA5"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77497780" w14:textId="77777777" w:rsidR="0013267A" w:rsidRPr="00CD39C5" w:rsidRDefault="0013267A" w:rsidP="0013267A">
      <w:pPr>
        <w:pStyle w:val="NormalBold"/>
      </w:pPr>
      <w:r w:rsidRPr="00CD39C5">
        <w:rPr>
          <w:rStyle w:val="HideTWBExt"/>
          <w:b w:val="0"/>
        </w:rPr>
        <w:t>&lt;/RepeatBlock-By&gt;</w:t>
      </w:r>
    </w:p>
    <w:p w14:paraId="587A4F6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744FD74" w14:textId="77777777" w:rsidR="0013267A" w:rsidRPr="00CD39C5" w:rsidRDefault="0013267A" w:rsidP="0013267A">
      <w:pPr>
        <w:pStyle w:val="NormalBold"/>
      </w:pPr>
      <w:r w:rsidRPr="00CD39C5">
        <w:rPr>
          <w:rStyle w:val="HideTWBExt"/>
          <w:b w:val="0"/>
        </w:rPr>
        <w:t>&lt;Article&gt;</w:t>
      </w:r>
      <w:r w:rsidRPr="00CD39C5">
        <w:t>Параграф 32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CDFF4F2" w14:textId="77777777" w:rsidTr="00131A3A">
        <w:trPr>
          <w:trHeight w:hRule="exact" w:val="240"/>
          <w:jc w:val="center"/>
        </w:trPr>
        <w:tc>
          <w:tcPr>
            <w:tcW w:w="9752" w:type="dxa"/>
            <w:gridSpan w:val="2"/>
            <w:tcBorders>
              <w:top w:val="nil"/>
              <w:left w:val="nil"/>
              <w:bottom w:val="nil"/>
              <w:right w:val="nil"/>
            </w:tcBorders>
          </w:tcPr>
          <w:p w14:paraId="5CBC3F94" w14:textId="77777777" w:rsidR="0013267A" w:rsidRPr="00CD39C5" w:rsidRDefault="0013267A" w:rsidP="00131A3A"/>
        </w:tc>
      </w:tr>
      <w:tr w:rsidR="00131A3A" w:rsidRPr="00CD39C5" w14:paraId="5EBA24AF" w14:textId="77777777" w:rsidTr="00131A3A">
        <w:trPr>
          <w:trHeight w:val="240"/>
          <w:jc w:val="center"/>
        </w:trPr>
        <w:tc>
          <w:tcPr>
            <w:tcW w:w="4876" w:type="dxa"/>
            <w:tcBorders>
              <w:top w:val="nil"/>
              <w:left w:val="nil"/>
              <w:bottom w:val="nil"/>
              <w:right w:val="nil"/>
            </w:tcBorders>
          </w:tcPr>
          <w:p w14:paraId="76C4BC2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472447B" w14:textId="77777777" w:rsidR="0013267A" w:rsidRPr="00CD39C5" w:rsidRDefault="0013267A" w:rsidP="00131A3A">
            <w:pPr>
              <w:pStyle w:val="AmColumnHeading"/>
            </w:pPr>
            <w:r w:rsidRPr="00CD39C5">
              <w:t>Изменение</w:t>
            </w:r>
          </w:p>
        </w:tc>
      </w:tr>
      <w:tr w:rsidR="00131A3A" w:rsidRPr="00CD39C5" w14:paraId="3D9830CB" w14:textId="77777777" w:rsidTr="00131A3A">
        <w:trPr>
          <w:jc w:val="center"/>
        </w:trPr>
        <w:tc>
          <w:tcPr>
            <w:tcW w:w="4876" w:type="dxa"/>
            <w:tcBorders>
              <w:top w:val="nil"/>
              <w:left w:val="nil"/>
              <w:bottom w:val="nil"/>
              <w:right w:val="nil"/>
            </w:tcBorders>
          </w:tcPr>
          <w:p w14:paraId="261E2D1C" w14:textId="77777777" w:rsidR="0013267A" w:rsidRPr="00CD39C5" w:rsidRDefault="0013267A" w:rsidP="00131A3A">
            <w:pPr>
              <w:pStyle w:val="Normal6a"/>
            </w:pPr>
            <w:r w:rsidRPr="00CD39C5">
              <w:rPr>
                <w:b/>
                <w:i/>
              </w:rPr>
              <w:t>32.</w:t>
            </w:r>
            <w:r w:rsidRPr="00CD39C5">
              <w:tab/>
            </w:r>
            <w:r w:rsidRPr="00CD39C5">
              <w:rPr>
                <w:b/>
                <w:i/>
              </w:rPr>
              <w:t>приветства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спазване на принципите на правовата държава и Хартата, преди да бъдат одобрени;</w:t>
            </w:r>
          </w:p>
        </w:tc>
        <w:tc>
          <w:tcPr>
            <w:tcW w:w="4876" w:type="dxa"/>
            <w:tcBorders>
              <w:top w:val="nil"/>
              <w:left w:val="nil"/>
              <w:bottom w:val="nil"/>
              <w:right w:val="nil"/>
            </w:tcBorders>
          </w:tcPr>
          <w:p w14:paraId="6EB55559" w14:textId="77777777" w:rsidR="0013267A" w:rsidRPr="00CD39C5" w:rsidRDefault="0013267A" w:rsidP="00131A3A">
            <w:pPr>
              <w:pStyle w:val="Normal6a"/>
            </w:pPr>
            <w:r w:rsidRPr="00CD39C5">
              <w:rPr>
                <w:b/>
                <w:i/>
              </w:rPr>
              <w:t>заличава се</w:t>
            </w:r>
          </w:p>
        </w:tc>
      </w:tr>
    </w:tbl>
    <w:p w14:paraId="1294A02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AD0F226" w14:textId="77777777" w:rsidR="0013267A" w:rsidRPr="00CD39C5" w:rsidRDefault="0013267A" w:rsidP="0013267A">
      <w:r w:rsidRPr="00CD39C5">
        <w:rPr>
          <w:rStyle w:val="HideTWBExt"/>
        </w:rPr>
        <w:t>&lt;/Amend&gt;</w:t>
      </w:r>
    </w:p>
    <w:p w14:paraId="6CE690E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604</w:t>
      </w:r>
      <w:r w:rsidRPr="00CD39C5">
        <w:rPr>
          <w:rStyle w:val="HideTWBExt"/>
          <w:b w:val="0"/>
        </w:rPr>
        <w:t>&lt;/NumAm&gt;</w:t>
      </w:r>
    </w:p>
    <w:p w14:paraId="64525D9D" w14:textId="315896C0"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46DE2C92" w14:textId="77777777" w:rsidR="0013267A" w:rsidRPr="00CD39C5" w:rsidRDefault="0013267A" w:rsidP="0013267A">
      <w:pPr>
        <w:pStyle w:val="NormalBold"/>
      </w:pPr>
      <w:r w:rsidRPr="00CD39C5">
        <w:rPr>
          <w:rStyle w:val="HideTWBExt"/>
          <w:b w:val="0"/>
        </w:rPr>
        <w:t>&lt;/RepeatBlock-By&gt;</w:t>
      </w:r>
    </w:p>
    <w:p w14:paraId="5460C36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F34B1D1" w14:textId="77777777" w:rsidR="0013267A" w:rsidRPr="00CD39C5" w:rsidRDefault="0013267A" w:rsidP="0013267A">
      <w:pPr>
        <w:pStyle w:val="NormalBold"/>
      </w:pPr>
      <w:r w:rsidRPr="00CD39C5">
        <w:rPr>
          <w:rStyle w:val="HideTWBExt"/>
          <w:b w:val="0"/>
        </w:rPr>
        <w:t>&lt;Article&gt;</w:t>
      </w:r>
      <w:r w:rsidRPr="00CD39C5">
        <w:t>Параграф 32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92BE7DA" w14:textId="77777777" w:rsidTr="00131A3A">
        <w:trPr>
          <w:trHeight w:hRule="exact" w:val="240"/>
          <w:jc w:val="center"/>
        </w:trPr>
        <w:tc>
          <w:tcPr>
            <w:tcW w:w="9752" w:type="dxa"/>
            <w:gridSpan w:val="2"/>
            <w:tcBorders>
              <w:top w:val="nil"/>
              <w:left w:val="nil"/>
              <w:bottom w:val="nil"/>
              <w:right w:val="nil"/>
            </w:tcBorders>
          </w:tcPr>
          <w:p w14:paraId="43965446" w14:textId="77777777" w:rsidR="0013267A" w:rsidRPr="00CD39C5" w:rsidRDefault="0013267A" w:rsidP="00131A3A"/>
        </w:tc>
      </w:tr>
      <w:tr w:rsidR="00131A3A" w:rsidRPr="00CD39C5" w14:paraId="174FCDC2" w14:textId="77777777" w:rsidTr="00131A3A">
        <w:trPr>
          <w:trHeight w:val="240"/>
          <w:jc w:val="center"/>
        </w:trPr>
        <w:tc>
          <w:tcPr>
            <w:tcW w:w="4876" w:type="dxa"/>
            <w:tcBorders>
              <w:top w:val="nil"/>
              <w:left w:val="nil"/>
              <w:bottom w:val="nil"/>
              <w:right w:val="nil"/>
            </w:tcBorders>
          </w:tcPr>
          <w:p w14:paraId="246AA20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9D624D5" w14:textId="77777777" w:rsidR="0013267A" w:rsidRPr="00CD39C5" w:rsidRDefault="0013267A" w:rsidP="00131A3A">
            <w:pPr>
              <w:pStyle w:val="AmColumnHeading"/>
            </w:pPr>
            <w:r w:rsidRPr="00CD39C5">
              <w:t>Изменение</w:t>
            </w:r>
          </w:p>
        </w:tc>
      </w:tr>
      <w:tr w:rsidR="00131A3A" w:rsidRPr="00CD39C5" w14:paraId="5CFC4AAB" w14:textId="77777777" w:rsidTr="00131A3A">
        <w:trPr>
          <w:jc w:val="center"/>
        </w:trPr>
        <w:tc>
          <w:tcPr>
            <w:tcW w:w="4876" w:type="dxa"/>
            <w:tcBorders>
              <w:top w:val="nil"/>
              <w:left w:val="nil"/>
              <w:bottom w:val="nil"/>
              <w:right w:val="nil"/>
            </w:tcBorders>
          </w:tcPr>
          <w:p w14:paraId="6B953ECD" w14:textId="77777777" w:rsidR="0013267A" w:rsidRPr="00CD39C5" w:rsidRDefault="0013267A" w:rsidP="00131A3A">
            <w:pPr>
              <w:pStyle w:val="Normal6a"/>
            </w:pPr>
            <w:r w:rsidRPr="00CD39C5">
              <w:rPr>
                <w:b/>
                <w:i/>
              </w:rPr>
              <w:t>32.</w:t>
            </w:r>
            <w:r w:rsidRPr="00CD39C5">
              <w:tab/>
            </w:r>
            <w:r w:rsidRPr="00CD39C5">
              <w:rPr>
                <w:b/>
                <w:i/>
              </w:rPr>
              <w:t xml:space="preserve">приветства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спазване на принципите на правовата </w:t>
            </w:r>
            <w:r w:rsidRPr="00CD39C5">
              <w:rPr>
                <w:b/>
                <w:i/>
              </w:rPr>
              <w:lastRenderedPageBreak/>
              <w:t>държава и Хартата, преди да бъдат одобрени;</w:t>
            </w:r>
          </w:p>
        </w:tc>
        <w:tc>
          <w:tcPr>
            <w:tcW w:w="4876" w:type="dxa"/>
            <w:tcBorders>
              <w:top w:val="nil"/>
              <w:left w:val="nil"/>
              <w:bottom w:val="nil"/>
              <w:right w:val="nil"/>
            </w:tcBorders>
          </w:tcPr>
          <w:p w14:paraId="57972892" w14:textId="77777777" w:rsidR="0013267A" w:rsidRPr="00CD39C5" w:rsidRDefault="0013267A" w:rsidP="00131A3A">
            <w:pPr>
              <w:pStyle w:val="Normal6a"/>
            </w:pPr>
            <w:r w:rsidRPr="00CD39C5">
              <w:rPr>
                <w:b/>
                <w:i/>
              </w:rPr>
              <w:lastRenderedPageBreak/>
              <w:t>заличава се</w:t>
            </w:r>
          </w:p>
        </w:tc>
      </w:tr>
    </w:tbl>
    <w:p w14:paraId="55C975F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CBF312A" w14:textId="77777777" w:rsidR="0013267A" w:rsidRPr="00CD39C5" w:rsidRDefault="0013267A" w:rsidP="0013267A">
      <w:r w:rsidRPr="00CD39C5">
        <w:rPr>
          <w:rStyle w:val="HideTWBExt"/>
        </w:rPr>
        <w:t>&lt;/Amend&gt;</w:t>
      </w:r>
    </w:p>
    <w:p w14:paraId="3DCDE71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605</w:t>
      </w:r>
      <w:r w:rsidRPr="00CD39C5">
        <w:rPr>
          <w:rStyle w:val="HideTWBExt"/>
          <w:b w:val="0"/>
        </w:rPr>
        <w:t>&lt;/NumAm&gt;</w:t>
      </w:r>
    </w:p>
    <w:p w14:paraId="1F26EDC4" w14:textId="2A5741AC"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337C4994" w14:textId="77777777" w:rsidR="0013267A" w:rsidRPr="00CD39C5" w:rsidRDefault="0013267A" w:rsidP="0013267A">
      <w:pPr>
        <w:pStyle w:val="NormalBold"/>
      </w:pPr>
      <w:r w:rsidRPr="00CD39C5">
        <w:rPr>
          <w:rStyle w:val="HideTWBExt"/>
          <w:b w:val="0"/>
        </w:rPr>
        <w:t>&lt;/RepeatBlock-By&gt;</w:t>
      </w:r>
    </w:p>
    <w:p w14:paraId="421F704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B2358DE" w14:textId="77777777" w:rsidR="0013267A" w:rsidRPr="00CD39C5" w:rsidRDefault="0013267A" w:rsidP="0013267A">
      <w:pPr>
        <w:pStyle w:val="NormalBold"/>
      </w:pPr>
      <w:r w:rsidRPr="00CD39C5">
        <w:rPr>
          <w:rStyle w:val="HideTWBExt"/>
          <w:b w:val="0"/>
        </w:rPr>
        <w:t>&lt;Article&gt;</w:t>
      </w:r>
      <w:r w:rsidRPr="00CD39C5">
        <w:t>Параграф 32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FB6A5FC" w14:textId="77777777" w:rsidTr="00131A3A">
        <w:trPr>
          <w:trHeight w:hRule="exact" w:val="240"/>
          <w:jc w:val="center"/>
        </w:trPr>
        <w:tc>
          <w:tcPr>
            <w:tcW w:w="9752" w:type="dxa"/>
            <w:gridSpan w:val="2"/>
            <w:tcBorders>
              <w:top w:val="nil"/>
              <w:left w:val="nil"/>
              <w:bottom w:val="nil"/>
              <w:right w:val="nil"/>
            </w:tcBorders>
          </w:tcPr>
          <w:p w14:paraId="261506E7" w14:textId="77777777" w:rsidR="0013267A" w:rsidRPr="00CD39C5" w:rsidRDefault="0013267A" w:rsidP="00131A3A"/>
        </w:tc>
      </w:tr>
      <w:tr w:rsidR="00131A3A" w:rsidRPr="00CD39C5" w14:paraId="1708F900" w14:textId="77777777" w:rsidTr="00131A3A">
        <w:trPr>
          <w:trHeight w:val="240"/>
          <w:jc w:val="center"/>
        </w:trPr>
        <w:tc>
          <w:tcPr>
            <w:tcW w:w="4876" w:type="dxa"/>
            <w:tcBorders>
              <w:top w:val="nil"/>
              <w:left w:val="nil"/>
              <w:bottom w:val="nil"/>
              <w:right w:val="nil"/>
            </w:tcBorders>
          </w:tcPr>
          <w:p w14:paraId="6D0A74C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52E29DE" w14:textId="77777777" w:rsidR="0013267A" w:rsidRPr="00CD39C5" w:rsidRDefault="0013267A" w:rsidP="00131A3A">
            <w:pPr>
              <w:pStyle w:val="AmColumnHeading"/>
            </w:pPr>
            <w:r w:rsidRPr="00CD39C5">
              <w:t>Изменение</w:t>
            </w:r>
          </w:p>
        </w:tc>
      </w:tr>
      <w:tr w:rsidR="00131A3A" w:rsidRPr="00CD39C5" w14:paraId="425F18A8" w14:textId="77777777" w:rsidTr="00131A3A">
        <w:trPr>
          <w:jc w:val="center"/>
        </w:trPr>
        <w:tc>
          <w:tcPr>
            <w:tcW w:w="4876" w:type="dxa"/>
            <w:tcBorders>
              <w:top w:val="nil"/>
              <w:left w:val="nil"/>
              <w:bottom w:val="nil"/>
              <w:right w:val="nil"/>
            </w:tcBorders>
          </w:tcPr>
          <w:p w14:paraId="4E453630" w14:textId="77777777" w:rsidR="0013267A" w:rsidRPr="00CD39C5" w:rsidRDefault="0013267A" w:rsidP="00131A3A">
            <w:pPr>
              <w:pStyle w:val="Normal6a"/>
            </w:pPr>
            <w:r w:rsidRPr="00CD39C5">
              <w:t>32.</w:t>
            </w:r>
            <w:r w:rsidRPr="00CD39C5">
              <w:tab/>
              <w:t>приветства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спазване на принципите на правовата държава и Хартата, преди да бъдат одобрени;</w:t>
            </w:r>
          </w:p>
        </w:tc>
        <w:tc>
          <w:tcPr>
            <w:tcW w:w="4876" w:type="dxa"/>
            <w:tcBorders>
              <w:top w:val="nil"/>
              <w:left w:val="nil"/>
              <w:bottom w:val="nil"/>
              <w:right w:val="nil"/>
            </w:tcBorders>
          </w:tcPr>
          <w:p w14:paraId="503CAA53" w14:textId="77777777" w:rsidR="0013267A" w:rsidRPr="00CD39C5" w:rsidRDefault="0013267A" w:rsidP="00131A3A">
            <w:pPr>
              <w:pStyle w:val="Normal6a"/>
            </w:pPr>
            <w:r w:rsidRPr="00CD39C5">
              <w:t>32.</w:t>
            </w:r>
            <w:r w:rsidRPr="00CD39C5">
              <w:tab/>
              <w:t xml:space="preserve">приветства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спазване на принципите на правовата държава и Хартата, преди да бъдат одобрени; </w:t>
            </w:r>
            <w:r w:rsidRPr="00CD39C5">
              <w:rPr>
                <w:b/>
                <w:i/>
              </w:rPr>
              <w:t xml:space="preserve">приветства факта, че в предложението се запазват хоризонталните условия за спазване на принципите на правовата държава и Хартата по отношение на споделеното управление и те се въвеждат за общата селскостопанска политика; счита, че подобен подход към обвързаността с условия може да разреши установените проблеми, свързани с възможността да се засегнат спрените суми и да се осигури защитата на крайните получатели или бенефициери, тъй като в предложението се предвижда средствата да се предоставят отново за използване при пряко или непряко управление, по-специално инструментите и програмите, които допринасят за подкрепа на демокрацията на Европа, гражданското общество, ценностите на Съюза или борбата с корупцията; изисква средствата, спрени или замразени поради нарушения на </w:t>
            </w:r>
            <w:r w:rsidRPr="00CD39C5">
              <w:rPr>
                <w:b/>
                <w:i/>
              </w:rPr>
              <w:lastRenderedPageBreak/>
              <w:t>ценностите, залегнали в член 2 от ДЕС, да се считат за загубени от съответната държава членка и да не се преразпределят за тази държава, но препоръчва предоставените отново средства да бъдат поне частично пренасочвани към недържавни участници предимно в държавата членка, в която са извършени нарушенията; счита обаче, че хоризонталните условия следва да обхващат всички ценности, залегнали в член 2 от ДЕС, и че процедурата за вземане на решения следва да бъде идентична и да приключва с вземане на решение от Комисията;</w:t>
            </w:r>
          </w:p>
        </w:tc>
      </w:tr>
    </w:tbl>
    <w:p w14:paraId="5541AB1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34D64D3" w14:textId="77777777" w:rsidR="0013267A" w:rsidRPr="00CD39C5" w:rsidRDefault="0013267A" w:rsidP="0013267A">
      <w:r w:rsidRPr="00CD39C5">
        <w:rPr>
          <w:rStyle w:val="HideTWBExt"/>
        </w:rPr>
        <w:t>&lt;/Amend&gt;</w:t>
      </w:r>
    </w:p>
    <w:p w14:paraId="5B21D9D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606</w:t>
      </w:r>
      <w:r w:rsidRPr="00CD39C5">
        <w:rPr>
          <w:rStyle w:val="HideTWBExt"/>
          <w:b w:val="0"/>
        </w:rPr>
        <w:t>&lt;/NumAm&gt;</w:t>
      </w:r>
    </w:p>
    <w:p w14:paraId="3CAE786D"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 Софи Уилмес</w:t>
      </w:r>
      <w:r w:rsidRPr="00CD39C5">
        <w:rPr>
          <w:rStyle w:val="HideTWBExt"/>
          <w:b w:val="0"/>
        </w:rPr>
        <w:t>&lt;/Members&gt;</w:t>
      </w:r>
    </w:p>
    <w:p w14:paraId="0C4EC258" w14:textId="77777777" w:rsidR="0013267A" w:rsidRPr="00CD39C5" w:rsidRDefault="0013267A" w:rsidP="0013267A">
      <w:pPr>
        <w:pStyle w:val="NormalBold"/>
      </w:pPr>
      <w:r w:rsidRPr="00CD39C5">
        <w:rPr>
          <w:rStyle w:val="HideTWBExt"/>
          <w:b w:val="0"/>
        </w:rPr>
        <w:t>&lt;/RepeatBlock-By&gt;</w:t>
      </w:r>
    </w:p>
    <w:p w14:paraId="44826E2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AC8B33F" w14:textId="77777777" w:rsidR="0013267A" w:rsidRPr="00CD39C5" w:rsidRDefault="0013267A" w:rsidP="0013267A">
      <w:pPr>
        <w:pStyle w:val="NormalBold"/>
      </w:pPr>
      <w:r w:rsidRPr="00CD39C5">
        <w:rPr>
          <w:rStyle w:val="HideTWBExt"/>
          <w:b w:val="0"/>
        </w:rPr>
        <w:t>&lt;Article&gt;</w:t>
      </w:r>
      <w:r w:rsidRPr="00CD39C5">
        <w:t>Параграф 32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229FC0B" w14:textId="77777777" w:rsidTr="00131A3A">
        <w:trPr>
          <w:trHeight w:hRule="exact" w:val="240"/>
          <w:jc w:val="center"/>
        </w:trPr>
        <w:tc>
          <w:tcPr>
            <w:tcW w:w="9752" w:type="dxa"/>
            <w:gridSpan w:val="2"/>
            <w:tcBorders>
              <w:top w:val="nil"/>
              <w:left w:val="nil"/>
              <w:bottom w:val="nil"/>
              <w:right w:val="nil"/>
            </w:tcBorders>
          </w:tcPr>
          <w:p w14:paraId="609152FF" w14:textId="77777777" w:rsidR="0013267A" w:rsidRPr="00CD39C5" w:rsidRDefault="0013267A" w:rsidP="00131A3A"/>
        </w:tc>
      </w:tr>
      <w:tr w:rsidR="00131A3A" w:rsidRPr="00CD39C5" w14:paraId="63C82AD2" w14:textId="77777777" w:rsidTr="00131A3A">
        <w:trPr>
          <w:trHeight w:val="240"/>
          <w:jc w:val="center"/>
        </w:trPr>
        <w:tc>
          <w:tcPr>
            <w:tcW w:w="4876" w:type="dxa"/>
            <w:tcBorders>
              <w:top w:val="nil"/>
              <w:left w:val="nil"/>
              <w:bottom w:val="nil"/>
              <w:right w:val="nil"/>
            </w:tcBorders>
          </w:tcPr>
          <w:p w14:paraId="5FB7120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D3C77AF" w14:textId="77777777" w:rsidR="0013267A" w:rsidRPr="00CD39C5" w:rsidRDefault="0013267A" w:rsidP="00131A3A">
            <w:pPr>
              <w:pStyle w:val="AmColumnHeading"/>
            </w:pPr>
            <w:r w:rsidRPr="00CD39C5">
              <w:t>Изменение</w:t>
            </w:r>
          </w:p>
        </w:tc>
      </w:tr>
      <w:tr w:rsidR="00131A3A" w:rsidRPr="00CD39C5" w14:paraId="411EC35B" w14:textId="77777777" w:rsidTr="00131A3A">
        <w:trPr>
          <w:jc w:val="center"/>
        </w:trPr>
        <w:tc>
          <w:tcPr>
            <w:tcW w:w="4876" w:type="dxa"/>
            <w:tcBorders>
              <w:top w:val="nil"/>
              <w:left w:val="nil"/>
              <w:bottom w:val="nil"/>
              <w:right w:val="nil"/>
            </w:tcBorders>
          </w:tcPr>
          <w:p w14:paraId="111FA79D" w14:textId="77777777" w:rsidR="0013267A" w:rsidRPr="00CD39C5" w:rsidRDefault="0013267A" w:rsidP="00131A3A">
            <w:pPr>
              <w:pStyle w:val="Normal6a"/>
            </w:pPr>
            <w:r w:rsidRPr="00CD39C5">
              <w:t>32.</w:t>
            </w:r>
            <w:r w:rsidRPr="00CD39C5">
              <w:tab/>
            </w:r>
            <w:r w:rsidRPr="00CD39C5">
              <w:rPr>
                <w:b/>
                <w:i/>
              </w:rPr>
              <w:t>приветства предвидената в предложението на Комисията за многогодишната финансова рамка за периода 2028 – 2034 г. разпоредба почти половината от средствата</w:t>
            </w:r>
            <w:r w:rsidRPr="00CD39C5">
              <w:t xml:space="preserve"> да </w:t>
            </w:r>
            <w:r w:rsidRPr="00CD39C5">
              <w:rPr>
                <w:b/>
                <w:i/>
              </w:rPr>
              <w:t>бъдат обвързани с условието</w:t>
            </w:r>
            <w:r w:rsidRPr="00CD39C5">
              <w:t xml:space="preserve"> за спазване на </w:t>
            </w:r>
            <w:r w:rsidRPr="00CD39C5">
              <w:rPr>
                <w:b/>
                <w:i/>
              </w:rPr>
              <w:t>принципите</w:t>
            </w:r>
            <w:r w:rsidRPr="00CD39C5">
              <w:t xml:space="preserve"> на </w:t>
            </w:r>
            <w:r w:rsidRPr="00CD39C5">
              <w:rPr>
                <w:b/>
                <w:i/>
              </w:rPr>
              <w:t>правовата държава</w:t>
            </w:r>
            <w:r w:rsidRPr="00CD39C5">
              <w:t xml:space="preserve"> и </w:t>
            </w:r>
            <w:r w:rsidRPr="00CD39C5">
              <w:rPr>
                <w:b/>
                <w:i/>
              </w:rPr>
              <w:t>Хартата</w:t>
            </w:r>
            <w:r w:rsidRPr="00CD39C5">
              <w:t xml:space="preserve">, </w:t>
            </w:r>
            <w:r w:rsidRPr="00CD39C5">
              <w:rPr>
                <w:b/>
                <w:i/>
              </w:rPr>
              <w:t>преди</w:t>
            </w:r>
            <w:r w:rsidRPr="00CD39C5">
              <w:t xml:space="preserve"> да </w:t>
            </w:r>
            <w:r w:rsidRPr="00CD39C5">
              <w:rPr>
                <w:b/>
                <w:i/>
              </w:rPr>
              <w:t>бъдат одобрени</w:t>
            </w:r>
            <w:r w:rsidRPr="00CD39C5">
              <w:t>;</w:t>
            </w:r>
          </w:p>
        </w:tc>
        <w:tc>
          <w:tcPr>
            <w:tcW w:w="4876" w:type="dxa"/>
            <w:tcBorders>
              <w:top w:val="nil"/>
              <w:left w:val="nil"/>
              <w:bottom w:val="nil"/>
              <w:right w:val="nil"/>
            </w:tcBorders>
          </w:tcPr>
          <w:p w14:paraId="066DE60A" w14:textId="77777777" w:rsidR="0013267A" w:rsidRPr="00CD39C5" w:rsidRDefault="0013267A" w:rsidP="00131A3A">
            <w:pPr>
              <w:pStyle w:val="Normal6a"/>
            </w:pPr>
            <w:r w:rsidRPr="00CD39C5">
              <w:t>32.</w:t>
            </w:r>
            <w:r w:rsidRPr="00CD39C5">
              <w:tab/>
            </w:r>
            <w:r w:rsidRPr="00CD39C5">
              <w:rPr>
                <w:b/>
                <w:i/>
              </w:rPr>
              <w:t>изтъква, че пълното спазване от държавите членки на принципите на правовата държава, както и на Хартата на основните права на ЕС трябва</w:t>
            </w:r>
            <w:r w:rsidRPr="00CD39C5">
              <w:t xml:space="preserve"> да </w:t>
            </w:r>
            <w:r w:rsidRPr="00CD39C5">
              <w:rPr>
                <w:b/>
                <w:i/>
              </w:rPr>
              <w:t>се разглежда като съществено предварително условие</w:t>
            </w:r>
            <w:r w:rsidRPr="00CD39C5">
              <w:t xml:space="preserve"> за </w:t>
            </w:r>
            <w:r w:rsidRPr="00CD39C5">
              <w:rPr>
                <w:b/>
                <w:i/>
              </w:rPr>
              <w:t>получаване на средства от ЕС; подчертава, че пълното</w:t>
            </w:r>
            <w:r w:rsidRPr="00CD39C5">
              <w:t xml:space="preserve"> спазване на </w:t>
            </w:r>
            <w:r w:rsidRPr="00CD39C5">
              <w:rPr>
                <w:b/>
                <w:i/>
              </w:rPr>
              <w:t>тези условия трябва да предшества одобрението</w:t>
            </w:r>
            <w:r w:rsidRPr="00CD39C5">
              <w:t xml:space="preserve"> на </w:t>
            </w:r>
            <w:r w:rsidRPr="00CD39C5">
              <w:rPr>
                <w:b/>
                <w:i/>
              </w:rPr>
              <w:t>всички финансирани от ЕС програми</w:t>
            </w:r>
            <w:r w:rsidRPr="00CD39C5">
              <w:t xml:space="preserve"> и </w:t>
            </w:r>
            <w:r w:rsidRPr="00CD39C5">
              <w:rPr>
                <w:b/>
                <w:i/>
              </w:rPr>
              <w:t>проекти, представени от публичните органи</w:t>
            </w:r>
            <w:r w:rsidRPr="00CD39C5">
              <w:t xml:space="preserve">, </w:t>
            </w:r>
            <w:r w:rsidRPr="00CD39C5">
              <w:rPr>
                <w:b/>
                <w:i/>
              </w:rPr>
              <w:t>и че неспазването трябва</w:t>
            </w:r>
            <w:r w:rsidRPr="00CD39C5">
              <w:t xml:space="preserve"> да </w:t>
            </w:r>
            <w:r w:rsidRPr="00CD39C5">
              <w:rPr>
                <w:b/>
                <w:i/>
              </w:rPr>
              <w:t>води до незабавно спиране на цялото финансиране от ЕС до прилагането на подходящи коригиращи мерки;</w:t>
            </w:r>
            <w:r w:rsidRPr="00CD39C5">
              <w:t xml:space="preserve"> </w:t>
            </w:r>
            <w:r w:rsidRPr="00CD39C5">
              <w:rPr>
                <w:b/>
                <w:i/>
              </w:rPr>
              <w:t xml:space="preserve">подчертава, че при настъпване на </w:t>
            </w:r>
            <w:r w:rsidRPr="00CD39C5">
              <w:rPr>
                <w:b/>
                <w:i/>
              </w:rPr>
              <w:lastRenderedPageBreak/>
              <w:t>такова спиране принципът на „интелигентно обвързване с условия“ трябва да се прилага изцяло, за да се гарантира, че бенефициерите, които не зависят от компетентните органи на държавата членка, могат да продължат да се ползват с пълен достъп до финансиране от ЕС;</w:t>
            </w:r>
          </w:p>
        </w:tc>
      </w:tr>
    </w:tbl>
    <w:p w14:paraId="54395CF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7B04094" w14:textId="77777777" w:rsidR="0013267A" w:rsidRPr="00CD39C5" w:rsidRDefault="0013267A" w:rsidP="0013267A">
      <w:r w:rsidRPr="00CD39C5">
        <w:rPr>
          <w:rStyle w:val="HideTWBExt"/>
        </w:rPr>
        <w:t>&lt;/Amend&gt;</w:t>
      </w:r>
    </w:p>
    <w:p w14:paraId="7FAA473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607</w:t>
      </w:r>
      <w:r w:rsidRPr="00CD39C5">
        <w:rPr>
          <w:rStyle w:val="HideTWBExt"/>
          <w:b w:val="0"/>
        </w:rPr>
        <w:t>&lt;/NumAm&gt;</w:t>
      </w:r>
    </w:p>
    <w:p w14:paraId="427B77A1" w14:textId="1889E3BD"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Ана Катарина Мендеш, Алесандро Дзан, Жан-Марк Жерман, Чечилия Страда</w:t>
      </w:r>
      <w:r w:rsidRPr="00CD39C5">
        <w:rPr>
          <w:rStyle w:val="HideTWBExt"/>
          <w:b w:val="0"/>
        </w:rPr>
        <w:t>&lt;/Members&gt;</w:t>
      </w:r>
    </w:p>
    <w:p w14:paraId="15A92333" w14:textId="77777777" w:rsidR="0013267A" w:rsidRPr="00CD39C5" w:rsidRDefault="0013267A" w:rsidP="0013267A">
      <w:pPr>
        <w:pStyle w:val="NormalBold"/>
      </w:pPr>
      <w:r w:rsidRPr="00CD39C5">
        <w:rPr>
          <w:rStyle w:val="HideTWBExt"/>
          <w:b w:val="0"/>
        </w:rPr>
        <w:t>&lt;/RepeatBlock-By&gt;</w:t>
      </w:r>
    </w:p>
    <w:p w14:paraId="14B8087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32A5649" w14:textId="77777777" w:rsidR="0013267A" w:rsidRPr="00CD39C5" w:rsidRDefault="0013267A" w:rsidP="0013267A">
      <w:pPr>
        <w:pStyle w:val="NormalBold"/>
      </w:pPr>
      <w:r w:rsidRPr="00CD39C5">
        <w:rPr>
          <w:rStyle w:val="HideTWBExt"/>
          <w:b w:val="0"/>
        </w:rPr>
        <w:t>&lt;Article&gt;</w:t>
      </w:r>
      <w:r w:rsidRPr="00CD39C5">
        <w:t>Параграф 32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4620D21" w14:textId="77777777" w:rsidTr="00131A3A">
        <w:trPr>
          <w:trHeight w:hRule="exact" w:val="240"/>
          <w:jc w:val="center"/>
        </w:trPr>
        <w:tc>
          <w:tcPr>
            <w:tcW w:w="9752" w:type="dxa"/>
            <w:gridSpan w:val="2"/>
            <w:tcBorders>
              <w:top w:val="nil"/>
              <w:left w:val="nil"/>
              <w:bottom w:val="nil"/>
              <w:right w:val="nil"/>
            </w:tcBorders>
          </w:tcPr>
          <w:p w14:paraId="3A3D152C" w14:textId="77777777" w:rsidR="0013267A" w:rsidRPr="00CD39C5" w:rsidRDefault="0013267A" w:rsidP="00131A3A"/>
        </w:tc>
      </w:tr>
      <w:tr w:rsidR="00131A3A" w:rsidRPr="00CD39C5" w14:paraId="080DA251" w14:textId="77777777" w:rsidTr="00131A3A">
        <w:trPr>
          <w:trHeight w:val="240"/>
          <w:jc w:val="center"/>
        </w:trPr>
        <w:tc>
          <w:tcPr>
            <w:tcW w:w="4876" w:type="dxa"/>
            <w:tcBorders>
              <w:top w:val="nil"/>
              <w:left w:val="nil"/>
              <w:bottom w:val="nil"/>
              <w:right w:val="nil"/>
            </w:tcBorders>
          </w:tcPr>
          <w:p w14:paraId="509E842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C40ABD9" w14:textId="77777777" w:rsidR="0013267A" w:rsidRPr="00CD39C5" w:rsidRDefault="0013267A" w:rsidP="00131A3A">
            <w:pPr>
              <w:pStyle w:val="AmColumnHeading"/>
            </w:pPr>
            <w:r w:rsidRPr="00CD39C5">
              <w:t>Изменение</w:t>
            </w:r>
          </w:p>
        </w:tc>
      </w:tr>
      <w:tr w:rsidR="00131A3A" w:rsidRPr="00CD39C5" w14:paraId="7A28431C" w14:textId="77777777" w:rsidTr="00131A3A">
        <w:trPr>
          <w:jc w:val="center"/>
        </w:trPr>
        <w:tc>
          <w:tcPr>
            <w:tcW w:w="4876" w:type="dxa"/>
            <w:tcBorders>
              <w:top w:val="nil"/>
              <w:left w:val="nil"/>
              <w:bottom w:val="nil"/>
              <w:right w:val="nil"/>
            </w:tcBorders>
          </w:tcPr>
          <w:p w14:paraId="0E18A1EB" w14:textId="77777777" w:rsidR="0013267A" w:rsidRPr="00CD39C5" w:rsidRDefault="0013267A" w:rsidP="00131A3A">
            <w:pPr>
              <w:pStyle w:val="Normal6a"/>
            </w:pPr>
            <w:r w:rsidRPr="00CD39C5">
              <w:t>32.</w:t>
            </w:r>
            <w:r w:rsidRPr="00CD39C5">
              <w:tab/>
              <w:t>приветства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спазване на принципите на правовата държава и Хартата, преди да бъдат одобрени;</w:t>
            </w:r>
          </w:p>
        </w:tc>
        <w:tc>
          <w:tcPr>
            <w:tcW w:w="4876" w:type="dxa"/>
            <w:tcBorders>
              <w:top w:val="nil"/>
              <w:left w:val="nil"/>
              <w:bottom w:val="nil"/>
              <w:right w:val="nil"/>
            </w:tcBorders>
          </w:tcPr>
          <w:p w14:paraId="62087974" w14:textId="77777777" w:rsidR="0013267A" w:rsidRPr="00CD39C5" w:rsidRDefault="0013267A" w:rsidP="00131A3A">
            <w:pPr>
              <w:pStyle w:val="Normal6a"/>
            </w:pPr>
            <w:r w:rsidRPr="00CD39C5">
              <w:t>32.</w:t>
            </w:r>
            <w:r w:rsidRPr="00CD39C5">
              <w:tab/>
              <w:t xml:space="preserve">приветства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спазване на принципите на правовата държава и Хартата, преди да бъдат одобрени; </w:t>
            </w:r>
            <w:r w:rsidRPr="00CD39C5">
              <w:rPr>
                <w:b/>
                <w:i/>
              </w:rPr>
              <w:t>отбелязва, че с новото предложение се въвеждат хоризонтални условия за спазване на принципите на правовата държава и Хартата; изразява загриженост относно припокриването с новопредложения механизъм за обвързване с условия в предстоящата многогодишна финансова рамка; призовава за единна, съгласувана и всеобхватна рамка във всички програми на ЕС в рамките на Регламента относно обвързаността с условия;</w:t>
            </w:r>
          </w:p>
        </w:tc>
      </w:tr>
    </w:tbl>
    <w:p w14:paraId="75A37F8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C616A7E" w14:textId="77777777" w:rsidR="0013267A" w:rsidRPr="00CD39C5" w:rsidRDefault="0013267A" w:rsidP="0013267A">
      <w:r w:rsidRPr="00CD39C5">
        <w:rPr>
          <w:rStyle w:val="HideTWBExt"/>
        </w:rPr>
        <w:lastRenderedPageBreak/>
        <w:t>&lt;/Amend&gt;</w:t>
      </w:r>
    </w:p>
    <w:p w14:paraId="603F19A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608</w:t>
      </w:r>
      <w:r w:rsidRPr="00CD39C5">
        <w:rPr>
          <w:rStyle w:val="HideTWBExt"/>
          <w:b w:val="0"/>
        </w:rPr>
        <w:t>&lt;/NumAm&gt;</w:t>
      </w:r>
    </w:p>
    <w:p w14:paraId="6FC7BFC8" w14:textId="79F08CD7"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5D154AA0" w14:textId="77777777" w:rsidR="0013267A" w:rsidRPr="00CD39C5" w:rsidRDefault="0013267A" w:rsidP="0013267A">
      <w:pPr>
        <w:pStyle w:val="NormalBold"/>
      </w:pPr>
      <w:r w:rsidRPr="00CD39C5">
        <w:rPr>
          <w:rStyle w:val="HideTWBExt"/>
          <w:b w:val="0"/>
        </w:rPr>
        <w:t>&lt;/RepeatBlock-By&gt;</w:t>
      </w:r>
    </w:p>
    <w:p w14:paraId="14DCB66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24ED5A0" w14:textId="77777777" w:rsidR="0013267A" w:rsidRPr="00CD39C5" w:rsidRDefault="0013267A" w:rsidP="0013267A">
      <w:pPr>
        <w:pStyle w:val="NormalBold"/>
      </w:pPr>
      <w:r w:rsidRPr="00CD39C5">
        <w:rPr>
          <w:rStyle w:val="HideTWBExt"/>
          <w:b w:val="0"/>
        </w:rPr>
        <w:t>&lt;Article&gt;</w:t>
      </w:r>
      <w:r w:rsidRPr="00CD39C5">
        <w:t>Параграф 32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F04A2B7" w14:textId="77777777" w:rsidTr="00131A3A">
        <w:trPr>
          <w:trHeight w:hRule="exact" w:val="240"/>
          <w:jc w:val="center"/>
        </w:trPr>
        <w:tc>
          <w:tcPr>
            <w:tcW w:w="9752" w:type="dxa"/>
            <w:gridSpan w:val="2"/>
            <w:tcBorders>
              <w:top w:val="nil"/>
              <w:left w:val="nil"/>
              <w:bottom w:val="nil"/>
              <w:right w:val="nil"/>
            </w:tcBorders>
          </w:tcPr>
          <w:p w14:paraId="55664227" w14:textId="77777777" w:rsidR="0013267A" w:rsidRPr="00CD39C5" w:rsidRDefault="0013267A" w:rsidP="00131A3A"/>
        </w:tc>
      </w:tr>
      <w:tr w:rsidR="00131A3A" w:rsidRPr="00CD39C5" w14:paraId="4C554E92" w14:textId="77777777" w:rsidTr="00131A3A">
        <w:trPr>
          <w:trHeight w:val="240"/>
          <w:jc w:val="center"/>
        </w:trPr>
        <w:tc>
          <w:tcPr>
            <w:tcW w:w="4876" w:type="dxa"/>
            <w:tcBorders>
              <w:top w:val="nil"/>
              <w:left w:val="nil"/>
              <w:bottom w:val="nil"/>
              <w:right w:val="nil"/>
            </w:tcBorders>
          </w:tcPr>
          <w:p w14:paraId="7FE32A6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8DFCA00" w14:textId="77777777" w:rsidR="0013267A" w:rsidRPr="00CD39C5" w:rsidRDefault="0013267A" w:rsidP="00131A3A">
            <w:pPr>
              <w:pStyle w:val="AmColumnHeading"/>
            </w:pPr>
            <w:r w:rsidRPr="00CD39C5">
              <w:t>Изменение</w:t>
            </w:r>
          </w:p>
        </w:tc>
      </w:tr>
      <w:tr w:rsidR="00131A3A" w:rsidRPr="00CD39C5" w14:paraId="0952B192" w14:textId="77777777" w:rsidTr="00131A3A">
        <w:trPr>
          <w:jc w:val="center"/>
        </w:trPr>
        <w:tc>
          <w:tcPr>
            <w:tcW w:w="4876" w:type="dxa"/>
            <w:tcBorders>
              <w:top w:val="nil"/>
              <w:left w:val="nil"/>
              <w:bottom w:val="nil"/>
              <w:right w:val="nil"/>
            </w:tcBorders>
          </w:tcPr>
          <w:p w14:paraId="7FB41871" w14:textId="77777777" w:rsidR="0013267A" w:rsidRPr="00CD39C5" w:rsidRDefault="0013267A" w:rsidP="00131A3A">
            <w:pPr>
              <w:pStyle w:val="Normal6a"/>
            </w:pPr>
            <w:r w:rsidRPr="00CD39C5">
              <w:t>32.</w:t>
            </w:r>
            <w:r w:rsidRPr="00CD39C5">
              <w:tab/>
            </w:r>
            <w:r w:rsidRPr="00CD39C5">
              <w:rPr>
                <w:b/>
                <w:i/>
              </w:rPr>
              <w:t>приветства</w:t>
            </w:r>
            <w:r w:rsidRPr="00CD39C5">
              <w:t xml:space="preserve">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спазване на принципите на правовата държава и Хартата, преди да бъдат одобрени;</w:t>
            </w:r>
          </w:p>
        </w:tc>
        <w:tc>
          <w:tcPr>
            <w:tcW w:w="4876" w:type="dxa"/>
            <w:tcBorders>
              <w:top w:val="nil"/>
              <w:left w:val="nil"/>
              <w:bottom w:val="nil"/>
              <w:right w:val="nil"/>
            </w:tcBorders>
          </w:tcPr>
          <w:p w14:paraId="3B1AAC59" w14:textId="77777777" w:rsidR="0013267A" w:rsidRPr="00CD39C5" w:rsidRDefault="0013267A" w:rsidP="00131A3A">
            <w:pPr>
              <w:pStyle w:val="Normal6a"/>
            </w:pPr>
            <w:r w:rsidRPr="00CD39C5">
              <w:t>32.</w:t>
            </w:r>
            <w:r w:rsidRPr="00CD39C5">
              <w:tab/>
            </w:r>
            <w:r w:rsidRPr="00CD39C5">
              <w:rPr>
                <w:b/>
                <w:i/>
              </w:rPr>
              <w:t>подчертава</w:t>
            </w:r>
            <w:r w:rsidRPr="00CD39C5">
              <w:t xml:space="preserve">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спазване на принципите на правовата държава и Хартата, преди да бъдат одобрени; </w:t>
            </w:r>
            <w:r w:rsidRPr="00CD39C5">
              <w:rPr>
                <w:b/>
                <w:i/>
              </w:rPr>
              <w:t>подчертава, че с подобен подход се укрепва капацитетът на Съюза да защитава финансовите си интереси и се гарантира, че с финансирането от ЕС се подкрепят политики, основани на основните права и демократичните принципи;</w:t>
            </w:r>
          </w:p>
        </w:tc>
      </w:tr>
    </w:tbl>
    <w:p w14:paraId="4472DC5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57BFF8D" w14:textId="77777777" w:rsidR="0013267A" w:rsidRPr="00CD39C5" w:rsidRDefault="0013267A" w:rsidP="0013267A">
      <w:r w:rsidRPr="00CD39C5">
        <w:rPr>
          <w:rStyle w:val="HideTWBExt"/>
        </w:rPr>
        <w:t>&lt;/Amend&gt;</w:t>
      </w:r>
    </w:p>
    <w:p w14:paraId="0107871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609</w:t>
      </w:r>
      <w:r w:rsidRPr="00CD39C5">
        <w:rPr>
          <w:rStyle w:val="HideTWBExt"/>
          <w:b w:val="0"/>
        </w:rPr>
        <w:t>&lt;/NumAm&gt;</w:t>
      </w:r>
    </w:p>
    <w:p w14:paraId="18D52531"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44007B01" w14:textId="77777777" w:rsidR="0013267A" w:rsidRPr="00CD39C5" w:rsidRDefault="0013267A" w:rsidP="0013267A">
      <w:pPr>
        <w:pStyle w:val="NormalBold"/>
      </w:pPr>
      <w:r w:rsidRPr="00CD39C5">
        <w:rPr>
          <w:rStyle w:val="HideTWBExt"/>
          <w:b w:val="0"/>
        </w:rPr>
        <w:t>&lt;/RepeatBlock-By&gt;</w:t>
      </w:r>
    </w:p>
    <w:p w14:paraId="617BAF2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0FBBFAA" w14:textId="77777777" w:rsidR="0013267A" w:rsidRPr="00CD39C5" w:rsidRDefault="0013267A" w:rsidP="0013267A">
      <w:pPr>
        <w:pStyle w:val="NormalBold"/>
      </w:pPr>
      <w:r w:rsidRPr="00CD39C5">
        <w:rPr>
          <w:rStyle w:val="HideTWBExt"/>
          <w:b w:val="0"/>
        </w:rPr>
        <w:t>&lt;Article&gt;</w:t>
      </w:r>
      <w:r w:rsidRPr="00CD39C5">
        <w:t>Параграф 32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BD15476" w14:textId="77777777" w:rsidTr="00131A3A">
        <w:trPr>
          <w:trHeight w:hRule="exact" w:val="240"/>
          <w:jc w:val="center"/>
        </w:trPr>
        <w:tc>
          <w:tcPr>
            <w:tcW w:w="9752" w:type="dxa"/>
            <w:gridSpan w:val="2"/>
            <w:tcBorders>
              <w:top w:val="nil"/>
              <w:left w:val="nil"/>
              <w:bottom w:val="nil"/>
              <w:right w:val="nil"/>
            </w:tcBorders>
          </w:tcPr>
          <w:p w14:paraId="34F4BBB1" w14:textId="77777777" w:rsidR="0013267A" w:rsidRPr="00CD39C5" w:rsidRDefault="0013267A" w:rsidP="00131A3A"/>
        </w:tc>
      </w:tr>
      <w:tr w:rsidR="00131A3A" w:rsidRPr="00CD39C5" w14:paraId="0BEE25B4" w14:textId="77777777" w:rsidTr="00131A3A">
        <w:trPr>
          <w:trHeight w:val="240"/>
          <w:jc w:val="center"/>
        </w:trPr>
        <w:tc>
          <w:tcPr>
            <w:tcW w:w="4876" w:type="dxa"/>
            <w:tcBorders>
              <w:top w:val="nil"/>
              <w:left w:val="nil"/>
              <w:bottom w:val="nil"/>
              <w:right w:val="nil"/>
            </w:tcBorders>
          </w:tcPr>
          <w:p w14:paraId="18A2009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9FCA261" w14:textId="77777777" w:rsidR="0013267A" w:rsidRPr="00CD39C5" w:rsidRDefault="0013267A" w:rsidP="00131A3A">
            <w:pPr>
              <w:pStyle w:val="AmColumnHeading"/>
            </w:pPr>
            <w:r w:rsidRPr="00CD39C5">
              <w:t>Изменение</w:t>
            </w:r>
          </w:p>
        </w:tc>
      </w:tr>
      <w:tr w:rsidR="00131A3A" w:rsidRPr="00CD39C5" w14:paraId="74064DBA" w14:textId="77777777" w:rsidTr="00131A3A">
        <w:trPr>
          <w:jc w:val="center"/>
        </w:trPr>
        <w:tc>
          <w:tcPr>
            <w:tcW w:w="4876" w:type="dxa"/>
            <w:tcBorders>
              <w:top w:val="nil"/>
              <w:left w:val="nil"/>
              <w:bottom w:val="nil"/>
              <w:right w:val="nil"/>
            </w:tcBorders>
          </w:tcPr>
          <w:p w14:paraId="4A292249" w14:textId="77777777" w:rsidR="0013267A" w:rsidRPr="00CD39C5" w:rsidRDefault="0013267A" w:rsidP="00131A3A">
            <w:pPr>
              <w:pStyle w:val="Normal6a"/>
            </w:pPr>
            <w:r w:rsidRPr="00CD39C5">
              <w:t>32.</w:t>
            </w:r>
            <w:r w:rsidRPr="00CD39C5">
              <w:tab/>
            </w:r>
            <w:r w:rsidRPr="00CD39C5">
              <w:rPr>
                <w:b/>
                <w:i/>
              </w:rPr>
              <w:t>приветства</w:t>
            </w:r>
            <w:r w:rsidRPr="00CD39C5">
              <w:t xml:space="preserve">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спазване на принципите на правовата държава и Хартата, преди да бъдат одобрени;</w:t>
            </w:r>
          </w:p>
        </w:tc>
        <w:tc>
          <w:tcPr>
            <w:tcW w:w="4876" w:type="dxa"/>
            <w:tcBorders>
              <w:top w:val="nil"/>
              <w:left w:val="nil"/>
              <w:bottom w:val="nil"/>
              <w:right w:val="nil"/>
            </w:tcBorders>
          </w:tcPr>
          <w:p w14:paraId="271537B1" w14:textId="77777777" w:rsidR="0013267A" w:rsidRPr="00CD39C5" w:rsidRDefault="0013267A" w:rsidP="00131A3A">
            <w:pPr>
              <w:pStyle w:val="Normal6a"/>
            </w:pPr>
            <w:r w:rsidRPr="00CD39C5">
              <w:t>32.</w:t>
            </w:r>
            <w:r w:rsidRPr="00CD39C5">
              <w:tab/>
            </w:r>
            <w:r w:rsidRPr="00CD39C5">
              <w:rPr>
                <w:b/>
                <w:i/>
              </w:rPr>
              <w:t>отбелязва</w:t>
            </w:r>
            <w:r w:rsidRPr="00CD39C5">
              <w:t xml:space="preserve">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спазване на принципите на правовата държава и Хартата, преди да бъдат одобрени; </w:t>
            </w:r>
            <w:r w:rsidRPr="00CD39C5">
              <w:rPr>
                <w:b/>
                <w:i/>
              </w:rPr>
              <w:t xml:space="preserve">подчертава, че ще следи отблизо как се разпределят средствата и дали с механизма се злоупотребява за </w:t>
            </w:r>
            <w:r w:rsidRPr="00CD39C5">
              <w:rPr>
                <w:b/>
                <w:i/>
              </w:rPr>
              <w:lastRenderedPageBreak/>
              <w:t>политически действия срещу „проблемни“ представители на държавите членки;</w:t>
            </w:r>
          </w:p>
        </w:tc>
      </w:tr>
    </w:tbl>
    <w:p w14:paraId="30E0BCE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38BBA5C9" w14:textId="77777777" w:rsidR="0013267A" w:rsidRPr="00CD39C5" w:rsidRDefault="0013267A" w:rsidP="0013267A">
      <w:r w:rsidRPr="00CD39C5">
        <w:rPr>
          <w:rStyle w:val="HideTWBExt"/>
        </w:rPr>
        <w:t>&lt;/Amend&gt;</w:t>
      </w:r>
    </w:p>
    <w:p w14:paraId="11D3EEE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610</w:t>
      </w:r>
      <w:r w:rsidRPr="00CD39C5">
        <w:rPr>
          <w:rStyle w:val="HideTWBExt"/>
          <w:b w:val="0"/>
        </w:rPr>
        <w:t>&lt;/NumAm&gt;</w:t>
      </w:r>
    </w:p>
    <w:p w14:paraId="0A8005EF" w14:textId="5E9CB019"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6C704D48" w14:textId="77777777" w:rsidR="0013267A" w:rsidRPr="00CD39C5" w:rsidRDefault="0013267A" w:rsidP="0013267A">
      <w:pPr>
        <w:pStyle w:val="NormalBold"/>
      </w:pPr>
      <w:r w:rsidRPr="00CD39C5">
        <w:rPr>
          <w:rStyle w:val="HideTWBExt"/>
          <w:b w:val="0"/>
        </w:rPr>
        <w:t>&lt;/RepeatBlock-By&gt;</w:t>
      </w:r>
    </w:p>
    <w:p w14:paraId="2B51AA7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7061D1A" w14:textId="77777777" w:rsidR="0013267A" w:rsidRPr="00CD39C5" w:rsidRDefault="0013267A" w:rsidP="0013267A">
      <w:pPr>
        <w:pStyle w:val="NormalBold"/>
      </w:pPr>
      <w:r w:rsidRPr="00CD39C5">
        <w:rPr>
          <w:rStyle w:val="HideTWBExt"/>
          <w:b w:val="0"/>
        </w:rPr>
        <w:t>&lt;Article&gt;</w:t>
      </w:r>
      <w:r w:rsidRPr="00CD39C5">
        <w:t>Параграф 32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B88531F" w14:textId="77777777" w:rsidTr="00131A3A">
        <w:trPr>
          <w:trHeight w:hRule="exact" w:val="240"/>
          <w:jc w:val="center"/>
        </w:trPr>
        <w:tc>
          <w:tcPr>
            <w:tcW w:w="9752" w:type="dxa"/>
            <w:gridSpan w:val="2"/>
            <w:tcBorders>
              <w:top w:val="nil"/>
              <w:left w:val="nil"/>
              <w:bottom w:val="nil"/>
              <w:right w:val="nil"/>
            </w:tcBorders>
          </w:tcPr>
          <w:p w14:paraId="40976847" w14:textId="77777777" w:rsidR="0013267A" w:rsidRPr="00CD39C5" w:rsidRDefault="0013267A" w:rsidP="00131A3A"/>
        </w:tc>
      </w:tr>
      <w:tr w:rsidR="00131A3A" w:rsidRPr="00CD39C5" w14:paraId="546B8C43" w14:textId="77777777" w:rsidTr="00131A3A">
        <w:trPr>
          <w:trHeight w:val="240"/>
          <w:jc w:val="center"/>
        </w:trPr>
        <w:tc>
          <w:tcPr>
            <w:tcW w:w="4876" w:type="dxa"/>
            <w:tcBorders>
              <w:top w:val="nil"/>
              <w:left w:val="nil"/>
              <w:bottom w:val="nil"/>
              <w:right w:val="nil"/>
            </w:tcBorders>
          </w:tcPr>
          <w:p w14:paraId="07E9924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69C4764" w14:textId="77777777" w:rsidR="0013267A" w:rsidRPr="00CD39C5" w:rsidRDefault="0013267A" w:rsidP="00131A3A">
            <w:pPr>
              <w:pStyle w:val="AmColumnHeading"/>
            </w:pPr>
            <w:r w:rsidRPr="00CD39C5">
              <w:t>Изменение</w:t>
            </w:r>
          </w:p>
        </w:tc>
      </w:tr>
      <w:tr w:rsidR="00131A3A" w:rsidRPr="00CD39C5" w14:paraId="547690DE" w14:textId="77777777" w:rsidTr="00131A3A">
        <w:trPr>
          <w:jc w:val="center"/>
        </w:trPr>
        <w:tc>
          <w:tcPr>
            <w:tcW w:w="4876" w:type="dxa"/>
            <w:tcBorders>
              <w:top w:val="nil"/>
              <w:left w:val="nil"/>
              <w:bottom w:val="nil"/>
              <w:right w:val="nil"/>
            </w:tcBorders>
          </w:tcPr>
          <w:p w14:paraId="3CF0C460" w14:textId="77777777" w:rsidR="0013267A" w:rsidRPr="00CD39C5" w:rsidRDefault="0013267A" w:rsidP="00131A3A">
            <w:pPr>
              <w:pStyle w:val="Normal6a"/>
            </w:pPr>
            <w:r w:rsidRPr="00CD39C5">
              <w:t>32.</w:t>
            </w:r>
            <w:r w:rsidRPr="00CD39C5">
              <w:tab/>
            </w:r>
            <w:r w:rsidRPr="00CD39C5">
              <w:rPr>
                <w:b/>
                <w:i/>
              </w:rPr>
              <w:t>приветства</w:t>
            </w:r>
            <w:r w:rsidRPr="00CD39C5">
              <w:t xml:space="preserve">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спазване на принципите на правовата държава и Хартата, преди да бъдат одобрени;</w:t>
            </w:r>
          </w:p>
        </w:tc>
        <w:tc>
          <w:tcPr>
            <w:tcW w:w="4876" w:type="dxa"/>
            <w:tcBorders>
              <w:top w:val="nil"/>
              <w:left w:val="nil"/>
              <w:bottom w:val="nil"/>
              <w:right w:val="nil"/>
            </w:tcBorders>
          </w:tcPr>
          <w:p w14:paraId="7BAA6F23" w14:textId="77777777" w:rsidR="0013267A" w:rsidRPr="00CD39C5" w:rsidRDefault="0013267A" w:rsidP="00131A3A">
            <w:pPr>
              <w:pStyle w:val="Normal6a"/>
            </w:pPr>
            <w:r w:rsidRPr="00CD39C5">
              <w:t>32.</w:t>
            </w:r>
            <w:r w:rsidRPr="00CD39C5">
              <w:tab/>
            </w:r>
            <w:r w:rsidRPr="00CD39C5">
              <w:rPr>
                <w:b/>
                <w:i/>
              </w:rPr>
              <w:t>решително се противопоставя на</w:t>
            </w:r>
            <w:r w:rsidRPr="00CD39C5">
              <w:t xml:space="preserve">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спазване на принципите на правовата държава и Хартата, преди да бъдат одобрени;</w:t>
            </w:r>
          </w:p>
        </w:tc>
      </w:tr>
    </w:tbl>
    <w:p w14:paraId="63A077E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1E25B2CA" w14:textId="77777777" w:rsidR="0013267A" w:rsidRPr="00CD39C5" w:rsidRDefault="0013267A" w:rsidP="0013267A">
      <w:r w:rsidRPr="00CD39C5">
        <w:rPr>
          <w:rStyle w:val="HideTWBExt"/>
        </w:rPr>
        <w:t>&lt;/Amend&gt;</w:t>
      </w:r>
    </w:p>
    <w:p w14:paraId="2748B43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611</w:t>
      </w:r>
      <w:r w:rsidRPr="00CD39C5">
        <w:rPr>
          <w:rStyle w:val="HideTWBExt"/>
          <w:b w:val="0"/>
        </w:rPr>
        <w:t>&lt;/NumAm&gt;</w:t>
      </w:r>
    </w:p>
    <w:p w14:paraId="2B378597" w14:textId="7E8C2FD0"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Ана Катарина Мендеш, Алесандро Дзан, Софи Уилмес, Жан-Марк Жерман, Чечилия Страда</w:t>
      </w:r>
      <w:r w:rsidRPr="00CD39C5">
        <w:rPr>
          <w:rStyle w:val="HideTWBExt"/>
          <w:b w:val="0"/>
        </w:rPr>
        <w:t>&lt;/Members&gt;</w:t>
      </w:r>
    </w:p>
    <w:p w14:paraId="0C0CCE3F" w14:textId="77777777" w:rsidR="0013267A" w:rsidRPr="00CD39C5" w:rsidRDefault="0013267A" w:rsidP="0013267A">
      <w:pPr>
        <w:pStyle w:val="NormalBold"/>
      </w:pPr>
      <w:r w:rsidRPr="00CD39C5">
        <w:rPr>
          <w:rStyle w:val="HideTWBExt"/>
          <w:b w:val="0"/>
        </w:rPr>
        <w:t>&lt;/RepeatBlock-By&gt;</w:t>
      </w:r>
    </w:p>
    <w:p w14:paraId="6250F8F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76AF5EA" w14:textId="77777777" w:rsidR="0013267A" w:rsidRPr="00CD39C5" w:rsidRDefault="0013267A" w:rsidP="0013267A">
      <w:pPr>
        <w:pStyle w:val="NormalBold"/>
      </w:pPr>
      <w:r w:rsidRPr="00CD39C5">
        <w:rPr>
          <w:rStyle w:val="HideTWBExt"/>
          <w:b w:val="0"/>
        </w:rPr>
        <w:t>&lt;Article&gt;</w:t>
      </w:r>
      <w:r w:rsidRPr="00CD39C5">
        <w:t>Параграф 32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D57D390" w14:textId="77777777" w:rsidTr="00131A3A">
        <w:trPr>
          <w:trHeight w:hRule="exact" w:val="240"/>
          <w:jc w:val="center"/>
        </w:trPr>
        <w:tc>
          <w:tcPr>
            <w:tcW w:w="9752" w:type="dxa"/>
            <w:gridSpan w:val="2"/>
            <w:tcBorders>
              <w:top w:val="nil"/>
              <w:left w:val="nil"/>
              <w:bottom w:val="nil"/>
              <w:right w:val="nil"/>
            </w:tcBorders>
          </w:tcPr>
          <w:p w14:paraId="3D68ECF9" w14:textId="77777777" w:rsidR="0013267A" w:rsidRPr="00CD39C5" w:rsidRDefault="0013267A" w:rsidP="00131A3A"/>
        </w:tc>
      </w:tr>
      <w:tr w:rsidR="00131A3A" w:rsidRPr="00CD39C5" w14:paraId="1CEDC865" w14:textId="77777777" w:rsidTr="00131A3A">
        <w:trPr>
          <w:trHeight w:val="240"/>
          <w:jc w:val="center"/>
        </w:trPr>
        <w:tc>
          <w:tcPr>
            <w:tcW w:w="4876" w:type="dxa"/>
            <w:tcBorders>
              <w:top w:val="nil"/>
              <w:left w:val="nil"/>
              <w:bottom w:val="nil"/>
              <w:right w:val="nil"/>
            </w:tcBorders>
          </w:tcPr>
          <w:p w14:paraId="2D5C239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2CF11E1" w14:textId="77777777" w:rsidR="0013267A" w:rsidRPr="00CD39C5" w:rsidRDefault="0013267A" w:rsidP="00131A3A">
            <w:pPr>
              <w:pStyle w:val="AmColumnHeading"/>
            </w:pPr>
            <w:r w:rsidRPr="00CD39C5">
              <w:t>Изменение</w:t>
            </w:r>
          </w:p>
        </w:tc>
      </w:tr>
      <w:tr w:rsidR="00131A3A" w:rsidRPr="00CD39C5" w14:paraId="57BE9F0D" w14:textId="77777777" w:rsidTr="00131A3A">
        <w:trPr>
          <w:jc w:val="center"/>
        </w:trPr>
        <w:tc>
          <w:tcPr>
            <w:tcW w:w="4876" w:type="dxa"/>
            <w:tcBorders>
              <w:top w:val="nil"/>
              <w:left w:val="nil"/>
              <w:bottom w:val="nil"/>
              <w:right w:val="nil"/>
            </w:tcBorders>
          </w:tcPr>
          <w:p w14:paraId="692D947E" w14:textId="77777777" w:rsidR="0013267A" w:rsidRPr="00CD39C5" w:rsidRDefault="0013267A" w:rsidP="00131A3A">
            <w:pPr>
              <w:pStyle w:val="Normal6a"/>
            </w:pPr>
          </w:p>
        </w:tc>
        <w:tc>
          <w:tcPr>
            <w:tcW w:w="4876" w:type="dxa"/>
            <w:tcBorders>
              <w:top w:val="nil"/>
              <w:left w:val="nil"/>
              <w:bottom w:val="nil"/>
              <w:right w:val="nil"/>
            </w:tcBorders>
          </w:tcPr>
          <w:p w14:paraId="14A6A2C2" w14:textId="77777777" w:rsidR="0013267A" w:rsidRPr="00CD39C5" w:rsidRDefault="0013267A" w:rsidP="00131A3A">
            <w:pPr>
              <w:pStyle w:val="Normal6a"/>
            </w:pPr>
            <w:r w:rsidRPr="00CD39C5">
              <w:rPr>
                <w:b/>
                <w:i/>
              </w:rPr>
              <w:t>32a.</w:t>
            </w:r>
            <w:r w:rsidRPr="00CD39C5">
              <w:tab/>
            </w:r>
            <w:r w:rsidRPr="00CD39C5">
              <w:rPr>
                <w:b/>
                <w:i/>
              </w:rPr>
              <w:t xml:space="preserve">подчертава необходимостта от засилване на полезните взаимодействия между различните инструменти в областта на върховенство на закона и тяхната връзка с бюджета на ЕС, както се признава и в речта за състоянието на </w:t>
            </w:r>
            <w:r w:rsidRPr="00CD39C5">
              <w:rPr>
                <w:b/>
                <w:i/>
              </w:rPr>
              <w:lastRenderedPageBreak/>
              <w:t>Съюза на председателя на Комисията, и от укрепване на връзките между препоръките в годишния доклад относно върховенството на закона и финансовата подкрепа от бюджета на ЕС; изразява съжаление относно липсата на подробности за начина, по който тази връзка се прави в годишния доклад относно върховенството на закона за 2025 г., и по-специално в неговите препоръки; настоятелно призовава Комисията да превърне специфичните за всяка държава препоръки от годишните си доклади относно върховенството на закона в конкретни междинни цели, по които държавите членки систематично да предприемат действия, и когато е целесъобразно, да служат като доказателство за обосноваване на задействането на Регламента относно обвързаността с условия;</w:t>
            </w:r>
          </w:p>
        </w:tc>
      </w:tr>
    </w:tbl>
    <w:p w14:paraId="46E8A6DD"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65650C3" w14:textId="77777777" w:rsidR="0013267A" w:rsidRPr="00CD39C5" w:rsidRDefault="0013267A" w:rsidP="0013267A">
      <w:r w:rsidRPr="00CD39C5">
        <w:rPr>
          <w:rStyle w:val="HideTWBExt"/>
        </w:rPr>
        <w:t>&lt;/Amend&gt;</w:t>
      </w:r>
    </w:p>
    <w:p w14:paraId="186538E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612</w:t>
      </w:r>
      <w:r w:rsidRPr="00CD39C5">
        <w:rPr>
          <w:rStyle w:val="HideTWBExt"/>
          <w:b w:val="0"/>
        </w:rPr>
        <w:t>&lt;/NumAm&gt;</w:t>
      </w:r>
    </w:p>
    <w:p w14:paraId="7E45F878" w14:textId="5A62ED49" w:rsidR="0013267A" w:rsidRPr="00CD39C5" w:rsidRDefault="0013267A" w:rsidP="0013267A">
      <w:pPr>
        <w:pStyle w:val="NormalBold"/>
      </w:pPr>
      <w:r w:rsidRPr="00CD39C5">
        <w:rPr>
          <w:rStyle w:val="HideTWBExt"/>
          <w:b w:val="0"/>
        </w:rPr>
        <w:t>&lt;RepeatBlock-By&gt;&lt;Members&gt;</w:t>
      </w:r>
      <w:r w:rsidRPr="00CD39C5">
        <w:t xml:space="preserve">Сандро Руотоло, </w:t>
      </w:r>
      <w:r w:rsidR="00354ECC" w:rsidRPr="00CD39C5">
        <w:t>Джузепина Пичерно</w:t>
      </w:r>
      <w:r w:rsidRPr="00CD39C5">
        <w:t xml:space="preserve">, Марко Таркуиньо, Алесандро Дзан, </w:t>
      </w:r>
      <w:r w:rsidR="00354ECC" w:rsidRPr="00CD39C5">
        <w:t>Хуан Фернандо Лопес Агилар</w:t>
      </w:r>
      <w:r w:rsidRPr="00CD39C5">
        <w:t>, Чечилия Страда</w:t>
      </w:r>
      <w:r w:rsidRPr="00CD39C5">
        <w:rPr>
          <w:rStyle w:val="HideTWBExt"/>
          <w:b w:val="0"/>
        </w:rPr>
        <w:t>&lt;/Members&gt;</w:t>
      </w:r>
    </w:p>
    <w:p w14:paraId="5D5A1704" w14:textId="77777777" w:rsidR="0013267A" w:rsidRPr="00CD39C5" w:rsidRDefault="0013267A" w:rsidP="0013267A">
      <w:pPr>
        <w:pStyle w:val="NormalBold"/>
      </w:pPr>
      <w:r w:rsidRPr="00CD39C5">
        <w:rPr>
          <w:rStyle w:val="HideTWBExt"/>
          <w:b w:val="0"/>
        </w:rPr>
        <w:t>&lt;/RepeatBlock-By&gt;</w:t>
      </w:r>
    </w:p>
    <w:p w14:paraId="6431E55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9393D15" w14:textId="77777777" w:rsidR="0013267A" w:rsidRPr="00CD39C5" w:rsidRDefault="0013267A" w:rsidP="0013267A">
      <w:pPr>
        <w:pStyle w:val="NormalBold"/>
      </w:pPr>
      <w:r w:rsidRPr="00CD39C5">
        <w:rPr>
          <w:rStyle w:val="HideTWBExt"/>
          <w:b w:val="0"/>
        </w:rPr>
        <w:t>&lt;Article&gt;</w:t>
      </w:r>
      <w:r w:rsidRPr="00CD39C5">
        <w:t>Параграф 32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7F25985" w14:textId="77777777" w:rsidTr="00131A3A">
        <w:trPr>
          <w:trHeight w:hRule="exact" w:val="240"/>
          <w:jc w:val="center"/>
        </w:trPr>
        <w:tc>
          <w:tcPr>
            <w:tcW w:w="9752" w:type="dxa"/>
            <w:gridSpan w:val="2"/>
            <w:tcBorders>
              <w:top w:val="nil"/>
              <w:left w:val="nil"/>
              <w:bottom w:val="nil"/>
              <w:right w:val="nil"/>
            </w:tcBorders>
          </w:tcPr>
          <w:p w14:paraId="53E94B15" w14:textId="77777777" w:rsidR="0013267A" w:rsidRPr="00CD39C5" w:rsidRDefault="0013267A" w:rsidP="00131A3A"/>
        </w:tc>
      </w:tr>
      <w:tr w:rsidR="00131A3A" w:rsidRPr="00CD39C5" w14:paraId="723B4D24" w14:textId="77777777" w:rsidTr="00131A3A">
        <w:trPr>
          <w:trHeight w:val="240"/>
          <w:jc w:val="center"/>
        </w:trPr>
        <w:tc>
          <w:tcPr>
            <w:tcW w:w="4876" w:type="dxa"/>
            <w:tcBorders>
              <w:top w:val="nil"/>
              <w:left w:val="nil"/>
              <w:bottom w:val="nil"/>
              <w:right w:val="nil"/>
            </w:tcBorders>
          </w:tcPr>
          <w:p w14:paraId="6761049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FF983A0" w14:textId="77777777" w:rsidR="0013267A" w:rsidRPr="00CD39C5" w:rsidRDefault="0013267A" w:rsidP="00131A3A">
            <w:pPr>
              <w:pStyle w:val="AmColumnHeading"/>
            </w:pPr>
            <w:r w:rsidRPr="00CD39C5">
              <w:t>Изменение</w:t>
            </w:r>
          </w:p>
        </w:tc>
      </w:tr>
      <w:tr w:rsidR="00131A3A" w:rsidRPr="00CD39C5" w14:paraId="19D799BA" w14:textId="77777777" w:rsidTr="00131A3A">
        <w:trPr>
          <w:jc w:val="center"/>
        </w:trPr>
        <w:tc>
          <w:tcPr>
            <w:tcW w:w="4876" w:type="dxa"/>
            <w:tcBorders>
              <w:top w:val="nil"/>
              <w:left w:val="nil"/>
              <w:bottom w:val="nil"/>
              <w:right w:val="nil"/>
            </w:tcBorders>
          </w:tcPr>
          <w:p w14:paraId="680B4ADF" w14:textId="77777777" w:rsidR="0013267A" w:rsidRPr="00CD39C5" w:rsidRDefault="0013267A" w:rsidP="00131A3A">
            <w:pPr>
              <w:pStyle w:val="Normal6a"/>
            </w:pPr>
          </w:p>
        </w:tc>
        <w:tc>
          <w:tcPr>
            <w:tcW w:w="4876" w:type="dxa"/>
            <w:tcBorders>
              <w:top w:val="nil"/>
              <w:left w:val="nil"/>
              <w:bottom w:val="nil"/>
              <w:right w:val="nil"/>
            </w:tcBorders>
          </w:tcPr>
          <w:p w14:paraId="14444354" w14:textId="77777777" w:rsidR="0013267A" w:rsidRPr="00CD39C5" w:rsidRDefault="0013267A" w:rsidP="00131A3A">
            <w:pPr>
              <w:pStyle w:val="Normal6a"/>
            </w:pPr>
            <w:r w:rsidRPr="00CD39C5">
              <w:rPr>
                <w:b/>
                <w:i/>
              </w:rPr>
              <w:t>32a.</w:t>
            </w:r>
            <w:r w:rsidRPr="00CD39C5">
              <w:tab/>
            </w:r>
            <w:r w:rsidRPr="00CD39C5">
              <w:rPr>
                <w:b/>
                <w:i/>
              </w:rPr>
              <w:t xml:space="preserve">изразява съжаление във връзка с докладите, които показват, че определени средства на ЕС може да са били използвани за подпомагане на дружества, участващи в разработването или износа на инвазивни технологии за наблюдение, включително шпионски софтуер; призовава Комисията да гарантира пълна прозрачност за всички подобни </w:t>
            </w:r>
            <w:r w:rsidRPr="00CD39C5">
              <w:rPr>
                <w:b/>
                <w:i/>
              </w:rPr>
              <w:lastRenderedPageBreak/>
              <w:t>средства и да публикува незабавно подробен списък на бенефициерите, програмите и съответните суми, както и предприетите мерки за предотвратяване на злоупотреби с ресурси на ЕС;</w:t>
            </w:r>
          </w:p>
        </w:tc>
      </w:tr>
    </w:tbl>
    <w:p w14:paraId="7F312E7D"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CD15AE9" w14:textId="77777777" w:rsidR="0013267A" w:rsidRPr="00CD39C5" w:rsidRDefault="0013267A" w:rsidP="0013267A">
      <w:r w:rsidRPr="00CD39C5">
        <w:rPr>
          <w:rStyle w:val="HideTWBExt"/>
        </w:rPr>
        <w:t>&lt;/Amend&gt;</w:t>
      </w:r>
    </w:p>
    <w:p w14:paraId="26996CE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613</w:t>
      </w:r>
      <w:r w:rsidRPr="00CD39C5">
        <w:rPr>
          <w:rStyle w:val="HideTWBExt"/>
          <w:b w:val="0"/>
        </w:rPr>
        <w:t>&lt;/NumAm&gt;</w:t>
      </w:r>
    </w:p>
    <w:p w14:paraId="66F35545" w14:textId="79CFB5C6"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201B2E3B" w14:textId="77777777" w:rsidR="0013267A" w:rsidRPr="00CD39C5" w:rsidRDefault="0013267A" w:rsidP="0013267A">
      <w:pPr>
        <w:pStyle w:val="NormalBold"/>
      </w:pPr>
      <w:r w:rsidRPr="00CD39C5">
        <w:rPr>
          <w:rStyle w:val="HideTWBExt"/>
          <w:b w:val="0"/>
        </w:rPr>
        <w:t>&lt;/RepeatBlock-By&gt;</w:t>
      </w:r>
    </w:p>
    <w:p w14:paraId="4DC9521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F5E3EB3" w14:textId="77777777" w:rsidR="0013267A" w:rsidRPr="00CD39C5" w:rsidRDefault="0013267A" w:rsidP="0013267A">
      <w:pPr>
        <w:pStyle w:val="NormalBold"/>
      </w:pPr>
      <w:r w:rsidRPr="00CD39C5">
        <w:rPr>
          <w:rStyle w:val="HideTWBExt"/>
          <w:b w:val="0"/>
        </w:rPr>
        <w:t>&lt;Article&gt;</w:t>
      </w:r>
      <w:r w:rsidRPr="00CD39C5">
        <w:t>Параграф 32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5204695" w14:textId="77777777" w:rsidTr="00131A3A">
        <w:trPr>
          <w:trHeight w:hRule="exact" w:val="240"/>
          <w:jc w:val="center"/>
        </w:trPr>
        <w:tc>
          <w:tcPr>
            <w:tcW w:w="9752" w:type="dxa"/>
            <w:gridSpan w:val="2"/>
            <w:tcBorders>
              <w:top w:val="nil"/>
              <w:left w:val="nil"/>
              <w:bottom w:val="nil"/>
              <w:right w:val="nil"/>
            </w:tcBorders>
          </w:tcPr>
          <w:p w14:paraId="1D9841C8" w14:textId="77777777" w:rsidR="0013267A" w:rsidRPr="00CD39C5" w:rsidRDefault="0013267A" w:rsidP="00131A3A"/>
        </w:tc>
      </w:tr>
      <w:tr w:rsidR="00131A3A" w:rsidRPr="00CD39C5" w14:paraId="47D49272" w14:textId="77777777" w:rsidTr="00131A3A">
        <w:trPr>
          <w:trHeight w:val="240"/>
          <w:jc w:val="center"/>
        </w:trPr>
        <w:tc>
          <w:tcPr>
            <w:tcW w:w="4876" w:type="dxa"/>
            <w:tcBorders>
              <w:top w:val="nil"/>
              <w:left w:val="nil"/>
              <w:bottom w:val="nil"/>
              <w:right w:val="nil"/>
            </w:tcBorders>
          </w:tcPr>
          <w:p w14:paraId="7240B36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730024A" w14:textId="77777777" w:rsidR="0013267A" w:rsidRPr="00CD39C5" w:rsidRDefault="0013267A" w:rsidP="00131A3A">
            <w:pPr>
              <w:pStyle w:val="AmColumnHeading"/>
            </w:pPr>
            <w:r w:rsidRPr="00CD39C5">
              <w:t>Изменение</w:t>
            </w:r>
          </w:p>
        </w:tc>
      </w:tr>
      <w:tr w:rsidR="00131A3A" w:rsidRPr="00CD39C5" w14:paraId="189A9785" w14:textId="77777777" w:rsidTr="00131A3A">
        <w:trPr>
          <w:jc w:val="center"/>
        </w:trPr>
        <w:tc>
          <w:tcPr>
            <w:tcW w:w="4876" w:type="dxa"/>
            <w:tcBorders>
              <w:top w:val="nil"/>
              <w:left w:val="nil"/>
              <w:bottom w:val="nil"/>
              <w:right w:val="nil"/>
            </w:tcBorders>
          </w:tcPr>
          <w:p w14:paraId="4102F6C8" w14:textId="77777777" w:rsidR="0013267A" w:rsidRPr="00CD39C5" w:rsidRDefault="0013267A" w:rsidP="00131A3A">
            <w:pPr>
              <w:pStyle w:val="Normal6a"/>
            </w:pPr>
          </w:p>
        </w:tc>
        <w:tc>
          <w:tcPr>
            <w:tcW w:w="4876" w:type="dxa"/>
            <w:tcBorders>
              <w:top w:val="nil"/>
              <w:left w:val="nil"/>
              <w:bottom w:val="nil"/>
              <w:right w:val="nil"/>
            </w:tcBorders>
          </w:tcPr>
          <w:p w14:paraId="29C2288E" w14:textId="77777777" w:rsidR="0013267A" w:rsidRPr="00CD39C5" w:rsidRDefault="0013267A" w:rsidP="00131A3A">
            <w:pPr>
              <w:pStyle w:val="Normal6a"/>
            </w:pPr>
            <w:r w:rsidRPr="00CD39C5">
              <w:rPr>
                <w:b/>
                <w:i/>
              </w:rPr>
              <w:t>32a.</w:t>
            </w:r>
            <w:r w:rsidRPr="00CD39C5">
              <w:tab/>
            </w:r>
            <w:r w:rsidRPr="00CD39C5">
              <w:rPr>
                <w:b/>
                <w:i/>
              </w:rPr>
              <w:t>призовава Комисията да засили структурната и систематична координация между съответните генерални дирекции, ангажирани с върховенството на закона, основните права, правосъдието, изпълнението на бюджета, разширяването, вътрешния пазар и вътрешните работи, с цел да се гарантира съгласуваност на политиките, последователност на оценките и ефективни последващи действия във всички инструменти и програми за финансиране, свързани с тези области;</w:t>
            </w:r>
          </w:p>
        </w:tc>
      </w:tr>
    </w:tbl>
    <w:p w14:paraId="7DB38B2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BEF3096" w14:textId="77777777" w:rsidR="0013267A" w:rsidRPr="00CD39C5" w:rsidRDefault="0013267A" w:rsidP="0013267A">
      <w:r w:rsidRPr="00CD39C5">
        <w:rPr>
          <w:rStyle w:val="HideTWBExt"/>
        </w:rPr>
        <w:t>&lt;/Amend&gt;</w:t>
      </w:r>
    </w:p>
    <w:p w14:paraId="5227D26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614</w:t>
      </w:r>
      <w:r w:rsidRPr="00CD39C5">
        <w:rPr>
          <w:rStyle w:val="HideTWBExt"/>
          <w:b w:val="0"/>
        </w:rPr>
        <w:t>&lt;/NumAm&gt;</w:t>
      </w:r>
    </w:p>
    <w:p w14:paraId="5CC02A50" w14:textId="33B557B9"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xml:space="preserve">, Паоло Инселвини, Геадис Геади, Джорджиана Теодореску, Гийом Пелтие, </w:t>
      </w:r>
      <w:r w:rsidR="008204E6" w:rsidRPr="00CD39C5">
        <w:t>Ядвига Вишневска</w:t>
      </w:r>
      <w:r w:rsidRPr="00CD39C5">
        <w:t>, Лоранс Трошю, Яцек Оздоба, Стивън Никола Бартулица</w:t>
      </w:r>
      <w:r w:rsidRPr="00CD39C5">
        <w:rPr>
          <w:rStyle w:val="HideTWBExt"/>
          <w:b w:val="0"/>
        </w:rPr>
        <w:t>&lt;/Members&gt;</w:t>
      </w:r>
    </w:p>
    <w:p w14:paraId="532417ED" w14:textId="77777777" w:rsidR="0013267A" w:rsidRPr="00CD39C5" w:rsidRDefault="0013267A" w:rsidP="0013267A">
      <w:pPr>
        <w:pStyle w:val="NormalBold"/>
      </w:pPr>
      <w:r w:rsidRPr="00CD39C5">
        <w:rPr>
          <w:rStyle w:val="HideTWBExt"/>
          <w:b w:val="0"/>
        </w:rPr>
        <w:t>&lt;/RepeatBlock-By&gt;</w:t>
      </w:r>
    </w:p>
    <w:p w14:paraId="2AB6C94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15444AB" w14:textId="77777777" w:rsidR="0013267A" w:rsidRPr="00CD39C5" w:rsidRDefault="0013267A" w:rsidP="0013267A">
      <w:pPr>
        <w:pStyle w:val="NormalBold"/>
      </w:pPr>
      <w:r w:rsidRPr="00CD39C5">
        <w:rPr>
          <w:rStyle w:val="HideTWBExt"/>
          <w:b w:val="0"/>
        </w:rPr>
        <w:t>&lt;Article&gt;</w:t>
      </w:r>
      <w:r w:rsidRPr="00CD39C5">
        <w:t>Параграф 32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906A47D" w14:textId="77777777" w:rsidTr="00131A3A">
        <w:trPr>
          <w:trHeight w:hRule="exact" w:val="240"/>
          <w:jc w:val="center"/>
        </w:trPr>
        <w:tc>
          <w:tcPr>
            <w:tcW w:w="9752" w:type="dxa"/>
            <w:gridSpan w:val="2"/>
            <w:tcBorders>
              <w:top w:val="nil"/>
              <w:left w:val="nil"/>
              <w:bottom w:val="nil"/>
              <w:right w:val="nil"/>
            </w:tcBorders>
          </w:tcPr>
          <w:p w14:paraId="58DB1D7A" w14:textId="77777777" w:rsidR="0013267A" w:rsidRPr="00CD39C5" w:rsidRDefault="0013267A" w:rsidP="00131A3A"/>
        </w:tc>
      </w:tr>
      <w:tr w:rsidR="00131A3A" w:rsidRPr="00CD39C5" w14:paraId="7249B95A" w14:textId="77777777" w:rsidTr="00131A3A">
        <w:trPr>
          <w:trHeight w:val="240"/>
          <w:jc w:val="center"/>
        </w:trPr>
        <w:tc>
          <w:tcPr>
            <w:tcW w:w="4876" w:type="dxa"/>
            <w:tcBorders>
              <w:top w:val="nil"/>
              <w:left w:val="nil"/>
              <w:bottom w:val="nil"/>
              <w:right w:val="nil"/>
            </w:tcBorders>
          </w:tcPr>
          <w:p w14:paraId="3EE14114"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628A64CB" w14:textId="77777777" w:rsidR="0013267A" w:rsidRPr="00CD39C5" w:rsidRDefault="0013267A" w:rsidP="00131A3A">
            <w:pPr>
              <w:pStyle w:val="AmColumnHeading"/>
            </w:pPr>
            <w:r w:rsidRPr="00CD39C5">
              <w:t>Изменение</w:t>
            </w:r>
          </w:p>
        </w:tc>
      </w:tr>
      <w:tr w:rsidR="00131A3A" w:rsidRPr="00CD39C5" w14:paraId="26A7013F" w14:textId="77777777" w:rsidTr="00131A3A">
        <w:trPr>
          <w:jc w:val="center"/>
        </w:trPr>
        <w:tc>
          <w:tcPr>
            <w:tcW w:w="4876" w:type="dxa"/>
            <w:tcBorders>
              <w:top w:val="nil"/>
              <w:left w:val="nil"/>
              <w:bottom w:val="nil"/>
              <w:right w:val="nil"/>
            </w:tcBorders>
          </w:tcPr>
          <w:p w14:paraId="1158AA55" w14:textId="77777777" w:rsidR="0013267A" w:rsidRPr="00CD39C5" w:rsidRDefault="0013267A" w:rsidP="00131A3A">
            <w:pPr>
              <w:pStyle w:val="Normal6a"/>
            </w:pPr>
          </w:p>
        </w:tc>
        <w:tc>
          <w:tcPr>
            <w:tcW w:w="4876" w:type="dxa"/>
            <w:tcBorders>
              <w:top w:val="nil"/>
              <w:left w:val="nil"/>
              <w:bottom w:val="nil"/>
              <w:right w:val="nil"/>
            </w:tcBorders>
          </w:tcPr>
          <w:p w14:paraId="118B4371" w14:textId="77777777" w:rsidR="0013267A" w:rsidRPr="00CD39C5" w:rsidRDefault="0013267A" w:rsidP="00131A3A">
            <w:pPr>
              <w:pStyle w:val="Normal6a"/>
            </w:pPr>
            <w:r w:rsidRPr="00CD39C5">
              <w:rPr>
                <w:b/>
                <w:i/>
              </w:rPr>
              <w:t>32a.</w:t>
            </w:r>
            <w:r w:rsidRPr="00CD39C5">
              <w:tab/>
            </w:r>
            <w:r w:rsidRPr="00CD39C5">
              <w:rPr>
                <w:b/>
                <w:i/>
              </w:rPr>
              <w:t>призовава Комисията да не използва механизма за обвързване с условия, който следва да бъде ограничен до защитата на европейския бюджет от корупция за политически цели за налагане на идеологически избори;</w:t>
            </w:r>
          </w:p>
        </w:tc>
      </w:tr>
    </w:tbl>
    <w:p w14:paraId="6FE7946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234BD9C" w14:textId="77777777" w:rsidR="0013267A" w:rsidRPr="00CD39C5" w:rsidRDefault="0013267A" w:rsidP="0013267A">
      <w:r w:rsidRPr="00CD39C5">
        <w:rPr>
          <w:rStyle w:val="HideTWBExt"/>
        </w:rPr>
        <w:t>&lt;/Amend&gt;</w:t>
      </w:r>
    </w:p>
    <w:p w14:paraId="5C5AD81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615</w:t>
      </w:r>
      <w:r w:rsidRPr="00CD39C5">
        <w:rPr>
          <w:rStyle w:val="HideTWBExt"/>
          <w:b w:val="0"/>
        </w:rPr>
        <w:t>&lt;/NumAm&gt;</w:t>
      </w:r>
    </w:p>
    <w:p w14:paraId="2421FDEC" w14:textId="7495345C"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Ана Катарина Мендеш, Алесандро Дзан, Софи Уилмес, Жан-Марк Жерман, Чечилия Страда</w:t>
      </w:r>
      <w:r w:rsidRPr="00CD39C5">
        <w:rPr>
          <w:rStyle w:val="HideTWBExt"/>
          <w:b w:val="0"/>
        </w:rPr>
        <w:t>&lt;/Members&gt;</w:t>
      </w:r>
    </w:p>
    <w:p w14:paraId="47170659" w14:textId="77777777" w:rsidR="0013267A" w:rsidRPr="00CD39C5" w:rsidRDefault="0013267A" w:rsidP="0013267A">
      <w:pPr>
        <w:pStyle w:val="NormalBold"/>
      </w:pPr>
      <w:r w:rsidRPr="00CD39C5">
        <w:rPr>
          <w:rStyle w:val="HideTWBExt"/>
          <w:b w:val="0"/>
        </w:rPr>
        <w:t>&lt;/RepeatBlock-By&gt;</w:t>
      </w:r>
    </w:p>
    <w:p w14:paraId="595B665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271E190" w14:textId="77777777" w:rsidR="0013267A" w:rsidRPr="00CD39C5" w:rsidRDefault="0013267A" w:rsidP="0013267A">
      <w:pPr>
        <w:pStyle w:val="NormalBold"/>
      </w:pPr>
      <w:r w:rsidRPr="00CD39C5">
        <w:rPr>
          <w:rStyle w:val="HideTWBExt"/>
          <w:b w:val="0"/>
        </w:rPr>
        <w:t>&lt;Article&gt;</w:t>
      </w:r>
      <w:r w:rsidRPr="00CD39C5">
        <w:t>Параграф 32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C4A9891" w14:textId="77777777" w:rsidTr="00131A3A">
        <w:trPr>
          <w:trHeight w:hRule="exact" w:val="240"/>
          <w:jc w:val="center"/>
        </w:trPr>
        <w:tc>
          <w:tcPr>
            <w:tcW w:w="9752" w:type="dxa"/>
            <w:gridSpan w:val="2"/>
            <w:tcBorders>
              <w:top w:val="nil"/>
              <w:left w:val="nil"/>
              <w:bottom w:val="nil"/>
              <w:right w:val="nil"/>
            </w:tcBorders>
          </w:tcPr>
          <w:p w14:paraId="05E70F82" w14:textId="77777777" w:rsidR="0013267A" w:rsidRPr="00CD39C5" w:rsidRDefault="0013267A" w:rsidP="00131A3A"/>
        </w:tc>
      </w:tr>
      <w:tr w:rsidR="00131A3A" w:rsidRPr="00CD39C5" w14:paraId="06F4CB62" w14:textId="77777777" w:rsidTr="00131A3A">
        <w:trPr>
          <w:trHeight w:val="240"/>
          <w:jc w:val="center"/>
        </w:trPr>
        <w:tc>
          <w:tcPr>
            <w:tcW w:w="4876" w:type="dxa"/>
            <w:tcBorders>
              <w:top w:val="nil"/>
              <w:left w:val="nil"/>
              <w:bottom w:val="nil"/>
              <w:right w:val="nil"/>
            </w:tcBorders>
          </w:tcPr>
          <w:p w14:paraId="24CB97D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18CF08B" w14:textId="77777777" w:rsidR="0013267A" w:rsidRPr="00CD39C5" w:rsidRDefault="0013267A" w:rsidP="00131A3A">
            <w:pPr>
              <w:pStyle w:val="AmColumnHeading"/>
            </w:pPr>
            <w:r w:rsidRPr="00CD39C5">
              <w:t>Изменение</w:t>
            </w:r>
          </w:p>
        </w:tc>
      </w:tr>
      <w:tr w:rsidR="00131A3A" w:rsidRPr="00CD39C5" w14:paraId="4D1F7FFB" w14:textId="77777777" w:rsidTr="00131A3A">
        <w:trPr>
          <w:jc w:val="center"/>
        </w:trPr>
        <w:tc>
          <w:tcPr>
            <w:tcW w:w="4876" w:type="dxa"/>
            <w:tcBorders>
              <w:top w:val="nil"/>
              <w:left w:val="nil"/>
              <w:bottom w:val="nil"/>
              <w:right w:val="nil"/>
            </w:tcBorders>
          </w:tcPr>
          <w:p w14:paraId="782B1BA1" w14:textId="77777777" w:rsidR="0013267A" w:rsidRPr="00CD39C5" w:rsidRDefault="0013267A" w:rsidP="00131A3A">
            <w:pPr>
              <w:pStyle w:val="Normal6a"/>
            </w:pPr>
          </w:p>
        </w:tc>
        <w:tc>
          <w:tcPr>
            <w:tcW w:w="4876" w:type="dxa"/>
            <w:tcBorders>
              <w:top w:val="nil"/>
              <w:left w:val="nil"/>
              <w:bottom w:val="nil"/>
              <w:right w:val="nil"/>
            </w:tcBorders>
          </w:tcPr>
          <w:p w14:paraId="28CFF610" w14:textId="77777777" w:rsidR="0013267A" w:rsidRPr="00CD39C5" w:rsidRDefault="0013267A" w:rsidP="00131A3A">
            <w:pPr>
              <w:pStyle w:val="Normal6a"/>
            </w:pPr>
            <w:r w:rsidRPr="00CD39C5">
              <w:rPr>
                <w:b/>
                <w:i/>
              </w:rPr>
              <w:t>32б.</w:t>
            </w:r>
            <w:r w:rsidRPr="00CD39C5">
              <w:tab/>
            </w:r>
            <w:r w:rsidRPr="00CD39C5">
              <w:rPr>
                <w:b/>
                <w:i/>
              </w:rPr>
              <w:t xml:space="preserve">подчертава, че е необходим по-интелигентен подход за защита на крайните получатели и бенефициери – особено тези, които понасят последиците от недостатъците в областта на върховенството на закона – от това да бъдат засегнати при спиране на средствата от ЕС за съответните им правителства в резултат на нарушения на принципите на правовата държава; припомня задължението на държавите членки, които са обект на мерки съгласно Регламента за обвързаността с условия, да продължат да спазват всички ангажименти към крайните получатели и бенефициерите; подчертава, че всички мерки, предприети, за да се гарантира, че законните крайни получатели и бенефициери могат да продължат да имат достъп до финансиране от ЕС, </w:t>
            </w:r>
            <w:r w:rsidRPr="00CD39C5">
              <w:rPr>
                <w:b/>
                <w:i/>
              </w:rPr>
              <w:lastRenderedPageBreak/>
              <w:t>не следва да отслабват прилагането на Регламента относно обвързаността с условия;</w:t>
            </w:r>
          </w:p>
        </w:tc>
      </w:tr>
    </w:tbl>
    <w:p w14:paraId="4C7D948D"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8B8D34C" w14:textId="77777777" w:rsidR="0013267A" w:rsidRPr="00CD39C5" w:rsidRDefault="0013267A" w:rsidP="0013267A">
      <w:r w:rsidRPr="00CD39C5">
        <w:rPr>
          <w:rStyle w:val="HideTWBExt"/>
        </w:rPr>
        <w:t>&lt;/Amend&gt;</w:t>
      </w:r>
    </w:p>
    <w:p w14:paraId="358EB79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616</w:t>
      </w:r>
      <w:r w:rsidRPr="00CD39C5">
        <w:rPr>
          <w:rStyle w:val="HideTWBExt"/>
          <w:b w:val="0"/>
        </w:rPr>
        <w:t>&lt;/NumAm&gt;</w:t>
      </w:r>
    </w:p>
    <w:p w14:paraId="3F250EEA" w14:textId="571E1FAE"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0BBA0DAA" w14:textId="77777777" w:rsidR="0013267A" w:rsidRPr="00CD39C5" w:rsidRDefault="0013267A" w:rsidP="0013267A">
      <w:pPr>
        <w:pStyle w:val="NormalBold"/>
      </w:pPr>
      <w:r w:rsidRPr="00CD39C5">
        <w:rPr>
          <w:rStyle w:val="HideTWBExt"/>
          <w:b w:val="0"/>
        </w:rPr>
        <w:t>&lt;/RepeatBlock-By&gt;</w:t>
      </w:r>
    </w:p>
    <w:p w14:paraId="7BAAE06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56F278E" w14:textId="77777777" w:rsidR="0013267A" w:rsidRPr="00CD39C5" w:rsidRDefault="0013267A" w:rsidP="0013267A">
      <w:pPr>
        <w:pStyle w:val="NormalBold"/>
      </w:pPr>
      <w:r w:rsidRPr="00CD39C5">
        <w:rPr>
          <w:rStyle w:val="HideTWBExt"/>
          <w:b w:val="0"/>
        </w:rPr>
        <w:t>&lt;Article&gt;</w:t>
      </w:r>
      <w:r w:rsidRPr="00CD39C5">
        <w:t>Параграф 32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6962AF5" w14:textId="77777777" w:rsidTr="00131A3A">
        <w:trPr>
          <w:trHeight w:hRule="exact" w:val="240"/>
          <w:jc w:val="center"/>
        </w:trPr>
        <w:tc>
          <w:tcPr>
            <w:tcW w:w="9752" w:type="dxa"/>
            <w:gridSpan w:val="2"/>
            <w:tcBorders>
              <w:top w:val="nil"/>
              <w:left w:val="nil"/>
              <w:bottom w:val="nil"/>
              <w:right w:val="nil"/>
            </w:tcBorders>
          </w:tcPr>
          <w:p w14:paraId="744D5A82" w14:textId="77777777" w:rsidR="0013267A" w:rsidRPr="00CD39C5" w:rsidRDefault="0013267A" w:rsidP="00131A3A"/>
        </w:tc>
      </w:tr>
      <w:tr w:rsidR="00131A3A" w:rsidRPr="00CD39C5" w14:paraId="63FA8BD6" w14:textId="77777777" w:rsidTr="00131A3A">
        <w:trPr>
          <w:trHeight w:val="240"/>
          <w:jc w:val="center"/>
        </w:trPr>
        <w:tc>
          <w:tcPr>
            <w:tcW w:w="4876" w:type="dxa"/>
            <w:tcBorders>
              <w:top w:val="nil"/>
              <w:left w:val="nil"/>
              <w:bottom w:val="nil"/>
              <w:right w:val="nil"/>
            </w:tcBorders>
          </w:tcPr>
          <w:p w14:paraId="59FACB0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54C8798" w14:textId="77777777" w:rsidR="0013267A" w:rsidRPr="00CD39C5" w:rsidRDefault="0013267A" w:rsidP="00131A3A">
            <w:pPr>
              <w:pStyle w:val="AmColumnHeading"/>
            </w:pPr>
            <w:r w:rsidRPr="00CD39C5">
              <w:t>Изменение</w:t>
            </w:r>
          </w:p>
        </w:tc>
      </w:tr>
      <w:tr w:rsidR="00131A3A" w:rsidRPr="00CD39C5" w14:paraId="1AAC98B5" w14:textId="77777777" w:rsidTr="00131A3A">
        <w:trPr>
          <w:jc w:val="center"/>
        </w:trPr>
        <w:tc>
          <w:tcPr>
            <w:tcW w:w="4876" w:type="dxa"/>
            <w:tcBorders>
              <w:top w:val="nil"/>
              <w:left w:val="nil"/>
              <w:bottom w:val="nil"/>
              <w:right w:val="nil"/>
            </w:tcBorders>
          </w:tcPr>
          <w:p w14:paraId="1DD384BC" w14:textId="77777777" w:rsidR="0013267A" w:rsidRPr="00CD39C5" w:rsidRDefault="0013267A" w:rsidP="00131A3A">
            <w:pPr>
              <w:pStyle w:val="Normal6a"/>
            </w:pPr>
          </w:p>
        </w:tc>
        <w:tc>
          <w:tcPr>
            <w:tcW w:w="4876" w:type="dxa"/>
            <w:tcBorders>
              <w:top w:val="nil"/>
              <w:left w:val="nil"/>
              <w:bottom w:val="nil"/>
              <w:right w:val="nil"/>
            </w:tcBorders>
          </w:tcPr>
          <w:p w14:paraId="5697DAAA" w14:textId="77777777" w:rsidR="0013267A" w:rsidRPr="00CD39C5" w:rsidRDefault="0013267A" w:rsidP="00131A3A">
            <w:pPr>
              <w:pStyle w:val="Normal6a"/>
            </w:pPr>
            <w:r w:rsidRPr="00CD39C5">
              <w:rPr>
                <w:b/>
                <w:i/>
              </w:rPr>
              <w:t>32б.</w:t>
            </w:r>
            <w:r w:rsidRPr="00CD39C5">
              <w:tab/>
            </w:r>
            <w:r w:rsidRPr="00CD39C5">
              <w:rPr>
                <w:b/>
                <w:i/>
              </w:rPr>
              <w:t>призовава Комисията да определи ясно критериите и показателите за оценка на наличието и ефективността на „адекватните механизми“, които държавите членки са задължени да докажат, за да бъдат одобрени техните национални и регионални планове, с цел да се гарантира непрекъснато спазване на принципите на правовата държава и на Хартата на основните права по време на усвояването на средствата на Съюза; освен това призовава за прозрачни и проверими процедури за оценка, включително, когато е целесъобразно, определяне на конкретни ключови етапи или критерии за обвързаност с условия, свързани с изплащането на средства;</w:t>
            </w:r>
          </w:p>
        </w:tc>
      </w:tr>
    </w:tbl>
    <w:p w14:paraId="6A6B0F4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835E120" w14:textId="77777777" w:rsidR="0013267A" w:rsidRPr="00CD39C5" w:rsidRDefault="0013267A" w:rsidP="0013267A">
      <w:r w:rsidRPr="00CD39C5">
        <w:rPr>
          <w:rStyle w:val="HideTWBExt"/>
        </w:rPr>
        <w:t>&lt;/Amend&gt;</w:t>
      </w:r>
    </w:p>
    <w:p w14:paraId="360A434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617</w:t>
      </w:r>
      <w:r w:rsidRPr="00CD39C5">
        <w:rPr>
          <w:rStyle w:val="HideTWBExt"/>
          <w:b w:val="0"/>
        </w:rPr>
        <w:t>&lt;/NumAm&gt;</w:t>
      </w:r>
    </w:p>
    <w:p w14:paraId="42C476B4" w14:textId="06823686"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060AA4CC" w14:textId="77777777" w:rsidR="0013267A" w:rsidRPr="00CD39C5" w:rsidRDefault="0013267A" w:rsidP="0013267A">
      <w:pPr>
        <w:pStyle w:val="NormalBold"/>
      </w:pPr>
      <w:r w:rsidRPr="00CD39C5">
        <w:rPr>
          <w:rStyle w:val="HideTWBExt"/>
          <w:b w:val="0"/>
        </w:rPr>
        <w:t>&lt;/RepeatBlock-By&gt;</w:t>
      </w:r>
    </w:p>
    <w:p w14:paraId="6160CB9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96E9959" w14:textId="77777777" w:rsidR="0013267A" w:rsidRPr="00CD39C5" w:rsidRDefault="0013267A" w:rsidP="0013267A">
      <w:pPr>
        <w:pStyle w:val="NormalBold"/>
      </w:pPr>
      <w:r w:rsidRPr="00CD39C5">
        <w:rPr>
          <w:rStyle w:val="HideTWBExt"/>
          <w:b w:val="0"/>
        </w:rPr>
        <w:t>&lt;Article&gt;</w:t>
      </w:r>
      <w:r w:rsidRPr="00CD39C5">
        <w:t>Параграф 32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CF2159C" w14:textId="77777777" w:rsidTr="00131A3A">
        <w:trPr>
          <w:trHeight w:hRule="exact" w:val="240"/>
          <w:jc w:val="center"/>
        </w:trPr>
        <w:tc>
          <w:tcPr>
            <w:tcW w:w="9752" w:type="dxa"/>
            <w:gridSpan w:val="2"/>
            <w:tcBorders>
              <w:top w:val="nil"/>
              <w:left w:val="nil"/>
              <w:bottom w:val="nil"/>
              <w:right w:val="nil"/>
            </w:tcBorders>
          </w:tcPr>
          <w:p w14:paraId="02FDC819" w14:textId="77777777" w:rsidR="0013267A" w:rsidRPr="00CD39C5" w:rsidRDefault="0013267A" w:rsidP="00131A3A"/>
        </w:tc>
      </w:tr>
      <w:tr w:rsidR="00131A3A" w:rsidRPr="00CD39C5" w14:paraId="0D4A4350" w14:textId="77777777" w:rsidTr="00131A3A">
        <w:trPr>
          <w:trHeight w:val="240"/>
          <w:jc w:val="center"/>
        </w:trPr>
        <w:tc>
          <w:tcPr>
            <w:tcW w:w="4876" w:type="dxa"/>
            <w:tcBorders>
              <w:top w:val="nil"/>
              <w:left w:val="nil"/>
              <w:bottom w:val="nil"/>
              <w:right w:val="nil"/>
            </w:tcBorders>
          </w:tcPr>
          <w:p w14:paraId="4E33FA2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B10C45F" w14:textId="77777777" w:rsidR="0013267A" w:rsidRPr="00CD39C5" w:rsidRDefault="0013267A" w:rsidP="00131A3A">
            <w:pPr>
              <w:pStyle w:val="AmColumnHeading"/>
            </w:pPr>
            <w:r w:rsidRPr="00CD39C5">
              <w:t>Изменение</w:t>
            </w:r>
          </w:p>
        </w:tc>
      </w:tr>
      <w:tr w:rsidR="00131A3A" w:rsidRPr="00CD39C5" w14:paraId="6CDF8C5F" w14:textId="77777777" w:rsidTr="00131A3A">
        <w:trPr>
          <w:jc w:val="center"/>
        </w:trPr>
        <w:tc>
          <w:tcPr>
            <w:tcW w:w="4876" w:type="dxa"/>
            <w:tcBorders>
              <w:top w:val="nil"/>
              <w:left w:val="nil"/>
              <w:bottom w:val="nil"/>
              <w:right w:val="nil"/>
            </w:tcBorders>
          </w:tcPr>
          <w:p w14:paraId="7504FC85" w14:textId="77777777" w:rsidR="0013267A" w:rsidRPr="00CD39C5" w:rsidRDefault="0013267A" w:rsidP="00131A3A">
            <w:pPr>
              <w:pStyle w:val="Normal6a"/>
            </w:pPr>
          </w:p>
        </w:tc>
        <w:tc>
          <w:tcPr>
            <w:tcW w:w="4876" w:type="dxa"/>
            <w:tcBorders>
              <w:top w:val="nil"/>
              <w:left w:val="nil"/>
              <w:bottom w:val="nil"/>
              <w:right w:val="nil"/>
            </w:tcBorders>
          </w:tcPr>
          <w:p w14:paraId="5B587DD0" w14:textId="77777777" w:rsidR="0013267A" w:rsidRPr="00CD39C5" w:rsidRDefault="0013267A" w:rsidP="00131A3A">
            <w:pPr>
              <w:pStyle w:val="Normal6a"/>
            </w:pPr>
            <w:r w:rsidRPr="00CD39C5">
              <w:rPr>
                <w:b/>
                <w:i/>
              </w:rPr>
              <w:t>32в.</w:t>
            </w:r>
            <w:r w:rsidRPr="00CD39C5">
              <w:tab/>
            </w:r>
            <w:r w:rsidRPr="00CD39C5">
              <w:rPr>
                <w:b/>
                <w:i/>
              </w:rPr>
              <w:t>приветства принципа, съгласно който крайните бенефициери не следва да бъдат санкционирани чрез спиране на средствата от Съюза, произтичащо от нарушения на принципите на правовата държава или Хартата на основните права; подчертава обаче необходимостта от пълна яснота по отношение на практическите условия за гарантиране на непрекъснат достъп за крайните бенефициери; призовава Комисията да предостави ясни насоки по този въпрос, за да се гарантира правна сигурност, ефективна защита на бенефициерите и действителна бюджетна отчетност;</w:t>
            </w:r>
          </w:p>
        </w:tc>
      </w:tr>
    </w:tbl>
    <w:p w14:paraId="5719035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5A2BB28" w14:textId="77777777" w:rsidR="0013267A" w:rsidRPr="00CD39C5" w:rsidRDefault="0013267A" w:rsidP="0013267A">
      <w:r w:rsidRPr="00CD39C5">
        <w:rPr>
          <w:rStyle w:val="HideTWBExt"/>
        </w:rPr>
        <w:t>&lt;/Amend&gt;</w:t>
      </w:r>
    </w:p>
    <w:p w14:paraId="7EF2EC7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618</w:t>
      </w:r>
      <w:r w:rsidRPr="00CD39C5">
        <w:rPr>
          <w:rStyle w:val="HideTWBExt"/>
          <w:b w:val="0"/>
        </w:rPr>
        <w:t>&lt;/NumAm&gt;</w:t>
      </w:r>
    </w:p>
    <w:p w14:paraId="48663951" w14:textId="5CC5B2B1"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14B1B929" w14:textId="77777777" w:rsidR="0013267A" w:rsidRPr="00CD39C5" w:rsidRDefault="0013267A" w:rsidP="0013267A">
      <w:pPr>
        <w:pStyle w:val="NormalBold"/>
      </w:pPr>
      <w:r w:rsidRPr="00CD39C5">
        <w:rPr>
          <w:rStyle w:val="HideTWBExt"/>
          <w:b w:val="0"/>
        </w:rPr>
        <w:t>&lt;/RepeatBlock-By&gt;</w:t>
      </w:r>
    </w:p>
    <w:p w14:paraId="0119207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BFFC635" w14:textId="77777777" w:rsidR="0013267A" w:rsidRPr="00CD39C5" w:rsidRDefault="0013267A" w:rsidP="0013267A">
      <w:pPr>
        <w:pStyle w:val="NormalBold"/>
      </w:pPr>
      <w:r w:rsidRPr="00CD39C5">
        <w:rPr>
          <w:rStyle w:val="HideTWBExt"/>
          <w:b w:val="0"/>
        </w:rPr>
        <w:t>&lt;Article&gt;</w:t>
      </w:r>
      <w:r w:rsidRPr="00CD39C5">
        <w:t>Параграф 32 г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06DA5A0" w14:textId="77777777" w:rsidTr="00131A3A">
        <w:trPr>
          <w:trHeight w:hRule="exact" w:val="240"/>
          <w:jc w:val="center"/>
        </w:trPr>
        <w:tc>
          <w:tcPr>
            <w:tcW w:w="9752" w:type="dxa"/>
            <w:gridSpan w:val="2"/>
            <w:tcBorders>
              <w:top w:val="nil"/>
              <w:left w:val="nil"/>
              <w:bottom w:val="nil"/>
              <w:right w:val="nil"/>
            </w:tcBorders>
          </w:tcPr>
          <w:p w14:paraId="5E63A995" w14:textId="77777777" w:rsidR="0013267A" w:rsidRPr="00CD39C5" w:rsidRDefault="0013267A" w:rsidP="00131A3A"/>
        </w:tc>
      </w:tr>
      <w:tr w:rsidR="00131A3A" w:rsidRPr="00CD39C5" w14:paraId="5AC4DD15" w14:textId="77777777" w:rsidTr="00131A3A">
        <w:trPr>
          <w:trHeight w:val="240"/>
          <w:jc w:val="center"/>
        </w:trPr>
        <w:tc>
          <w:tcPr>
            <w:tcW w:w="4876" w:type="dxa"/>
            <w:tcBorders>
              <w:top w:val="nil"/>
              <w:left w:val="nil"/>
              <w:bottom w:val="nil"/>
              <w:right w:val="nil"/>
            </w:tcBorders>
          </w:tcPr>
          <w:p w14:paraId="7977C58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2E3085F" w14:textId="77777777" w:rsidR="0013267A" w:rsidRPr="00CD39C5" w:rsidRDefault="0013267A" w:rsidP="00131A3A">
            <w:pPr>
              <w:pStyle w:val="AmColumnHeading"/>
            </w:pPr>
            <w:r w:rsidRPr="00CD39C5">
              <w:t>Изменение</w:t>
            </w:r>
          </w:p>
        </w:tc>
      </w:tr>
      <w:tr w:rsidR="00131A3A" w:rsidRPr="00CD39C5" w14:paraId="2A01E1A1" w14:textId="77777777" w:rsidTr="00131A3A">
        <w:trPr>
          <w:jc w:val="center"/>
        </w:trPr>
        <w:tc>
          <w:tcPr>
            <w:tcW w:w="4876" w:type="dxa"/>
            <w:tcBorders>
              <w:top w:val="nil"/>
              <w:left w:val="nil"/>
              <w:bottom w:val="nil"/>
              <w:right w:val="nil"/>
            </w:tcBorders>
          </w:tcPr>
          <w:p w14:paraId="4D624DCA" w14:textId="77777777" w:rsidR="0013267A" w:rsidRPr="00CD39C5" w:rsidRDefault="0013267A" w:rsidP="00131A3A">
            <w:pPr>
              <w:pStyle w:val="Normal6a"/>
            </w:pPr>
          </w:p>
        </w:tc>
        <w:tc>
          <w:tcPr>
            <w:tcW w:w="4876" w:type="dxa"/>
            <w:tcBorders>
              <w:top w:val="nil"/>
              <w:left w:val="nil"/>
              <w:bottom w:val="nil"/>
              <w:right w:val="nil"/>
            </w:tcBorders>
          </w:tcPr>
          <w:p w14:paraId="4F4F2316" w14:textId="77777777" w:rsidR="0013267A" w:rsidRPr="00CD39C5" w:rsidRDefault="0013267A" w:rsidP="00131A3A">
            <w:pPr>
              <w:pStyle w:val="Normal6a"/>
            </w:pPr>
            <w:r w:rsidRPr="00CD39C5">
              <w:rPr>
                <w:b/>
                <w:i/>
              </w:rPr>
              <w:t>32г.</w:t>
            </w:r>
            <w:r w:rsidRPr="00CD39C5">
              <w:tab/>
            </w:r>
            <w:r w:rsidRPr="00CD39C5">
              <w:rPr>
                <w:b/>
                <w:i/>
              </w:rPr>
              <w:t xml:space="preserve">призовава Комисията да гарантира, че всяко решение за спиране, намаляване или блокиране на всички или част от плащанията се основава на ясно определени, прозрачни и предвидими моменти от оценката по време на усвояването на средствата от Съюза, в съответствие с принципа на пропорционалност и като се вземат предвид естеството, продължителността, тежестта и обхватът на установеното </w:t>
            </w:r>
            <w:r w:rsidRPr="00CD39C5">
              <w:rPr>
                <w:b/>
                <w:i/>
              </w:rPr>
              <w:lastRenderedPageBreak/>
              <w:t>нарушение; подчертава, че непрекъснатият мониторинг трябва да бъде допълнен най-малко от редовни и официално установени периодични прегледи, включително годишна оценка на съответствието, изрично свързана с констатациите от докладите на Комисията относно върховенството на закона, за да се гарантира правна сигурност, отчетност и ефективна отговорност за корективните действия;</w:t>
            </w:r>
          </w:p>
        </w:tc>
      </w:tr>
    </w:tbl>
    <w:p w14:paraId="2539A0C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ED9AA1E" w14:textId="77777777" w:rsidR="0013267A" w:rsidRPr="00CD39C5" w:rsidRDefault="0013267A" w:rsidP="0013267A">
      <w:r w:rsidRPr="00CD39C5">
        <w:rPr>
          <w:rStyle w:val="HideTWBExt"/>
        </w:rPr>
        <w:t>&lt;/Amend&gt;</w:t>
      </w:r>
    </w:p>
    <w:p w14:paraId="6F6000B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619</w:t>
      </w:r>
      <w:r w:rsidRPr="00CD39C5">
        <w:rPr>
          <w:rStyle w:val="HideTWBExt"/>
          <w:b w:val="0"/>
        </w:rPr>
        <w:t>&lt;/NumAm&gt;</w:t>
      </w:r>
    </w:p>
    <w:p w14:paraId="51092335" w14:textId="6CB85C6D"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66988C48" w14:textId="77777777" w:rsidR="0013267A" w:rsidRPr="00CD39C5" w:rsidRDefault="0013267A" w:rsidP="0013267A">
      <w:pPr>
        <w:pStyle w:val="NormalBold"/>
      </w:pPr>
      <w:r w:rsidRPr="00CD39C5">
        <w:rPr>
          <w:rStyle w:val="HideTWBExt"/>
          <w:b w:val="0"/>
        </w:rPr>
        <w:t>&lt;/RepeatBlock-By&gt;</w:t>
      </w:r>
    </w:p>
    <w:p w14:paraId="054A92C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8EEAADA" w14:textId="77777777" w:rsidR="0013267A" w:rsidRPr="00CD39C5" w:rsidRDefault="0013267A" w:rsidP="0013267A">
      <w:pPr>
        <w:pStyle w:val="NormalBold"/>
      </w:pPr>
      <w:r w:rsidRPr="00CD39C5">
        <w:rPr>
          <w:rStyle w:val="HideTWBExt"/>
          <w:b w:val="0"/>
        </w:rPr>
        <w:t>&lt;Article&gt;</w:t>
      </w:r>
      <w:r w:rsidRPr="00CD39C5">
        <w:t>Параграф 32 д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3A09679" w14:textId="77777777" w:rsidTr="00131A3A">
        <w:trPr>
          <w:trHeight w:hRule="exact" w:val="240"/>
          <w:jc w:val="center"/>
        </w:trPr>
        <w:tc>
          <w:tcPr>
            <w:tcW w:w="9752" w:type="dxa"/>
            <w:gridSpan w:val="2"/>
            <w:tcBorders>
              <w:top w:val="nil"/>
              <w:left w:val="nil"/>
              <w:bottom w:val="nil"/>
              <w:right w:val="nil"/>
            </w:tcBorders>
          </w:tcPr>
          <w:p w14:paraId="171D21A6" w14:textId="77777777" w:rsidR="0013267A" w:rsidRPr="00CD39C5" w:rsidRDefault="0013267A" w:rsidP="00131A3A"/>
        </w:tc>
      </w:tr>
      <w:tr w:rsidR="00131A3A" w:rsidRPr="00CD39C5" w14:paraId="18EC1EEB" w14:textId="77777777" w:rsidTr="00131A3A">
        <w:trPr>
          <w:trHeight w:val="240"/>
          <w:jc w:val="center"/>
        </w:trPr>
        <w:tc>
          <w:tcPr>
            <w:tcW w:w="4876" w:type="dxa"/>
            <w:tcBorders>
              <w:top w:val="nil"/>
              <w:left w:val="nil"/>
              <w:bottom w:val="nil"/>
              <w:right w:val="nil"/>
            </w:tcBorders>
          </w:tcPr>
          <w:p w14:paraId="52B9908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3E95199" w14:textId="77777777" w:rsidR="0013267A" w:rsidRPr="00CD39C5" w:rsidRDefault="0013267A" w:rsidP="00131A3A">
            <w:pPr>
              <w:pStyle w:val="AmColumnHeading"/>
            </w:pPr>
            <w:r w:rsidRPr="00CD39C5">
              <w:t>Изменение</w:t>
            </w:r>
          </w:p>
        </w:tc>
      </w:tr>
      <w:tr w:rsidR="00131A3A" w:rsidRPr="00CD39C5" w14:paraId="6E34B783" w14:textId="77777777" w:rsidTr="00131A3A">
        <w:trPr>
          <w:jc w:val="center"/>
        </w:trPr>
        <w:tc>
          <w:tcPr>
            <w:tcW w:w="4876" w:type="dxa"/>
            <w:tcBorders>
              <w:top w:val="nil"/>
              <w:left w:val="nil"/>
              <w:bottom w:val="nil"/>
              <w:right w:val="nil"/>
            </w:tcBorders>
          </w:tcPr>
          <w:p w14:paraId="356AEA06" w14:textId="77777777" w:rsidR="0013267A" w:rsidRPr="00CD39C5" w:rsidRDefault="0013267A" w:rsidP="00131A3A">
            <w:pPr>
              <w:pStyle w:val="Normal6a"/>
            </w:pPr>
          </w:p>
        </w:tc>
        <w:tc>
          <w:tcPr>
            <w:tcW w:w="4876" w:type="dxa"/>
            <w:tcBorders>
              <w:top w:val="nil"/>
              <w:left w:val="nil"/>
              <w:bottom w:val="nil"/>
              <w:right w:val="nil"/>
            </w:tcBorders>
          </w:tcPr>
          <w:p w14:paraId="61A0BB0C" w14:textId="77777777" w:rsidR="0013267A" w:rsidRPr="00CD39C5" w:rsidRDefault="0013267A" w:rsidP="00131A3A">
            <w:pPr>
              <w:pStyle w:val="Normal6a"/>
            </w:pPr>
            <w:r w:rsidRPr="00CD39C5">
              <w:rPr>
                <w:b/>
                <w:i/>
              </w:rPr>
              <w:t>32д.</w:t>
            </w:r>
            <w:r w:rsidRPr="00CD39C5">
              <w:tab/>
            </w:r>
            <w:r w:rsidRPr="00CD39C5">
              <w:rPr>
                <w:b/>
                <w:i/>
              </w:rPr>
              <w:t xml:space="preserve">освен това припомня, че когато държава членка окончателно изгуби средствата на Съюза вследствие на продължаващи нарушения на принципите на правовата държава или на Хартата на основните права, тяхното преразпределяне в рамките на прякото или непрякото управление следва да бъде гарантирано по прозрачен и целенасочен начин, по-специално за програмите в подкрепа на демокрацията, гражданското общество, ценностите на Съюза и борбата с корупцията; подчертава, че когато е целесъобразно, ясно определен дял от тези преразпределени средства следва да бъдат насочени за подкрепа на независимите организации на гражданското общество, които осъществяват дейност в </w:t>
            </w:r>
            <w:r w:rsidRPr="00CD39C5">
              <w:rPr>
                <w:b/>
                <w:i/>
              </w:rPr>
              <w:lastRenderedPageBreak/>
              <w:t>съответната държава членка; и подчертава, че при това преразпределяне трябва да се зачитат изцяло принципите на добро финансово управление и равно третиране;</w:t>
            </w:r>
          </w:p>
        </w:tc>
      </w:tr>
    </w:tbl>
    <w:p w14:paraId="77711BF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94ACAD7" w14:textId="77777777" w:rsidR="0013267A" w:rsidRPr="00CD39C5" w:rsidRDefault="0013267A" w:rsidP="0013267A">
      <w:r w:rsidRPr="00CD39C5">
        <w:rPr>
          <w:rStyle w:val="HideTWBExt"/>
        </w:rPr>
        <w:t>&lt;/Amend&gt;</w:t>
      </w:r>
    </w:p>
    <w:p w14:paraId="55547A8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620</w:t>
      </w:r>
      <w:r w:rsidRPr="00CD39C5">
        <w:rPr>
          <w:rStyle w:val="HideTWBExt"/>
          <w:b w:val="0"/>
        </w:rPr>
        <w:t>&lt;/NumAm&gt;</w:t>
      </w:r>
    </w:p>
    <w:p w14:paraId="24EDD135" w14:textId="69072AB5"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527FA642" w14:textId="77777777" w:rsidR="0013267A" w:rsidRPr="00CD39C5" w:rsidRDefault="0013267A" w:rsidP="0013267A">
      <w:pPr>
        <w:pStyle w:val="NormalBold"/>
      </w:pPr>
      <w:r w:rsidRPr="00CD39C5">
        <w:rPr>
          <w:rStyle w:val="HideTWBExt"/>
          <w:b w:val="0"/>
        </w:rPr>
        <w:t>&lt;/RepeatBlock-By&gt;</w:t>
      </w:r>
    </w:p>
    <w:p w14:paraId="061A212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3775DBE" w14:textId="77777777" w:rsidR="0013267A" w:rsidRPr="00CD39C5" w:rsidRDefault="0013267A" w:rsidP="0013267A">
      <w:pPr>
        <w:pStyle w:val="NormalBold"/>
      </w:pPr>
      <w:r w:rsidRPr="00CD39C5">
        <w:rPr>
          <w:rStyle w:val="HideTWBExt"/>
          <w:b w:val="0"/>
        </w:rPr>
        <w:t>&lt;Article&gt;</w:t>
      </w:r>
      <w:r w:rsidRPr="00CD39C5">
        <w:t>Параграф 32 e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323087A" w14:textId="77777777" w:rsidTr="00131A3A">
        <w:trPr>
          <w:trHeight w:hRule="exact" w:val="240"/>
          <w:jc w:val="center"/>
        </w:trPr>
        <w:tc>
          <w:tcPr>
            <w:tcW w:w="9752" w:type="dxa"/>
            <w:gridSpan w:val="2"/>
            <w:tcBorders>
              <w:top w:val="nil"/>
              <w:left w:val="nil"/>
              <w:bottom w:val="nil"/>
              <w:right w:val="nil"/>
            </w:tcBorders>
          </w:tcPr>
          <w:p w14:paraId="055403D0" w14:textId="77777777" w:rsidR="0013267A" w:rsidRPr="00CD39C5" w:rsidRDefault="0013267A" w:rsidP="00131A3A"/>
        </w:tc>
      </w:tr>
      <w:tr w:rsidR="00131A3A" w:rsidRPr="00CD39C5" w14:paraId="23A702AE" w14:textId="77777777" w:rsidTr="00131A3A">
        <w:trPr>
          <w:trHeight w:val="240"/>
          <w:jc w:val="center"/>
        </w:trPr>
        <w:tc>
          <w:tcPr>
            <w:tcW w:w="4876" w:type="dxa"/>
            <w:tcBorders>
              <w:top w:val="nil"/>
              <w:left w:val="nil"/>
              <w:bottom w:val="nil"/>
              <w:right w:val="nil"/>
            </w:tcBorders>
          </w:tcPr>
          <w:p w14:paraId="7208CF7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70CDDD4" w14:textId="77777777" w:rsidR="0013267A" w:rsidRPr="00CD39C5" w:rsidRDefault="0013267A" w:rsidP="00131A3A">
            <w:pPr>
              <w:pStyle w:val="AmColumnHeading"/>
            </w:pPr>
            <w:r w:rsidRPr="00CD39C5">
              <w:t>Изменение</w:t>
            </w:r>
          </w:p>
        </w:tc>
      </w:tr>
      <w:tr w:rsidR="00131A3A" w:rsidRPr="00CD39C5" w14:paraId="67CC0377" w14:textId="77777777" w:rsidTr="00131A3A">
        <w:trPr>
          <w:jc w:val="center"/>
        </w:trPr>
        <w:tc>
          <w:tcPr>
            <w:tcW w:w="4876" w:type="dxa"/>
            <w:tcBorders>
              <w:top w:val="nil"/>
              <w:left w:val="nil"/>
              <w:bottom w:val="nil"/>
              <w:right w:val="nil"/>
            </w:tcBorders>
          </w:tcPr>
          <w:p w14:paraId="591E9FEE" w14:textId="77777777" w:rsidR="0013267A" w:rsidRPr="00CD39C5" w:rsidRDefault="0013267A" w:rsidP="00131A3A">
            <w:pPr>
              <w:pStyle w:val="Normal6a"/>
            </w:pPr>
          </w:p>
        </w:tc>
        <w:tc>
          <w:tcPr>
            <w:tcW w:w="4876" w:type="dxa"/>
            <w:tcBorders>
              <w:top w:val="nil"/>
              <w:left w:val="nil"/>
              <w:bottom w:val="nil"/>
              <w:right w:val="nil"/>
            </w:tcBorders>
          </w:tcPr>
          <w:p w14:paraId="06EA5BAF" w14:textId="77777777" w:rsidR="0013267A" w:rsidRPr="00CD39C5" w:rsidRDefault="0013267A" w:rsidP="00131A3A">
            <w:pPr>
              <w:pStyle w:val="Normal6a"/>
            </w:pPr>
            <w:r w:rsidRPr="00CD39C5">
              <w:rPr>
                <w:b/>
                <w:i/>
              </w:rPr>
              <w:t>32е.</w:t>
            </w:r>
            <w:r w:rsidRPr="00CD39C5">
              <w:tab/>
            </w:r>
            <w:r w:rsidRPr="00CD39C5">
              <w:rPr>
                <w:b/>
                <w:i/>
              </w:rPr>
              <w:t xml:space="preserve">приветства намерението на Комисията да укрепи връзката между годишния доклад относно върховенството на закона и финансовата подкрепа от ЕС, както се посочва в мандата на члена на Комисията Макграт и в съобщението на Комисията относно МФР за периода 2028 – 2034 г.; отбелязва, че предложените планове за национално и регионално партньорство (планове за НРП) ще обединят основните средства от ЕС в единна стратегическа рамка за всяка държава членка и ще направят плащанията все повече основани на резултатите; подчертава, че за тези планове ще се прилага обвързаността с условия, свързани с принципите на правовата държава, като се изисква спазване на препоръките от доклада относно върховенството на закона и се дава възможност за спиране или преразпределяне на средствата при наличие на продължаващи нарушения на принципите на правовата държава или на Хартата на основните права, </w:t>
            </w:r>
            <w:r w:rsidRPr="00CD39C5">
              <w:rPr>
                <w:b/>
                <w:i/>
              </w:rPr>
              <w:lastRenderedPageBreak/>
              <w:t>включително чрез пряка подкрепа за демокрацията, гражданското общество и програмите за борба с корупцията;</w:t>
            </w:r>
          </w:p>
        </w:tc>
      </w:tr>
    </w:tbl>
    <w:p w14:paraId="18ADE398"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200FF41" w14:textId="77777777" w:rsidR="0013267A" w:rsidRPr="00CD39C5" w:rsidRDefault="0013267A" w:rsidP="0013267A">
      <w:r w:rsidRPr="00CD39C5">
        <w:rPr>
          <w:rStyle w:val="HideTWBExt"/>
        </w:rPr>
        <w:t>&lt;/Amend&gt;</w:t>
      </w:r>
    </w:p>
    <w:p w14:paraId="5B4D53E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621</w:t>
      </w:r>
      <w:r w:rsidRPr="00CD39C5">
        <w:rPr>
          <w:rStyle w:val="HideTWBExt"/>
          <w:b w:val="0"/>
        </w:rPr>
        <w:t>&lt;/NumAm&gt;</w:t>
      </w:r>
    </w:p>
    <w:p w14:paraId="409999D8" w14:textId="014EE4B8"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5FAFB8C7" w14:textId="77777777" w:rsidR="0013267A" w:rsidRPr="00CD39C5" w:rsidRDefault="0013267A" w:rsidP="0013267A">
      <w:pPr>
        <w:pStyle w:val="NormalBold"/>
      </w:pPr>
      <w:r w:rsidRPr="00CD39C5">
        <w:rPr>
          <w:rStyle w:val="HideTWBExt"/>
          <w:b w:val="0"/>
        </w:rPr>
        <w:t>&lt;/RepeatBlock-By&gt;</w:t>
      </w:r>
    </w:p>
    <w:p w14:paraId="735084C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303BCDB" w14:textId="77777777" w:rsidR="0013267A" w:rsidRPr="00CD39C5" w:rsidRDefault="0013267A" w:rsidP="0013267A">
      <w:pPr>
        <w:pStyle w:val="NormalBold"/>
      </w:pPr>
      <w:r w:rsidRPr="00CD39C5">
        <w:rPr>
          <w:rStyle w:val="HideTWBExt"/>
          <w:b w:val="0"/>
        </w:rPr>
        <w:t>&lt;Article&gt;</w:t>
      </w:r>
      <w:r w:rsidRPr="00CD39C5">
        <w:t>Параграф 32 ж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BB2120A" w14:textId="77777777" w:rsidTr="00131A3A">
        <w:trPr>
          <w:trHeight w:hRule="exact" w:val="240"/>
          <w:jc w:val="center"/>
        </w:trPr>
        <w:tc>
          <w:tcPr>
            <w:tcW w:w="9752" w:type="dxa"/>
            <w:gridSpan w:val="2"/>
            <w:tcBorders>
              <w:top w:val="nil"/>
              <w:left w:val="nil"/>
              <w:bottom w:val="nil"/>
              <w:right w:val="nil"/>
            </w:tcBorders>
          </w:tcPr>
          <w:p w14:paraId="71711EA8" w14:textId="77777777" w:rsidR="0013267A" w:rsidRPr="00CD39C5" w:rsidRDefault="0013267A" w:rsidP="00131A3A"/>
        </w:tc>
      </w:tr>
      <w:tr w:rsidR="00131A3A" w:rsidRPr="00CD39C5" w14:paraId="63A3E26B" w14:textId="77777777" w:rsidTr="00131A3A">
        <w:trPr>
          <w:trHeight w:val="240"/>
          <w:jc w:val="center"/>
        </w:trPr>
        <w:tc>
          <w:tcPr>
            <w:tcW w:w="4876" w:type="dxa"/>
            <w:tcBorders>
              <w:top w:val="nil"/>
              <w:left w:val="nil"/>
              <w:bottom w:val="nil"/>
              <w:right w:val="nil"/>
            </w:tcBorders>
          </w:tcPr>
          <w:p w14:paraId="196AB89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E39349B" w14:textId="77777777" w:rsidR="0013267A" w:rsidRPr="00CD39C5" w:rsidRDefault="0013267A" w:rsidP="00131A3A">
            <w:pPr>
              <w:pStyle w:val="AmColumnHeading"/>
            </w:pPr>
            <w:r w:rsidRPr="00CD39C5">
              <w:t>Изменение</w:t>
            </w:r>
          </w:p>
        </w:tc>
      </w:tr>
      <w:tr w:rsidR="00131A3A" w:rsidRPr="00CD39C5" w14:paraId="751DE98A" w14:textId="77777777" w:rsidTr="00131A3A">
        <w:trPr>
          <w:jc w:val="center"/>
        </w:trPr>
        <w:tc>
          <w:tcPr>
            <w:tcW w:w="4876" w:type="dxa"/>
            <w:tcBorders>
              <w:top w:val="nil"/>
              <w:left w:val="nil"/>
              <w:bottom w:val="nil"/>
              <w:right w:val="nil"/>
            </w:tcBorders>
          </w:tcPr>
          <w:p w14:paraId="213200FC" w14:textId="77777777" w:rsidR="0013267A" w:rsidRPr="00CD39C5" w:rsidRDefault="0013267A" w:rsidP="00131A3A">
            <w:pPr>
              <w:pStyle w:val="Normal6a"/>
            </w:pPr>
          </w:p>
        </w:tc>
        <w:tc>
          <w:tcPr>
            <w:tcW w:w="4876" w:type="dxa"/>
            <w:tcBorders>
              <w:top w:val="nil"/>
              <w:left w:val="nil"/>
              <w:bottom w:val="nil"/>
              <w:right w:val="nil"/>
            </w:tcBorders>
          </w:tcPr>
          <w:p w14:paraId="165C7C6C" w14:textId="77777777" w:rsidR="0013267A" w:rsidRPr="00CD39C5" w:rsidRDefault="0013267A" w:rsidP="00131A3A">
            <w:pPr>
              <w:pStyle w:val="Normal6a"/>
            </w:pPr>
            <w:r w:rsidRPr="00CD39C5">
              <w:rPr>
                <w:b/>
                <w:i/>
              </w:rPr>
              <w:t>32ж.</w:t>
            </w:r>
            <w:r w:rsidRPr="00CD39C5">
              <w:tab/>
            </w:r>
            <w:r w:rsidRPr="00CD39C5">
              <w:rPr>
                <w:b/>
                <w:i/>
              </w:rPr>
              <w:t>призовава Европейската комисия да направи оценка на човешките ресурси, необходими за последователно и ефективно изпълнение на нейните задачи и за прилагане на Регламента относно обвързаността с условия, и да изясни какво представлява достатъчно пряка връзка между нарушенията на принципите на правовата държава и финансовите интереси на ЕС, както и да установи критерии за оценка на ефективността на бюджетните и коригиращите мерки, както беше поискано от Европейската сметна палата; призовава Европейската комисия систематично да идентифицира, оценява и документира за всички държави членки какъв е подходът спрямо принципите на правовата държава съгласно Регламента относно обвързаността с условия; припомня, че всяко предложение за отмяна на бюджетните мерки следва да се основава на надеждна, изчерпателна и актуална информация;</w:t>
            </w:r>
          </w:p>
        </w:tc>
      </w:tr>
    </w:tbl>
    <w:p w14:paraId="179536B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260CD64" w14:textId="77777777" w:rsidR="0013267A" w:rsidRPr="00CD39C5" w:rsidRDefault="0013267A" w:rsidP="0013267A">
      <w:r w:rsidRPr="00CD39C5">
        <w:rPr>
          <w:rStyle w:val="HideTWBExt"/>
        </w:rPr>
        <w:lastRenderedPageBreak/>
        <w:t>&lt;/Amend&gt;</w:t>
      </w:r>
    </w:p>
    <w:p w14:paraId="66B4570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622</w:t>
      </w:r>
      <w:r w:rsidRPr="00CD39C5">
        <w:rPr>
          <w:rStyle w:val="HideTWBExt"/>
          <w:b w:val="0"/>
        </w:rPr>
        <w:t>&lt;/NumAm&gt;</w:t>
      </w:r>
    </w:p>
    <w:p w14:paraId="2F7BC8B7" w14:textId="77777777" w:rsidR="0013267A" w:rsidRPr="00CD39C5" w:rsidRDefault="0013267A" w:rsidP="0013267A">
      <w:pPr>
        <w:pStyle w:val="NormalBold"/>
      </w:pPr>
      <w:r w:rsidRPr="00CD39C5">
        <w:rPr>
          <w:rStyle w:val="HideTWBExt"/>
          <w:b w:val="0"/>
        </w:rPr>
        <w:t>&lt;RepeatBlock-By&gt;&lt;Members&gt;</w:t>
      </w:r>
      <w:r w:rsidRPr="00CD39C5">
        <w:t>Кщищоф Шмишек, Матяж Немец, Софи Уилмес</w:t>
      </w:r>
      <w:r w:rsidRPr="00CD39C5">
        <w:rPr>
          <w:rStyle w:val="HideTWBExt"/>
          <w:b w:val="0"/>
        </w:rPr>
        <w:t>&lt;/Members&gt;</w:t>
      </w:r>
    </w:p>
    <w:p w14:paraId="3ACFE328" w14:textId="77777777" w:rsidR="0013267A" w:rsidRPr="00CD39C5" w:rsidRDefault="0013267A" w:rsidP="0013267A">
      <w:pPr>
        <w:pStyle w:val="NormalBold"/>
      </w:pPr>
      <w:r w:rsidRPr="00CD39C5">
        <w:rPr>
          <w:rStyle w:val="HideTWBExt"/>
          <w:b w:val="0"/>
        </w:rPr>
        <w:t>&lt;/RepeatBlock-By&gt;</w:t>
      </w:r>
    </w:p>
    <w:p w14:paraId="544A44B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03B938C" w14:textId="77777777" w:rsidR="0013267A" w:rsidRPr="00CD39C5" w:rsidRDefault="0013267A" w:rsidP="0013267A">
      <w:pPr>
        <w:pStyle w:val="NormalBold"/>
      </w:pPr>
      <w:r w:rsidRPr="00CD39C5">
        <w:rPr>
          <w:rStyle w:val="HideTWBExt"/>
          <w:b w:val="0"/>
        </w:rPr>
        <w:t>&lt;Article&gt;</w:t>
      </w:r>
      <w:r w:rsidRPr="00CD39C5">
        <w:t>Параграф 33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49B83AA" w14:textId="77777777" w:rsidTr="00131A3A">
        <w:trPr>
          <w:trHeight w:hRule="exact" w:val="240"/>
          <w:jc w:val="center"/>
        </w:trPr>
        <w:tc>
          <w:tcPr>
            <w:tcW w:w="9752" w:type="dxa"/>
            <w:gridSpan w:val="2"/>
            <w:tcBorders>
              <w:top w:val="nil"/>
              <w:left w:val="nil"/>
              <w:bottom w:val="nil"/>
              <w:right w:val="nil"/>
            </w:tcBorders>
          </w:tcPr>
          <w:p w14:paraId="489844FD" w14:textId="77777777" w:rsidR="0013267A" w:rsidRPr="00CD39C5" w:rsidRDefault="0013267A" w:rsidP="00131A3A"/>
        </w:tc>
      </w:tr>
      <w:tr w:rsidR="00131A3A" w:rsidRPr="00CD39C5" w14:paraId="726A6296" w14:textId="77777777" w:rsidTr="00131A3A">
        <w:trPr>
          <w:trHeight w:val="240"/>
          <w:jc w:val="center"/>
        </w:trPr>
        <w:tc>
          <w:tcPr>
            <w:tcW w:w="4876" w:type="dxa"/>
            <w:tcBorders>
              <w:top w:val="nil"/>
              <w:left w:val="nil"/>
              <w:bottom w:val="nil"/>
              <w:right w:val="nil"/>
            </w:tcBorders>
          </w:tcPr>
          <w:p w14:paraId="2D16DDD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14A173D" w14:textId="77777777" w:rsidR="0013267A" w:rsidRPr="00CD39C5" w:rsidRDefault="0013267A" w:rsidP="00131A3A">
            <w:pPr>
              <w:pStyle w:val="AmColumnHeading"/>
            </w:pPr>
            <w:r w:rsidRPr="00CD39C5">
              <w:t>Изменение</w:t>
            </w:r>
          </w:p>
        </w:tc>
      </w:tr>
      <w:tr w:rsidR="00131A3A" w:rsidRPr="00CD39C5" w14:paraId="28F6D25F" w14:textId="77777777" w:rsidTr="00131A3A">
        <w:trPr>
          <w:jc w:val="center"/>
        </w:trPr>
        <w:tc>
          <w:tcPr>
            <w:tcW w:w="4876" w:type="dxa"/>
            <w:tcBorders>
              <w:top w:val="nil"/>
              <w:left w:val="nil"/>
              <w:bottom w:val="nil"/>
              <w:right w:val="nil"/>
            </w:tcBorders>
          </w:tcPr>
          <w:p w14:paraId="7655161D" w14:textId="77777777" w:rsidR="0013267A" w:rsidRPr="00CD39C5" w:rsidRDefault="0013267A" w:rsidP="00131A3A">
            <w:pPr>
              <w:pStyle w:val="Normal6a"/>
            </w:pPr>
            <w:r w:rsidRPr="00CD39C5">
              <w:t>33.</w:t>
            </w:r>
            <w:r w:rsidRPr="00CD39C5">
              <w:tab/>
              <w:t>признава, че в доклада относно върховенството на закона е включено измерение на единния пазар с цел справяне с въпросите, свързани с върховенството на закона, които засягат цялостната икономическа среда, дружествата и работниците, с цел да се гарантират защитата на правата, наказването за корупция и изпълнението на договорите; подчертава, че функциониращата съдебна система, силната рамка за борба с корупцията, медийният плурализъм и адекватните механизми за взаимозависимост и взаимоограничаване оказват икономическо въздействие и влияние върху гладкото функциониране на единния пазар; предлага в своята оценка Комисията да се ангажира в още по-голяма степен със заинтересованите страни и организациите на гражданското общество, включително синдикалните организации;</w:t>
            </w:r>
          </w:p>
        </w:tc>
        <w:tc>
          <w:tcPr>
            <w:tcW w:w="4876" w:type="dxa"/>
            <w:tcBorders>
              <w:top w:val="nil"/>
              <w:left w:val="nil"/>
              <w:bottom w:val="nil"/>
              <w:right w:val="nil"/>
            </w:tcBorders>
          </w:tcPr>
          <w:p w14:paraId="393E6008" w14:textId="77777777" w:rsidR="0013267A" w:rsidRPr="00CD39C5" w:rsidRDefault="0013267A" w:rsidP="00131A3A">
            <w:pPr>
              <w:pStyle w:val="Normal6a"/>
            </w:pPr>
            <w:r w:rsidRPr="00CD39C5">
              <w:t>33.</w:t>
            </w:r>
            <w:r w:rsidRPr="00CD39C5">
              <w:tab/>
              <w:t>признава, че в доклада относно върховенството на закона е включено измерение на единния пазар с цел справяне с въпросите, свързани с върховенството на закона, които засягат цялостната икономическа среда, дружествата и работниците, с цел да се гарантират защитата на правата, наказването за корупция и изпълнението на договорите;</w:t>
            </w:r>
            <w:r w:rsidRPr="00CD39C5">
              <w:rPr>
                <w:b/>
                <w:i/>
              </w:rPr>
              <w:t xml:space="preserve"> отбелязва, че правната несигурност, произволното вземане на административни решения и непоследователната съдебна защита подкопават икономическата предвидимост и се отразяват върху способността на дружествата да осъществяват дейност в рамките на вътрешния пазар, както се подчертава от заинтересованите страни от бизнеса, с които са проведени консултации за доклада относно върховенството на закона за 2025 г.;</w:t>
            </w:r>
            <w:r w:rsidRPr="00CD39C5">
              <w:t xml:space="preserve"> подчертава, че функциониращата съдебна система, силната рамка за борба с корупцията, медийният плурализъм и адекватните механизми за взаимозависимост и взаимоограничаване оказват икономическо въздействие и влияние върху гладкото функциониране на единния пазар; предлага в своята оценка Комисията да се ангажира в още по-голяма степен със заинтересованите страни и организациите на гражданското общество, включително синдикалните организации</w:t>
            </w:r>
            <w:r w:rsidRPr="00CD39C5">
              <w:rPr>
                <w:b/>
                <w:i/>
              </w:rPr>
              <w:t xml:space="preserve">, сдруженията на съдиите, </w:t>
            </w:r>
            <w:r w:rsidRPr="00CD39C5">
              <w:rPr>
                <w:b/>
                <w:i/>
              </w:rPr>
              <w:lastRenderedPageBreak/>
              <w:t>адвокатските колегии и другите професионални групи, чийто експертен опит е от съществено значение за ранното идентифициране на системните рискове за върховенството на закона;</w:t>
            </w:r>
            <w:r w:rsidRPr="00CD39C5">
              <w:t xml:space="preserve"> </w:t>
            </w:r>
            <w:r w:rsidRPr="00CD39C5">
              <w:rPr>
                <w:b/>
                <w:i/>
              </w:rPr>
              <w:t>подчертава, че Комисията следва да предприеме целенасочени усилия за повишаване на осведомеността за доклада относно върховенството на закона и да насърчава приноса на тези участници във всички държави членки;</w:t>
            </w:r>
          </w:p>
        </w:tc>
      </w:tr>
    </w:tbl>
    <w:p w14:paraId="1FF15A9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92CD854" w14:textId="77777777" w:rsidR="0013267A" w:rsidRPr="00CD39C5" w:rsidRDefault="0013267A" w:rsidP="0013267A">
      <w:r w:rsidRPr="00CD39C5">
        <w:rPr>
          <w:rStyle w:val="HideTWBExt"/>
        </w:rPr>
        <w:t>&lt;/Amend&gt;</w:t>
      </w:r>
    </w:p>
    <w:p w14:paraId="1873CBF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623</w:t>
      </w:r>
      <w:r w:rsidRPr="00CD39C5">
        <w:rPr>
          <w:rStyle w:val="HideTWBExt"/>
          <w:b w:val="0"/>
        </w:rPr>
        <w:t>&lt;/NumAm&gt;</w:t>
      </w:r>
    </w:p>
    <w:p w14:paraId="2D644DBF" w14:textId="53105CB9"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7C0766C2" w14:textId="77777777" w:rsidR="0013267A" w:rsidRPr="00CD39C5" w:rsidRDefault="0013267A" w:rsidP="0013267A">
      <w:pPr>
        <w:pStyle w:val="NormalBold"/>
      </w:pPr>
      <w:r w:rsidRPr="00CD39C5">
        <w:rPr>
          <w:rStyle w:val="HideTWBExt"/>
          <w:b w:val="0"/>
        </w:rPr>
        <w:t>&lt;/RepeatBlock-By&gt;</w:t>
      </w:r>
    </w:p>
    <w:p w14:paraId="42FE208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A32C538" w14:textId="77777777" w:rsidR="0013267A" w:rsidRPr="00CD39C5" w:rsidRDefault="0013267A" w:rsidP="0013267A">
      <w:pPr>
        <w:pStyle w:val="NormalBold"/>
      </w:pPr>
      <w:r w:rsidRPr="00CD39C5">
        <w:rPr>
          <w:rStyle w:val="HideTWBExt"/>
          <w:b w:val="0"/>
        </w:rPr>
        <w:t>&lt;Article&gt;</w:t>
      </w:r>
      <w:r w:rsidRPr="00CD39C5">
        <w:t>Параграф 33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DC3987C" w14:textId="77777777" w:rsidTr="00131A3A">
        <w:trPr>
          <w:trHeight w:hRule="exact" w:val="240"/>
          <w:jc w:val="center"/>
        </w:trPr>
        <w:tc>
          <w:tcPr>
            <w:tcW w:w="9752" w:type="dxa"/>
            <w:gridSpan w:val="2"/>
            <w:tcBorders>
              <w:top w:val="nil"/>
              <w:left w:val="nil"/>
              <w:bottom w:val="nil"/>
              <w:right w:val="nil"/>
            </w:tcBorders>
          </w:tcPr>
          <w:p w14:paraId="78C4B794" w14:textId="77777777" w:rsidR="0013267A" w:rsidRPr="00CD39C5" w:rsidRDefault="0013267A" w:rsidP="00131A3A"/>
        </w:tc>
      </w:tr>
      <w:tr w:rsidR="00131A3A" w:rsidRPr="00CD39C5" w14:paraId="141AC5BB" w14:textId="77777777" w:rsidTr="00131A3A">
        <w:trPr>
          <w:trHeight w:val="240"/>
          <w:jc w:val="center"/>
        </w:trPr>
        <w:tc>
          <w:tcPr>
            <w:tcW w:w="4876" w:type="dxa"/>
            <w:tcBorders>
              <w:top w:val="nil"/>
              <w:left w:val="nil"/>
              <w:bottom w:val="nil"/>
              <w:right w:val="nil"/>
            </w:tcBorders>
          </w:tcPr>
          <w:p w14:paraId="43BDA04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CBB2F84" w14:textId="77777777" w:rsidR="0013267A" w:rsidRPr="00CD39C5" w:rsidRDefault="0013267A" w:rsidP="00131A3A">
            <w:pPr>
              <w:pStyle w:val="AmColumnHeading"/>
            </w:pPr>
            <w:r w:rsidRPr="00CD39C5">
              <w:t>Изменение</w:t>
            </w:r>
          </w:p>
        </w:tc>
      </w:tr>
      <w:tr w:rsidR="00131A3A" w:rsidRPr="00CD39C5" w14:paraId="08A12965" w14:textId="77777777" w:rsidTr="00131A3A">
        <w:trPr>
          <w:jc w:val="center"/>
        </w:trPr>
        <w:tc>
          <w:tcPr>
            <w:tcW w:w="4876" w:type="dxa"/>
            <w:tcBorders>
              <w:top w:val="nil"/>
              <w:left w:val="nil"/>
              <w:bottom w:val="nil"/>
              <w:right w:val="nil"/>
            </w:tcBorders>
          </w:tcPr>
          <w:p w14:paraId="62204430" w14:textId="77777777" w:rsidR="0013267A" w:rsidRPr="00CD39C5" w:rsidRDefault="0013267A" w:rsidP="00131A3A">
            <w:pPr>
              <w:pStyle w:val="Normal6a"/>
            </w:pPr>
            <w:r w:rsidRPr="00CD39C5">
              <w:t>33.</w:t>
            </w:r>
            <w:r w:rsidRPr="00CD39C5">
              <w:tab/>
            </w:r>
            <w:r w:rsidRPr="00CD39C5">
              <w:rPr>
                <w:b/>
                <w:i/>
              </w:rPr>
              <w:t>признава</w:t>
            </w:r>
            <w:r w:rsidRPr="00CD39C5">
              <w:t xml:space="preserve">, че в доклада относно върховенството на закона е включено измерение на единния пазар с цел справяне с въпросите, свързани с върховенството на закона, които засягат цялостната икономическа среда, дружествата и работниците, с цел да се гарантират защитата на правата, наказването за корупция и изпълнението на договорите; подчертава, че функциониращата съдебна система, силната рамка за борба с корупцията, медийният плурализъм и адекватните механизми за взаимозависимост и взаимоограничаване оказват икономическо въздействие и влияние върху гладкото функциониране на единния пазар; предлага в своята оценка Комисията да се ангажира в още по-голяма степен със заинтересованите </w:t>
            </w:r>
            <w:r w:rsidRPr="00CD39C5">
              <w:lastRenderedPageBreak/>
              <w:t>страни и организациите на гражданското общество, включително синдикалните организации;</w:t>
            </w:r>
          </w:p>
        </w:tc>
        <w:tc>
          <w:tcPr>
            <w:tcW w:w="4876" w:type="dxa"/>
            <w:tcBorders>
              <w:top w:val="nil"/>
              <w:left w:val="nil"/>
              <w:bottom w:val="nil"/>
              <w:right w:val="nil"/>
            </w:tcBorders>
          </w:tcPr>
          <w:p w14:paraId="0AE4DA8E" w14:textId="77777777" w:rsidR="0013267A" w:rsidRPr="00CD39C5" w:rsidRDefault="0013267A" w:rsidP="00131A3A">
            <w:pPr>
              <w:pStyle w:val="Normal6a"/>
            </w:pPr>
            <w:r w:rsidRPr="00CD39C5">
              <w:lastRenderedPageBreak/>
              <w:t>33.</w:t>
            </w:r>
            <w:r w:rsidRPr="00CD39C5">
              <w:tab/>
            </w:r>
            <w:r w:rsidRPr="00CD39C5">
              <w:rPr>
                <w:b/>
                <w:i/>
              </w:rPr>
              <w:t>приветства факта</w:t>
            </w:r>
            <w:r w:rsidRPr="00CD39C5">
              <w:t xml:space="preserve">, че в доклада относно върховенството на закона е включено измерение на единния пазар с цел справяне с въпросите, свързани с върховенството на закона, които засягат цялостната икономическа среда, дружествата и работниците, с цел да се гарантират защитата на правата, наказването за корупция и изпълнението на договорите; подчертава, че функциониращата съдебна система, силната рамка за борба с корупцията, медийният плурализъм и адекватните механизми за взаимозависимост и взаимоограничаване оказват икономическо въздействие и влияние върху гладкото функциониране на единния </w:t>
            </w:r>
            <w:r w:rsidRPr="00CD39C5">
              <w:rPr>
                <w:b/>
                <w:i/>
              </w:rPr>
              <w:t>пазар;</w:t>
            </w:r>
            <w:r w:rsidRPr="00CD39C5">
              <w:t xml:space="preserve"> </w:t>
            </w:r>
            <w:r w:rsidRPr="00CD39C5">
              <w:rPr>
                <w:b/>
                <w:i/>
              </w:rPr>
              <w:t xml:space="preserve">подчертава, че новата хоризонтална проверка на </w:t>
            </w:r>
            <w:r w:rsidRPr="00CD39C5">
              <w:rPr>
                <w:b/>
                <w:i/>
              </w:rPr>
              <w:lastRenderedPageBreak/>
              <w:t>конкурентоспособността отразява важната връзка между върховенството на закона и стабилния, предвидим и сигурен бизнес климат, тъй като правната сигурност, справедливите и прозрачни правила за обществените поръчки, ефективните мерки за борба с корупцията, свободата на медиите и балансираните сили са основни двигатели на конкурентоспособността и на добре функциониращия единен пазар;</w:t>
            </w:r>
            <w:r w:rsidRPr="00CD39C5">
              <w:t xml:space="preserve"> предлага в своята оценка Комисията да се ангажира в още по-голяма степен със заинтересованите страни и организациите на гражданското общество, включително синдикалните организации;</w:t>
            </w:r>
          </w:p>
        </w:tc>
      </w:tr>
    </w:tbl>
    <w:p w14:paraId="29BDB6D3"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E1B79CB" w14:textId="77777777" w:rsidR="0013267A" w:rsidRPr="00CD39C5" w:rsidRDefault="0013267A" w:rsidP="0013267A">
      <w:r w:rsidRPr="00CD39C5">
        <w:rPr>
          <w:rStyle w:val="HideTWBExt"/>
        </w:rPr>
        <w:t>&lt;/Amend&gt;</w:t>
      </w:r>
    </w:p>
    <w:p w14:paraId="2F1C42F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624</w:t>
      </w:r>
      <w:r w:rsidRPr="00CD39C5">
        <w:rPr>
          <w:rStyle w:val="HideTWBExt"/>
          <w:b w:val="0"/>
        </w:rPr>
        <w:t>&lt;/NumAm&gt;</w:t>
      </w:r>
    </w:p>
    <w:p w14:paraId="6A424FC1" w14:textId="73050099"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t xml:space="preserve">, </w:t>
      </w:r>
      <w:r w:rsidR="006B440C" w:rsidRPr="00CD39C5">
        <w:t>Хавиер Сарсалехос</w:t>
      </w:r>
      <w:r w:rsidRPr="00CD39C5">
        <w:rPr>
          <w:rStyle w:val="HideTWBExt"/>
          <w:b w:val="0"/>
        </w:rPr>
        <w:t>&lt;/Members&gt;</w:t>
      </w:r>
    </w:p>
    <w:p w14:paraId="0CFA7E47" w14:textId="77777777" w:rsidR="0013267A" w:rsidRPr="00CD39C5" w:rsidRDefault="0013267A" w:rsidP="0013267A">
      <w:pPr>
        <w:pStyle w:val="NormalBold"/>
      </w:pPr>
      <w:r w:rsidRPr="00CD39C5">
        <w:rPr>
          <w:rStyle w:val="HideTWBExt"/>
          <w:b w:val="0"/>
        </w:rPr>
        <w:t>&lt;/RepeatBlock-By&gt;</w:t>
      </w:r>
    </w:p>
    <w:p w14:paraId="00CB112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95D06B1" w14:textId="77777777" w:rsidR="0013267A" w:rsidRPr="00CD39C5" w:rsidRDefault="0013267A" w:rsidP="0013267A">
      <w:pPr>
        <w:pStyle w:val="NormalBold"/>
      </w:pPr>
      <w:r w:rsidRPr="00CD39C5">
        <w:rPr>
          <w:rStyle w:val="HideTWBExt"/>
          <w:b w:val="0"/>
        </w:rPr>
        <w:t>&lt;Article&gt;</w:t>
      </w:r>
      <w:r w:rsidRPr="00CD39C5">
        <w:t>Параграф 33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E97009A" w14:textId="77777777" w:rsidTr="00131A3A">
        <w:trPr>
          <w:trHeight w:hRule="exact" w:val="240"/>
          <w:jc w:val="center"/>
        </w:trPr>
        <w:tc>
          <w:tcPr>
            <w:tcW w:w="9752" w:type="dxa"/>
            <w:gridSpan w:val="2"/>
            <w:tcBorders>
              <w:top w:val="nil"/>
              <w:left w:val="nil"/>
              <w:bottom w:val="nil"/>
              <w:right w:val="nil"/>
            </w:tcBorders>
          </w:tcPr>
          <w:p w14:paraId="50D676C3" w14:textId="77777777" w:rsidR="0013267A" w:rsidRPr="00CD39C5" w:rsidRDefault="0013267A" w:rsidP="00131A3A"/>
        </w:tc>
      </w:tr>
      <w:tr w:rsidR="00131A3A" w:rsidRPr="00CD39C5" w14:paraId="18473D25" w14:textId="77777777" w:rsidTr="00131A3A">
        <w:trPr>
          <w:trHeight w:val="240"/>
          <w:jc w:val="center"/>
        </w:trPr>
        <w:tc>
          <w:tcPr>
            <w:tcW w:w="4876" w:type="dxa"/>
            <w:tcBorders>
              <w:top w:val="nil"/>
              <w:left w:val="nil"/>
              <w:bottom w:val="nil"/>
              <w:right w:val="nil"/>
            </w:tcBorders>
          </w:tcPr>
          <w:p w14:paraId="11FEE95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B4B7151" w14:textId="77777777" w:rsidR="0013267A" w:rsidRPr="00CD39C5" w:rsidRDefault="0013267A" w:rsidP="00131A3A">
            <w:pPr>
              <w:pStyle w:val="AmColumnHeading"/>
            </w:pPr>
            <w:r w:rsidRPr="00CD39C5">
              <w:t>Изменение</w:t>
            </w:r>
          </w:p>
        </w:tc>
      </w:tr>
      <w:tr w:rsidR="00131A3A" w:rsidRPr="00CD39C5" w14:paraId="11971C64" w14:textId="77777777" w:rsidTr="00131A3A">
        <w:trPr>
          <w:jc w:val="center"/>
        </w:trPr>
        <w:tc>
          <w:tcPr>
            <w:tcW w:w="4876" w:type="dxa"/>
            <w:tcBorders>
              <w:top w:val="nil"/>
              <w:left w:val="nil"/>
              <w:bottom w:val="nil"/>
              <w:right w:val="nil"/>
            </w:tcBorders>
          </w:tcPr>
          <w:p w14:paraId="00016CB7" w14:textId="77777777" w:rsidR="0013267A" w:rsidRPr="00CD39C5" w:rsidRDefault="0013267A" w:rsidP="00131A3A">
            <w:pPr>
              <w:pStyle w:val="Normal6a"/>
            </w:pPr>
            <w:r w:rsidRPr="00CD39C5">
              <w:t>33.</w:t>
            </w:r>
            <w:r w:rsidRPr="00CD39C5">
              <w:tab/>
            </w:r>
            <w:r w:rsidRPr="00CD39C5">
              <w:rPr>
                <w:b/>
                <w:i/>
              </w:rPr>
              <w:t>признава</w:t>
            </w:r>
            <w:r w:rsidRPr="00CD39C5">
              <w:t xml:space="preserve">, че в доклада относно върховенството на закона е включено измерение на единния пазар </w:t>
            </w:r>
            <w:r w:rsidRPr="00CD39C5">
              <w:rPr>
                <w:b/>
                <w:i/>
              </w:rPr>
              <w:t>с цел справяне с въпросите</w:t>
            </w:r>
            <w:r w:rsidRPr="00CD39C5">
              <w:t xml:space="preserve">, </w:t>
            </w:r>
            <w:r w:rsidRPr="00CD39C5">
              <w:rPr>
                <w:b/>
                <w:i/>
              </w:rPr>
              <w:t>свързани</w:t>
            </w:r>
            <w:r w:rsidRPr="00CD39C5">
              <w:t xml:space="preserve"> с </w:t>
            </w:r>
            <w:r w:rsidRPr="00CD39C5">
              <w:rPr>
                <w:b/>
                <w:i/>
              </w:rPr>
              <w:t>върховенството</w:t>
            </w:r>
            <w:r w:rsidRPr="00CD39C5">
              <w:t xml:space="preserve"> на закона</w:t>
            </w:r>
            <w:r w:rsidRPr="00CD39C5">
              <w:rPr>
                <w:b/>
                <w:i/>
              </w:rPr>
              <w:t>, които засягат цялостната икономическа</w:t>
            </w:r>
            <w:r w:rsidRPr="00CD39C5">
              <w:t xml:space="preserve"> среда, </w:t>
            </w:r>
            <w:r w:rsidRPr="00CD39C5">
              <w:rPr>
                <w:b/>
                <w:i/>
              </w:rPr>
              <w:t>дружествата и работниците</w:t>
            </w:r>
            <w:r w:rsidRPr="00CD39C5">
              <w:t xml:space="preserve">, </w:t>
            </w:r>
            <w:r w:rsidRPr="00CD39C5">
              <w:rPr>
                <w:b/>
                <w:i/>
              </w:rPr>
              <w:t>с цел да се гарантират защитата на правата</w:t>
            </w:r>
            <w:r w:rsidRPr="00CD39C5">
              <w:t xml:space="preserve">, </w:t>
            </w:r>
            <w:r w:rsidRPr="00CD39C5">
              <w:rPr>
                <w:b/>
                <w:i/>
              </w:rPr>
              <w:t>наказването</w:t>
            </w:r>
            <w:r w:rsidRPr="00CD39C5">
              <w:t xml:space="preserve"> за </w:t>
            </w:r>
            <w:r w:rsidRPr="00CD39C5">
              <w:rPr>
                <w:b/>
                <w:i/>
              </w:rPr>
              <w:t>корупция</w:t>
            </w:r>
            <w:r w:rsidRPr="00CD39C5">
              <w:t xml:space="preserve"> и </w:t>
            </w:r>
            <w:r w:rsidRPr="00CD39C5">
              <w:rPr>
                <w:b/>
                <w:i/>
              </w:rPr>
              <w:t>изпълнението на договорите</w:t>
            </w:r>
            <w:r w:rsidRPr="00CD39C5">
              <w:t xml:space="preserve">; подчертава, че функциониращата съдебна система, силната рамка за борба с корупцията, медийният плурализъм и </w:t>
            </w:r>
            <w:r w:rsidRPr="00CD39C5">
              <w:rPr>
                <w:b/>
                <w:i/>
              </w:rPr>
              <w:t>адекватните</w:t>
            </w:r>
            <w:r w:rsidRPr="00CD39C5">
              <w:t xml:space="preserve"> механизми за взаимозависимост и </w:t>
            </w:r>
            <w:r w:rsidRPr="00CD39C5">
              <w:lastRenderedPageBreak/>
              <w:t xml:space="preserve">взаимоограничаване оказват икономическо въздействие и </w:t>
            </w:r>
            <w:r w:rsidRPr="00CD39C5">
              <w:rPr>
                <w:b/>
                <w:i/>
              </w:rPr>
              <w:t>влияние върху</w:t>
            </w:r>
            <w:r w:rsidRPr="00CD39C5">
              <w:t xml:space="preserve"> гладкото функциониране на единния пазар; </w:t>
            </w:r>
            <w:r w:rsidRPr="00CD39C5">
              <w:rPr>
                <w:b/>
                <w:i/>
              </w:rPr>
              <w:t>предлага в своята оценка Комисията</w:t>
            </w:r>
            <w:r w:rsidRPr="00CD39C5">
              <w:t xml:space="preserve"> да </w:t>
            </w:r>
            <w:r w:rsidRPr="00CD39C5">
              <w:rPr>
                <w:b/>
                <w:i/>
              </w:rPr>
              <w:t>се ангажира</w:t>
            </w:r>
            <w:r w:rsidRPr="00CD39C5">
              <w:t xml:space="preserve"> в </w:t>
            </w:r>
            <w:r w:rsidRPr="00CD39C5">
              <w:rPr>
                <w:b/>
                <w:i/>
              </w:rPr>
              <w:t>още по-голяма степен</w:t>
            </w:r>
            <w:r w:rsidRPr="00CD39C5">
              <w:t xml:space="preserve"> със заинтересованите страни </w:t>
            </w:r>
            <w:r w:rsidRPr="00CD39C5">
              <w:rPr>
                <w:b/>
                <w:i/>
              </w:rPr>
              <w:t>и организациите на гражданското общество</w:t>
            </w:r>
            <w:r w:rsidRPr="00CD39C5">
              <w:t>, включително синдикалните организации;</w:t>
            </w:r>
          </w:p>
        </w:tc>
        <w:tc>
          <w:tcPr>
            <w:tcW w:w="4876" w:type="dxa"/>
            <w:tcBorders>
              <w:top w:val="nil"/>
              <w:left w:val="nil"/>
              <w:bottom w:val="nil"/>
              <w:right w:val="nil"/>
            </w:tcBorders>
          </w:tcPr>
          <w:p w14:paraId="51B46BC4" w14:textId="77777777" w:rsidR="0013267A" w:rsidRPr="00CD39C5" w:rsidRDefault="0013267A" w:rsidP="00131A3A">
            <w:pPr>
              <w:pStyle w:val="Normal6a"/>
            </w:pPr>
            <w:r w:rsidRPr="00CD39C5">
              <w:lastRenderedPageBreak/>
              <w:t>33.</w:t>
            </w:r>
            <w:r w:rsidRPr="00CD39C5">
              <w:tab/>
            </w:r>
            <w:r w:rsidRPr="00CD39C5">
              <w:rPr>
                <w:b/>
                <w:i/>
              </w:rPr>
              <w:t>приветства факта</w:t>
            </w:r>
            <w:r w:rsidRPr="00CD39C5">
              <w:t>, че в доклада относно върховенството на закона е включено измерение на единния пазар</w:t>
            </w:r>
            <w:r w:rsidRPr="00CD39C5">
              <w:rPr>
                <w:b/>
                <w:i/>
              </w:rPr>
              <w:t>, което бележи изключително положителна тенденция</w:t>
            </w:r>
            <w:r w:rsidRPr="00CD39C5">
              <w:t xml:space="preserve">, с </w:t>
            </w:r>
            <w:r w:rsidRPr="00CD39C5">
              <w:rPr>
                <w:b/>
                <w:i/>
              </w:rPr>
              <w:t>която се признава тясната връзка между стандартите за върховенство</w:t>
            </w:r>
            <w:r w:rsidRPr="00CD39C5">
              <w:t xml:space="preserve"> на закона </w:t>
            </w:r>
            <w:r w:rsidRPr="00CD39C5">
              <w:rPr>
                <w:b/>
                <w:i/>
              </w:rPr>
              <w:t>и общото състояние на икономическата</w:t>
            </w:r>
            <w:r w:rsidRPr="00CD39C5">
              <w:t xml:space="preserve"> среда </w:t>
            </w:r>
            <w:r w:rsidRPr="00CD39C5">
              <w:rPr>
                <w:b/>
                <w:i/>
              </w:rPr>
              <w:t>в ЕС; подчертава</w:t>
            </w:r>
            <w:r w:rsidRPr="00CD39C5">
              <w:t xml:space="preserve">, </w:t>
            </w:r>
            <w:r w:rsidRPr="00CD39C5">
              <w:rPr>
                <w:b/>
                <w:i/>
              </w:rPr>
              <w:t>че този подход спомага за идентифициране на структурните пречки</w:t>
            </w:r>
            <w:r w:rsidRPr="00CD39C5">
              <w:t xml:space="preserve">, </w:t>
            </w:r>
            <w:r w:rsidRPr="00CD39C5">
              <w:rPr>
                <w:b/>
                <w:i/>
              </w:rPr>
              <w:t>които засягат дружествата, работниците и трансграничната икономическа дейност</w:t>
            </w:r>
            <w:r w:rsidRPr="00CD39C5">
              <w:t xml:space="preserve">, </w:t>
            </w:r>
            <w:r w:rsidRPr="00CD39C5">
              <w:rPr>
                <w:b/>
                <w:i/>
              </w:rPr>
              <w:t xml:space="preserve">като по този начин </w:t>
            </w:r>
            <w:r w:rsidRPr="00CD39C5">
              <w:rPr>
                <w:b/>
                <w:i/>
              </w:rPr>
              <w:lastRenderedPageBreak/>
              <w:t>допринася</w:t>
            </w:r>
            <w:r w:rsidRPr="00CD39C5">
              <w:t xml:space="preserve"> за </w:t>
            </w:r>
            <w:r w:rsidRPr="00CD39C5">
              <w:rPr>
                <w:b/>
                <w:i/>
              </w:rPr>
              <w:t>по-предвидим, прозрачен</w:t>
            </w:r>
            <w:r w:rsidRPr="00CD39C5">
              <w:t xml:space="preserve"> и </w:t>
            </w:r>
            <w:r w:rsidRPr="00CD39C5">
              <w:rPr>
                <w:b/>
                <w:i/>
              </w:rPr>
              <w:t>справедлив бизнес климат в целия Съюз</w:t>
            </w:r>
            <w:r w:rsidRPr="00CD39C5">
              <w:t xml:space="preserve">; подчертава, че функциониращата съдебна система, силната рамка за борба с корупцията, медийният плурализъм и </w:t>
            </w:r>
            <w:r w:rsidRPr="00CD39C5">
              <w:rPr>
                <w:b/>
                <w:i/>
              </w:rPr>
              <w:t>ефективните</w:t>
            </w:r>
            <w:r w:rsidRPr="00CD39C5">
              <w:t xml:space="preserve"> механизми за взаимозависимост и взаимоограничаване оказват </w:t>
            </w:r>
            <w:r w:rsidRPr="00CD39C5">
              <w:rPr>
                <w:b/>
                <w:i/>
              </w:rPr>
              <w:t>пряко</w:t>
            </w:r>
            <w:r w:rsidRPr="00CD39C5">
              <w:t xml:space="preserve"> икономическо въздействие и </w:t>
            </w:r>
            <w:r w:rsidRPr="00CD39C5">
              <w:rPr>
                <w:b/>
                <w:i/>
              </w:rPr>
              <w:t>са абсолютно необходими за</w:t>
            </w:r>
            <w:r w:rsidRPr="00CD39C5">
              <w:t xml:space="preserve"> гладкото функциониране на единния пазар; </w:t>
            </w:r>
            <w:r w:rsidRPr="00CD39C5">
              <w:rPr>
                <w:b/>
                <w:i/>
              </w:rPr>
              <w:t>настоятелно призовава Комисията да продължи</w:t>
            </w:r>
            <w:r w:rsidRPr="00CD39C5">
              <w:t xml:space="preserve"> да </w:t>
            </w:r>
            <w:r w:rsidRPr="00CD39C5">
              <w:rPr>
                <w:b/>
                <w:i/>
              </w:rPr>
              <w:t>укрепва това измерение и</w:t>
            </w:r>
            <w:r w:rsidRPr="00CD39C5">
              <w:t xml:space="preserve"> в </w:t>
            </w:r>
            <w:r w:rsidRPr="00CD39C5">
              <w:rPr>
                <w:b/>
                <w:i/>
              </w:rPr>
              <w:t>бъдещите оценки да задълбочи взаимодействието</w:t>
            </w:r>
            <w:r w:rsidRPr="00CD39C5">
              <w:t xml:space="preserve"> със заинтересованите страни, включително синдикалните организации;</w:t>
            </w:r>
          </w:p>
        </w:tc>
      </w:tr>
    </w:tbl>
    <w:p w14:paraId="6D28F60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773523E" w14:textId="77777777" w:rsidR="0013267A" w:rsidRPr="00CD39C5" w:rsidRDefault="0013267A" w:rsidP="0013267A">
      <w:r w:rsidRPr="00CD39C5">
        <w:rPr>
          <w:rStyle w:val="HideTWBExt"/>
        </w:rPr>
        <w:t>&lt;/Amend&gt;</w:t>
      </w:r>
    </w:p>
    <w:p w14:paraId="7E26FD5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625</w:t>
      </w:r>
      <w:r w:rsidRPr="00CD39C5">
        <w:rPr>
          <w:rStyle w:val="HideTWBExt"/>
          <w:b w:val="0"/>
        </w:rPr>
        <w:t>&lt;/NumAm&gt;</w:t>
      </w:r>
    </w:p>
    <w:p w14:paraId="38D21D98"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6FC6172C" w14:textId="77777777" w:rsidR="0013267A" w:rsidRPr="00CD39C5" w:rsidRDefault="0013267A" w:rsidP="0013267A">
      <w:pPr>
        <w:pStyle w:val="NormalBold"/>
      </w:pPr>
      <w:r w:rsidRPr="00CD39C5">
        <w:rPr>
          <w:rStyle w:val="HideTWBExt"/>
          <w:b w:val="0"/>
        </w:rPr>
        <w:t>&lt;/RepeatBlock-By&gt;</w:t>
      </w:r>
    </w:p>
    <w:p w14:paraId="1D73F3B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459695C" w14:textId="77777777" w:rsidR="0013267A" w:rsidRPr="00CD39C5" w:rsidRDefault="0013267A" w:rsidP="0013267A">
      <w:pPr>
        <w:pStyle w:val="NormalBold"/>
      </w:pPr>
      <w:r w:rsidRPr="00CD39C5">
        <w:rPr>
          <w:rStyle w:val="HideTWBExt"/>
          <w:b w:val="0"/>
        </w:rPr>
        <w:t>&lt;Article&gt;</w:t>
      </w:r>
      <w:r w:rsidRPr="00CD39C5">
        <w:t>Параграф 33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3A180BE" w14:textId="77777777" w:rsidTr="00131A3A">
        <w:trPr>
          <w:trHeight w:hRule="exact" w:val="240"/>
          <w:jc w:val="center"/>
        </w:trPr>
        <w:tc>
          <w:tcPr>
            <w:tcW w:w="9752" w:type="dxa"/>
            <w:gridSpan w:val="2"/>
            <w:tcBorders>
              <w:top w:val="nil"/>
              <w:left w:val="nil"/>
              <w:bottom w:val="nil"/>
              <w:right w:val="nil"/>
            </w:tcBorders>
          </w:tcPr>
          <w:p w14:paraId="752B9289" w14:textId="77777777" w:rsidR="0013267A" w:rsidRPr="00CD39C5" w:rsidRDefault="0013267A" w:rsidP="00131A3A"/>
        </w:tc>
      </w:tr>
      <w:tr w:rsidR="00131A3A" w:rsidRPr="00CD39C5" w14:paraId="3650F8B8" w14:textId="77777777" w:rsidTr="00131A3A">
        <w:trPr>
          <w:trHeight w:val="240"/>
          <w:jc w:val="center"/>
        </w:trPr>
        <w:tc>
          <w:tcPr>
            <w:tcW w:w="4876" w:type="dxa"/>
            <w:tcBorders>
              <w:top w:val="nil"/>
              <w:left w:val="nil"/>
              <w:bottom w:val="nil"/>
              <w:right w:val="nil"/>
            </w:tcBorders>
          </w:tcPr>
          <w:p w14:paraId="05D4ACF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AFBBB65" w14:textId="77777777" w:rsidR="0013267A" w:rsidRPr="00CD39C5" w:rsidRDefault="0013267A" w:rsidP="00131A3A">
            <w:pPr>
              <w:pStyle w:val="AmColumnHeading"/>
            </w:pPr>
            <w:r w:rsidRPr="00CD39C5">
              <w:t>Изменение</w:t>
            </w:r>
          </w:p>
        </w:tc>
      </w:tr>
      <w:tr w:rsidR="00131A3A" w:rsidRPr="00CD39C5" w14:paraId="635338F1" w14:textId="77777777" w:rsidTr="00131A3A">
        <w:trPr>
          <w:jc w:val="center"/>
        </w:trPr>
        <w:tc>
          <w:tcPr>
            <w:tcW w:w="4876" w:type="dxa"/>
            <w:tcBorders>
              <w:top w:val="nil"/>
              <w:left w:val="nil"/>
              <w:bottom w:val="nil"/>
              <w:right w:val="nil"/>
            </w:tcBorders>
          </w:tcPr>
          <w:p w14:paraId="5B627B51" w14:textId="77777777" w:rsidR="0013267A" w:rsidRPr="00CD39C5" w:rsidRDefault="0013267A" w:rsidP="00131A3A">
            <w:pPr>
              <w:pStyle w:val="Normal6a"/>
            </w:pPr>
            <w:r w:rsidRPr="00CD39C5">
              <w:t>33.</w:t>
            </w:r>
            <w:r w:rsidRPr="00CD39C5">
              <w:tab/>
              <w:t xml:space="preserve">признава, че в доклада относно върховенството на закона е включено измерение на единния пазар с цел справяне с въпросите, свързани с върховенството на закона, които засягат цялостната икономическа среда, </w:t>
            </w:r>
            <w:r w:rsidRPr="00CD39C5">
              <w:rPr>
                <w:b/>
                <w:i/>
              </w:rPr>
              <w:t>дружествата и работниците,</w:t>
            </w:r>
            <w:r w:rsidRPr="00CD39C5">
              <w:t xml:space="preserve"> с цел да се гарантират защитата на правата, наказването за корупция и изпълнението на договорите; подчертава, че функциониращата съдебна система, силната рамка за борба с корупцията, медийният плурализъм и адекватните механизми за взаимозависимост и взаимоограничаване оказват икономическо въздействие и влияние върху гладкото функциониране на единния пазар; </w:t>
            </w:r>
            <w:r w:rsidRPr="00CD39C5">
              <w:rPr>
                <w:b/>
                <w:i/>
              </w:rPr>
              <w:t xml:space="preserve">предлага в своята </w:t>
            </w:r>
            <w:r w:rsidRPr="00CD39C5">
              <w:rPr>
                <w:b/>
                <w:i/>
              </w:rPr>
              <w:lastRenderedPageBreak/>
              <w:t>оценка Комисията да се ангажира в още по-голяма степен със заинтересованите страни и организациите на гражданското общество, включително синдикалните организации;</w:t>
            </w:r>
          </w:p>
        </w:tc>
        <w:tc>
          <w:tcPr>
            <w:tcW w:w="4876" w:type="dxa"/>
            <w:tcBorders>
              <w:top w:val="nil"/>
              <w:left w:val="nil"/>
              <w:bottom w:val="nil"/>
              <w:right w:val="nil"/>
            </w:tcBorders>
          </w:tcPr>
          <w:p w14:paraId="6C21AF69" w14:textId="77777777" w:rsidR="0013267A" w:rsidRPr="00CD39C5" w:rsidRDefault="0013267A" w:rsidP="00131A3A">
            <w:pPr>
              <w:pStyle w:val="Normal6a"/>
            </w:pPr>
            <w:r w:rsidRPr="00CD39C5">
              <w:lastRenderedPageBreak/>
              <w:t>33.</w:t>
            </w:r>
            <w:r w:rsidRPr="00CD39C5">
              <w:tab/>
              <w:t>признава, че в доклада относно върховенството на закона е включено измерение на единния пазар с цел справяне с въпросите, свързани с върховенството на закона, които засягат цялостната икономическа среда, с цел да се гарантират защитата на правата, наказването за корупция и изпълнението на договорите; подчертава, че функциониращата съдебна система, силната рамка за борба с корупцията, медийният плурализъм и адекватните механизми за взаимозависимост и взаимоограничаване оказват икономическо въздействие и влияние върху гладкото функциониране на единния пазар;</w:t>
            </w:r>
          </w:p>
        </w:tc>
      </w:tr>
    </w:tbl>
    <w:p w14:paraId="0ABC61A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77FBE171" w14:textId="77777777" w:rsidR="0013267A" w:rsidRPr="00CD39C5" w:rsidRDefault="0013267A" w:rsidP="0013267A">
      <w:r w:rsidRPr="00CD39C5">
        <w:rPr>
          <w:rStyle w:val="HideTWBExt"/>
        </w:rPr>
        <w:t>&lt;/Amend&gt;</w:t>
      </w:r>
    </w:p>
    <w:p w14:paraId="1504A3B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626</w:t>
      </w:r>
      <w:r w:rsidRPr="00CD39C5">
        <w:rPr>
          <w:rStyle w:val="HideTWBExt"/>
          <w:b w:val="0"/>
        </w:rPr>
        <w:t>&lt;/NumAm&gt;</w:t>
      </w:r>
    </w:p>
    <w:p w14:paraId="6E095A1A" w14:textId="30A0B708"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77D2813E" w14:textId="77777777" w:rsidR="0013267A" w:rsidRPr="00CD39C5" w:rsidRDefault="0013267A" w:rsidP="0013267A">
      <w:pPr>
        <w:pStyle w:val="NormalBold"/>
      </w:pPr>
      <w:r w:rsidRPr="00CD39C5">
        <w:rPr>
          <w:rStyle w:val="HideTWBExt"/>
          <w:b w:val="0"/>
        </w:rPr>
        <w:t>&lt;/RepeatBlock-By&gt;</w:t>
      </w:r>
    </w:p>
    <w:p w14:paraId="61B513A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ABF7EF9" w14:textId="77777777" w:rsidR="0013267A" w:rsidRPr="00CD39C5" w:rsidRDefault="0013267A" w:rsidP="0013267A">
      <w:pPr>
        <w:pStyle w:val="NormalBold"/>
      </w:pPr>
      <w:r w:rsidRPr="00CD39C5">
        <w:rPr>
          <w:rStyle w:val="HideTWBExt"/>
          <w:b w:val="0"/>
        </w:rPr>
        <w:t>&lt;Article&gt;</w:t>
      </w:r>
      <w:r w:rsidRPr="00CD39C5">
        <w:t>Параграф 33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670C5EF" w14:textId="77777777" w:rsidTr="00131A3A">
        <w:trPr>
          <w:trHeight w:hRule="exact" w:val="240"/>
          <w:jc w:val="center"/>
        </w:trPr>
        <w:tc>
          <w:tcPr>
            <w:tcW w:w="9752" w:type="dxa"/>
            <w:gridSpan w:val="2"/>
            <w:tcBorders>
              <w:top w:val="nil"/>
              <w:left w:val="nil"/>
              <w:bottom w:val="nil"/>
              <w:right w:val="nil"/>
            </w:tcBorders>
          </w:tcPr>
          <w:p w14:paraId="1F771517" w14:textId="77777777" w:rsidR="0013267A" w:rsidRPr="00CD39C5" w:rsidRDefault="0013267A" w:rsidP="00131A3A"/>
        </w:tc>
      </w:tr>
      <w:tr w:rsidR="00131A3A" w:rsidRPr="00CD39C5" w14:paraId="37B2C354" w14:textId="77777777" w:rsidTr="00131A3A">
        <w:trPr>
          <w:trHeight w:val="240"/>
          <w:jc w:val="center"/>
        </w:trPr>
        <w:tc>
          <w:tcPr>
            <w:tcW w:w="4876" w:type="dxa"/>
            <w:tcBorders>
              <w:top w:val="nil"/>
              <w:left w:val="nil"/>
              <w:bottom w:val="nil"/>
              <w:right w:val="nil"/>
            </w:tcBorders>
          </w:tcPr>
          <w:p w14:paraId="1F662C9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DC9F46D" w14:textId="77777777" w:rsidR="0013267A" w:rsidRPr="00CD39C5" w:rsidRDefault="0013267A" w:rsidP="00131A3A">
            <w:pPr>
              <w:pStyle w:val="AmColumnHeading"/>
            </w:pPr>
            <w:r w:rsidRPr="00CD39C5">
              <w:t>Изменение</w:t>
            </w:r>
          </w:p>
        </w:tc>
      </w:tr>
      <w:tr w:rsidR="00131A3A" w:rsidRPr="00CD39C5" w14:paraId="62138131" w14:textId="77777777" w:rsidTr="00131A3A">
        <w:trPr>
          <w:jc w:val="center"/>
        </w:trPr>
        <w:tc>
          <w:tcPr>
            <w:tcW w:w="4876" w:type="dxa"/>
            <w:tcBorders>
              <w:top w:val="nil"/>
              <w:left w:val="nil"/>
              <w:bottom w:val="nil"/>
              <w:right w:val="nil"/>
            </w:tcBorders>
          </w:tcPr>
          <w:p w14:paraId="5FFC3D2A" w14:textId="77777777" w:rsidR="0013267A" w:rsidRPr="00CD39C5" w:rsidRDefault="0013267A" w:rsidP="00131A3A">
            <w:pPr>
              <w:pStyle w:val="Normal6a"/>
            </w:pPr>
            <w:r w:rsidRPr="00CD39C5">
              <w:t>33.</w:t>
            </w:r>
            <w:r w:rsidRPr="00CD39C5">
              <w:tab/>
              <w:t>признава, че в доклада относно върховенството на закона е включено измерение на единния пазар с цел справяне с въпросите, свързани с върховенството на закона, които засягат цялостната икономическа среда, дружествата и работниците, с цел да се гарантират защитата на правата, наказването за корупция и изпълнението на договорите; подчертава, че функциониращата съдебна система, силната рамка за борба с корупцията</w:t>
            </w:r>
            <w:r w:rsidRPr="00CD39C5">
              <w:rPr>
                <w:b/>
                <w:i/>
              </w:rPr>
              <w:t>,</w:t>
            </w:r>
            <w:r w:rsidRPr="00CD39C5">
              <w:t xml:space="preserve"> медийният плурализъм и </w:t>
            </w:r>
            <w:r w:rsidRPr="00CD39C5">
              <w:rPr>
                <w:b/>
                <w:i/>
              </w:rPr>
              <w:t>адекватните механизми за взаимозависимост</w:t>
            </w:r>
            <w:r w:rsidRPr="00CD39C5">
              <w:t xml:space="preserve"> и </w:t>
            </w:r>
            <w:r w:rsidRPr="00CD39C5">
              <w:rPr>
                <w:b/>
                <w:i/>
              </w:rPr>
              <w:t>взаимоограничаване</w:t>
            </w:r>
            <w:r w:rsidRPr="00CD39C5">
              <w:t xml:space="preserve"> оказват икономическо въздействие и влияние върху гладкото функциониране на единния пазар; </w:t>
            </w:r>
            <w:r w:rsidRPr="00CD39C5">
              <w:rPr>
                <w:b/>
                <w:i/>
              </w:rPr>
              <w:t>предлага в своята оценка Комисията да се ангажира в още по-голяма степен със заинтересованите страни и организациите на гражданското общество, включително синдикалните организации;</w:t>
            </w:r>
          </w:p>
        </w:tc>
        <w:tc>
          <w:tcPr>
            <w:tcW w:w="4876" w:type="dxa"/>
            <w:tcBorders>
              <w:top w:val="nil"/>
              <w:left w:val="nil"/>
              <w:bottom w:val="nil"/>
              <w:right w:val="nil"/>
            </w:tcBorders>
          </w:tcPr>
          <w:p w14:paraId="6AC35151" w14:textId="77777777" w:rsidR="0013267A" w:rsidRPr="00CD39C5" w:rsidRDefault="0013267A" w:rsidP="00131A3A">
            <w:pPr>
              <w:pStyle w:val="Normal6a"/>
            </w:pPr>
            <w:r w:rsidRPr="00CD39C5">
              <w:t>33.</w:t>
            </w:r>
            <w:r w:rsidRPr="00CD39C5">
              <w:tab/>
              <w:t xml:space="preserve">признава, че в доклада относно върховенството на закона е включено измерение на единния пазар с цел справяне с въпросите, свързани с върховенството на закона, които засягат цялостната икономическа среда, дружествата и работниците, с цел да се гарантират защитата на правата, наказването за корупция и изпълнението на договорите; подчертава, че функциониращата съдебна система, силната рамка за борба с корупцията </w:t>
            </w:r>
            <w:r w:rsidRPr="00CD39C5">
              <w:rPr>
                <w:b/>
                <w:i/>
              </w:rPr>
              <w:t>и</w:t>
            </w:r>
            <w:r w:rsidRPr="00CD39C5">
              <w:t xml:space="preserve"> медийният плурализъм</w:t>
            </w:r>
            <w:r w:rsidRPr="00CD39C5">
              <w:rPr>
                <w:b/>
                <w:i/>
              </w:rPr>
              <w:t>, както</w:t>
            </w:r>
            <w:r w:rsidRPr="00CD39C5">
              <w:t xml:space="preserve"> и </w:t>
            </w:r>
            <w:r w:rsidRPr="00CD39C5">
              <w:rPr>
                <w:b/>
                <w:i/>
              </w:rPr>
              <w:t>защитата на свободата на изразяване на мнение</w:t>
            </w:r>
            <w:r w:rsidRPr="00CD39C5">
              <w:t xml:space="preserve"> и </w:t>
            </w:r>
            <w:r w:rsidRPr="00CD39C5">
              <w:rPr>
                <w:b/>
                <w:i/>
              </w:rPr>
              <w:t>на достъп до информация</w:t>
            </w:r>
            <w:r w:rsidRPr="00CD39C5">
              <w:t xml:space="preserve"> оказват икономическо въздействие и влияние върху гладкото функциониране на единния пазар;</w:t>
            </w:r>
          </w:p>
        </w:tc>
      </w:tr>
    </w:tbl>
    <w:p w14:paraId="21501CC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96DC2CF" w14:textId="77777777" w:rsidR="0013267A" w:rsidRPr="00CD39C5" w:rsidRDefault="0013267A" w:rsidP="0013267A">
      <w:r w:rsidRPr="00CD39C5">
        <w:rPr>
          <w:rStyle w:val="HideTWBExt"/>
        </w:rPr>
        <w:lastRenderedPageBreak/>
        <w:t>&lt;/Amend&gt;</w:t>
      </w:r>
    </w:p>
    <w:p w14:paraId="22D74CF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627</w:t>
      </w:r>
      <w:r w:rsidRPr="00CD39C5">
        <w:rPr>
          <w:rStyle w:val="HideTWBExt"/>
          <w:b w:val="0"/>
        </w:rPr>
        <w:t>&lt;/NumAm&gt;</w:t>
      </w:r>
    </w:p>
    <w:p w14:paraId="38B0DB20"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73D33F53" w14:textId="77777777" w:rsidR="0013267A" w:rsidRPr="00CD39C5" w:rsidRDefault="0013267A" w:rsidP="0013267A">
      <w:pPr>
        <w:pStyle w:val="NormalBold"/>
      </w:pPr>
      <w:r w:rsidRPr="00CD39C5">
        <w:rPr>
          <w:rStyle w:val="HideTWBExt"/>
          <w:b w:val="0"/>
        </w:rPr>
        <w:t>&lt;/RepeatBlock-By&gt;</w:t>
      </w:r>
    </w:p>
    <w:p w14:paraId="0A31582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20F9388" w14:textId="77777777" w:rsidR="0013267A" w:rsidRPr="00CD39C5" w:rsidRDefault="0013267A" w:rsidP="0013267A">
      <w:pPr>
        <w:pStyle w:val="NormalBold"/>
      </w:pPr>
      <w:r w:rsidRPr="00CD39C5">
        <w:rPr>
          <w:rStyle w:val="HideTWBExt"/>
          <w:b w:val="0"/>
        </w:rPr>
        <w:t>&lt;Article&gt;</w:t>
      </w:r>
      <w:r w:rsidRPr="00CD39C5">
        <w:t>Параграф 33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B9E6B3F" w14:textId="77777777" w:rsidTr="00131A3A">
        <w:trPr>
          <w:trHeight w:hRule="exact" w:val="240"/>
          <w:jc w:val="center"/>
        </w:trPr>
        <w:tc>
          <w:tcPr>
            <w:tcW w:w="9752" w:type="dxa"/>
            <w:gridSpan w:val="2"/>
            <w:tcBorders>
              <w:top w:val="nil"/>
              <w:left w:val="nil"/>
              <w:bottom w:val="nil"/>
              <w:right w:val="nil"/>
            </w:tcBorders>
          </w:tcPr>
          <w:p w14:paraId="4A9B8732" w14:textId="77777777" w:rsidR="0013267A" w:rsidRPr="00CD39C5" w:rsidRDefault="0013267A" w:rsidP="00131A3A"/>
        </w:tc>
      </w:tr>
      <w:tr w:rsidR="00131A3A" w:rsidRPr="00CD39C5" w14:paraId="1E3B68ED" w14:textId="77777777" w:rsidTr="00131A3A">
        <w:trPr>
          <w:trHeight w:val="240"/>
          <w:jc w:val="center"/>
        </w:trPr>
        <w:tc>
          <w:tcPr>
            <w:tcW w:w="4876" w:type="dxa"/>
            <w:tcBorders>
              <w:top w:val="nil"/>
              <w:left w:val="nil"/>
              <w:bottom w:val="nil"/>
              <w:right w:val="nil"/>
            </w:tcBorders>
          </w:tcPr>
          <w:p w14:paraId="178520D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94885A1" w14:textId="77777777" w:rsidR="0013267A" w:rsidRPr="00CD39C5" w:rsidRDefault="0013267A" w:rsidP="00131A3A">
            <w:pPr>
              <w:pStyle w:val="AmColumnHeading"/>
            </w:pPr>
            <w:r w:rsidRPr="00CD39C5">
              <w:t>Изменение</w:t>
            </w:r>
          </w:p>
        </w:tc>
      </w:tr>
      <w:tr w:rsidR="00131A3A" w:rsidRPr="00CD39C5" w14:paraId="5D2B1455" w14:textId="77777777" w:rsidTr="00131A3A">
        <w:trPr>
          <w:jc w:val="center"/>
        </w:trPr>
        <w:tc>
          <w:tcPr>
            <w:tcW w:w="4876" w:type="dxa"/>
            <w:tcBorders>
              <w:top w:val="nil"/>
              <w:left w:val="nil"/>
              <w:bottom w:val="nil"/>
              <w:right w:val="nil"/>
            </w:tcBorders>
          </w:tcPr>
          <w:p w14:paraId="6835141A" w14:textId="77777777" w:rsidR="0013267A" w:rsidRPr="00CD39C5" w:rsidRDefault="0013267A" w:rsidP="00131A3A">
            <w:pPr>
              <w:pStyle w:val="Normal6a"/>
            </w:pPr>
            <w:r w:rsidRPr="00CD39C5">
              <w:t>33.</w:t>
            </w:r>
            <w:r w:rsidRPr="00CD39C5">
              <w:tab/>
            </w:r>
            <w:r w:rsidRPr="00CD39C5">
              <w:rPr>
                <w:b/>
                <w:i/>
              </w:rPr>
              <w:t>признава</w:t>
            </w:r>
            <w:r w:rsidRPr="00CD39C5">
              <w:t xml:space="preserve">, че в доклада относно върховенството на закона е включено измерение на единния пазар с цел справяне с въпросите, свързани с върховенството на закона, които засягат цялостната икономическа среда, дружествата и работниците, с цел да се гарантират защитата на правата, наказването за корупция и изпълнението на договорите; </w:t>
            </w:r>
            <w:r w:rsidRPr="00CD39C5">
              <w:rPr>
                <w:b/>
                <w:i/>
              </w:rPr>
              <w:t>подчертава</w:t>
            </w:r>
            <w:r w:rsidRPr="00CD39C5">
              <w:t xml:space="preserve">, че функциониращата съдебна система, силната рамка за борба с корупцията, медийният плурализъм и адекватните механизми за взаимозависимост и взаимоограничаване оказват икономическо въздействие и влияние върху гладкото функциониране на единния пазар; </w:t>
            </w:r>
            <w:r w:rsidRPr="00CD39C5">
              <w:rPr>
                <w:b/>
                <w:i/>
              </w:rPr>
              <w:t>предлага</w:t>
            </w:r>
            <w:r w:rsidRPr="00CD39C5">
              <w:t xml:space="preserve"> в своята оценка </w:t>
            </w:r>
            <w:r w:rsidRPr="00CD39C5">
              <w:rPr>
                <w:b/>
                <w:i/>
              </w:rPr>
              <w:t>Комисията</w:t>
            </w:r>
            <w:r w:rsidRPr="00CD39C5">
              <w:t xml:space="preserve"> да </w:t>
            </w:r>
            <w:r w:rsidRPr="00CD39C5">
              <w:rPr>
                <w:b/>
                <w:i/>
              </w:rPr>
              <w:t>се ангажира в още по-голяма степен със заинтересованите страни и организациите</w:t>
            </w:r>
            <w:r w:rsidRPr="00CD39C5">
              <w:t xml:space="preserve"> на </w:t>
            </w:r>
            <w:r w:rsidRPr="00CD39C5">
              <w:rPr>
                <w:b/>
                <w:i/>
              </w:rPr>
              <w:t>гражданското общество</w:t>
            </w:r>
            <w:r w:rsidRPr="00CD39C5">
              <w:t xml:space="preserve">, </w:t>
            </w:r>
            <w:r w:rsidRPr="00CD39C5">
              <w:rPr>
                <w:b/>
                <w:i/>
              </w:rPr>
              <w:t>включително синдикалните организации</w:t>
            </w:r>
            <w:r w:rsidRPr="00CD39C5">
              <w:t>;</w:t>
            </w:r>
          </w:p>
        </w:tc>
        <w:tc>
          <w:tcPr>
            <w:tcW w:w="4876" w:type="dxa"/>
            <w:tcBorders>
              <w:top w:val="nil"/>
              <w:left w:val="nil"/>
              <w:bottom w:val="nil"/>
              <w:right w:val="nil"/>
            </w:tcBorders>
          </w:tcPr>
          <w:p w14:paraId="575118A3" w14:textId="77777777" w:rsidR="0013267A" w:rsidRPr="00CD39C5" w:rsidRDefault="0013267A" w:rsidP="00131A3A">
            <w:pPr>
              <w:pStyle w:val="Normal6a"/>
            </w:pPr>
            <w:r w:rsidRPr="00CD39C5">
              <w:t>33.</w:t>
            </w:r>
            <w:r w:rsidRPr="00CD39C5">
              <w:tab/>
            </w:r>
            <w:r w:rsidRPr="00CD39C5">
              <w:rPr>
                <w:b/>
                <w:i/>
              </w:rPr>
              <w:t>отбелязва</w:t>
            </w:r>
            <w:r w:rsidRPr="00CD39C5">
              <w:t xml:space="preserve">, че в доклада относно върховенството на закона е включено измерение на единния пазар с цел справяне с въпросите, свързани с върховенството на закона, които засягат цялостната икономическа среда, дружествата и работниците, с цел да се гарантират защитата на правата, наказването за корупция и изпълнението на договорите; </w:t>
            </w:r>
            <w:r w:rsidRPr="00CD39C5">
              <w:rPr>
                <w:b/>
                <w:i/>
              </w:rPr>
              <w:t>счита</w:t>
            </w:r>
            <w:r w:rsidRPr="00CD39C5">
              <w:t xml:space="preserve">, че функциониращата съдебна система, силната рамка за борба с корупцията, медийният плурализъм и адекватните механизми за взаимозависимост и взаимоограничаване </w:t>
            </w:r>
            <w:r w:rsidRPr="00CD39C5">
              <w:rPr>
                <w:b/>
                <w:i/>
              </w:rPr>
              <w:t>може да</w:t>
            </w:r>
            <w:r w:rsidRPr="00CD39C5">
              <w:t xml:space="preserve"> оказват икономическо въздействие</w:t>
            </w:r>
            <w:r w:rsidRPr="00CD39C5">
              <w:rPr>
                <w:b/>
                <w:i/>
              </w:rPr>
              <w:t>, а също така</w:t>
            </w:r>
            <w:r w:rsidRPr="00CD39C5">
              <w:t xml:space="preserve"> и влияние върху гладкото функциониране на единния пазар; </w:t>
            </w:r>
            <w:r w:rsidRPr="00CD39C5">
              <w:rPr>
                <w:b/>
                <w:i/>
              </w:rPr>
              <w:t>призовава Комисията</w:t>
            </w:r>
            <w:r w:rsidRPr="00CD39C5">
              <w:t xml:space="preserve"> в своята оценка да </w:t>
            </w:r>
            <w:r w:rsidRPr="00CD39C5">
              <w:rPr>
                <w:b/>
                <w:i/>
              </w:rPr>
              <w:t>не отдава предпочитание на възгледите на организациите на гражданското общество пред изявленията</w:t>
            </w:r>
            <w:r w:rsidRPr="00CD39C5">
              <w:t xml:space="preserve"> на </w:t>
            </w:r>
            <w:r w:rsidRPr="00CD39C5">
              <w:rPr>
                <w:b/>
                <w:i/>
              </w:rPr>
              <w:t>официалните представители на държавите</w:t>
            </w:r>
            <w:r w:rsidRPr="00CD39C5">
              <w:t xml:space="preserve">, </w:t>
            </w:r>
            <w:r w:rsidRPr="00CD39C5">
              <w:rPr>
                <w:b/>
                <w:i/>
              </w:rPr>
              <w:t>а да третира еднакво всички мнения</w:t>
            </w:r>
            <w:r w:rsidRPr="00CD39C5">
              <w:t>;</w:t>
            </w:r>
          </w:p>
        </w:tc>
      </w:tr>
    </w:tbl>
    <w:p w14:paraId="58B7E90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22739DD1" w14:textId="77777777" w:rsidR="0013267A" w:rsidRPr="00CD39C5" w:rsidRDefault="0013267A" w:rsidP="0013267A">
      <w:r w:rsidRPr="00CD39C5">
        <w:rPr>
          <w:rStyle w:val="HideTWBExt"/>
        </w:rPr>
        <w:t>&lt;/Amend&gt;</w:t>
      </w:r>
    </w:p>
    <w:p w14:paraId="487A207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628</w:t>
      </w:r>
      <w:r w:rsidRPr="00CD39C5">
        <w:rPr>
          <w:rStyle w:val="HideTWBExt"/>
          <w:b w:val="0"/>
        </w:rPr>
        <w:t>&lt;/NumAm&gt;</w:t>
      </w:r>
    </w:p>
    <w:p w14:paraId="103C17ED" w14:textId="4F3D0BAE"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xml:space="preserve">, </w:t>
      </w:r>
      <w:r w:rsidR="00354ECC" w:rsidRPr="00CD39C5">
        <w:t>Хуан Фернандо Лопес Агилар</w:t>
      </w:r>
      <w:r w:rsidRPr="00CD39C5">
        <w:rPr>
          <w:rStyle w:val="HideTWBExt"/>
          <w:b w:val="0"/>
        </w:rPr>
        <w:t>&lt;/Members&gt;</w:t>
      </w:r>
    </w:p>
    <w:p w14:paraId="6C6E9664" w14:textId="77777777" w:rsidR="0013267A" w:rsidRPr="00CD39C5" w:rsidRDefault="0013267A" w:rsidP="0013267A">
      <w:pPr>
        <w:pStyle w:val="NormalBold"/>
      </w:pPr>
      <w:r w:rsidRPr="00CD39C5">
        <w:rPr>
          <w:rStyle w:val="HideTWBExt"/>
          <w:b w:val="0"/>
        </w:rPr>
        <w:t>&lt;/RepeatBlock-By&gt;</w:t>
      </w:r>
    </w:p>
    <w:p w14:paraId="698C7C7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D9041CA" w14:textId="77777777" w:rsidR="0013267A" w:rsidRPr="00CD39C5" w:rsidRDefault="0013267A" w:rsidP="0013267A">
      <w:pPr>
        <w:pStyle w:val="NormalBold"/>
      </w:pPr>
      <w:r w:rsidRPr="00CD39C5">
        <w:rPr>
          <w:rStyle w:val="HideTWBExt"/>
          <w:b w:val="0"/>
        </w:rPr>
        <w:t>&lt;Article&gt;</w:t>
      </w:r>
      <w:r w:rsidRPr="00CD39C5">
        <w:t>Параграф 33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7C46F6B" w14:textId="77777777" w:rsidTr="00131A3A">
        <w:trPr>
          <w:trHeight w:hRule="exact" w:val="240"/>
          <w:jc w:val="center"/>
        </w:trPr>
        <w:tc>
          <w:tcPr>
            <w:tcW w:w="9752" w:type="dxa"/>
            <w:gridSpan w:val="2"/>
            <w:tcBorders>
              <w:top w:val="nil"/>
              <w:left w:val="nil"/>
              <w:bottom w:val="nil"/>
              <w:right w:val="nil"/>
            </w:tcBorders>
          </w:tcPr>
          <w:p w14:paraId="3238CAAF" w14:textId="77777777" w:rsidR="0013267A" w:rsidRPr="00CD39C5" w:rsidRDefault="0013267A" w:rsidP="00131A3A"/>
        </w:tc>
      </w:tr>
      <w:tr w:rsidR="00131A3A" w:rsidRPr="00CD39C5" w14:paraId="6F434672" w14:textId="77777777" w:rsidTr="00131A3A">
        <w:trPr>
          <w:trHeight w:val="240"/>
          <w:jc w:val="center"/>
        </w:trPr>
        <w:tc>
          <w:tcPr>
            <w:tcW w:w="4876" w:type="dxa"/>
            <w:tcBorders>
              <w:top w:val="nil"/>
              <w:left w:val="nil"/>
              <w:bottom w:val="nil"/>
              <w:right w:val="nil"/>
            </w:tcBorders>
          </w:tcPr>
          <w:p w14:paraId="55F33F86"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6FD8E7D8" w14:textId="77777777" w:rsidR="0013267A" w:rsidRPr="00CD39C5" w:rsidRDefault="0013267A" w:rsidP="00131A3A">
            <w:pPr>
              <w:pStyle w:val="AmColumnHeading"/>
            </w:pPr>
            <w:r w:rsidRPr="00CD39C5">
              <w:t>Изменение</w:t>
            </w:r>
          </w:p>
        </w:tc>
      </w:tr>
      <w:tr w:rsidR="00131A3A" w:rsidRPr="00CD39C5" w14:paraId="4F01731D" w14:textId="77777777" w:rsidTr="00131A3A">
        <w:trPr>
          <w:jc w:val="center"/>
        </w:trPr>
        <w:tc>
          <w:tcPr>
            <w:tcW w:w="4876" w:type="dxa"/>
            <w:tcBorders>
              <w:top w:val="nil"/>
              <w:left w:val="nil"/>
              <w:bottom w:val="nil"/>
              <w:right w:val="nil"/>
            </w:tcBorders>
          </w:tcPr>
          <w:p w14:paraId="02F282B9" w14:textId="77777777" w:rsidR="0013267A" w:rsidRPr="00CD39C5" w:rsidRDefault="0013267A" w:rsidP="00131A3A">
            <w:pPr>
              <w:pStyle w:val="Normal6a"/>
            </w:pPr>
          </w:p>
        </w:tc>
        <w:tc>
          <w:tcPr>
            <w:tcW w:w="4876" w:type="dxa"/>
            <w:tcBorders>
              <w:top w:val="nil"/>
              <w:left w:val="nil"/>
              <w:bottom w:val="nil"/>
              <w:right w:val="nil"/>
            </w:tcBorders>
          </w:tcPr>
          <w:p w14:paraId="2C8D97B3" w14:textId="77777777" w:rsidR="0013267A" w:rsidRPr="00CD39C5" w:rsidRDefault="0013267A" w:rsidP="00131A3A">
            <w:pPr>
              <w:pStyle w:val="Normal6a"/>
            </w:pPr>
            <w:r w:rsidRPr="00CD39C5">
              <w:rPr>
                <w:b/>
                <w:i/>
              </w:rPr>
              <w:t>33a.</w:t>
            </w:r>
            <w:r w:rsidRPr="00CD39C5">
              <w:tab/>
            </w:r>
            <w:r w:rsidRPr="00CD39C5">
              <w:rPr>
                <w:b/>
                <w:i/>
              </w:rPr>
              <w:t>изразява съжаление обаче, че в нито една специфична за всяка държава препоръка това ново хоризонтално измерение не се разглежда пряко въпреки установените недостатъци в няколко държави членки, включително по отношение на равенството и справедливостта при възлагането на обществени поръчки; подчертава, че хоризонталният подход не следва да води до прекомерно размиване на отговорностите или видимостта и призовава Комисията да гарантира, че установените недостатъци в рамките на това измерение са отразени по подходящ начин в конкретни и целенасочени препоръки;</w:t>
            </w:r>
          </w:p>
        </w:tc>
      </w:tr>
    </w:tbl>
    <w:p w14:paraId="05A9FC2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53B04C3" w14:textId="77777777" w:rsidR="0013267A" w:rsidRPr="00CD39C5" w:rsidRDefault="0013267A" w:rsidP="0013267A">
      <w:r w:rsidRPr="00CD39C5">
        <w:rPr>
          <w:rStyle w:val="HideTWBExt"/>
        </w:rPr>
        <w:t>&lt;/Amend&gt;</w:t>
      </w:r>
    </w:p>
    <w:p w14:paraId="2432873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629</w:t>
      </w:r>
      <w:r w:rsidRPr="00CD39C5">
        <w:rPr>
          <w:rStyle w:val="HideTWBExt"/>
          <w:b w:val="0"/>
        </w:rPr>
        <w:t>&lt;/NumAm&gt;</w:t>
      </w:r>
    </w:p>
    <w:p w14:paraId="4179B1FA" w14:textId="195B6712" w:rsidR="0013267A" w:rsidRPr="00CD39C5" w:rsidRDefault="0013267A" w:rsidP="0013267A">
      <w:pPr>
        <w:pStyle w:val="NormalBold"/>
      </w:pPr>
      <w:r w:rsidRPr="00CD39C5">
        <w:rPr>
          <w:rStyle w:val="HideTWBExt"/>
          <w:b w:val="0"/>
        </w:rPr>
        <w:t>&lt;RepeatBlock-By&gt;&lt;Members&gt;</w:t>
      </w:r>
      <w:r w:rsidRPr="00CD39C5">
        <w:t xml:space="preserve">Кщищоф Шмишек, Матяж Немец, </w:t>
      </w:r>
      <w:r w:rsidR="00354ECC" w:rsidRPr="00CD39C5">
        <w:t>Хуан Фернандо Лопес Агилар</w:t>
      </w:r>
      <w:r w:rsidRPr="00CD39C5">
        <w:t xml:space="preserve">, Софи Уилмес, </w:t>
      </w:r>
      <w:r w:rsidR="00354ECC" w:rsidRPr="00CD39C5">
        <w:t>Клара Добрев</w:t>
      </w:r>
      <w:r w:rsidRPr="00CD39C5">
        <w:rPr>
          <w:rStyle w:val="HideTWBExt"/>
          <w:b w:val="0"/>
        </w:rPr>
        <w:t>&lt;/Members&gt;</w:t>
      </w:r>
    </w:p>
    <w:p w14:paraId="74ADA6B9" w14:textId="77777777" w:rsidR="0013267A" w:rsidRPr="00CD39C5" w:rsidRDefault="0013267A" w:rsidP="0013267A">
      <w:pPr>
        <w:pStyle w:val="NormalBold"/>
      </w:pPr>
      <w:r w:rsidRPr="00CD39C5">
        <w:rPr>
          <w:rStyle w:val="HideTWBExt"/>
          <w:b w:val="0"/>
        </w:rPr>
        <w:t>&lt;/RepeatBlock-By&gt;</w:t>
      </w:r>
    </w:p>
    <w:p w14:paraId="44E1FE6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CEA2869" w14:textId="77777777" w:rsidR="0013267A" w:rsidRPr="00CD39C5" w:rsidRDefault="0013267A" w:rsidP="0013267A">
      <w:pPr>
        <w:pStyle w:val="NormalBold"/>
      </w:pPr>
      <w:r w:rsidRPr="00CD39C5">
        <w:rPr>
          <w:rStyle w:val="HideTWBExt"/>
          <w:b w:val="0"/>
        </w:rPr>
        <w:t>&lt;Article&gt;</w:t>
      </w:r>
      <w:r w:rsidRPr="00CD39C5">
        <w:t>Параграф 33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E6D3A36" w14:textId="77777777" w:rsidTr="00131A3A">
        <w:trPr>
          <w:trHeight w:hRule="exact" w:val="240"/>
          <w:jc w:val="center"/>
        </w:trPr>
        <w:tc>
          <w:tcPr>
            <w:tcW w:w="9752" w:type="dxa"/>
            <w:gridSpan w:val="2"/>
            <w:tcBorders>
              <w:top w:val="nil"/>
              <w:left w:val="nil"/>
              <w:bottom w:val="nil"/>
              <w:right w:val="nil"/>
            </w:tcBorders>
          </w:tcPr>
          <w:p w14:paraId="2E1D204F" w14:textId="77777777" w:rsidR="0013267A" w:rsidRPr="00CD39C5" w:rsidRDefault="0013267A" w:rsidP="00131A3A"/>
        </w:tc>
      </w:tr>
      <w:tr w:rsidR="00131A3A" w:rsidRPr="00CD39C5" w14:paraId="282441DF" w14:textId="77777777" w:rsidTr="00131A3A">
        <w:trPr>
          <w:trHeight w:val="240"/>
          <w:jc w:val="center"/>
        </w:trPr>
        <w:tc>
          <w:tcPr>
            <w:tcW w:w="4876" w:type="dxa"/>
            <w:tcBorders>
              <w:top w:val="nil"/>
              <w:left w:val="nil"/>
              <w:bottom w:val="nil"/>
              <w:right w:val="nil"/>
            </w:tcBorders>
          </w:tcPr>
          <w:p w14:paraId="2F5EF65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91D67CE" w14:textId="77777777" w:rsidR="0013267A" w:rsidRPr="00CD39C5" w:rsidRDefault="0013267A" w:rsidP="00131A3A">
            <w:pPr>
              <w:pStyle w:val="AmColumnHeading"/>
            </w:pPr>
            <w:r w:rsidRPr="00CD39C5">
              <w:t>Изменение</w:t>
            </w:r>
          </w:p>
        </w:tc>
      </w:tr>
      <w:tr w:rsidR="00131A3A" w:rsidRPr="00CD39C5" w14:paraId="0F7A57B2" w14:textId="77777777" w:rsidTr="00131A3A">
        <w:trPr>
          <w:jc w:val="center"/>
        </w:trPr>
        <w:tc>
          <w:tcPr>
            <w:tcW w:w="4876" w:type="dxa"/>
            <w:tcBorders>
              <w:top w:val="nil"/>
              <w:left w:val="nil"/>
              <w:bottom w:val="nil"/>
              <w:right w:val="nil"/>
            </w:tcBorders>
          </w:tcPr>
          <w:p w14:paraId="11FFE168" w14:textId="77777777" w:rsidR="0013267A" w:rsidRPr="00CD39C5" w:rsidRDefault="0013267A" w:rsidP="00131A3A">
            <w:pPr>
              <w:pStyle w:val="Normal6a"/>
            </w:pPr>
          </w:p>
        </w:tc>
        <w:tc>
          <w:tcPr>
            <w:tcW w:w="4876" w:type="dxa"/>
            <w:tcBorders>
              <w:top w:val="nil"/>
              <w:left w:val="nil"/>
              <w:bottom w:val="nil"/>
              <w:right w:val="nil"/>
            </w:tcBorders>
          </w:tcPr>
          <w:p w14:paraId="2076FAA5" w14:textId="77777777" w:rsidR="0013267A" w:rsidRPr="00CD39C5" w:rsidRDefault="0013267A" w:rsidP="00131A3A">
            <w:pPr>
              <w:pStyle w:val="Normal6a"/>
            </w:pPr>
            <w:r w:rsidRPr="00CD39C5">
              <w:rPr>
                <w:b/>
                <w:i/>
              </w:rPr>
              <w:t>33a.</w:t>
            </w:r>
            <w:r w:rsidRPr="00CD39C5">
              <w:tab/>
            </w:r>
            <w:r w:rsidRPr="00CD39C5">
              <w:rPr>
                <w:b/>
                <w:i/>
              </w:rPr>
              <w:t xml:space="preserve">призовава Комисията да инвестира по-големи усилия и ресурси в оповестяването на констатациите от доклада относно върховенството на закона във всяка държава членка, включително чрез контакти с националните парламенти, местните органи, медиите, професионалните сдружения и гражданското общество; подчертава, че прозрачната и достъпна комуникация е от съществено значение за увеличаването на обществената осведоменост, </w:t>
            </w:r>
            <w:r w:rsidRPr="00CD39C5">
              <w:rPr>
                <w:b/>
                <w:i/>
              </w:rPr>
              <w:lastRenderedPageBreak/>
              <w:t>противодействието на невярната информация и постигането на общо разбиране на предизвикателствата в областта на върховенството на закона в целия Съюз;</w:t>
            </w:r>
          </w:p>
        </w:tc>
      </w:tr>
    </w:tbl>
    <w:p w14:paraId="638313A4"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6955B76" w14:textId="77777777" w:rsidR="0013267A" w:rsidRPr="00CD39C5" w:rsidRDefault="0013267A" w:rsidP="0013267A">
      <w:r w:rsidRPr="00CD39C5">
        <w:rPr>
          <w:rStyle w:val="HideTWBExt"/>
        </w:rPr>
        <w:t>&lt;/Amend&gt;</w:t>
      </w:r>
    </w:p>
    <w:p w14:paraId="1AE2926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630</w:t>
      </w:r>
      <w:r w:rsidRPr="00CD39C5">
        <w:rPr>
          <w:rStyle w:val="HideTWBExt"/>
          <w:b w:val="0"/>
        </w:rPr>
        <w:t>&lt;/NumAm&gt;</w:t>
      </w:r>
    </w:p>
    <w:p w14:paraId="0116B59D" w14:textId="35625507"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5F41ECC0" w14:textId="77777777" w:rsidR="0013267A" w:rsidRPr="00CD39C5" w:rsidRDefault="0013267A" w:rsidP="0013267A">
      <w:pPr>
        <w:pStyle w:val="NormalBold"/>
      </w:pPr>
      <w:r w:rsidRPr="00CD39C5">
        <w:rPr>
          <w:rStyle w:val="HideTWBExt"/>
          <w:b w:val="0"/>
        </w:rPr>
        <w:t>&lt;/RepeatBlock-By&gt;</w:t>
      </w:r>
    </w:p>
    <w:p w14:paraId="7F245BB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0E04CBC" w14:textId="77777777" w:rsidR="0013267A" w:rsidRPr="00CD39C5" w:rsidRDefault="0013267A" w:rsidP="0013267A">
      <w:pPr>
        <w:pStyle w:val="NormalBold"/>
      </w:pPr>
      <w:r w:rsidRPr="00CD39C5">
        <w:rPr>
          <w:rStyle w:val="HideTWBExt"/>
          <w:b w:val="0"/>
        </w:rPr>
        <w:t>&lt;Article&gt;</w:t>
      </w:r>
      <w:r w:rsidRPr="00CD39C5">
        <w:t>Параграф 33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996C719" w14:textId="77777777" w:rsidTr="00131A3A">
        <w:trPr>
          <w:trHeight w:hRule="exact" w:val="240"/>
          <w:jc w:val="center"/>
        </w:trPr>
        <w:tc>
          <w:tcPr>
            <w:tcW w:w="9752" w:type="dxa"/>
            <w:gridSpan w:val="2"/>
            <w:tcBorders>
              <w:top w:val="nil"/>
              <w:left w:val="nil"/>
              <w:bottom w:val="nil"/>
              <w:right w:val="nil"/>
            </w:tcBorders>
          </w:tcPr>
          <w:p w14:paraId="27EC9181" w14:textId="77777777" w:rsidR="0013267A" w:rsidRPr="00CD39C5" w:rsidRDefault="0013267A" w:rsidP="00131A3A"/>
        </w:tc>
      </w:tr>
      <w:tr w:rsidR="00131A3A" w:rsidRPr="00CD39C5" w14:paraId="4C25FE5B" w14:textId="77777777" w:rsidTr="00131A3A">
        <w:trPr>
          <w:trHeight w:val="240"/>
          <w:jc w:val="center"/>
        </w:trPr>
        <w:tc>
          <w:tcPr>
            <w:tcW w:w="4876" w:type="dxa"/>
            <w:tcBorders>
              <w:top w:val="nil"/>
              <w:left w:val="nil"/>
              <w:bottom w:val="nil"/>
              <w:right w:val="nil"/>
            </w:tcBorders>
          </w:tcPr>
          <w:p w14:paraId="6860DDA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7233144" w14:textId="77777777" w:rsidR="0013267A" w:rsidRPr="00CD39C5" w:rsidRDefault="0013267A" w:rsidP="00131A3A">
            <w:pPr>
              <w:pStyle w:val="AmColumnHeading"/>
            </w:pPr>
            <w:r w:rsidRPr="00CD39C5">
              <w:t>Изменение</w:t>
            </w:r>
          </w:p>
        </w:tc>
      </w:tr>
      <w:tr w:rsidR="00131A3A" w:rsidRPr="00CD39C5" w14:paraId="3B4A5259" w14:textId="77777777" w:rsidTr="00131A3A">
        <w:trPr>
          <w:jc w:val="center"/>
        </w:trPr>
        <w:tc>
          <w:tcPr>
            <w:tcW w:w="4876" w:type="dxa"/>
            <w:tcBorders>
              <w:top w:val="nil"/>
              <w:left w:val="nil"/>
              <w:bottom w:val="nil"/>
              <w:right w:val="nil"/>
            </w:tcBorders>
          </w:tcPr>
          <w:p w14:paraId="689BBE2D" w14:textId="77777777" w:rsidR="0013267A" w:rsidRPr="00CD39C5" w:rsidRDefault="0013267A" w:rsidP="00131A3A">
            <w:pPr>
              <w:pStyle w:val="Normal6a"/>
            </w:pPr>
          </w:p>
        </w:tc>
        <w:tc>
          <w:tcPr>
            <w:tcW w:w="4876" w:type="dxa"/>
            <w:tcBorders>
              <w:top w:val="nil"/>
              <w:left w:val="nil"/>
              <w:bottom w:val="nil"/>
              <w:right w:val="nil"/>
            </w:tcBorders>
          </w:tcPr>
          <w:p w14:paraId="39DBAB60" w14:textId="77777777" w:rsidR="0013267A" w:rsidRPr="00CD39C5" w:rsidRDefault="0013267A" w:rsidP="00131A3A">
            <w:pPr>
              <w:pStyle w:val="Normal6a"/>
            </w:pPr>
            <w:r w:rsidRPr="00CD39C5">
              <w:rPr>
                <w:b/>
                <w:i/>
              </w:rPr>
              <w:t>33a.</w:t>
            </w:r>
            <w:r w:rsidRPr="00CD39C5">
              <w:tab/>
            </w:r>
            <w:r w:rsidRPr="00CD39C5">
              <w:rPr>
                <w:b/>
                <w:i/>
              </w:rPr>
              <w:t>приветства факта, че Комисията признава, че зачитането на принципите на правовата държава е предпоставка за стабилна и надеждна инвестиционна среда; подчертава, че предвидимите правни рамки, безпристрастните съдилища и ефективните механизми за правоприлагане повишават доверието на инвеститорите и допринасят за устойчив икономически растеж в рамките на единния пазар;</w:t>
            </w:r>
          </w:p>
        </w:tc>
      </w:tr>
    </w:tbl>
    <w:p w14:paraId="2D45FD5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113F639" w14:textId="77777777" w:rsidR="0013267A" w:rsidRPr="00CD39C5" w:rsidRDefault="0013267A" w:rsidP="0013267A">
      <w:r w:rsidRPr="00CD39C5">
        <w:rPr>
          <w:rStyle w:val="HideTWBExt"/>
        </w:rPr>
        <w:t>&lt;/Amend&gt;</w:t>
      </w:r>
    </w:p>
    <w:p w14:paraId="25D9D4D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631</w:t>
      </w:r>
      <w:r w:rsidRPr="00CD39C5">
        <w:rPr>
          <w:rStyle w:val="HideTWBExt"/>
          <w:b w:val="0"/>
        </w:rPr>
        <w:t>&lt;/NumAm&gt;</w:t>
      </w:r>
    </w:p>
    <w:p w14:paraId="30C6A70D" w14:textId="58E552EA"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500375FD" w14:textId="77777777" w:rsidR="0013267A" w:rsidRPr="00CD39C5" w:rsidRDefault="0013267A" w:rsidP="0013267A">
      <w:pPr>
        <w:pStyle w:val="NormalBold"/>
      </w:pPr>
      <w:r w:rsidRPr="00CD39C5">
        <w:rPr>
          <w:rStyle w:val="HideTWBExt"/>
          <w:b w:val="0"/>
        </w:rPr>
        <w:t>&lt;/RepeatBlock-By&gt;</w:t>
      </w:r>
    </w:p>
    <w:p w14:paraId="2FD243B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07C0D3C" w14:textId="77777777" w:rsidR="0013267A" w:rsidRPr="00CD39C5" w:rsidRDefault="0013267A" w:rsidP="0013267A">
      <w:pPr>
        <w:pStyle w:val="NormalBold"/>
      </w:pPr>
      <w:r w:rsidRPr="00CD39C5">
        <w:rPr>
          <w:rStyle w:val="HideTWBExt"/>
          <w:b w:val="0"/>
        </w:rPr>
        <w:t>&lt;Article&gt;</w:t>
      </w:r>
      <w:r w:rsidRPr="00CD39C5">
        <w:t>Параграф 33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7123084" w14:textId="77777777" w:rsidTr="00131A3A">
        <w:trPr>
          <w:trHeight w:hRule="exact" w:val="240"/>
          <w:jc w:val="center"/>
        </w:trPr>
        <w:tc>
          <w:tcPr>
            <w:tcW w:w="9752" w:type="dxa"/>
            <w:gridSpan w:val="2"/>
            <w:tcBorders>
              <w:top w:val="nil"/>
              <w:left w:val="nil"/>
              <w:bottom w:val="nil"/>
              <w:right w:val="nil"/>
            </w:tcBorders>
          </w:tcPr>
          <w:p w14:paraId="22147D28" w14:textId="77777777" w:rsidR="0013267A" w:rsidRPr="00CD39C5" w:rsidRDefault="0013267A" w:rsidP="00131A3A"/>
        </w:tc>
      </w:tr>
      <w:tr w:rsidR="00131A3A" w:rsidRPr="00CD39C5" w14:paraId="2BD53CD6" w14:textId="77777777" w:rsidTr="00131A3A">
        <w:trPr>
          <w:trHeight w:val="240"/>
          <w:jc w:val="center"/>
        </w:trPr>
        <w:tc>
          <w:tcPr>
            <w:tcW w:w="4876" w:type="dxa"/>
            <w:tcBorders>
              <w:top w:val="nil"/>
              <w:left w:val="nil"/>
              <w:bottom w:val="nil"/>
              <w:right w:val="nil"/>
            </w:tcBorders>
          </w:tcPr>
          <w:p w14:paraId="5FDBE84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26AF211" w14:textId="77777777" w:rsidR="0013267A" w:rsidRPr="00CD39C5" w:rsidRDefault="0013267A" w:rsidP="00131A3A">
            <w:pPr>
              <w:pStyle w:val="AmColumnHeading"/>
            </w:pPr>
            <w:r w:rsidRPr="00CD39C5">
              <w:t>Изменение</w:t>
            </w:r>
          </w:p>
        </w:tc>
      </w:tr>
      <w:tr w:rsidR="00131A3A" w:rsidRPr="00CD39C5" w14:paraId="2ED6B7C5" w14:textId="77777777" w:rsidTr="00131A3A">
        <w:trPr>
          <w:jc w:val="center"/>
        </w:trPr>
        <w:tc>
          <w:tcPr>
            <w:tcW w:w="4876" w:type="dxa"/>
            <w:tcBorders>
              <w:top w:val="nil"/>
              <w:left w:val="nil"/>
              <w:bottom w:val="nil"/>
              <w:right w:val="nil"/>
            </w:tcBorders>
          </w:tcPr>
          <w:p w14:paraId="2E8B9C3C" w14:textId="77777777" w:rsidR="0013267A" w:rsidRPr="00CD39C5" w:rsidRDefault="0013267A" w:rsidP="00131A3A">
            <w:pPr>
              <w:pStyle w:val="Normal6a"/>
            </w:pPr>
          </w:p>
        </w:tc>
        <w:tc>
          <w:tcPr>
            <w:tcW w:w="4876" w:type="dxa"/>
            <w:tcBorders>
              <w:top w:val="nil"/>
              <w:left w:val="nil"/>
              <w:bottom w:val="nil"/>
              <w:right w:val="nil"/>
            </w:tcBorders>
          </w:tcPr>
          <w:p w14:paraId="3CF57001" w14:textId="77777777" w:rsidR="0013267A" w:rsidRPr="00CD39C5" w:rsidRDefault="0013267A" w:rsidP="00131A3A">
            <w:pPr>
              <w:pStyle w:val="Normal6a"/>
            </w:pPr>
            <w:r w:rsidRPr="00CD39C5">
              <w:rPr>
                <w:b/>
                <w:i/>
              </w:rPr>
              <w:t>33a.</w:t>
            </w:r>
            <w:r w:rsidRPr="00CD39C5">
              <w:tab/>
            </w:r>
            <w:r w:rsidRPr="00CD39C5">
              <w:rPr>
                <w:b/>
                <w:i/>
              </w:rPr>
              <w:t xml:space="preserve">подчертава значението на справянето с икономическото неравенство и социалното изключване, които са заплахи за демократичното участие и </w:t>
            </w:r>
            <w:r w:rsidRPr="00CD39C5">
              <w:rPr>
                <w:b/>
                <w:i/>
              </w:rPr>
              <w:lastRenderedPageBreak/>
              <w:t>принципите на правовата държава;</w:t>
            </w:r>
          </w:p>
        </w:tc>
      </w:tr>
    </w:tbl>
    <w:p w14:paraId="7E54DF7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90F10A9" w14:textId="77777777" w:rsidR="0013267A" w:rsidRPr="00CD39C5" w:rsidRDefault="0013267A" w:rsidP="0013267A">
      <w:r w:rsidRPr="00CD39C5">
        <w:rPr>
          <w:rStyle w:val="HideTWBExt"/>
        </w:rPr>
        <w:t>&lt;/Amend&gt;</w:t>
      </w:r>
    </w:p>
    <w:p w14:paraId="71FEF13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632</w:t>
      </w:r>
      <w:r w:rsidRPr="00CD39C5">
        <w:rPr>
          <w:rStyle w:val="HideTWBExt"/>
          <w:b w:val="0"/>
        </w:rPr>
        <w:t>&lt;/NumAm&gt;</w:t>
      </w:r>
    </w:p>
    <w:p w14:paraId="5C79CD29" w14:textId="6CD7710E"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47C07EA0" w14:textId="77777777" w:rsidR="0013267A" w:rsidRPr="00CD39C5" w:rsidRDefault="0013267A" w:rsidP="0013267A">
      <w:pPr>
        <w:pStyle w:val="NormalBold"/>
      </w:pPr>
      <w:r w:rsidRPr="00CD39C5">
        <w:rPr>
          <w:rStyle w:val="HideTWBExt"/>
          <w:b w:val="0"/>
        </w:rPr>
        <w:t>&lt;/RepeatBlock-By&gt;</w:t>
      </w:r>
    </w:p>
    <w:p w14:paraId="3EC6AD1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6EA696C" w14:textId="77777777" w:rsidR="0013267A" w:rsidRPr="00CD39C5" w:rsidRDefault="0013267A" w:rsidP="0013267A">
      <w:pPr>
        <w:pStyle w:val="NormalBold"/>
      </w:pPr>
      <w:r w:rsidRPr="00CD39C5">
        <w:rPr>
          <w:rStyle w:val="HideTWBExt"/>
          <w:b w:val="0"/>
        </w:rPr>
        <w:t>&lt;Article&gt;</w:t>
      </w:r>
      <w:r w:rsidRPr="00CD39C5">
        <w:t>Параграф 33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BF01920" w14:textId="77777777" w:rsidTr="00131A3A">
        <w:trPr>
          <w:trHeight w:hRule="exact" w:val="240"/>
          <w:jc w:val="center"/>
        </w:trPr>
        <w:tc>
          <w:tcPr>
            <w:tcW w:w="9752" w:type="dxa"/>
            <w:gridSpan w:val="2"/>
            <w:tcBorders>
              <w:top w:val="nil"/>
              <w:left w:val="nil"/>
              <w:bottom w:val="nil"/>
              <w:right w:val="nil"/>
            </w:tcBorders>
          </w:tcPr>
          <w:p w14:paraId="49DB44ED" w14:textId="77777777" w:rsidR="0013267A" w:rsidRPr="00CD39C5" w:rsidRDefault="0013267A" w:rsidP="00131A3A"/>
        </w:tc>
      </w:tr>
      <w:tr w:rsidR="00131A3A" w:rsidRPr="00CD39C5" w14:paraId="1554E87F" w14:textId="77777777" w:rsidTr="00131A3A">
        <w:trPr>
          <w:trHeight w:val="240"/>
          <w:jc w:val="center"/>
        </w:trPr>
        <w:tc>
          <w:tcPr>
            <w:tcW w:w="4876" w:type="dxa"/>
            <w:tcBorders>
              <w:top w:val="nil"/>
              <w:left w:val="nil"/>
              <w:bottom w:val="nil"/>
              <w:right w:val="nil"/>
            </w:tcBorders>
          </w:tcPr>
          <w:p w14:paraId="4500E97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F0887F7" w14:textId="77777777" w:rsidR="0013267A" w:rsidRPr="00CD39C5" w:rsidRDefault="0013267A" w:rsidP="00131A3A">
            <w:pPr>
              <w:pStyle w:val="AmColumnHeading"/>
            </w:pPr>
            <w:r w:rsidRPr="00CD39C5">
              <w:t>Изменение</w:t>
            </w:r>
          </w:p>
        </w:tc>
      </w:tr>
      <w:tr w:rsidR="00131A3A" w:rsidRPr="00CD39C5" w14:paraId="1B918640" w14:textId="77777777" w:rsidTr="00131A3A">
        <w:trPr>
          <w:jc w:val="center"/>
        </w:trPr>
        <w:tc>
          <w:tcPr>
            <w:tcW w:w="4876" w:type="dxa"/>
            <w:tcBorders>
              <w:top w:val="nil"/>
              <w:left w:val="nil"/>
              <w:bottom w:val="nil"/>
              <w:right w:val="nil"/>
            </w:tcBorders>
          </w:tcPr>
          <w:p w14:paraId="75681AD6" w14:textId="77777777" w:rsidR="0013267A" w:rsidRPr="00CD39C5" w:rsidRDefault="0013267A" w:rsidP="00131A3A">
            <w:pPr>
              <w:pStyle w:val="Normal6a"/>
            </w:pPr>
          </w:p>
        </w:tc>
        <w:tc>
          <w:tcPr>
            <w:tcW w:w="4876" w:type="dxa"/>
            <w:tcBorders>
              <w:top w:val="nil"/>
              <w:left w:val="nil"/>
              <w:bottom w:val="nil"/>
              <w:right w:val="nil"/>
            </w:tcBorders>
          </w:tcPr>
          <w:p w14:paraId="35DA879E" w14:textId="77777777" w:rsidR="0013267A" w:rsidRPr="00CD39C5" w:rsidRDefault="0013267A" w:rsidP="00131A3A">
            <w:pPr>
              <w:pStyle w:val="Normal6a"/>
            </w:pPr>
            <w:r w:rsidRPr="00CD39C5">
              <w:rPr>
                <w:b/>
                <w:i/>
              </w:rPr>
              <w:t>33б.</w:t>
            </w:r>
            <w:r w:rsidRPr="00CD39C5">
              <w:tab/>
            </w:r>
            <w:r w:rsidRPr="00CD39C5">
              <w:rPr>
                <w:b/>
                <w:i/>
              </w:rPr>
              <w:t>изтъква, че е необходимо да се засили използването от Комисията на основан на данни анализ при оценката на начина, по който условията, свързани с принципите на правовата държава, се отразяват върху единния пазар; отбелязва, че надеждните и съпоставими показатели за ефективността на съдебната система, рисковете от корупция, работата на администрациите и регулаторната стабилност са от съществено значение за идентифицирането на структурните слабости, които възпрепятстват икономическата дейност; насърчава Комисията да доразвие основаните на доказателства методологии и да увеличи наличието на висококачествени набори от данни с цел подобряване на аналитичната задълбоченост и политическата значимост на бъдещите доклади относно върховенството на закона;</w:t>
            </w:r>
          </w:p>
        </w:tc>
      </w:tr>
    </w:tbl>
    <w:p w14:paraId="38D8148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4983943" w14:textId="77777777" w:rsidR="0013267A" w:rsidRPr="00CD39C5" w:rsidRDefault="0013267A" w:rsidP="0013267A">
      <w:r w:rsidRPr="00CD39C5">
        <w:rPr>
          <w:rStyle w:val="HideTWBExt"/>
        </w:rPr>
        <w:t>&lt;/Amend&gt;</w:t>
      </w:r>
    </w:p>
    <w:p w14:paraId="6ED99E5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633</w:t>
      </w:r>
      <w:r w:rsidRPr="00CD39C5">
        <w:rPr>
          <w:rStyle w:val="HideTWBExt"/>
          <w:b w:val="0"/>
        </w:rPr>
        <w:t>&lt;/NumAm&gt;</w:t>
      </w:r>
    </w:p>
    <w:p w14:paraId="2D9CA276" w14:textId="7FA81902"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6D115285" w14:textId="77777777" w:rsidR="0013267A" w:rsidRPr="00CD39C5" w:rsidRDefault="0013267A" w:rsidP="0013267A">
      <w:pPr>
        <w:pStyle w:val="NormalBold"/>
      </w:pPr>
      <w:r w:rsidRPr="00CD39C5">
        <w:rPr>
          <w:rStyle w:val="HideTWBExt"/>
          <w:b w:val="0"/>
        </w:rPr>
        <w:t>&lt;/RepeatBlock-By&gt;</w:t>
      </w:r>
    </w:p>
    <w:p w14:paraId="4C97A75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0FC55C0" w14:textId="77777777" w:rsidR="0013267A" w:rsidRPr="00CD39C5" w:rsidRDefault="0013267A" w:rsidP="0013267A">
      <w:pPr>
        <w:pStyle w:val="NormalBold"/>
      </w:pPr>
      <w:r w:rsidRPr="00CD39C5">
        <w:rPr>
          <w:rStyle w:val="HideTWBExt"/>
          <w:b w:val="0"/>
        </w:rPr>
        <w:t>&lt;Article&gt;</w:t>
      </w:r>
      <w:r w:rsidRPr="00CD39C5">
        <w:t>Параграф 34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833D3B3" w14:textId="77777777" w:rsidTr="00131A3A">
        <w:trPr>
          <w:trHeight w:hRule="exact" w:val="240"/>
          <w:jc w:val="center"/>
        </w:trPr>
        <w:tc>
          <w:tcPr>
            <w:tcW w:w="9752" w:type="dxa"/>
            <w:gridSpan w:val="2"/>
            <w:tcBorders>
              <w:top w:val="nil"/>
              <w:left w:val="nil"/>
              <w:bottom w:val="nil"/>
              <w:right w:val="nil"/>
            </w:tcBorders>
          </w:tcPr>
          <w:p w14:paraId="1B72A515" w14:textId="77777777" w:rsidR="0013267A" w:rsidRPr="00CD39C5" w:rsidRDefault="0013267A" w:rsidP="00131A3A"/>
        </w:tc>
      </w:tr>
      <w:tr w:rsidR="00131A3A" w:rsidRPr="00CD39C5" w14:paraId="437E6015" w14:textId="77777777" w:rsidTr="00131A3A">
        <w:trPr>
          <w:trHeight w:val="240"/>
          <w:jc w:val="center"/>
        </w:trPr>
        <w:tc>
          <w:tcPr>
            <w:tcW w:w="4876" w:type="dxa"/>
            <w:tcBorders>
              <w:top w:val="nil"/>
              <w:left w:val="nil"/>
              <w:bottom w:val="nil"/>
              <w:right w:val="nil"/>
            </w:tcBorders>
          </w:tcPr>
          <w:p w14:paraId="174D2EE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70E1D15" w14:textId="77777777" w:rsidR="0013267A" w:rsidRPr="00CD39C5" w:rsidRDefault="0013267A" w:rsidP="00131A3A">
            <w:pPr>
              <w:pStyle w:val="AmColumnHeading"/>
            </w:pPr>
            <w:r w:rsidRPr="00CD39C5">
              <w:t>Изменение</w:t>
            </w:r>
          </w:p>
        </w:tc>
      </w:tr>
      <w:tr w:rsidR="00131A3A" w:rsidRPr="00CD39C5" w14:paraId="2B7EC8A8" w14:textId="77777777" w:rsidTr="00131A3A">
        <w:trPr>
          <w:jc w:val="center"/>
        </w:trPr>
        <w:tc>
          <w:tcPr>
            <w:tcW w:w="4876" w:type="dxa"/>
            <w:tcBorders>
              <w:top w:val="nil"/>
              <w:left w:val="nil"/>
              <w:bottom w:val="nil"/>
              <w:right w:val="nil"/>
            </w:tcBorders>
          </w:tcPr>
          <w:p w14:paraId="6238DAF8" w14:textId="77777777" w:rsidR="0013267A" w:rsidRPr="00CD39C5" w:rsidRDefault="0013267A" w:rsidP="00131A3A">
            <w:pPr>
              <w:pStyle w:val="Normal6a"/>
            </w:pPr>
            <w:r w:rsidRPr="00CD39C5">
              <w:rPr>
                <w:b/>
                <w:i/>
              </w:rPr>
              <w:t>34.</w:t>
            </w:r>
            <w:r w:rsidRPr="00CD39C5">
              <w:tab/>
            </w:r>
            <w:r w:rsidRPr="00CD39C5">
              <w:rPr>
                <w:b/>
                <w:i/>
              </w:rPr>
              <w:t>счита, че интегрирането на измерението на единния пазар следва да допълва, а не да засенчва основни области като гражданското пространство, спазването на основните права и свободата на медиите, които следва да бъдат признати като ключови стълбове в доклада;</w:t>
            </w:r>
          </w:p>
        </w:tc>
        <w:tc>
          <w:tcPr>
            <w:tcW w:w="4876" w:type="dxa"/>
            <w:tcBorders>
              <w:top w:val="nil"/>
              <w:left w:val="nil"/>
              <w:bottom w:val="nil"/>
              <w:right w:val="nil"/>
            </w:tcBorders>
          </w:tcPr>
          <w:p w14:paraId="3A355807" w14:textId="77777777" w:rsidR="0013267A" w:rsidRPr="00CD39C5" w:rsidRDefault="0013267A" w:rsidP="00131A3A">
            <w:pPr>
              <w:pStyle w:val="Normal6a"/>
            </w:pPr>
            <w:r w:rsidRPr="00CD39C5">
              <w:rPr>
                <w:b/>
                <w:i/>
              </w:rPr>
              <w:t>заличава се</w:t>
            </w:r>
          </w:p>
        </w:tc>
      </w:tr>
    </w:tbl>
    <w:p w14:paraId="39E48CC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FF98D88" w14:textId="77777777" w:rsidR="0013267A" w:rsidRPr="00CD39C5" w:rsidRDefault="0013267A" w:rsidP="0013267A">
      <w:r w:rsidRPr="00CD39C5">
        <w:rPr>
          <w:rStyle w:val="HideTWBExt"/>
        </w:rPr>
        <w:t>&lt;/Amend&gt;</w:t>
      </w:r>
    </w:p>
    <w:p w14:paraId="73B748B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634</w:t>
      </w:r>
      <w:r w:rsidRPr="00CD39C5">
        <w:rPr>
          <w:rStyle w:val="HideTWBExt"/>
          <w:b w:val="0"/>
        </w:rPr>
        <w:t>&lt;/NumAm&gt;</w:t>
      </w:r>
    </w:p>
    <w:p w14:paraId="596D51B2" w14:textId="7A72A321"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51E402F0" w14:textId="77777777" w:rsidR="0013267A" w:rsidRPr="00CD39C5" w:rsidRDefault="0013267A" w:rsidP="0013267A">
      <w:pPr>
        <w:pStyle w:val="NormalBold"/>
      </w:pPr>
      <w:r w:rsidRPr="00CD39C5">
        <w:rPr>
          <w:rStyle w:val="HideTWBExt"/>
          <w:b w:val="0"/>
        </w:rPr>
        <w:t>&lt;/RepeatBlock-By&gt;</w:t>
      </w:r>
    </w:p>
    <w:p w14:paraId="335192E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B7D2FA2" w14:textId="77777777" w:rsidR="0013267A" w:rsidRPr="00CD39C5" w:rsidRDefault="0013267A" w:rsidP="0013267A">
      <w:pPr>
        <w:pStyle w:val="NormalBold"/>
      </w:pPr>
      <w:r w:rsidRPr="00CD39C5">
        <w:rPr>
          <w:rStyle w:val="HideTWBExt"/>
          <w:b w:val="0"/>
        </w:rPr>
        <w:t>&lt;Article&gt;</w:t>
      </w:r>
      <w:r w:rsidRPr="00CD39C5">
        <w:t>Параграф 34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0745007" w14:textId="77777777" w:rsidTr="00131A3A">
        <w:trPr>
          <w:trHeight w:hRule="exact" w:val="240"/>
          <w:jc w:val="center"/>
        </w:trPr>
        <w:tc>
          <w:tcPr>
            <w:tcW w:w="9752" w:type="dxa"/>
            <w:gridSpan w:val="2"/>
            <w:tcBorders>
              <w:top w:val="nil"/>
              <w:left w:val="nil"/>
              <w:bottom w:val="nil"/>
              <w:right w:val="nil"/>
            </w:tcBorders>
          </w:tcPr>
          <w:p w14:paraId="6C994EE3" w14:textId="77777777" w:rsidR="0013267A" w:rsidRPr="00CD39C5" w:rsidRDefault="0013267A" w:rsidP="00131A3A"/>
        </w:tc>
      </w:tr>
      <w:tr w:rsidR="00131A3A" w:rsidRPr="00CD39C5" w14:paraId="282B860A" w14:textId="77777777" w:rsidTr="00131A3A">
        <w:trPr>
          <w:trHeight w:val="240"/>
          <w:jc w:val="center"/>
        </w:trPr>
        <w:tc>
          <w:tcPr>
            <w:tcW w:w="4876" w:type="dxa"/>
            <w:tcBorders>
              <w:top w:val="nil"/>
              <w:left w:val="nil"/>
              <w:bottom w:val="nil"/>
              <w:right w:val="nil"/>
            </w:tcBorders>
          </w:tcPr>
          <w:p w14:paraId="192EF63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9A91F88" w14:textId="77777777" w:rsidR="0013267A" w:rsidRPr="00CD39C5" w:rsidRDefault="0013267A" w:rsidP="00131A3A">
            <w:pPr>
              <w:pStyle w:val="AmColumnHeading"/>
            </w:pPr>
            <w:r w:rsidRPr="00CD39C5">
              <w:t>Изменение</w:t>
            </w:r>
          </w:p>
        </w:tc>
      </w:tr>
      <w:tr w:rsidR="00131A3A" w:rsidRPr="00CD39C5" w14:paraId="72957FEA" w14:textId="77777777" w:rsidTr="00131A3A">
        <w:trPr>
          <w:jc w:val="center"/>
        </w:trPr>
        <w:tc>
          <w:tcPr>
            <w:tcW w:w="4876" w:type="dxa"/>
            <w:tcBorders>
              <w:top w:val="nil"/>
              <w:left w:val="nil"/>
              <w:bottom w:val="nil"/>
              <w:right w:val="nil"/>
            </w:tcBorders>
          </w:tcPr>
          <w:p w14:paraId="28C1FB1C" w14:textId="77777777" w:rsidR="0013267A" w:rsidRPr="00CD39C5" w:rsidRDefault="0013267A" w:rsidP="00131A3A">
            <w:pPr>
              <w:pStyle w:val="Normal6a"/>
            </w:pPr>
            <w:r w:rsidRPr="00CD39C5">
              <w:t>34.</w:t>
            </w:r>
            <w:r w:rsidRPr="00CD39C5">
              <w:tab/>
              <w:t>счита, че интегрирането на измерението на единния пазар следва да допълва, а не да засенчва основни области като гражданското пространство, спазването на основните права и свободата на медиите, които следва да бъдат признати като ключови стълбове в доклада;</w:t>
            </w:r>
          </w:p>
        </w:tc>
        <w:tc>
          <w:tcPr>
            <w:tcW w:w="4876" w:type="dxa"/>
            <w:tcBorders>
              <w:top w:val="nil"/>
              <w:left w:val="nil"/>
              <w:bottom w:val="nil"/>
              <w:right w:val="nil"/>
            </w:tcBorders>
          </w:tcPr>
          <w:p w14:paraId="34CB33F8" w14:textId="77777777" w:rsidR="0013267A" w:rsidRPr="00CD39C5" w:rsidRDefault="0013267A" w:rsidP="00131A3A">
            <w:pPr>
              <w:pStyle w:val="Normal6a"/>
            </w:pPr>
            <w:r w:rsidRPr="00CD39C5">
              <w:t>34.</w:t>
            </w:r>
            <w:r w:rsidRPr="00CD39C5">
              <w:tab/>
              <w:t xml:space="preserve">счита, че интегрирането на измерението на единния пазар следва да допълва, а не да засенчва основни области като гражданското пространство, спазването на основните права и свободата на медиите, които следва да бъдат признати като ключови стълбове в доклада; </w:t>
            </w:r>
            <w:r w:rsidRPr="00CD39C5">
              <w:rPr>
                <w:b/>
                <w:i/>
              </w:rPr>
              <w:t>същевременно приветства признаването на силната взаимозависимост между икономическите свободи, функционирането на пазара и зачитането на принципите на правовата държава и основните права, и подчертава, че е от съществено значение да се гарантират както добре функциониращ единен пазар, така и устойчива демократична система;</w:t>
            </w:r>
          </w:p>
        </w:tc>
      </w:tr>
    </w:tbl>
    <w:p w14:paraId="6C59378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5B347AD" w14:textId="77777777" w:rsidR="0013267A" w:rsidRPr="00CD39C5" w:rsidRDefault="0013267A" w:rsidP="0013267A">
      <w:r w:rsidRPr="00CD39C5">
        <w:rPr>
          <w:rStyle w:val="HideTWBExt"/>
        </w:rPr>
        <w:lastRenderedPageBreak/>
        <w:t>&lt;/Amend&gt;</w:t>
      </w:r>
    </w:p>
    <w:p w14:paraId="39D17C6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635</w:t>
      </w:r>
      <w:r w:rsidRPr="00CD39C5">
        <w:rPr>
          <w:rStyle w:val="HideTWBExt"/>
          <w:b w:val="0"/>
        </w:rPr>
        <w:t>&lt;/NumAm&gt;</w:t>
      </w:r>
    </w:p>
    <w:p w14:paraId="349E8357"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4021671D" w14:textId="77777777" w:rsidR="0013267A" w:rsidRPr="00CD39C5" w:rsidRDefault="0013267A" w:rsidP="0013267A">
      <w:pPr>
        <w:pStyle w:val="NormalBold"/>
      </w:pPr>
      <w:r w:rsidRPr="00CD39C5">
        <w:rPr>
          <w:rStyle w:val="HideTWBExt"/>
          <w:b w:val="0"/>
        </w:rPr>
        <w:t>&lt;/RepeatBlock-By&gt;</w:t>
      </w:r>
    </w:p>
    <w:p w14:paraId="5C7D9A7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99B2297" w14:textId="77777777" w:rsidR="0013267A" w:rsidRPr="00CD39C5" w:rsidRDefault="0013267A" w:rsidP="0013267A">
      <w:pPr>
        <w:pStyle w:val="NormalBold"/>
      </w:pPr>
      <w:r w:rsidRPr="00CD39C5">
        <w:rPr>
          <w:rStyle w:val="HideTWBExt"/>
          <w:b w:val="0"/>
        </w:rPr>
        <w:t>&lt;Article&gt;</w:t>
      </w:r>
      <w:r w:rsidRPr="00CD39C5">
        <w:t>Параграф 34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D141690" w14:textId="77777777" w:rsidTr="00131A3A">
        <w:trPr>
          <w:trHeight w:hRule="exact" w:val="240"/>
          <w:jc w:val="center"/>
        </w:trPr>
        <w:tc>
          <w:tcPr>
            <w:tcW w:w="9752" w:type="dxa"/>
            <w:gridSpan w:val="2"/>
            <w:tcBorders>
              <w:top w:val="nil"/>
              <w:left w:val="nil"/>
              <w:bottom w:val="nil"/>
              <w:right w:val="nil"/>
            </w:tcBorders>
          </w:tcPr>
          <w:p w14:paraId="2F8ADB84" w14:textId="77777777" w:rsidR="0013267A" w:rsidRPr="00CD39C5" w:rsidRDefault="0013267A" w:rsidP="00131A3A"/>
        </w:tc>
      </w:tr>
      <w:tr w:rsidR="00131A3A" w:rsidRPr="00CD39C5" w14:paraId="46AC2099" w14:textId="77777777" w:rsidTr="00131A3A">
        <w:trPr>
          <w:trHeight w:val="240"/>
          <w:jc w:val="center"/>
        </w:trPr>
        <w:tc>
          <w:tcPr>
            <w:tcW w:w="4876" w:type="dxa"/>
            <w:tcBorders>
              <w:top w:val="nil"/>
              <w:left w:val="nil"/>
              <w:bottom w:val="nil"/>
              <w:right w:val="nil"/>
            </w:tcBorders>
          </w:tcPr>
          <w:p w14:paraId="06B29AB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CE4F588" w14:textId="77777777" w:rsidR="0013267A" w:rsidRPr="00CD39C5" w:rsidRDefault="0013267A" w:rsidP="00131A3A">
            <w:pPr>
              <w:pStyle w:val="AmColumnHeading"/>
            </w:pPr>
            <w:r w:rsidRPr="00CD39C5">
              <w:t>Изменение</w:t>
            </w:r>
          </w:p>
        </w:tc>
      </w:tr>
      <w:tr w:rsidR="00131A3A" w:rsidRPr="00CD39C5" w14:paraId="21890603" w14:textId="77777777" w:rsidTr="00131A3A">
        <w:trPr>
          <w:jc w:val="center"/>
        </w:trPr>
        <w:tc>
          <w:tcPr>
            <w:tcW w:w="4876" w:type="dxa"/>
            <w:tcBorders>
              <w:top w:val="nil"/>
              <w:left w:val="nil"/>
              <w:bottom w:val="nil"/>
              <w:right w:val="nil"/>
            </w:tcBorders>
          </w:tcPr>
          <w:p w14:paraId="546B5E47" w14:textId="77777777" w:rsidR="0013267A" w:rsidRPr="00CD39C5" w:rsidRDefault="0013267A" w:rsidP="00131A3A">
            <w:pPr>
              <w:pStyle w:val="Normal6a"/>
            </w:pPr>
            <w:r w:rsidRPr="00CD39C5">
              <w:t>34.</w:t>
            </w:r>
            <w:r w:rsidRPr="00CD39C5">
              <w:tab/>
              <w:t>счита, че интегрирането на измерението на единния пазар следва да допълва</w:t>
            </w:r>
            <w:r w:rsidRPr="00CD39C5">
              <w:rPr>
                <w:b/>
                <w:i/>
              </w:rPr>
              <w:t>, а не да засенчва</w:t>
            </w:r>
            <w:r w:rsidRPr="00CD39C5">
              <w:t xml:space="preserve"> основни области като </w:t>
            </w:r>
            <w:r w:rsidRPr="00CD39C5">
              <w:rPr>
                <w:b/>
                <w:i/>
              </w:rPr>
              <w:t>гражданското пространство, спазването на основните права и свободата на медиите, които следва да бъдат признати като ключови</w:t>
            </w:r>
            <w:r w:rsidRPr="00CD39C5">
              <w:t xml:space="preserve"> стълбове в доклада;</w:t>
            </w:r>
          </w:p>
        </w:tc>
        <w:tc>
          <w:tcPr>
            <w:tcW w:w="4876" w:type="dxa"/>
            <w:tcBorders>
              <w:top w:val="nil"/>
              <w:left w:val="nil"/>
              <w:bottom w:val="nil"/>
              <w:right w:val="nil"/>
            </w:tcBorders>
          </w:tcPr>
          <w:p w14:paraId="360CBBAF" w14:textId="77777777" w:rsidR="0013267A" w:rsidRPr="00CD39C5" w:rsidRDefault="0013267A" w:rsidP="00131A3A">
            <w:pPr>
              <w:pStyle w:val="Normal6a"/>
            </w:pPr>
            <w:r w:rsidRPr="00CD39C5">
              <w:t>34.</w:t>
            </w:r>
            <w:r w:rsidRPr="00CD39C5">
              <w:tab/>
              <w:t xml:space="preserve">счита, че интегрирането на измерението на единния пазар следва да допълва основни области като </w:t>
            </w:r>
            <w:r w:rsidRPr="00CD39C5">
              <w:rPr>
                <w:b/>
                <w:i/>
              </w:rPr>
              <w:t>еднаквите</w:t>
            </w:r>
            <w:r w:rsidRPr="00CD39C5">
              <w:t xml:space="preserve"> стълбове в доклада;</w:t>
            </w:r>
          </w:p>
        </w:tc>
      </w:tr>
    </w:tbl>
    <w:p w14:paraId="20B867F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5D798EDA" w14:textId="77777777" w:rsidR="0013267A" w:rsidRPr="00CD39C5" w:rsidRDefault="0013267A" w:rsidP="0013267A">
      <w:r w:rsidRPr="00CD39C5">
        <w:rPr>
          <w:rStyle w:val="HideTWBExt"/>
        </w:rPr>
        <w:t>&lt;/Amend&gt;</w:t>
      </w:r>
    </w:p>
    <w:p w14:paraId="1B6A216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636</w:t>
      </w:r>
      <w:r w:rsidRPr="00CD39C5">
        <w:rPr>
          <w:rStyle w:val="HideTWBExt"/>
          <w:b w:val="0"/>
        </w:rPr>
        <w:t>&lt;/NumAm&gt;</w:t>
      </w:r>
    </w:p>
    <w:p w14:paraId="51904EF3" w14:textId="634AFC93"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283194A6" w14:textId="77777777" w:rsidR="0013267A" w:rsidRPr="00CD39C5" w:rsidRDefault="0013267A" w:rsidP="0013267A">
      <w:pPr>
        <w:pStyle w:val="NormalBold"/>
      </w:pPr>
      <w:r w:rsidRPr="00CD39C5">
        <w:rPr>
          <w:rStyle w:val="HideTWBExt"/>
          <w:b w:val="0"/>
        </w:rPr>
        <w:t>&lt;/RepeatBlock-By&gt;</w:t>
      </w:r>
    </w:p>
    <w:p w14:paraId="11206C0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3DC826A" w14:textId="77777777" w:rsidR="0013267A" w:rsidRPr="00CD39C5" w:rsidRDefault="0013267A" w:rsidP="0013267A">
      <w:pPr>
        <w:pStyle w:val="NormalBold"/>
      </w:pPr>
      <w:r w:rsidRPr="00CD39C5">
        <w:rPr>
          <w:rStyle w:val="HideTWBExt"/>
          <w:b w:val="0"/>
        </w:rPr>
        <w:t>&lt;Article&gt;</w:t>
      </w:r>
      <w:r w:rsidRPr="00CD39C5">
        <w:t>Параграф 34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4B7C941" w14:textId="77777777" w:rsidTr="00131A3A">
        <w:trPr>
          <w:trHeight w:hRule="exact" w:val="240"/>
          <w:jc w:val="center"/>
        </w:trPr>
        <w:tc>
          <w:tcPr>
            <w:tcW w:w="9752" w:type="dxa"/>
            <w:gridSpan w:val="2"/>
            <w:tcBorders>
              <w:top w:val="nil"/>
              <w:left w:val="nil"/>
              <w:bottom w:val="nil"/>
              <w:right w:val="nil"/>
            </w:tcBorders>
          </w:tcPr>
          <w:p w14:paraId="5D83CF62" w14:textId="77777777" w:rsidR="0013267A" w:rsidRPr="00CD39C5" w:rsidRDefault="0013267A" w:rsidP="00131A3A"/>
        </w:tc>
      </w:tr>
      <w:tr w:rsidR="00131A3A" w:rsidRPr="00CD39C5" w14:paraId="6A18C47A" w14:textId="77777777" w:rsidTr="00131A3A">
        <w:trPr>
          <w:trHeight w:val="240"/>
          <w:jc w:val="center"/>
        </w:trPr>
        <w:tc>
          <w:tcPr>
            <w:tcW w:w="4876" w:type="dxa"/>
            <w:tcBorders>
              <w:top w:val="nil"/>
              <w:left w:val="nil"/>
              <w:bottom w:val="nil"/>
              <w:right w:val="nil"/>
            </w:tcBorders>
          </w:tcPr>
          <w:p w14:paraId="39B0969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68EA9E6" w14:textId="77777777" w:rsidR="0013267A" w:rsidRPr="00CD39C5" w:rsidRDefault="0013267A" w:rsidP="00131A3A">
            <w:pPr>
              <w:pStyle w:val="AmColumnHeading"/>
            </w:pPr>
            <w:r w:rsidRPr="00CD39C5">
              <w:t>Изменение</w:t>
            </w:r>
          </w:p>
        </w:tc>
      </w:tr>
      <w:tr w:rsidR="00131A3A" w:rsidRPr="00CD39C5" w14:paraId="347199B2" w14:textId="77777777" w:rsidTr="00131A3A">
        <w:trPr>
          <w:jc w:val="center"/>
        </w:trPr>
        <w:tc>
          <w:tcPr>
            <w:tcW w:w="4876" w:type="dxa"/>
            <w:tcBorders>
              <w:top w:val="nil"/>
              <w:left w:val="nil"/>
              <w:bottom w:val="nil"/>
              <w:right w:val="nil"/>
            </w:tcBorders>
          </w:tcPr>
          <w:p w14:paraId="53367A0D" w14:textId="77777777" w:rsidR="0013267A" w:rsidRPr="00CD39C5" w:rsidRDefault="0013267A" w:rsidP="00131A3A">
            <w:pPr>
              <w:pStyle w:val="Normal6a"/>
            </w:pPr>
            <w:r w:rsidRPr="00CD39C5">
              <w:t>34.</w:t>
            </w:r>
            <w:r w:rsidRPr="00CD39C5">
              <w:tab/>
              <w:t>счита, че интегрирането на измерението на единния пазар следва да допълва, а не да засенчва основни области като гражданското пространство, спазването на основните права и свободата на медиите, които следва да бъдат признати като ключови стълбове в доклада;</w:t>
            </w:r>
          </w:p>
        </w:tc>
        <w:tc>
          <w:tcPr>
            <w:tcW w:w="4876" w:type="dxa"/>
            <w:tcBorders>
              <w:top w:val="nil"/>
              <w:left w:val="nil"/>
              <w:bottom w:val="nil"/>
              <w:right w:val="nil"/>
            </w:tcBorders>
          </w:tcPr>
          <w:p w14:paraId="6BF5169E" w14:textId="77777777" w:rsidR="0013267A" w:rsidRPr="00CD39C5" w:rsidRDefault="0013267A" w:rsidP="00131A3A">
            <w:pPr>
              <w:pStyle w:val="Normal6a"/>
            </w:pPr>
            <w:r w:rsidRPr="00CD39C5">
              <w:t>34.</w:t>
            </w:r>
            <w:r w:rsidRPr="00CD39C5">
              <w:tab/>
              <w:t xml:space="preserve">счита, че интегрирането на измерението на единния пазар следва да допълва, а не да засенчва основни области като гражданското пространство, спазването на основните права и свободата на медиите, </w:t>
            </w:r>
            <w:r w:rsidRPr="00CD39C5">
              <w:rPr>
                <w:b/>
                <w:i/>
              </w:rPr>
              <w:t>както и защитата на свободата на изразяване на мнение и достъп до информация,</w:t>
            </w:r>
            <w:r w:rsidRPr="00CD39C5">
              <w:t xml:space="preserve"> които следва да бъдат признати като ключови стълбове в доклада;</w:t>
            </w:r>
          </w:p>
        </w:tc>
      </w:tr>
    </w:tbl>
    <w:p w14:paraId="0522038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4EE1EEC" w14:textId="77777777" w:rsidR="0013267A" w:rsidRPr="00CD39C5" w:rsidRDefault="0013267A" w:rsidP="0013267A">
      <w:r w:rsidRPr="00CD39C5">
        <w:rPr>
          <w:rStyle w:val="HideTWBExt"/>
        </w:rPr>
        <w:t>&lt;/Amend&gt;</w:t>
      </w:r>
    </w:p>
    <w:p w14:paraId="3E250526"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637</w:t>
      </w:r>
      <w:r w:rsidRPr="00CD39C5">
        <w:rPr>
          <w:rStyle w:val="HideTWBExt"/>
          <w:b w:val="0"/>
        </w:rPr>
        <w:t>&lt;/NumAm&gt;</w:t>
      </w:r>
    </w:p>
    <w:p w14:paraId="2D434C3C" w14:textId="7C5FBFD2"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w:t>
      </w:r>
      <w:r w:rsidR="008204E6" w:rsidRPr="00CD39C5">
        <w:t>Малик Азмани</w:t>
      </w:r>
      <w:r w:rsidRPr="00CD39C5">
        <w:t xml:space="preserve">, </w:t>
      </w:r>
      <w:r w:rsidR="008204E6" w:rsidRPr="00CD39C5">
        <w:t>Ирена Йовева</w:t>
      </w:r>
      <w:r w:rsidRPr="00CD39C5">
        <w:rPr>
          <w:rStyle w:val="HideTWBExt"/>
          <w:b w:val="0"/>
        </w:rPr>
        <w:t>&lt;/Members&gt;</w:t>
      </w:r>
    </w:p>
    <w:p w14:paraId="09D073F0" w14:textId="77777777" w:rsidR="0013267A" w:rsidRPr="00CD39C5" w:rsidRDefault="0013267A" w:rsidP="0013267A">
      <w:pPr>
        <w:pStyle w:val="NormalBold"/>
      </w:pPr>
      <w:r w:rsidRPr="00CD39C5">
        <w:rPr>
          <w:rStyle w:val="HideTWBExt"/>
          <w:b w:val="0"/>
        </w:rPr>
        <w:t>&lt;/RepeatBlock-By&gt;</w:t>
      </w:r>
    </w:p>
    <w:p w14:paraId="1CFC855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E95566B" w14:textId="77777777" w:rsidR="0013267A" w:rsidRPr="00CD39C5" w:rsidRDefault="0013267A" w:rsidP="0013267A">
      <w:pPr>
        <w:pStyle w:val="NormalBold"/>
      </w:pPr>
      <w:r w:rsidRPr="00CD39C5">
        <w:rPr>
          <w:rStyle w:val="HideTWBExt"/>
          <w:b w:val="0"/>
        </w:rPr>
        <w:t>&lt;Article&gt;</w:t>
      </w:r>
      <w:r w:rsidRPr="00CD39C5">
        <w:t>Параграф 34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A6CA940" w14:textId="77777777" w:rsidTr="00131A3A">
        <w:trPr>
          <w:trHeight w:hRule="exact" w:val="240"/>
          <w:jc w:val="center"/>
        </w:trPr>
        <w:tc>
          <w:tcPr>
            <w:tcW w:w="9752" w:type="dxa"/>
            <w:gridSpan w:val="2"/>
            <w:tcBorders>
              <w:top w:val="nil"/>
              <w:left w:val="nil"/>
              <w:bottom w:val="nil"/>
              <w:right w:val="nil"/>
            </w:tcBorders>
          </w:tcPr>
          <w:p w14:paraId="62211698" w14:textId="77777777" w:rsidR="0013267A" w:rsidRPr="00CD39C5" w:rsidRDefault="0013267A" w:rsidP="00131A3A"/>
        </w:tc>
      </w:tr>
      <w:tr w:rsidR="00131A3A" w:rsidRPr="00CD39C5" w14:paraId="1477AA79" w14:textId="77777777" w:rsidTr="00131A3A">
        <w:trPr>
          <w:trHeight w:val="240"/>
          <w:jc w:val="center"/>
        </w:trPr>
        <w:tc>
          <w:tcPr>
            <w:tcW w:w="4876" w:type="dxa"/>
            <w:tcBorders>
              <w:top w:val="nil"/>
              <w:left w:val="nil"/>
              <w:bottom w:val="nil"/>
              <w:right w:val="nil"/>
            </w:tcBorders>
          </w:tcPr>
          <w:p w14:paraId="25A5C28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324C3C8" w14:textId="77777777" w:rsidR="0013267A" w:rsidRPr="00CD39C5" w:rsidRDefault="0013267A" w:rsidP="00131A3A">
            <w:pPr>
              <w:pStyle w:val="AmColumnHeading"/>
            </w:pPr>
            <w:r w:rsidRPr="00CD39C5">
              <w:t>Изменение</w:t>
            </w:r>
          </w:p>
        </w:tc>
      </w:tr>
      <w:tr w:rsidR="00131A3A" w:rsidRPr="00CD39C5" w14:paraId="0B7BD5B8" w14:textId="77777777" w:rsidTr="00131A3A">
        <w:trPr>
          <w:jc w:val="center"/>
        </w:trPr>
        <w:tc>
          <w:tcPr>
            <w:tcW w:w="4876" w:type="dxa"/>
            <w:tcBorders>
              <w:top w:val="nil"/>
              <w:left w:val="nil"/>
              <w:bottom w:val="nil"/>
              <w:right w:val="nil"/>
            </w:tcBorders>
          </w:tcPr>
          <w:p w14:paraId="4DD39D20" w14:textId="77777777" w:rsidR="0013267A" w:rsidRPr="00CD39C5" w:rsidRDefault="0013267A" w:rsidP="00131A3A">
            <w:pPr>
              <w:pStyle w:val="Normal6a"/>
            </w:pPr>
          </w:p>
        </w:tc>
        <w:tc>
          <w:tcPr>
            <w:tcW w:w="4876" w:type="dxa"/>
            <w:tcBorders>
              <w:top w:val="nil"/>
              <w:left w:val="nil"/>
              <w:bottom w:val="nil"/>
              <w:right w:val="nil"/>
            </w:tcBorders>
          </w:tcPr>
          <w:p w14:paraId="4A3FC52B" w14:textId="77777777" w:rsidR="0013267A" w:rsidRPr="00CD39C5" w:rsidRDefault="0013267A" w:rsidP="00131A3A">
            <w:pPr>
              <w:pStyle w:val="Normal6a"/>
            </w:pPr>
            <w:r w:rsidRPr="00CD39C5">
              <w:rPr>
                <w:b/>
                <w:i/>
              </w:rPr>
              <w:t>34а.</w:t>
            </w:r>
            <w:r w:rsidRPr="00CD39C5">
              <w:tab/>
            </w:r>
            <w:r w:rsidRPr="00CD39C5">
              <w:rPr>
                <w:b/>
                <w:i/>
              </w:rPr>
              <w:t>призовава Комисията, при оценката на измерението на единния пазар в доклада относно върховенството на закона и относно държавите членки, да разгледа структурните нарушения при възлагането на обществени поръчки и при използването на средствата на ЕС и националните средства, по-специално в по-бедните региони, където зависимостта от обществени поръчки и слабата конкуренция улесняват клиентелизма и упражняването на принуда над гласоподаватели; подчертава, че последователното прилагане на правилата на ЕС за конкуренцията, държавната помощ и обществените поръчки, както и подкрепата за по-диверсифицирана местна икономика и справедлив достъп до финансиране са необходими за създаването на непорочен кръг, при който отворените и конкурентни пазари са в основата на върховенството на закона, ограничават възможностите за клиентелизъм и упражняването на принуда над гласоподаватели, и допринасят за намаляване на регионалните неравенства;</w:t>
            </w:r>
          </w:p>
        </w:tc>
      </w:tr>
    </w:tbl>
    <w:p w14:paraId="28C2B82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120895D" w14:textId="77777777" w:rsidR="0013267A" w:rsidRPr="00CD39C5" w:rsidRDefault="0013267A" w:rsidP="0013267A">
      <w:r w:rsidRPr="00CD39C5">
        <w:rPr>
          <w:rStyle w:val="HideTWBExt"/>
        </w:rPr>
        <w:t>&lt;/Amend&gt;</w:t>
      </w:r>
    </w:p>
    <w:p w14:paraId="684287A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638</w:t>
      </w:r>
      <w:r w:rsidRPr="00CD39C5">
        <w:rPr>
          <w:rStyle w:val="HideTWBExt"/>
          <w:b w:val="0"/>
        </w:rPr>
        <w:t>&lt;/NumAm&gt;</w:t>
      </w:r>
    </w:p>
    <w:p w14:paraId="5B5B0DD3" w14:textId="6A337A85"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4F2E30AB" w14:textId="77777777" w:rsidR="0013267A" w:rsidRPr="00CD39C5" w:rsidRDefault="0013267A" w:rsidP="0013267A">
      <w:pPr>
        <w:pStyle w:val="NormalBold"/>
      </w:pPr>
      <w:r w:rsidRPr="00CD39C5">
        <w:rPr>
          <w:rStyle w:val="HideTWBExt"/>
          <w:b w:val="0"/>
        </w:rPr>
        <w:lastRenderedPageBreak/>
        <w:t>&lt;/RepeatBlock-By&gt;</w:t>
      </w:r>
    </w:p>
    <w:p w14:paraId="3A0DE1D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19EE202" w14:textId="77777777" w:rsidR="0013267A" w:rsidRPr="00CD39C5" w:rsidRDefault="0013267A" w:rsidP="0013267A">
      <w:pPr>
        <w:pStyle w:val="NormalBold"/>
      </w:pPr>
      <w:r w:rsidRPr="00CD39C5">
        <w:rPr>
          <w:rStyle w:val="HideTWBExt"/>
          <w:b w:val="0"/>
        </w:rPr>
        <w:t>&lt;Article&gt;</w:t>
      </w:r>
      <w:r w:rsidRPr="00CD39C5">
        <w:t>Параграф 34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0CB2781" w14:textId="77777777" w:rsidTr="00131A3A">
        <w:trPr>
          <w:trHeight w:hRule="exact" w:val="240"/>
          <w:jc w:val="center"/>
        </w:trPr>
        <w:tc>
          <w:tcPr>
            <w:tcW w:w="9752" w:type="dxa"/>
            <w:gridSpan w:val="2"/>
            <w:tcBorders>
              <w:top w:val="nil"/>
              <w:left w:val="nil"/>
              <w:bottom w:val="nil"/>
              <w:right w:val="nil"/>
            </w:tcBorders>
          </w:tcPr>
          <w:p w14:paraId="075130D6" w14:textId="77777777" w:rsidR="0013267A" w:rsidRPr="00CD39C5" w:rsidRDefault="0013267A" w:rsidP="00131A3A"/>
        </w:tc>
      </w:tr>
      <w:tr w:rsidR="00131A3A" w:rsidRPr="00CD39C5" w14:paraId="4D53B096" w14:textId="77777777" w:rsidTr="00131A3A">
        <w:trPr>
          <w:trHeight w:val="240"/>
          <w:jc w:val="center"/>
        </w:trPr>
        <w:tc>
          <w:tcPr>
            <w:tcW w:w="4876" w:type="dxa"/>
            <w:tcBorders>
              <w:top w:val="nil"/>
              <w:left w:val="nil"/>
              <w:bottom w:val="nil"/>
              <w:right w:val="nil"/>
            </w:tcBorders>
          </w:tcPr>
          <w:p w14:paraId="1CB76EA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41DFBDA" w14:textId="77777777" w:rsidR="0013267A" w:rsidRPr="00CD39C5" w:rsidRDefault="0013267A" w:rsidP="00131A3A">
            <w:pPr>
              <w:pStyle w:val="AmColumnHeading"/>
            </w:pPr>
            <w:r w:rsidRPr="00CD39C5">
              <w:t>Изменение</w:t>
            </w:r>
          </w:p>
        </w:tc>
      </w:tr>
      <w:tr w:rsidR="00131A3A" w:rsidRPr="00CD39C5" w14:paraId="752B5E72" w14:textId="77777777" w:rsidTr="00131A3A">
        <w:trPr>
          <w:jc w:val="center"/>
        </w:trPr>
        <w:tc>
          <w:tcPr>
            <w:tcW w:w="4876" w:type="dxa"/>
            <w:tcBorders>
              <w:top w:val="nil"/>
              <w:left w:val="nil"/>
              <w:bottom w:val="nil"/>
              <w:right w:val="nil"/>
            </w:tcBorders>
          </w:tcPr>
          <w:p w14:paraId="1EAA54E5" w14:textId="77777777" w:rsidR="0013267A" w:rsidRPr="00CD39C5" w:rsidRDefault="0013267A" w:rsidP="00131A3A">
            <w:pPr>
              <w:pStyle w:val="Normal6a"/>
            </w:pPr>
          </w:p>
        </w:tc>
        <w:tc>
          <w:tcPr>
            <w:tcW w:w="4876" w:type="dxa"/>
            <w:tcBorders>
              <w:top w:val="nil"/>
              <w:left w:val="nil"/>
              <w:bottom w:val="nil"/>
              <w:right w:val="nil"/>
            </w:tcBorders>
          </w:tcPr>
          <w:p w14:paraId="078785F9" w14:textId="77777777" w:rsidR="0013267A" w:rsidRPr="00CD39C5" w:rsidRDefault="0013267A" w:rsidP="00131A3A">
            <w:pPr>
              <w:pStyle w:val="Normal6a"/>
            </w:pPr>
            <w:r w:rsidRPr="00CD39C5">
              <w:rPr>
                <w:b/>
                <w:i/>
              </w:rPr>
              <w:t>34a.</w:t>
            </w:r>
            <w:r w:rsidRPr="00CD39C5">
              <w:tab/>
            </w:r>
            <w:r w:rsidRPr="00CD39C5">
              <w:rPr>
                <w:b/>
                <w:i/>
              </w:rPr>
              <w:t>счита, че въпреки че неговото хоризонтално третиране е уместно и трябва да бъде запазено, все пак това измерение трябва да бъде изцяло включено във всеки стълб на бъдещите доклади; призовава Комисията да разработи ясни показатели за „</w:t>
            </w:r>
            <w:r w:rsidRPr="00CD39C5">
              <w:rPr>
                <w:b/>
                <w:bCs/>
                <w:i/>
              </w:rPr>
              <w:t>нарушения на конкуренцията</w:t>
            </w:r>
            <w:r w:rsidRPr="00CD39C5">
              <w:rPr>
                <w:b/>
                <w:i/>
              </w:rPr>
              <w:t>, свързани с върховенството на закона“, включително прекомерна продължителност на делата в търговските и административните съдилища, трайно усещане за ниска независимост на съдебната власт, непрозрачна държавна реклама и липса на наказателно преследване на корупцията по високите етажи, и да отразява систематично тези показатели в европейския семестър и в специфичните за всяка държава препоръки;</w:t>
            </w:r>
          </w:p>
        </w:tc>
      </w:tr>
    </w:tbl>
    <w:p w14:paraId="1BD3361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0CE37B8" w14:textId="77777777" w:rsidR="0013267A" w:rsidRPr="00CD39C5" w:rsidRDefault="0013267A" w:rsidP="0013267A">
      <w:r w:rsidRPr="00CD39C5">
        <w:rPr>
          <w:rStyle w:val="HideTWBExt"/>
        </w:rPr>
        <w:t>&lt;/Amend&gt;</w:t>
      </w:r>
    </w:p>
    <w:p w14:paraId="523C45E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639</w:t>
      </w:r>
      <w:r w:rsidRPr="00CD39C5">
        <w:rPr>
          <w:rStyle w:val="HideTWBExt"/>
          <w:b w:val="0"/>
        </w:rPr>
        <w:t>&lt;/NumAm&gt;</w:t>
      </w:r>
    </w:p>
    <w:p w14:paraId="6D521092" w14:textId="3E72E1B8"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00529B97" w14:textId="77777777" w:rsidR="0013267A" w:rsidRPr="00CD39C5" w:rsidRDefault="0013267A" w:rsidP="0013267A">
      <w:pPr>
        <w:pStyle w:val="NormalBold"/>
      </w:pPr>
      <w:r w:rsidRPr="00CD39C5">
        <w:rPr>
          <w:rStyle w:val="HideTWBExt"/>
          <w:b w:val="0"/>
        </w:rPr>
        <w:t>&lt;/RepeatBlock-By&gt;</w:t>
      </w:r>
    </w:p>
    <w:p w14:paraId="7C27AEB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966B1E6" w14:textId="77777777" w:rsidR="0013267A" w:rsidRPr="00CD39C5" w:rsidRDefault="0013267A" w:rsidP="0013267A">
      <w:pPr>
        <w:pStyle w:val="NormalBold"/>
      </w:pPr>
      <w:r w:rsidRPr="00CD39C5">
        <w:rPr>
          <w:rStyle w:val="HideTWBExt"/>
          <w:b w:val="0"/>
        </w:rPr>
        <w:t>&lt;Article&gt;</w:t>
      </w:r>
      <w:r w:rsidRPr="00CD39C5">
        <w:t>Параграф 34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D145A40" w14:textId="77777777" w:rsidTr="00131A3A">
        <w:trPr>
          <w:trHeight w:hRule="exact" w:val="240"/>
          <w:jc w:val="center"/>
        </w:trPr>
        <w:tc>
          <w:tcPr>
            <w:tcW w:w="9752" w:type="dxa"/>
            <w:gridSpan w:val="2"/>
            <w:tcBorders>
              <w:top w:val="nil"/>
              <w:left w:val="nil"/>
              <w:bottom w:val="nil"/>
              <w:right w:val="nil"/>
            </w:tcBorders>
          </w:tcPr>
          <w:p w14:paraId="13C37962" w14:textId="77777777" w:rsidR="0013267A" w:rsidRPr="00CD39C5" w:rsidRDefault="0013267A" w:rsidP="00131A3A"/>
        </w:tc>
      </w:tr>
      <w:tr w:rsidR="00131A3A" w:rsidRPr="00CD39C5" w14:paraId="2483A9DF" w14:textId="77777777" w:rsidTr="00131A3A">
        <w:trPr>
          <w:trHeight w:val="240"/>
          <w:jc w:val="center"/>
        </w:trPr>
        <w:tc>
          <w:tcPr>
            <w:tcW w:w="4876" w:type="dxa"/>
            <w:tcBorders>
              <w:top w:val="nil"/>
              <w:left w:val="nil"/>
              <w:bottom w:val="nil"/>
              <w:right w:val="nil"/>
            </w:tcBorders>
          </w:tcPr>
          <w:p w14:paraId="20D7253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8BA7767" w14:textId="77777777" w:rsidR="0013267A" w:rsidRPr="00CD39C5" w:rsidRDefault="0013267A" w:rsidP="00131A3A">
            <w:pPr>
              <w:pStyle w:val="AmColumnHeading"/>
            </w:pPr>
            <w:r w:rsidRPr="00CD39C5">
              <w:t>Изменение</w:t>
            </w:r>
          </w:p>
        </w:tc>
      </w:tr>
      <w:tr w:rsidR="00131A3A" w:rsidRPr="00CD39C5" w14:paraId="4C641091" w14:textId="77777777" w:rsidTr="00131A3A">
        <w:trPr>
          <w:jc w:val="center"/>
        </w:trPr>
        <w:tc>
          <w:tcPr>
            <w:tcW w:w="4876" w:type="dxa"/>
            <w:tcBorders>
              <w:top w:val="nil"/>
              <w:left w:val="nil"/>
              <w:bottom w:val="nil"/>
              <w:right w:val="nil"/>
            </w:tcBorders>
          </w:tcPr>
          <w:p w14:paraId="6A18A8CD" w14:textId="77777777" w:rsidR="0013267A" w:rsidRPr="00CD39C5" w:rsidRDefault="0013267A" w:rsidP="00131A3A">
            <w:pPr>
              <w:pStyle w:val="Normal6a"/>
            </w:pPr>
          </w:p>
        </w:tc>
        <w:tc>
          <w:tcPr>
            <w:tcW w:w="4876" w:type="dxa"/>
            <w:tcBorders>
              <w:top w:val="nil"/>
              <w:left w:val="nil"/>
              <w:bottom w:val="nil"/>
              <w:right w:val="nil"/>
            </w:tcBorders>
          </w:tcPr>
          <w:p w14:paraId="4F10A3AD" w14:textId="77777777" w:rsidR="0013267A" w:rsidRPr="00CD39C5" w:rsidRDefault="0013267A" w:rsidP="00131A3A">
            <w:pPr>
              <w:pStyle w:val="Normal6a"/>
            </w:pPr>
            <w:r w:rsidRPr="00CD39C5">
              <w:rPr>
                <w:b/>
                <w:i/>
              </w:rPr>
              <w:t>34б.</w:t>
            </w:r>
            <w:r w:rsidRPr="00CD39C5">
              <w:tab/>
            </w:r>
            <w:r w:rsidRPr="00CD39C5">
              <w:rPr>
                <w:b/>
                <w:i/>
              </w:rPr>
              <w:t xml:space="preserve">призовава Комисията в своите глави по държави да посочва държавите членки, в които забавянията в съдебната система, слабото изпълнение на договори или системната корупция създават </w:t>
            </w:r>
            <w:r w:rsidRPr="00CD39C5">
              <w:rPr>
                <w:b/>
                <w:i/>
              </w:rPr>
              <w:lastRenderedPageBreak/>
              <w:t>ефективни нетарифни бариери за дружествата от други държави членки и да сравнява напредъка с държавите с най-добри резултати в Съюза; подчертава, че това посочване трябва да се основава на прозрачни данни и методологии и следва изрично да свързва недостатъците в областта на върховенството на закона с изгубените инвестиции, по-високите трансакционни разходи и намаленото участие на МСП на единния пазар;</w:t>
            </w:r>
          </w:p>
        </w:tc>
      </w:tr>
    </w:tbl>
    <w:p w14:paraId="35DC7A0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641E882" w14:textId="77777777" w:rsidR="0013267A" w:rsidRPr="00CD39C5" w:rsidRDefault="0013267A" w:rsidP="0013267A">
      <w:r w:rsidRPr="00CD39C5">
        <w:rPr>
          <w:rStyle w:val="HideTWBExt"/>
        </w:rPr>
        <w:t>&lt;/Amend&gt;</w:t>
      </w:r>
    </w:p>
    <w:p w14:paraId="0981A32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640</w:t>
      </w:r>
      <w:r w:rsidRPr="00CD39C5">
        <w:rPr>
          <w:rStyle w:val="HideTWBExt"/>
          <w:b w:val="0"/>
        </w:rPr>
        <w:t>&lt;/NumAm&gt;</w:t>
      </w:r>
    </w:p>
    <w:p w14:paraId="4D5C3C5F" w14:textId="2D5C70B5"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6684ED5D" w14:textId="77777777" w:rsidR="0013267A" w:rsidRPr="00CD39C5" w:rsidRDefault="0013267A" w:rsidP="0013267A">
      <w:pPr>
        <w:pStyle w:val="NormalBold"/>
      </w:pPr>
      <w:r w:rsidRPr="00CD39C5">
        <w:rPr>
          <w:rStyle w:val="HideTWBExt"/>
          <w:b w:val="0"/>
        </w:rPr>
        <w:t>&lt;/RepeatBlock-By&gt;</w:t>
      </w:r>
    </w:p>
    <w:p w14:paraId="1492F55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4DB8577" w14:textId="77777777" w:rsidR="0013267A" w:rsidRPr="00CD39C5" w:rsidRDefault="0013267A" w:rsidP="0013267A">
      <w:pPr>
        <w:pStyle w:val="NormalBold"/>
      </w:pPr>
      <w:r w:rsidRPr="00CD39C5">
        <w:rPr>
          <w:rStyle w:val="HideTWBExt"/>
          <w:b w:val="0"/>
        </w:rPr>
        <w:t>&lt;Article&gt;</w:t>
      </w:r>
      <w:r w:rsidRPr="00CD39C5">
        <w:t>Параграф 35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07EFB6C" w14:textId="77777777" w:rsidTr="00131A3A">
        <w:trPr>
          <w:trHeight w:hRule="exact" w:val="240"/>
          <w:jc w:val="center"/>
        </w:trPr>
        <w:tc>
          <w:tcPr>
            <w:tcW w:w="9752" w:type="dxa"/>
            <w:gridSpan w:val="2"/>
            <w:tcBorders>
              <w:top w:val="nil"/>
              <w:left w:val="nil"/>
              <w:bottom w:val="nil"/>
              <w:right w:val="nil"/>
            </w:tcBorders>
          </w:tcPr>
          <w:p w14:paraId="549C052A" w14:textId="77777777" w:rsidR="0013267A" w:rsidRPr="00CD39C5" w:rsidRDefault="0013267A" w:rsidP="00131A3A"/>
        </w:tc>
      </w:tr>
      <w:tr w:rsidR="00131A3A" w:rsidRPr="00CD39C5" w14:paraId="75B0DBFC" w14:textId="77777777" w:rsidTr="00131A3A">
        <w:trPr>
          <w:trHeight w:val="240"/>
          <w:jc w:val="center"/>
        </w:trPr>
        <w:tc>
          <w:tcPr>
            <w:tcW w:w="4876" w:type="dxa"/>
            <w:tcBorders>
              <w:top w:val="nil"/>
              <w:left w:val="nil"/>
              <w:bottom w:val="nil"/>
              <w:right w:val="nil"/>
            </w:tcBorders>
          </w:tcPr>
          <w:p w14:paraId="2280059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46299BE" w14:textId="77777777" w:rsidR="0013267A" w:rsidRPr="00CD39C5" w:rsidRDefault="0013267A" w:rsidP="00131A3A">
            <w:pPr>
              <w:pStyle w:val="AmColumnHeading"/>
            </w:pPr>
            <w:r w:rsidRPr="00CD39C5">
              <w:t>Изменение</w:t>
            </w:r>
          </w:p>
        </w:tc>
      </w:tr>
      <w:tr w:rsidR="00131A3A" w:rsidRPr="00CD39C5" w14:paraId="042F32B8" w14:textId="77777777" w:rsidTr="00131A3A">
        <w:trPr>
          <w:jc w:val="center"/>
        </w:trPr>
        <w:tc>
          <w:tcPr>
            <w:tcW w:w="4876" w:type="dxa"/>
            <w:tcBorders>
              <w:top w:val="nil"/>
              <w:left w:val="nil"/>
              <w:bottom w:val="nil"/>
              <w:right w:val="nil"/>
            </w:tcBorders>
          </w:tcPr>
          <w:p w14:paraId="1CF43F75" w14:textId="77777777" w:rsidR="0013267A" w:rsidRPr="00CD39C5" w:rsidRDefault="0013267A" w:rsidP="00131A3A">
            <w:pPr>
              <w:pStyle w:val="Normal6a"/>
            </w:pPr>
            <w:r w:rsidRPr="00CD39C5">
              <w:t>35.</w:t>
            </w:r>
            <w:r w:rsidRPr="00CD39C5">
              <w:tab/>
              <w:t xml:space="preserve">отново заявява, че ценностите, залегнали в член 2 от ДЕС, трябва да се зачитат не само от настоящите държави членки, но и от </w:t>
            </w:r>
            <w:r w:rsidRPr="00CD39C5">
              <w:rPr>
                <w:b/>
                <w:i/>
              </w:rPr>
              <w:t>бъдещите членове на ЕС</w:t>
            </w:r>
            <w:r w:rsidRPr="00CD39C5">
              <w:t xml:space="preserve"> по време на </w:t>
            </w:r>
            <w:r w:rsidRPr="00CD39C5">
              <w:rPr>
                <w:b/>
                <w:i/>
              </w:rPr>
              <w:t>процеса</w:t>
            </w:r>
            <w:r w:rsidRPr="00CD39C5">
              <w:t xml:space="preserve"> на присъединяване; </w:t>
            </w:r>
            <w:r w:rsidRPr="00CD39C5">
              <w:rPr>
                <w:b/>
                <w:i/>
              </w:rPr>
              <w:t>насърчава внимателна</w:t>
            </w:r>
            <w:r w:rsidRPr="00CD39C5">
              <w:t xml:space="preserve"> оценка на принципите на правовата държава във всички държави </w:t>
            </w:r>
            <w:r w:rsidRPr="00CD39C5">
              <w:rPr>
                <w:b/>
                <w:i/>
              </w:rPr>
              <w:t>в</w:t>
            </w:r>
            <w:r w:rsidRPr="00CD39C5">
              <w:t xml:space="preserve"> процес на присъединяване; насърчава Комисията да предостави конкретни препоръки на присъединяващите се държави относно </w:t>
            </w:r>
            <w:r w:rsidRPr="00CD39C5">
              <w:rPr>
                <w:b/>
                <w:i/>
              </w:rPr>
              <w:t>положението</w:t>
            </w:r>
            <w:r w:rsidRPr="00CD39C5">
              <w:t xml:space="preserve"> с принципите на правовата държава и </w:t>
            </w:r>
            <w:r w:rsidRPr="00CD39C5">
              <w:rPr>
                <w:b/>
                <w:i/>
              </w:rPr>
              <w:t>да гарантира привеждане в съответствие с</w:t>
            </w:r>
            <w:r w:rsidRPr="00CD39C5">
              <w:t xml:space="preserve"> доклада относно разширяването;</w:t>
            </w:r>
          </w:p>
        </w:tc>
        <w:tc>
          <w:tcPr>
            <w:tcW w:w="4876" w:type="dxa"/>
            <w:tcBorders>
              <w:top w:val="nil"/>
              <w:left w:val="nil"/>
              <w:bottom w:val="nil"/>
              <w:right w:val="nil"/>
            </w:tcBorders>
          </w:tcPr>
          <w:p w14:paraId="613332C2" w14:textId="77777777" w:rsidR="0013267A" w:rsidRPr="00CD39C5" w:rsidRDefault="0013267A" w:rsidP="00131A3A">
            <w:pPr>
              <w:pStyle w:val="Normal6a"/>
            </w:pPr>
            <w:r w:rsidRPr="00CD39C5">
              <w:t>35.</w:t>
            </w:r>
            <w:r w:rsidRPr="00CD39C5">
              <w:tab/>
              <w:t xml:space="preserve">отново заявява, че ценностите, залегнали в член 2 от ДЕС, трябва да се зачитат </w:t>
            </w:r>
            <w:r w:rsidRPr="00CD39C5">
              <w:rPr>
                <w:b/>
                <w:i/>
              </w:rPr>
              <w:t>изцяло и категорично</w:t>
            </w:r>
            <w:r w:rsidRPr="00CD39C5">
              <w:t xml:space="preserve"> не само от настоящите държави членки, но и от </w:t>
            </w:r>
            <w:r w:rsidRPr="00CD39C5">
              <w:rPr>
                <w:b/>
                <w:i/>
              </w:rPr>
              <w:t>държавите кандидатки и потенциалните държави кандидатки</w:t>
            </w:r>
            <w:r w:rsidRPr="00CD39C5">
              <w:t xml:space="preserve"> по време на </w:t>
            </w:r>
            <w:r w:rsidRPr="00CD39C5">
              <w:rPr>
                <w:b/>
                <w:i/>
              </w:rPr>
              <w:t>целия процес</w:t>
            </w:r>
            <w:r w:rsidRPr="00CD39C5">
              <w:t xml:space="preserve"> на присъединяване; </w:t>
            </w:r>
            <w:r w:rsidRPr="00CD39C5">
              <w:rPr>
                <w:b/>
                <w:i/>
              </w:rPr>
              <w:t>подчертава, че фазата на присъединяване е решаващ и неподлежащ на договаряне момент да се гарантира твърдото установяване на стабилните, необратими и устойчиви основи за защитата на правовата държава, основните права и демократичните стандарти; призовава за строга, непрекъсната и задълбочена</w:t>
            </w:r>
            <w:r w:rsidRPr="00CD39C5">
              <w:t xml:space="preserve"> оценка на принципите на правовата държава във всички държави</w:t>
            </w:r>
            <w:r w:rsidRPr="00CD39C5">
              <w:rPr>
                <w:b/>
                <w:i/>
              </w:rPr>
              <w:t>, които преминават през</w:t>
            </w:r>
            <w:r w:rsidRPr="00CD39C5">
              <w:t xml:space="preserve"> процес на присъединяване; </w:t>
            </w:r>
            <w:r w:rsidRPr="00CD39C5">
              <w:lastRenderedPageBreak/>
              <w:t xml:space="preserve">насърчава Комисията да предостави </w:t>
            </w:r>
            <w:r w:rsidRPr="00CD39C5">
              <w:rPr>
                <w:b/>
                <w:i/>
              </w:rPr>
              <w:t>ясни,</w:t>
            </w:r>
            <w:r w:rsidRPr="00CD39C5">
              <w:t xml:space="preserve"> конкретни </w:t>
            </w:r>
            <w:r w:rsidRPr="00CD39C5">
              <w:rPr>
                <w:b/>
                <w:i/>
              </w:rPr>
              <w:t>и измерими</w:t>
            </w:r>
            <w:r w:rsidRPr="00CD39C5">
              <w:t xml:space="preserve"> препоръки на присъединяващите се държави относно </w:t>
            </w:r>
            <w:r w:rsidRPr="00CD39C5">
              <w:rPr>
                <w:b/>
                <w:i/>
              </w:rPr>
              <w:t>недостатъците и напредъка, свързани</w:t>
            </w:r>
            <w:r w:rsidRPr="00CD39C5">
              <w:t xml:space="preserve"> с принципите на правовата държава</w:t>
            </w:r>
            <w:r w:rsidRPr="00CD39C5">
              <w:rPr>
                <w:b/>
                <w:i/>
              </w:rPr>
              <w:t>,</w:t>
            </w:r>
            <w:r w:rsidRPr="00CD39C5">
              <w:t xml:space="preserve"> и </w:t>
            </w:r>
            <w:r w:rsidRPr="00CD39C5">
              <w:rPr>
                <w:b/>
                <w:i/>
              </w:rPr>
              <w:t>настоява за пълно съответствие, допълване и взаимно укрепване между доклада относно върховенството на закона и</w:t>
            </w:r>
            <w:r w:rsidRPr="00CD39C5">
              <w:t xml:space="preserve"> доклада относно разширяването</w:t>
            </w:r>
            <w:r w:rsidRPr="00CD39C5">
              <w:rPr>
                <w:b/>
                <w:i/>
              </w:rPr>
              <w:t>, за да се избегнат различаващи се оценки и да се гарантира последователна и надеждна политика за разширяване</w:t>
            </w:r>
            <w:r w:rsidRPr="00CD39C5">
              <w:t>;</w:t>
            </w:r>
          </w:p>
        </w:tc>
      </w:tr>
    </w:tbl>
    <w:p w14:paraId="21B96216"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FF4A408" w14:textId="77777777" w:rsidR="0013267A" w:rsidRPr="00CD39C5" w:rsidRDefault="0013267A" w:rsidP="0013267A">
      <w:r w:rsidRPr="00CD39C5">
        <w:rPr>
          <w:rStyle w:val="HideTWBExt"/>
        </w:rPr>
        <w:t>&lt;/Amend&gt;</w:t>
      </w:r>
    </w:p>
    <w:p w14:paraId="4745B00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641</w:t>
      </w:r>
      <w:r w:rsidRPr="00CD39C5">
        <w:rPr>
          <w:rStyle w:val="HideTWBExt"/>
          <w:b w:val="0"/>
        </w:rPr>
        <w:t>&lt;/NumAm&gt;</w:t>
      </w:r>
    </w:p>
    <w:p w14:paraId="577EF6AD" w14:textId="64E8D757"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3CCA2789" w14:textId="77777777" w:rsidR="0013267A" w:rsidRPr="00CD39C5" w:rsidRDefault="0013267A" w:rsidP="0013267A">
      <w:pPr>
        <w:pStyle w:val="NormalBold"/>
      </w:pPr>
      <w:r w:rsidRPr="00CD39C5">
        <w:rPr>
          <w:rStyle w:val="HideTWBExt"/>
          <w:b w:val="0"/>
        </w:rPr>
        <w:t>&lt;/RepeatBlock-By&gt;</w:t>
      </w:r>
    </w:p>
    <w:p w14:paraId="325B80B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B6502E7" w14:textId="77777777" w:rsidR="0013267A" w:rsidRPr="00CD39C5" w:rsidRDefault="0013267A" w:rsidP="0013267A">
      <w:pPr>
        <w:pStyle w:val="NormalBold"/>
      </w:pPr>
      <w:r w:rsidRPr="00CD39C5">
        <w:rPr>
          <w:rStyle w:val="HideTWBExt"/>
          <w:b w:val="0"/>
        </w:rPr>
        <w:t>&lt;Article&gt;</w:t>
      </w:r>
      <w:r w:rsidRPr="00CD39C5">
        <w:t>Параграф 35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FFF0A8E" w14:textId="77777777" w:rsidTr="00131A3A">
        <w:trPr>
          <w:trHeight w:hRule="exact" w:val="240"/>
          <w:jc w:val="center"/>
        </w:trPr>
        <w:tc>
          <w:tcPr>
            <w:tcW w:w="9752" w:type="dxa"/>
            <w:gridSpan w:val="2"/>
            <w:tcBorders>
              <w:top w:val="nil"/>
              <w:left w:val="nil"/>
              <w:bottom w:val="nil"/>
              <w:right w:val="nil"/>
            </w:tcBorders>
          </w:tcPr>
          <w:p w14:paraId="6D2D5ABE" w14:textId="77777777" w:rsidR="0013267A" w:rsidRPr="00CD39C5" w:rsidRDefault="0013267A" w:rsidP="00131A3A"/>
        </w:tc>
      </w:tr>
      <w:tr w:rsidR="00131A3A" w:rsidRPr="00CD39C5" w14:paraId="590D1529" w14:textId="77777777" w:rsidTr="00131A3A">
        <w:trPr>
          <w:trHeight w:val="240"/>
          <w:jc w:val="center"/>
        </w:trPr>
        <w:tc>
          <w:tcPr>
            <w:tcW w:w="4876" w:type="dxa"/>
            <w:tcBorders>
              <w:top w:val="nil"/>
              <w:left w:val="nil"/>
              <w:bottom w:val="nil"/>
              <w:right w:val="nil"/>
            </w:tcBorders>
          </w:tcPr>
          <w:p w14:paraId="7644DA3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A73D707" w14:textId="77777777" w:rsidR="0013267A" w:rsidRPr="00CD39C5" w:rsidRDefault="0013267A" w:rsidP="00131A3A">
            <w:pPr>
              <w:pStyle w:val="AmColumnHeading"/>
            </w:pPr>
            <w:r w:rsidRPr="00CD39C5">
              <w:t>Изменение</w:t>
            </w:r>
          </w:p>
        </w:tc>
      </w:tr>
      <w:tr w:rsidR="00131A3A" w:rsidRPr="00CD39C5" w14:paraId="5EFB880B" w14:textId="77777777" w:rsidTr="00131A3A">
        <w:trPr>
          <w:jc w:val="center"/>
        </w:trPr>
        <w:tc>
          <w:tcPr>
            <w:tcW w:w="4876" w:type="dxa"/>
            <w:tcBorders>
              <w:top w:val="nil"/>
              <w:left w:val="nil"/>
              <w:bottom w:val="nil"/>
              <w:right w:val="nil"/>
            </w:tcBorders>
          </w:tcPr>
          <w:p w14:paraId="65F1BC21" w14:textId="77777777" w:rsidR="0013267A" w:rsidRPr="00CD39C5" w:rsidRDefault="0013267A" w:rsidP="00131A3A">
            <w:pPr>
              <w:pStyle w:val="Normal6a"/>
            </w:pPr>
            <w:r w:rsidRPr="00CD39C5">
              <w:t>35.</w:t>
            </w:r>
            <w:r w:rsidRPr="00CD39C5">
              <w:tab/>
              <w:t xml:space="preserve">отново заявява, че ценностите, залегнали в член 2 от ДЕС, трябва да се зачитат не само от настоящите държави членки, но и от бъдещите членове на ЕС по време на </w:t>
            </w:r>
            <w:r w:rsidRPr="00CD39C5">
              <w:rPr>
                <w:b/>
                <w:i/>
              </w:rPr>
              <w:t>процеса</w:t>
            </w:r>
            <w:r w:rsidRPr="00CD39C5">
              <w:t xml:space="preserve"> на присъединяване; насърчава внимателна оценка на принципите на правовата държава във всички държави в процес на присъединяване; насърчава Комисията да предостави конкретни препоръки на присъединяващите се държави относно положението с принципите на правовата държава и да гарантира привеждане в съответствие с доклада относно разширяването;</w:t>
            </w:r>
          </w:p>
        </w:tc>
        <w:tc>
          <w:tcPr>
            <w:tcW w:w="4876" w:type="dxa"/>
            <w:tcBorders>
              <w:top w:val="nil"/>
              <w:left w:val="nil"/>
              <w:bottom w:val="nil"/>
              <w:right w:val="nil"/>
            </w:tcBorders>
          </w:tcPr>
          <w:p w14:paraId="05CB2FF5" w14:textId="77777777" w:rsidR="0013267A" w:rsidRPr="00CD39C5" w:rsidRDefault="0013267A" w:rsidP="00131A3A">
            <w:pPr>
              <w:pStyle w:val="Normal6a"/>
            </w:pPr>
            <w:r w:rsidRPr="00CD39C5">
              <w:t>35.</w:t>
            </w:r>
            <w:r w:rsidRPr="00CD39C5">
              <w:tab/>
              <w:t xml:space="preserve">отново заявява, че ценностите, залегнали в член 2 от ДЕС, трябва да се зачитат не само от настоящите държави членки, но и от бъдещите членове на ЕС по време на </w:t>
            </w:r>
            <w:r w:rsidRPr="00CD39C5">
              <w:rPr>
                <w:b/>
                <w:i/>
              </w:rPr>
              <w:t>процесите</w:t>
            </w:r>
            <w:r w:rsidRPr="00CD39C5">
              <w:t xml:space="preserve"> на присъединяване; насърчава внимателна оценка на принципите на правовата държава във всички държави в процес на присъединяване</w:t>
            </w:r>
            <w:r w:rsidRPr="00CD39C5">
              <w:rPr>
                <w:b/>
                <w:i/>
              </w:rPr>
              <w:t>;</w:t>
            </w:r>
            <w:r w:rsidRPr="00CD39C5">
              <w:t xml:space="preserve"> </w:t>
            </w:r>
            <w:r w:rsidRPr="00CD39C5">
              <w:rPr>
                <w:b/>
                <w:i/>
              </w:rPr>
              <w:t>изтъква, че консолидирането на демократичните структури, утвърждаването на върховенството на закона и защитата на основните права са в основата на процеса на разширяване като част от основните принципи на присъединяването към ЕС; отбелязва, че продължават да съществуват значителни проблеми, свързани с наблюдението на основните права на националните малцинства в държавите кандидатки</w:t>
            </w:r>
            <w:r w:rsidRPr="00CD39C5">
              <w:t xml:space="preserve">; насърчава Комисията да предостави конкретни </w:t>
            </w:r>
            <w:r w:rsidRPr="00CD39C5">
              <w:lastRenderedPageBreak/>
              <w:t>препоръки на присъединяващите се държави относно положението с принципите на правовата държава и да гарантира привеждане в съответствие с доклада относно разширяването;</w:t>
            </w:r>
          </w:p>
        </w:tc>
      </w:tr>
    </w:tbl>
    <w:p w14:paraId="729EF71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77B3408" w14:textId="77777777" w:rsidR="0013267A" w:rsidRPr="00CD39C5" w:rsidRDefault="0013267A" w:rsidP="0013267A">
      <w:r w:rsidRPr="00CD39C5">
        <w:rPr>
          <w:rStyle w:val="HideTWBExt"/>
        </w:rPr>
        <w:t>&lt;/Amend&gt;</w:t>
      </w:r>
    </w:p>
    <w:p w14:paraId="2C87F3B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642</w:t>
      </w:r>
      <w:r w:rsidRPr="00CD39C5">
        <w:rPr>
          <w:rStyle w:val="HideTWBExt"/>
          <w:b w:val="0"/>
        </w:rPr>
        <w:t>&lt;/NumAm&gt;</w:t>
      </w:r>
    </w:p>
    <w:p w14:paraId="769E9BE2" w14:textId="77777777" w:rsidR="0013267A" w:rsidRPr="00CD39C5" w:rsidRDefault="0013267A" w:rsidP="0013267A">
      <w:pPr>
        <w:pStyle w:val="NormalBold"/>
      </w:pPr>
      <w:r w:rsidRPr="00CD39C5">
        <w:rPr>
          <w:rStyle w:val="HideTWBExt"/>
          <w:b w:val="0"/>
        </w:rPr>
        <w:t>&lt;RepeatBlock-By&gt;&lt;Members&gt;</w:t>
      </w:r>
      <w:r w:rsidRPr="00CD39C5">
        <w:t>Геадис Геади</w:t>
      </w:r>
      <w:r w:rsidRPr="00CD39C5">
        <w:rPr>
          <w:rStyle w:val="HideTWBExt"/>
          <w:b w:val="0"/>
        </w:rPr>
        <w:t>&lt;/Members&gt;</w:t>
      </w:r>
    </w:p>
    <w:p w14:paraId="3DCF2177" w14:textId="77777777" w:rsidR="0013267A" w:rsidRPr="00CD39C5" w:rsidRDefault="0013267A" w:rsidP="0013267A">
      <w:pPr>
        <w:pStyle w:val="NormalBold"/>
      </w:pPr>
      <w:r w:rsidRPr="00CD39C5">
        <w:rPr>
          <w:rStyle w:val="HideTWBExt"/>
          <w:b w:val="0"/>
        </w:rPr>
        <w:t>&lt;/RepeatBlock-By&gt;</w:t>
      </w:r>
    </w:p>
    <w:p w14:paraId="4E43AF8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5B13A44" w14:textId="77777777" w:rsidR="0013267A" w:rsidRPr="00CD39C5" w:rsidRDefault="0013267A" w:rsidP="0013267A">
      <w:pPr>
        <w:pStyle w:val="NormalBold"/>
      </w:pPr>
      <w:r w:rsidRPr="00CD39C5">
        <w:rPr>
          <w:rStyle w:val="HideTWBExt"/>
          <w:b w:val="0"/>
        </w:rPr>
        <w:t>&lt;Article&gt;</w:t>
      </w:r>
      <w:r w:rsidRPr="00CD39C5">
        <w:t>Параграф 35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E7A1147" w14:textId="77777777" w:rsidTr="00131A3A">
        <w:trPr>
          <w:trHeight w:hRule="exact" w:val="240"/>
          <w:jc w:val="center"/>
        </w:trPr>
        <w:tc>
          <w:tcPr>
            <w:tcW w:w="9752" w:type="dxa"/>
            <w:gridSpan w:val="2"/>
            <w:tcBorders>
              <w:top w:val="nil"/>
              <w:left w:val="nil"/>
              <w:bottom w:val="nil"/>
              <w:right w:val="nil"/>
            </w:tcBorders>
          </w:tcPr>
          <w:p w14:paraId="4B14F7FA" w14:textId="77777777" w:rsidR="0013267A" w:rsidRPr="00CD39C5" w:rsidRDefault="0013267A" w:rsidP="00131A3A"/>
        </w:tc>
      </w:tr>
      <w:tr w:rsidR="00131A3A" w:rsidRPr="00CD39C5" w14:paraId="2754DCFB" w14:textId="77777777" w:rsidTr="00131A3A">
        <w:trPr>
          <w:trHeight w:val="240"/>
          <w:jc w:val="center"/>
        </w:trPr>
        <w:tc>
          <w:tcPr>
            <w:tcW w:w="4876" w:type="dxa"/>
            <w:tcBorders>
              <w:top w:val="nil"/>
              <w:left w:val="nil"/>
              <w:bottom w:val="nil"/>
              <w:right w:val="nil"/>
            </w:tcBorders>
          </w:tcPr>
          <w:p w14:paraId="2BF5BA5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CFB7F71" w14:textId="77777777" w:rsidR="0013267A" w:rsidRPr="00CD39C5" w:rsidRDefault="0013267A" w:rsidP="00131A3A">
            <w:pPr>
              <w:pStyle w:val="AmColumnHeading"/>
            </w:pPr>
            <w:r w:rsidRPr="00CD39C5">
              <w:t>Изменение</w:t>
            </w:r>
          </w:p>
        </w:tc>
      </w:tr>
      <w:tr w:rsidR="00131A3A" w:rsidRPr="00CD39C5" w14:paraId="7FB99ED9" w14:textId="77777777" w:rsidTr="00131A3A">
        <w:trPr>
          <w:jc w:val="center"/>
        </w:trPr>
        <w:tc>
          <w:tcPr>
            <w:tcW w:w="4876" w:type="dxa"/>
            <w:tcBorders>
              <w:top w:val="nil"/>
              <w:left w:val="nil"/>
              <w:bottom w:val="nil"/>
              <w:right w:val="nil"/>
            </w:tcBorders>
          </w:tcPr>
          <w:p w14:paraId="7DAE553B" w14:textId="77777777" w:rsidR="0013267A" w:rsidRPr="00CD39C5" w:rsidRDefault="0013267A" w:rsidP="00131A3A">
            <w:pPr>
              <w:pStyle w:val="Normal6a"/>
            </w:pPr>
            <w:r w:rsidRPr="00CD39C5">
              <w:t>35.</w:t>
            </w:r>
            <w:r w:rsidRPr="00CD39C5">
              <w:tab/>
              <w:t xml:space="preserve">отново заявява, че ценностите, залегнали в член 2 от ДЕС, трябва да се зачитат не само от настоящите държави членки, но и от бъдещите членове на </w:t>
            </w:r>
            <w:r w:rsidRPr="00CD39C5">
              <w:rPr>
                <w:b/>
                <w:i/>
              </w:rPr>
              <w:t>ЕС по време на</w:t>
            </w:r>
            <w:r w:rsidRPr="00CD39C5">
              <w:t xml:space="preserve"> процеса на присъединяване; </w:t>
            </w:r>
            <w:r w:rsidRPr="00CD39C5">
              <w:rPr>
                <w:b/>
                <w:i/>
              </w:rPr>
              <w:t>насърчава внимателна</w:t>
            </w:r>
            <w:r w:rsidRPr="00CD39C5">
              <w:t xml:space="preserve"> оценка на принципите на правовата държава във всички държави в </w:t>
            </w:r>
            <w:r w:rsidRPr="00CD39C5">
              <w:rPr>
                <w:b/>
                <w:i/>
              </w:rPr>
              <w:t>процес на присъединяване</w:t>
            </w:r>
            <w:r w:rsidRPr="00CD39C5">
              <w:t xml:space="preserve">; </w:t>
            </w:r>
            <w:r w:rsidRPr="00CD39C5">
              <w:rPr>
                <w:b/>
                <w:i/>
              </w:rPr>
              <w:t>насърчава</w:t>
            </w:r>
            <w:r w:rsidRPr="00CD39C5">
              <w:t xml:space="preserve"> Комисията да </w:t>
            </w:r>
            <w:r w:rsidRPr="00CD39C5">
              <w:rPr>
                <w:b/>
                <w:i/>
              </w:rPr>
              <w:t>предостави конкретни</w:t>
            </w:r>
            <w:r w:rsidRPr="00CD39C5">
              <w:t xml:space="preserve"> препоръки </w:t>
            </w:r>
            <w:r w:rsidRPr="00CD39C5">
              <w:rPr>
                <w:b/>
                <w:i/>
              </w:rPr>
              <w:t>на присъединяващите се държави</w:t>
            </w:r>
            <w:r w:rsidRPr="00CD39C5">
              <w:t xml:space="preserve"> относно положението с принципите на правовата държава и да гарантира привеждане в съответствие с доклада относно разширяването;</w:t>
            </w:r>
          </w:p>
        </w:tc>
        <w:tc>
          <w:tcPr>
            <w:tcW w:w="4876" w:type="dxa"/>
            <w:tcBorders>
              <w:top w:val="nil"/>
              <w:left w:val="nil"/>
              <w:bottom w:val="nil"/>
              <w:right w:val="nil"/>
            </w:tcBorders>
          </w:tcPr>
          <w:p w14:paraId="2408C6A6" w14:textId="77777777" w:rsidR="0013267A" w:rsidRPr="00CD39C5" w:rsidRDefault="0013267A" w:rsidP="00131A3A">
            <w:pPr>
              <w:pStyle w:val="Normal6a"/>
            </w:pPr>
            <w:r w:rsidRPr="00CD39C5">
              <w:t>35.</w:t>
            </w:r>
            <w:r w:rsidRPr="00CD39C5">
              <w:tab/>
              <w:t xml:space="preserve">отново заявява, че ценностите, залегнали в член 2 от ДЕС, трябва да се зачитат </w:t>
            </w:r>
            <w:r w:rsidRPr="00CD39C5">
              <w:rPr>
                <w:b/>
                <w:i/>
              </w:rPr>
              <w:t>изцяло</w:t>
            </w:r>
            <w:r w:rsidRPr="00CD39C5">
              <w:t xml:space="preserve"> не само от настоящите държави членки, но и от бъдещите членове на </w:t>
            </w:r>
            <w:r w:rsidRPr="00CD39C5">
              <w:rPr>
                <w:b/>
                <w:i/>
              </w:rPr>
              <w:t>Съюза през всички етапи от</w:t>
            </w:r>
            <w:r w:rsidRPr="00CD39C5">
              <w:t xml:space="preserve"> процеса на присъединяване; </w:t>
            </w:r>
            <w:r w:rsidRPr="00CD39C5">
              <w:rPr>
                <w:b/>
                <w:i/>
              </w:rPr>
              <w:t>подчертава необходимостта от систематична и строга</w:t>
            </w:r>
            <w:r w:rsidRPr="00CD39C5">
              <w:t xml:space="preserve"> оценка на принципите на правовата държава във всички държави</w:t>
            </w:r>
            <w:r w:rsidRPr="00CD39C5">
              <w:rPr>
                <w:b/>
                <w:i/>
              </w:rPr>
              <w:t>, участващи</w:t>
            </w:r>
            <w:r w:rsidRPr="00CD39C5">
              <w:t xml:space="preserve"> в </w:t>
            </w:r>
            <w:r w:rsidRPr="00CD39C5">
              <w:rPr>
                <w:b/>
                <w:i/>
              </w:rPr>
              <w:t>преговорите</w:t>
            </w:r>
            <w:r w:rsidRPr="00CD39C5">
              <w:t xml:space="preserve">; </w:t>
            </w:r>
            <w:r w:rsidRPr="00CD39C5">
              <w:rPr>
                <w:b/>
                <w:i/>
              </w:rPr>
              <w:t>призовава</w:t>
            </w:r>
            <w:r w:rsidRPr="00CD39C5">
              <w:t xml:space="preserve"> Комисията да </w:t>
            </w:r>
            <w:r w:rsidRPr="00CD39C5">
              <w:rPr>
                <w:b/>
                <w:i/>
              </w:rPr>
              <w:t>формулира ясни и обвързващи</w:t>
            </w:r>
            <w:r w:rsidRPr="00CD39C5">
              <w:t xml:space="preserve"> препоръки </w:t>
            </w:r>
            <w:r w:rsidRPr="00CD39C5">
              <w:rPr>
                <w:b/>
                <w:i/>
              </w:rPr>
              <w:t>към държавите кандидатки и потенциалните кандидатки</w:t>
            </w:r>
            <w:r w:rsidRPr="00CD39C5">
              <w:t xml:space="preserve"> относно положението с принципите на правовата държава и да гарантира </w:t>
            </w:r>
            <w:r w:rsidRPr="00CD39C5">
              <w:rPr>
                <w:b/>
                <w:i/>
              </w:rPr>
              <w:t>пълно</w:t>
            </w:r>
            <w:r w:rsidRPr="00CD39C5">
              <w:t xml:space="preserve"> привеждане в съответствие с доклада относно разширяването;</w:t>
            </w:r>
          </w:p>
        </w:tc>
      </w:tr>
    </w:tbl>
    <w:p w14:paraId="0F0FF52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{EL}</w:t>
      </w:r>
      <w:r w:rsidRPr="00CD39C5">
        <w:t>el</w:t>
      </w:r>
      <w:r w:rsidRPr="00CD39C5">
        <w:rPr>
          <w:rStyle w:val="HideTWBExt"/>
        </w:rPr>
        <w:t>&lt;/Original&gt;</w:t>
      </w:r>
    </w:p>
    <w:p w14:paraId="723C98A1" w14:textId="77777777" w:rsidR="0013267A" w:rsidRPr="00CD39C5" w:rsidRDefault="0013267A" w:rsidP="0013267A">
      <w:r w:rsidRPr="00CD39C5">
        <w:rPr>
          <w:rStyle w:val="HideTWBExt"/>
        </w:rPr>
        <w:t>&lt;/Amend&gt;</w:t>
      </w:r>
    </w:p>
    <w:p w14:paraId="19B852E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643</w:t>
      </w:r>
      <w:r w:rsidRPr="00CD39C5">
        <w:rPr>
          <w:rStyle w:val="HideTWBExt"/>
          <w:b w:val="0"/>
        </w:rPr>
        <w:t>&lt;/NumAm&gt;</w:t>
      </w:r>
    </w:p>
    <w:p w14:paraId="4F51FA14"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16F3C302" w14:textId="77777777" w:rsidR="0013267A" w:rsidRPr="00CD39C5" w:rsidRDefault="0013267A" w:rsidP="0013267A">
      <w:pPr>
        <w:pStyle w:val="NormalBold"/>
      </w:pPr>
      <w:r w:rsidRPr="00CD39C5">
        <w:rPr>
          <w:rStyle w:val="HideTWBExt"/>
          <w:b w:val="0"/>
        </w:rPr>
        <w:t>&lt;/RepeatBlock-By&gt;</w:t>
      </w:r>
    </w:p>
    <w:p w14:paraId="208CF33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A5BC731" w14:textId="77777777" w:rsidR="0013267A" w:rsidRPr="00CD39C5" w:rsidRDefault="0013267A" w:rsidP="0013267A">
      <w:pPr>
        <w:pStyle w:val="NormalBold"/>
      </w:pPr>
      <w:r w:rsidRPr="00CD39C5">
        <w:rPr>
          <w:rStyle w:val="HideTWBExt"/>
          <w:b w:val="0"/>
        </w:rPr>
        <w:t>&lt;Article&gt;</w:t>
      </w:r>
      <w:r w:rsidRPr="00CD39C5">
        <w:t>Параграф 35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2673B74" w14:textId="77777777" w:rsidTr="00131A3A">
        <w:trPr>
          <w:trHeight w:hRule="exact" w:val="240"/>
          <w:jc w:val="center"/>
        </w:trPr>
        <w:tc>
          <w:tcPr>
            <w:tcW w:w="9752" w:type="dxa"/>
            <w:gridSpan w:val="2"/>
            <w:tcBorders>
              <w:top w:val="nil"/>
              <w:left w:val="nil"/>
              <w:bottom w:val="nil"/>
              <w:right w:val="nil"/>
            </w:tcBorders>
          </w:tcPr>
          <w:p w14:paraId="0DF59BD0" w14:textId="77777777" w:rsidR="0013267A" w:rsidRPr="00CD39C5" w:rsidRDefault="0013267A" w:rsidP="00131A3A"/>
        </w:tc>
      </w:tr>
      <w:tr w:rsidR="00131A3A" w:rsidRPr="00CD39C5" w14:paraId="56C30617" w14:textId="77777777" w:rsidTr="00131A3A">
        <w:trPr>
          <w:trHeight w:val="240"/>
          <w:jc w:val="center"/>
        </w:trPr>
        <w:tc>
          <w:tcPr>
            <w:tcW w:w="4876" w:type="dxa"/>
            <w:tcBorders>
              <w:top w:val="nil"/>
              <w:left w:val="nil"/>
              <w:bottom w:val="nil"/>
              <w:right w:val="nil"/>
            </w:tcBorders>
          </w:tcPr>
          <w:p w14:paraId="6D609027"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2C871F28" w14:textId="77777777" w:rsidR="0013267A" w:rsidRPr="00CD39C5" w:rsidRDefault="0013267A" w:rsidP="00131A3A">
            <w:pPr>
              <w:pStyle w:val="AmColumnHeading"/>
            </w:pPr>
            <w:r w:rsidRPr="00CD39C5">
              <w:t>Изменение</w:t>
            </w:r>
          </w:p>
        </w:tc>
      </w:tr>
      <w:tr w:rsidR="00131A3A" w:rsidRPr="00CD39C5" w14:paraId="500302DF" w14:textId="77777777" w:rsidTr="00131A3A">
        <w:trPr>
          <w:jc w:val="center"/>
        </w:trPr>
        <w:tc>
          <w:tcPr>
            <w:tcW w:w="4876" w:type="dxa"/>
            <w:tcBorders>
              <w:top w:val="nil"/>
              <w:left w:val="nil"/>
              <w:bottom w:val="nil"/>
              <w:right w:val="nil"/>
            </w:tcBorders>
          </w:tcPr>
          <w:p w14:paraId="12CD81EA" w14:textId="77777777" w:rsidR="0013267A" w:rsidRPr="00CD39C5" w:rsidRDefault="0013267A" w:rsidP="00131A3A">
            <w:pPr>
              <w:pStyle w:val="Normal6a"/>
            </w:pPr>
            <w:r w:rsidRPr="00CD39C5">
              <w:t>35.</w:t>
            </w:r>
            <w:r w:rsidRPr="00CD39C5">
              <w:tab/>
              <w:t xml:space="preserve">отново заявява, че ценностите, залегнали в член 2 от ДЕС, трябва да се зачитат не само от настоящите държави членки, но и от </w:t>
            </w:r>
            <w:r w:rsidRPr="00CD39C5">
              <w:rPr>
                <w:b/>
                <w:i/>
              </w:rPr>
              <w:t>бъдещите членове на</w:t>
            </w:r>
            <w:r w:rsidRPr="00CD39C5">
              <w:t xml:space="preserve"> ЕС по време на процеса на присъединяване; насърчава внимателна оценка на принципите на правовата държава във всички държави в процес на присъединяване; насърчава Комисията да предостави конкретни препоръки на присъединяващите се държави относно положението с принципите на правовата държава и да гарантира привеждане в съответствие с доклада относно разширяването;</w:t>
            </w:r>
          </w:p>
        </w:tc>
        <w:tc>
          <w:tcPr>
            <w:tcW w:w="4876" w:type="dxa"/>
            <w:tcBorders>
              <w:top w:val="nil"/>
              <w:left w:val="nil"/>
              <w:bottom w:val="nil"/>
              <w:right w:val="nil"/>
            </w:tcBorders>
          </w:tcPr>
          <w:p w14:paraId="70FDB483" w14:textId="77777777" w:rsidR="0013267A" w:rsidRPr="00CD39C5" w:rsidRDefault="0013267A" w:rsidP="00131A3A">
            <w:pPr>
              <w:pStyle w:val="Normal6a"/>
            </w:pPr>
            <w:r w:rsidRPr="00CD39C5">
              <w:t>35.</w:t>
            </w:r>
            <w:r w:rsidRPr="00CD39C5">
              <w:tab/>
              <w:t xml:space="preserve">отново заявява, че ценностите, залегнали в член 2 от ДЕС, трябва да се зачитат не само от настоящите държави членки, но и от </w:t>
            </w:r>
            <w:r w:rsidRPr="00CD39C5">
              <w:rPr>
                <w:b/>
                <w:i/>
              </w:rPr>
              <w:t>държавите – кандидатки за</w:t>
            </w:r>
            <w:r w:rsidRPr="00CD39C5">
              <w:t xml:space="preserve"> ЕС</w:t>
            </w:r>
            <w:r w:rsidRPr="00CD39C5">
              <w:rPr>
                <w:b/>
                <w:i/>
              </w:rPr>
              <w:t>,</w:t>
            </w:r>
            <w:r w:rsidRPr="00CD39C5">
              <w:t xml:space="preserve"> по време на процеса на присъединяване; насърчава внимателна оценка на принципите на правовата държава във всички държави в процес на присъединяване; насърчава Комисията да предостави конкретни препоръки на присъединяващите се държави относно положението с принципите на правовата държава и да гарантира привеждане в съответствие с доклада относно разширяването;</w:t>
            </w:r>
          </w:p>
        </w:tc>
      </w:tr>
    </w:tbl>
    <w:p w14:paraId="1E91F37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6035D686" w14:textId="77777777" w:rsidR="0013267A" w:rsidRPr="00CD39C5" w:rsidRDefault="0013267A" w:rsidP="0013267A">
      <w:r w:rsidRPr="00CD39C5">
        <w:rPr>
          <w:rStyle w:val="HideTWBExt"/>
        </w:rPr>
        <w:t>&lt;/Amend&gt;</w:t>
      </w:r>
    </w:p>
    <w:p w14:paraId="0C73B8A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644</w:t>
      </w:r>
      <w:r w:rsidRPr="00CD39C5">
        <w:rPr>
          <w:rStyle w:val="HideTWBExt"/>
          <w:b w:val="0"/>
        </w:rPr>
        <w:t>&lt;/NumAm&gt;</w:t>
      </w:r>
    </w:p>
    <w:p w14:paraId="4E7FE709" w14:textId="7DBF2E93" w:rsidR="0013267A" w:rsidRPr="00CD39C5" w:rsidRDefault="0013267A" w:rsidP="0013267A">
      <w:pPr>
        <w:pStyle w:val="NormalBold"/>
      </w:pPr>
      <w:r w:rsidRPr="00CD39C5">
        <w:rPr>
          <w:rStyle w:val="HideTWBExt"/>
          <w:b w:val="0"/>
        </w:rPr>
        <w:t>&lt;RepeatBlock-By&gt;&lt;Members&gt;</w:t>
      </w:r>
      <w:r w:rsidRPr="00CD39C5">
        <w:t xml:space="preserve">Селин Имарт, </w:t>
      </w:r>
      <w:r w:rsidR="006B440C" w:rsidRPr="00CD39C5">
        <w:t>Надин Морано</w:t>
      </w:r>
      <w:r w:rsidRPr="00CD39C5">
        <w:rPr>
          <w:rStyle w:val="HideTWBExt"/>
          <w:b w:val="0"/>
        </w:rPr>
        <w:t>&lt;/Members&gt;</w:t>
      </w:r>
    </w:p>
    <w:p w14:paraId="1BCF3497" w14:textId="77777777" w:rsidR="0013267A" w:rsidRPr="00CD39C5" w:rsidRDefault="0013267A" w:rsidP="0013267A">
      <w:pPr>
        <w:pStyle w:val="NormalBold"/>
      </w:pPr>
      <w:r w:rsidRPr="00CD39C5">
        <w:rPr>
          <w:rStyle w:val="HideTWBExt"/>
          <w:b w:val="0"/>
        </w:rPr>
        <w:t>&lt;/RepeatBlock-By&gt;</w:t>
      </w:r>
    </w:p>
    <w:p w14:paraId="7721430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215F40E" w14:textId="77777777" w:rsidR="0013267A" w:rsidRPr="00CD39C5" w:rsidRDefault="0013267A" w:rsidP="0013267A">
      <w:pPr>
        <w:pStyle w:val="NormalBold"/>
      </w:pPr>
      <w:r w:rsidRPr="00CD39C5">
        <w:rPr>
          <w:rStyle w:val="HideTWBExt"/>
          <w:b w:val="0"/>
        </w:rPr>
        <w:t>&lt;Article&gt;</w:t>
      </w:r>
      <w:r w:rsidRPr="00CD39C5">
        <w:t>Параграф 35 а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F886A20" w14:textId="77777777" w:rsidTr="00131A3A">
        <w:trPr>
          <w:trHeight w:hRule="exact" w:val="240"/>
          <w:jc w:val="center"/>
        </w:trPr>
        <w:tc>
          <w:tcPr>
            <w:tcW w:w="9752" w:type="dxa"/>
            <w:gridSpan w:val="2"/>
            <w:tcBorders>
              <w:top w:val="nil"/>
              <w:left w:val="nil"/>
              <w:bottom w:val="nil"/>
              <w:right w:val="nil"/>
            </w:tcBorders>
          </w:tcPr>
          <w:p w14:paraId="2F40AF0E" w14:textId="77777777" w:rsidR="0013267A" w:rsidRPr="00CD39C5" w:rsidRDefault="0013267A" w:rsidP="00131A3A"/>
        </w:tc>
      </w:tr>
      <w:tr w:rsidR="00131A3A" w:rsidRPr="00CD39C5" w14:paraId="1337C601" w14:textId="77777777" w:rsidTr="00131A3A">
        <w:trPr>
          <w:trHeight w:val="240"/>
          <w:jc w:val="center"/>
        </w:trPr>
        <w:tc>
          <w:tcPr>
            <w:tcW w:w="4876" w:type="dxa"/>
            <w:tcBorders>
              <w:top w:val="nil"/>
              <w:left w:val="nil"/>
              <w:bottom w:val="nil"/>
              <w:right w:val="nil"/>
            </w:tcBorders>
          </w:tcPr>
          <w:p w14:paraId="0F5C36C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FAD3785" w14:textId="77777777" w:rsidR="0013267A" w:rsidRPr="00CD39C5" w:rsidRDefault="0013267A" w:rsidP="00131A3A">
            <w:pPr>
              <w:pStyle w:val="AmColumnHeading"/>
            </w:pPr>
            <w:r w:rsidRPr="00CD39C5">
              <w:t>Изменение</w:t>
            </w:r>
          </w:p>
        </w:tc>
      </w:tr>
      <w:tr w:rsidR="00131A3A" w:rsidRPr="00CD39C5" w14:paraId="7E073315" w14:textId="77777777" w:rsidTr="00131A3A">
        <w:trPr>
          <w:jc w:val="center"/>
        </w:trPr>
        <w:tc>
          <w:tcPr>
            <w:tcW w:w="4876" w:type="dxa"/>
            <w:tcBorders>
              <w:top w:val="nil"/>
              <w:left w:val="nil"/>
              <w:bottom w:val="nil"/>
              <w:right w:val="nil"/>
            </w:tcBorders>
          </w:tcPr>
          <w:p w14:paraId="5DB3E24A" w14:textId="77777777" w:rsidR="0013267A" w:rsidRPr="00CD39C5" w:rsidRDefault="0013267A" w:rsidP="00131A3A">
            <w:pPr>
              <w:pStyle w:val="Normal6a"/>
            </w:pPr>
          </w:p>
        </w:tc>
        <w:tc>
          <w:tcPr>
            <w:tcW w:w="4876" w:type="dxa"/>
            <w:tcBorders>
              <w:top w:val="nil"/>
              <w:left w:val="nil"/>
              <w:bottom w:val="nil"/>
              <w:right w:val="nil"/>
            </w:tcBorders>
          </w:tcPr>
          <w:p w14:paraId="58FD0720" w14:textId="77777777" w:rsidR="0013267A" w:rsidRPr="00CD39C5" w:rsidRDefault="0013267A" w:rsidP="00131A3A">
            <w:pPr>
              <w:pStyle w:val="Normal6a"/>
            </w:pPr>
            <w:r w:rsidRPr="00CD39C5">
              <w:rPr>
                <w:b/>
                <w:i/>
              </w:rPr>
              <w:t>35а.</w:t>
            </w:r>
            <w:r w:rsidRPr="00CD39C5">
              <w:tab/>
            </w:r>
            <w:r w:rsidRPr="00CD39C5">
              <w:rPr>
                <w:b/>
                <w:i/>
              </w:rPr>
              <w:t>подчертава, че ценностите, залегнали в член 2 от ДЕС, трябва да се зачитат и когато средства на Съюза се предоставят на трети държави, асоциирани към програми на Съюза; припомня, че защитата на тези ценности е от съществено значение, за да се гарантира съгласувано и стабилно финансово управление на всички разходи на Съюза, както в рамките на Съюза, така и в сътрудничество с асоциирани партньори;</w:t>
            </w:r>
          </w:p>
        </w:tc>
      </w:tr>
    </w:tbl>
    <w:p w14:paraId="753FB25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{FR}</w:t>
      </w:r>
      <w:r w:rsidRPr="00CD39C5">
        <w:t>fr</w:t>
      </w:r>
      <w:r w:rsidRPr="00CD39C5">
        <w:rPr>
          <w:rStyle w:val="HideTWBExt"/>
        </w:rPr>
        <w:t>&lt;/Original&gt;</w:t>
      </w:r>
    </w:p>
    <w:p w14:paraId="27AAEF8F" w14:textId="77777777" w:rsidR="0013267A" w:rsidRPr="00CD39C5" w:rsidRDefault="0013267A" w:rsidP="0013267A">
      <w:r w:rsidRPr="00CD39C5">
        <w:rPr>
          <w:rStyle w:val="HideTWBExt"/>
        </w:rPr>
        <w:t>&lt;/Amend&gt;</w:t>
      </w:r>
    </w:p>
    <w:p w14:paraId="63B4FCF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645</w:t>
      </w:r>
      <w:r w:rsidRPr="00CD39C5">
        <w:rPr>
          <w:rStyle w:val="HideTWBExt"/>
          <w:b w:val="0"/>
        </w:rPr>
        <w:t>&lt;/NumAm&gt;</w:t>
      </w:r>
    </w:p>
    <w:p w14:paraId="31597C87" w14:textId="539B211F" w:rsidR="0013267A" w:rsidRPr="00CD39C5" w:rsidRDefault="0013267A" w:rsidP="0013267A">
      <w:pPr>
        <w:pStyle w:val="NormalBold"/>
      </w:pPr>
      <w:r w:rsidRPr="00CD39C5">
        <w:rPr>
          <w:rStyle w:val="HideTWBExt"/>
          <w:b w:val="0"/>
        </w:rPr>
        <w:lastRenderedPageBreak/>
        <w:t>&lt;RepeatBlock-By&gt;&lt;Members&gt;</w:t>
      </w:r>
      <w:r w:rsidR="008204E6" w:rsidRPr="00CD39C5">
        <w:t>Никола Минчев</w:t>
      </w:r>
      <w:r w:rsidRPr="00CD39C5">
        <w:t xml:space="preserve">, </w:t>
      </w:r>
      <w:r w:rsidR="008204E6" w:rsidRPr="00CD39C5">
        <w:t>Мориц Кьорнер</w:t>
      </w:r>
      <w:r w:rsidRPr="00CD39C5">
        <w:t xml:space="preserve">, </w:t>
      </w:r>
      <w:r w:rsidR="008204E6" w:rsidRPr="00CD39C5">
        <w:t>Малик Азмани</w:t>
      </w:r>
      <w:r w:rsidRPr="00CD39C5">
        <w:t xml:space="preserve">, </w:t>
      </w:r>
      <w:r w:rsidR="008204E6" w:rsidRPr="00CD39C5">
        <w:t>Ирена Йовева</w:t>
      </w:r>
      <w:r w:rsidRPr="00CD39C5">
        <w:rPr>
          <w:rStyle w:val="HideTWBExt"/>
          <w:b w:val="0"/>
        </w:rPr>
        <w:t>&lt;/Members&gt;</w:t>
      </w:r>
    </w:p>
    <w:p w14:paraId="510B16FE" w14:textId="77777777" w:rsidR="0013267A" w:rsidRPr="00CD39C5" w:rsidRDefault="0013267A" w:rsidP="0013267A">
      <w:pPr>
        <w:pStyle w:val="NormalBold"/>
      </w:pPr>
      <w:r w:rsidRPr="00CD39C5">
        <w:rPr>
          <w:rStyle w:val="HideTWBExt"/>
          <w:b w:val="0"/>
        </w:rPr>
        <w:t>&lt;/RepeatBlock-By&gt;</w:t>
      </w:r>
    </w:p>
    <w:p w14:paraId="317DE0D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5279EC0" w14:textId="77777777" w:rsidR="0013267A" w:rsidRPr="00CD39C5" w:rsidRDefault="0013267A" w:rsidP="0013267A">
      <w:pPr>
        <w:pStyle w:val="NormalBold"/>
      </w:pPr>
      <w:r w:rsidRPr="00CD39C5">
        <w:rPr>
          <w:rStyle w:val="HideTWBExt"/>
          <w:b w:val="0"/>
        </w:rPr>
        <w:t>&lt;Article&gt;</w:t>
      </w:r>
      <w:r w:rsidRPr="00CD39C5">
        <w:t>Подзаглавие 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6F60880" w14:textId="77777777" w:rsidTr="00131A3A">
        <w:trPr>
          <w:trHeight w:hRule="exact" w:val="240"/>
          <w:jc w:val="center"/>
        </w:trPr>
        <w:tc>
          <w:tcPr>
            <w:tcW w:w="9752" w:type="dxa"/>
            <w:gridSpan w:val="2"/>
            <w:tcBorders>
              <w:top w:val="nil"/>
              <w:left w:val="nil"/>
              <w:bottom w:val="nil"/>
              <w:right w:val="nil"/>
            </w:tcBorders>
          </w:tcPr>
          <w:p w14:paraId="1C021540" w14:textId="77777777" w:rsidR="0013267A" w:rsidRPr="00CD39C5" w:rsidRDefault="0013267A" w:rsidP="00131A3A"/>
        </w:tc>
      </w:tr>
      <w:tr w:rsidR="00131A3A" w:rsidRPr="00CD39C5" w14:paraId="5DEA742B" w14:textId="77777777" w:rsidTr="00131A3A">
        <w:trPr>
          <w:trHeight w:val="240"/>
          <w:jc w:val="center"/>
        </w:trPr>
        <w:tc>
          <w:tcPr>
            <w:tcW w:w="4876" w:type="dxa"/>
            <w:tcBorders>
              <w:top w:val="nil"/>
              <w:left w:val="nil"/>
              <w:bottom w:val="nil"/>
              <w:right w:val="nil"/>
            </w:tcBorders>
          </w:tcPr>
          <w:p w14:paraId="77B0DE9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757C9ED" w14:textId="77777777" w:rsidR="0013267A" w:rsidRPr="00CD39C5" w:rsidRDefault="0013267A" w:rsidP="00131A3A">
            <w:pPr>
              <w:pStyle w:val="AmColumnHeading"/>
            </w:pPr>
            <w:r w:rsidRPr="00CD39C5">
              <w:t>Изменение</w:t>
            </w:r>
          </w:p>
        </w:tc>
      </w:tr>
      <w:tr w:rsidR="00131A3A" w:rsidRPr="00CD39C5" w14:paraId="0B6CB8ED" w14:textId="77777777" w:rsidTr="00131A3A">
        <w:trPr>
          <w:jc w:val="center"/>
        </w:trPr>
        <w:tc>
          <w:tcPr>
            <w:tcW w:w="4876" w:type="dxa"/>
            <w:tcBorders>
              <w:top w:val="nil"/>
              <w:left w:val="nil"/>
              <w:bottom w:val="nil"/>
              <w:right w:val="nil"/>
            </w:tcBorders>
          </w:tcPr>
          <w:p w14:paraId="0677851E" w14:textId="77777777" w:rsidR="0013267A" w:rsidRPr="00CD39C5" w:rsidRDefault="0013267A" w:rsidP="00131A3A">
            <w:pPr>
              <w:pStyle w:val="Normal6a"/>
            </w:pPr>
            <w:r w:rsidRPr="00CD39C5">
              <w:t xml:space="preserve">Подобряване на </w:t>
            </w:r>
            <w:r w:rsidRPr="00CD39C5">
              <w:rPr>
                <w:b/>
                <w:i/>
              </w:rPr>
              <w:t>процеса</w:t>
            </w:r>
            <w:r w:rsidRPr="00CD39C5">
              <w:t xml:space="preserve"> на </w:t>
            </w:r>
            <w:r w:rsidRPr="00CD39C5">
              <w:rPr>
                <w:b/>
                <w:i/>
              </w:rPr>
              <w:t>докладване</w:t>
            </w:r>
            <w:r w:rsidRPr="00CD39C5">
              <w:t xml:space="preserve"> на Комисията</w:t>
            </w:r>
          </w:p>
        </w:tc>
        <w:tc>
          <w:tcPr>
            <w:tcW w:w="4876" w:type="dxa"/>
            <w:tcBorders>
              <w:top w:val="nil"/>
              <w:left w:val="nil"/>
              <w:bottom w:val="nil"/>
              <w:right w:val="nil"/>
            </w:tcBorders>
          </w:tcPr>
          <w:p w14:paraId="323A8E2A" w14:textId="77777777" w:rsidR="0013267A" w:rsidRPr="00CD39C5" w:rsidRDefault="0013267A" w:rsidP="00131A3A">
            <w:pPr>
              <w:pStyle w:val="Normal6a"/>
            </w:pPr>
            <w:r w:rsidRPr="00CD39C5">
              <w:t xml:space="preserve">Подобряване на </w:t>
            </w:r>
            <w:r w:rsidRPr="00CD39C5">
              <w:rPr>
                <w:b/>
                <w:i/>
              </w:rPr>
              <w:t>методологията, концепцията, качеството</w:t>
            </w:r>
            <w:r w:rsidRPr="00CD39C5">
              <w:t xml:space="preserve"> на </w:t>
            </w:r>
            <w:r w:rsidRPr="00CD39C5">
              <w:rPr>
                <w:b/>
                <w:i/>
              </w:rPr>
              <w:t>съдържанието и структурата на доклада</w:t>
            </w:r>
            <w:r w:rsidRPr="00CD39C5">
              <w:t xml:space="preserve"> на Комисията </w:t>
            </w:r>
            <w:r w:rsidRPr="00CD39C5">
              <w:rPr>
                <w:b/>
                <w:i/>
              </w:rPr>
              <w:t>относно върховенството на закона</w:t>
            </w:r>
          </w:p>
        </w:tc>
      </w:tr>
    </w:tbl>
    <w:p w14:paraId="64FF238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B01E9AD" w14:textId="77777777" w:rsidR="0013267A" w:rsidRPr="00CD39C5" w:rsidRDefault="0013267A" w:rsidP="0013267A">
      <w:r w:rsidRPr="00CD39C5">
        <w:rPr>
          <w:rStyle w:val="HideTWBExt"/>
        </w:rPr>
        <w:t>&lt;/Amend&gt;</w:t>
      </w:r>
    </w:p>
    <w:p w14:paraId="036E553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646</w:t>
      </w:r>
      <w:r w:rsidRPr="00CD39C5">
        <w:rPr>
          <w:rStyle w:val="HideTWBExt"/>
          <w:b w:val="0"/>
        </w:rPr>
        <w:t>&lt;/NumAm&gt;</w:t>
      </w:r>
    </w:p>
    <w:p w14:paraId="3AC7B768" w14:textId="6192275D"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1AD3F2DD" w14:textId="77777777" w:rsidR="0013267A" w:rsidRPr="00CD39C5" w:rsidRDefault="0013267A" w:rsidP="0013267A">
      <w:pPr>
        <w:pStyle w:val="NormalBold"/>
      </w:pPr>
      <w:r w:rsidRPr="00CD39C5">
        <w:rPr>
          <w:rStyle w:val="HideTWBExt"/>
          <w:b w:val="0"/>
        </w:rPr>
        <w:t>&lt;/RepeatBlock-By&gt;</w:t>
      </w:r>
    </w:p>
    <w:p w14:paraId="5018D93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451A6AF" w14:textId="77777777" w:rsidR="0013267A" w:rsidRPr="00CD39C5" w:rsidRDefault="0013267A" w:rsidP="0013267A">
      <w:pPr>
        <w:pStyle w:val="NormalBold"/>
      </w:pPr>
      <w:r w:rsidRPr="00CD39C5">
        <w:rPr>
          <w:rStyle w:val="HideTWBExt"/>
          <w:b w:val="0"/>
        </w:rPr>
        <w:t>&lt;Article&gt;</w:t>
      </w:r>
      <w:r w:rsidRPr="00CD39C5">
        <w:t>Параграф 35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F395E19" w14:textId="77777777" w:rsidTr="00131A3A">
        <w:trPr>
          <w:trHeight w:hRule="exact" w:val="240"/>
          <w:jc w:val="center"/>
        </w:trPr>
        <w:tc>
          <w:tcPr>
            <w:tcW w:w="9752" w:type="dxa"/>
            <w:gridSpan w:val="2"/>
            <w:tcBorders>
              <w:top w:val="nil"/>
              <w:left w:val="nil"/>
              <w:bottom w:val="nil"/>
              <w:right w:val="nil"/>
            </w:tcBorders>
          </w:tcPr>
          <w:p w14:paraId="2B747F03" w14:textId="77777777" w:rsidR="0013267A" w:rsidRPr="00CD39C5" w:rsidRDefault="0013267A" w:rsidP="00131A3A"/>
        </w:tc>
      </w:tr>
      <w:tr w:rsidR="00131A3A" w:rsidRPr="00CD39C5" w14:paraId="79F5CAFD" w14:textId="77777777" w:rsidTr="00131A3A">
        <w:trPr>
          <w:trHeight w:val="240"/>
          <w:jc w:val="center"/>
        </w:trPr>
        <w:tc>
          <w:tcPr>
            <w:tcW w:w="4876" w:type="dxa"/>
            <w:tcBorders>
              <w:top w:val="nil"/>
              <w:left w:val="nil"/>
              <w:bottom w:val="nil"/>
              <w:right w:val="nil"/>
            </w:tcBorders>
          </w:tcPr>
          <w:p w14:paraId="46DBADE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4ABB2C3" w14:textId="77777777" w:rsidR="0013267A" w:rsidRPr="00CD39C5" w:rsidRDefault="0013267A" w:rsidP="00131A3A">
            <w:pPr>
              <w:pStyle w:val="AmColumnHeading"/>
            </w:pPr>
            <w:r w:rsidRPr="00CD39C5">
              <w:t>Изменение</w:t>
            </w:r>
          </w:p>
        </w:tc>
      </w:tr>
      <w:tr w:rsidR="00131A3A" w:rsidRPr="00CD39C5" w14:paraId="314B6561" w14:textId="77777777" w:rsidTr="00131A3A">
        <w:trPr>
          <w:jc w:val="center"/>
        </w:trPr>
        <w:tc>
          <w:tcPr>
            <w:tcW w:w="4876" w:type="dxa"/>
            <w:tcBorders>
              <w:top w:val="nil"/>
              <w:left w:val="nil"/>
              <w:bottom w:val="nil"/>
              <w:right w:val="nil"/>
            </w:tcBorders>
          </w:tcPr>
          <w:p w14:paraId="65793854" w14:textId="77777777" w:rsidR="0013267A" w:rsidRPr="00CD39C5" w:rsidRDefault="0013267A" w:rsidP="00131A3A">
            <w:pPr>
              <w:pStyle w:val="Normal6a"/>
            </w:pPr>
          </w:p>
        </w:tc>
        <w:tc>
          <w:tcPr>
            <w:tcW w:w="4876" w:type="dxa"/>
            <w:tcBorders>
              <w:top w:val="nil"/>
              <w:left w:val="nil"/>
              <w:bottom w:val="nil"/>
              <w:right w:val="nil"/>
            </w:tcBorders>
          </w:tcPr>
          <w:p w14:paraId="7672E86C" w14:textId="77777777" w:rsidR="0013267A" w:rsidRPr="00CD39C5" w:rsidRDefault="0013267A" w:rsidP="00131A3A">
            <w:pPr>
              <w:pStyle w:val="Normal6a"/>
            </w:pPr>
            <w:r w:rsidRPr="00CD39C5">
              <w:rPr>
                <w:b/>
                <w:i/>
              </w:rPr>
              <w:t>35a.</w:t>
            </w:r>
            <w:r w:rsidRPr="00CD39C5">
              <w:tab/>
            </w:r>
            <w:r w:rsidRPr="00CD39C5">
              <w:rPr>
                <w:b/>
                <w:i/>
              </w:rPr>
              <w:t xml:space="preserve">отчита, че докладът на Комисията относно върховенството на закона е станал по-всеобхватен от създаването си през 2020 г.; изразява съжаление обаче относно факта, че все още не са изпълнени съществени елементи от резолюциите на Парламента и че Комисията не е разгледала изцяло препоръките, отправени от Парламента в предишните му резолюции; счита, че тези препоръки продължават да бъдат актуални, и отново ги отправя; призовава в годишния доклад да бъдат включени важни липсващи елементи от списъка на критериите за върховенството на закона, изготвен от Венецианската комисия, например предотвратяването на злоупотреба с власт, равенството пред закона и недискриминацията; отново заявява своята позиция, че докладът следва да обхваща пълния </w:t>
            </w:r>
            <w:r w:rsidRPr="00CD39C5">
              <w:rPr>
                <w:b/>
                <w:i/>
              </w:rPr>
              <w:lastRenderedPageBreak/>
              <w:t>набор от ценностите по член 2 от ДЕС, тъй като те не могат да се разглеждат самостоятелно; изисква от Комисията да проучи възможността всички доклади, свързани с принципите на правовата държава или основните права, например годишните доклади относно спазването на Хартата или докладът на Агенцията за основните права, евентуално да бъдат публикувани по едно и също време, за да се даде възможност тези въпроси да се обсъждат едновременно; отново изтъква необходимостта от подобна инициатива в областта на демокрацията;</w:t>
            </w:r>
          </w:p>
        </w:tc>
      </w:tr>
    </w:tbl>
    <w:p w14:paraId="347D14A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D8F13E7" w14:textId="77777777" w:rsidR="0013267A" w:rsidRPr="00CD39C5" w:rsidRDefault="0013267A" w:rsidP="0013267A">
      <w:r w:rsidRPr="00CD39C5">
        <w:rPr>
          <w:rStyle w:val="HideTWBExt"/>
        </w:rPr>
        <w:t>&lt;/Amend&gt;</w:t>
      </w:r>
    </w:p>
    <w:p w14:paraId="34FB63B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647</w:t>
      </w:r>
      <w:r w:rsidRPr="00CD39C5">
        <w:rPr>
          <w:rStyle w:val="HideTWBExt"/>
          <w:b w:val="0"/>
        </w:rPr>
        <w:t>&lt;/NumAm&gt;</w:t>
      </w:r>
    </w:p>
    <w:p w14:paraId="2B2CC19D" w14:textId="584F7680"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Софи Уилмес, </w:t>
      </w:r>
      <w:r w:rsidR="008204E6" w:rsidRPr="00CD39C5">
        <w:t>Малик Азмани</w:t>
      </w:r>
      <w:r w:rsidRPr="00CD39C5">
        <w:t xml:space="preserve">, </w:t>
      </w:r>
      <w:r w:rsidR="008204E6" w:rsidRPr="00CD39C5">
        <w:t>Ирена Йовева</w:t>
      </w:r>
      <w:r w:rsidRPr="00CD39C5">
        <w:rPr>
          <w:rStyle w:val="HideTWBExt"/>
          <w:b w:val="0"/>
        </w:rPr>
        <w:t>&lt;/Members&gt;</w:t>
      </w:r>
    </w:p>
    <w:p w14:paraId="6F0C79FA" w14:textId="77777777" w:rsidR="0013267A" w:rsidRPr="00CD39C5" w:rsidRDefault="0013267A" w:rsidP="0013267A">
      <w:pPr>
        <w:pStyle w:val="NormalBold"/>
      </w:pPr>
      <w:r w:rsidRPr="00CD39C5">
        <w:rPr>
          <w:rStyle w:val="HideTWBExt"/>
          <w:b w:val="0"/>
        </w:rPr>
        <w:t>&lt;/RepeatBlock-By&gt;</w:t>
      </w:r>
    </w:p>
    <w:p w14:paraId="4CB052C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3643F96" w14:textId="77777777" w:rsidR="0013267A" w:rsidRPr="00CD39C5" w:rsidRDefault="0013267A" w:rsidP="0013267A">
      <w:pPr>
        <w:pStyle w:val="NormalBold"/>
      </w:pPr>
      <w:r w:rsidRPr="00CD39C5">
        <w:rPr>
          <w:rStyle w:val="HideTWBExt"/>
          <w:b w:val="0"/>
        </w:rPr>
        <w:t>&lt;Article&gt;</w:t>
      </w:r>
      <w:r w:rsidRPr="00CD39C5">
        <w:t>Параграф 35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00D472C" w14:textId="77777777" w:rsidTr="00131A3A">
        <w:trPr>
          <w:trHeight w:hRule="exact" w:val="240"/>
          <w:jc w:val="center"/>
        </w:trPr>
        <w:tc>
          <w:tcPr>
            <w:tcW w:w="9752" w:type="dxa"/>
            <w:gridSpan w:val="2"/>
            <w:tcBorders>
              <w:top w:val="nil"/>
              <w:left w:val="nil"/>
              <w:bottom w:val="nil"/>
              <w:right w:val="nil"/>
            </w:tcBorders>
          </w:tcPr>
          <w:p w14:paraId="57E8262C" w14:textId="77777777" w:rsidR="0013267A" w:rsidRPr="00CD39C5" w:rsidRDefault="0013267A" w:rsidP="00131A3A"/>
        </w:tc>
      </w:tr>
      <w:tr w:rsidR="00131A3A" w:rsidRPr="00CD39C5" w14:paraId="726C143F" w14:textId="77777777" w:rsidTr="00131A3A">
        <w:trPr>
          <w:trHeight w:val="240"/>
          <w:jc w:val="center"/>
        </w:trPr>
        <w:tc>
          <w:tcPr>
            <w:tcW w:w="4876" w:type="dxa"/>
            <w:tcBorders>
              <w:top w:val="nil"/>
              <w:left w:val="nil"/>
              <w:bottom w:val="nil"/>
              <w:right w:val="nil"/>
            </w:tcBorders>
          </w:tcPr>
          <w:p w14:paraId="187006A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CBBF9D5" w14:textId="77777777" w:rsidR="0013267A" w:rsidRPr="00CD39C5" w:rsidRDefault="0013267A" w:rsidP="00131A3A">
            <w:pPr>
              <w:pStyle w:val="AmColumnHeading"/>
            </w:pPr>
            <w:r w:rsidRPr="00CD39C5">
              <w:t>Изменение</w:t>
            </w:r>
          </w:p>
        </w:tc>
      </w:tr>
      <w:tr w:rsidR="00131A3A" w:rsidRPr="00CD39C5" w14:paraId="39128136" w14:textId="77777777" w:rsidTr="00131A3A">
        <w:trPr>
          <w:jc w:val="center"/>
        </w:trPr>
        <w:tc>
          <w:tcPr>
            <w:tcW w:w="4876" w:type="dxa"/>
            <w:tcBorders>
              <w:top w:val="nil"/>
              <w:left w:val="nil"/>
              <w:bottom w:val="nil"/>
              <w:right w:val="nil"/>
            </w:tcBorders>
          </w:tcPr>
          <w:p w14:paraId="3751A189" w14:textId="77777777" w:rsidR="0013267A" w:rsidRPr="00CD39C5" w:rsidRDefault="0013267A" w:rsidP="00131A3A">
            <w:pPr>
              <w:pStyle w:val="Normal6a"/>
            </w:pPr>
          </w:p>
        </w:tc>
        <w:tc>
          <w:tcPr>
            <w:tcW w:w="4876" w:type="dxa"/>
            <w:tcBorders>
              <w:top w:val="nil"/>
              <w:left w:val="nil"/>
              <w:bottom w:val="nil"/>
              <w:right w:val="nil"/>
            </w:tcBorders>
          </w:tcPr>
          <w:p w14:paraId="51AEC6EE" w14:textId="77777777" w:rsidR="0013267A" w:rsidRPr="00CD39C5" w:rsidRDefault="0013267A" w:rsidP="00131A3A">
            <w:pPr>
              <w:pStyle w:val="Normal6a"/>
            </w:pPr>
            <w:r w:rsidRPr="00CD39C5">
              <w:rPr>
                <w:b/>
                <w:i/>
              </w:rPr>
              <w:t>35a.</w:t>
            </w:r>
            <w:r w:rsidRPr="00CD39C5">
              <w:tab/>
            </w:r>
            <w:r w:rsidRPr="00CD39C5">
              <w:rPr>
                <w:b/>
                <w:i/>
              </w:rPr>
              <w:t>приветства усилията на Комисията за подобряване на методологията на доклада относно върховенството на закона; призовава Комисията в бъдещите издания да определи и публикува ясни и оперативни критерии и показатели по всеки стълб и да ги прилага последователно и прозрачно за всички държави членки по начин, който дава възможност за съдържателно сравнение и предоставя яснота за прилаганите стандарти;</w:t>
            </w:r>
          </w:p>
        </w:tc>
      </w:tr>
    </w:tbl>
    <w:p w14:paraId="15F3CBE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4E27493" w14:textId="77777777" w:rsidR="0013267A" w:rsidRPr="00CD39C5" w:rsidRDefault="0013267A" w:rsidP="0013267A">
      <w:r w:rsidRPr="00CD39C5">
        <w:rPr>
          <w:rStyle w:val="HideTWBExt"/>
        </w:rPr>
        <w:t>&lt;/Amend&gt;</w:t>
      </w:r>
    </w:p>
    <w:p w14:paraId="3E9EF774"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648</w:t>
      </w:r>
      <w:r w:rsidRPr="00CD39C5">
        <w:rPr>
          <w:rStyle w:val="HideTWBExt"/>
          <w:b w:val="0"/>
        </w:rPr>
        <w:t>&lt;/NumAm&gt;</w:t>
      </w:r>
    </w:p>
    <w:p w14:paraId="738804FD" w14:textId="41041987"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w:t>
      </w:r>
      <w:r w:rsidR="008204E6" w:rsidRPr="00CD39C5">
        <w:t>Ирена Йовева</w:t>
      </w:r>
      <w:r w:rsidRPr="00CD39C5">
        <w:t xml:space="preserve">, </w:t>
      </w:r>
      <w:r w:rsidR="008204E6" w:rsidRPr="00CD39C5">
        <w:t>Малик Азмани</w:t>
      </w:r>
      <w:r w:rsidRPr="00CD39C5">
        <w:rPr>
          <w:rStyle w:val="HideTWBExt"/>
          <w:b w:val="0"/>
        </w:rPr>
        <w:t>&lt;/Members&gt;</w:t>
      </w:r>
    </w:p>
    <w:p w14:paraId="443454AC" w14:textId="77777777" w:rsidR="0013267A" w:rsidRPr="00CD39C5" w:rsidRDefault="0013267A" w:rsidP="0013267A">
      <w:pPr>
        <w:pStyle w:val="NormalBold"/>
      </w:pPr>
      <w:r w:rsidRPr="00CD39C5">
        <w:rPr>
          <w:rStyle w:val="HideTWBExt"/>
          <w:b w:val="0"/>
        </w:rPr>
        <w:t>&lt;/RepeatBlock-By&gt;</w:t>
      </w:r>
    </w:p>
    <w:p w14:paraId="26A1209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E6B9C4B" w14:textId="77777777" w:rsidR="0013267A" w:rsidRPr="00CD39C5" w:rsidRDefault="0013267A" w:rsidP="0013267A">
      <w:pPr>
        <w:pStyle w:val="NormalBold"/>
      </w:pPr>
      <w:r w:rsidRPr="00CD39C5">
        <w:rPr>
          <w:rStyle w:val="HideTWBExt"/>
          <w:b w:val="0"/>
        </w:rPr>
        <w:t>&lt;Article&gt;</w:t>
      </w:r>
      <w:r w:rsidRPr="00CD39C5">
        <w:t>Параграф 35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B351F16" w14:textId="77777777" w:rsidTr="00131A3A">
        <w:trPr>
          <w:trHeight w:hRule="exact" w:val="240"/>
          <w:jc w:val="center"/>
        </w:trPr>
        <w:tc>
          <w:tcPr>
            <w:tcW w:w="9752" w:type="dxa"/>
            <w:gridSpan w:val="2"/>
            <w:tcBorders>
              <w:top w:val="nil"/>
              <w:left w:val="nil"/>
              <w:bottom w:val="nil"/>
              <w:right w:val="nil"/>
            </w:tcBorders>
          </w:tcPr>
          <w:p w14:paraId="5157AA82" w14:textId="77777777" w:rsidR="0013267A" w:rsidRPr="00CD39C5" w:rsidRDefault="0013267A" w:rsidP="00131A3A"/>
        </w:tc>
      </w:tr>
      <w:tr w:rsidR="00131A3A" w:rsidRPr="00CD39C5" w14:paraId="58247CA1" w14:textId="77777777" w:rsidTr="00131A3A">
        <w:trPr>
          <w:trHeight w:val="240"/>
          <w:jc w:val="center"/>
        </w:trPr>
        <w:tc>
          <w:tcPr>
            <w:tcW w:w="4876" w:type="dxa"/>
            <w:tcBorders>
              <w:top w:val="nil"/>
              <w:left w:val="nil"/>
              <w:bottom w:val="nil"/>
              <w:right w:val="nil"/>
            </w:tcBorders>
          </w:tcPr>
          <w:p w14:paraId="2FF64B0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6A87886" w14:textId="77777777" w:rsidR="0013267A" w:rsidRPr="00CD39C5" w:rsidRDefault="0013267A" w:rsidP="00131A3A">
            <w:pPr>
              <w:pStyle w:val="AmColumnHeading"/>
            </w:pPr>
            <w:r w:rsidRPr="00CD39C5">
              <w:t>Изменение</w:t>
            </w:r>
          </w:p>
        </w:tc>
      </w:tr>
      <w:tr w:rsidR="00131A3A" w:rsidRPr="00CD39C5" w14:paraId="00416970" w14:textId="77777777" w:rsidTr="00131A3A">
        <w:trPr>
          <w:jc w:val="center"/>
        </w:trPr>
        <w:tc>
          <w:tcPr>
            <w:tcW w:w="4876" w:type="dxa"/>
            <w:tcBorders>
              <w:top w:val="nil"/>
              <w:left w:val="nil"/>
              <w:bottom w:val="nil"/>
              <w:right w:val="nil"/>
            </w:tcBorders>
          </w:tcPr>
          <w:p w14:paraId="0ACDFF10" w14:textId="77777777" w:rsidR="0013267A" w:rsidRPr="00CD39C5" w:rsidRDefault="0013267A" w:rsidP="00131A3A">
            <w:pPr>
              <w:pStyle w:val="Normal6a"/>
            </w:pPr>
          </w:p>
        </w:tc>
        <w:tc>
          <w:tcPr>
            <w:tcW w:w="4876" w:type="dxa"/>
            <w:tcBorders>
              <w:top w:val="nil"/>
              <w:left w:val="nil"/>
              <w:bottom w:val="nil"/>
              <w:right w:val="nil"/>
            </w:tcBorders>
          </w:tcPr>
          <w:p w14:paraId="1BBEC2BC" w14:textId="77777777" w:rsidR="0013267A" w:rsidRPr="00CD39C5" w:rsidRDefault="0013267A" w:rsidP="00131A3A">
            <w:pPr>
              <w:pStyle w:val="Normal6a"/>
            </w:pPr>
            <w:r w:rsidRPr="00CD39C5">
              <w:rPr>
                <w:b/>
                <w:i/>
              </w:rPr>
              <w:t>35б.</w:t>
            </w:r>
            <w:r w:rsidRPr="00CD39C5">
              <w:tab/>
            </w:r>
            <w:r w:rsidRPr="00CD39C5">
              <w:rPr>
                <w:b/>
                <w:i/>
              </w:rPr>
              <w:t>счита, че що се отнася до стълба за съдебните системи, показателите следва да включват критерии относно състава и функционирането на съдебните съвети, включително изискване мнозинството от членовете да бъдат съдии, избрани от своите колеги; подчертава, че те следва да предоставят обективни и прозрачни критерии за назначаването, повишаването в длъжност и налагането на дисциплинарни наказания на съдиите и прокурорите; подчертава, че те следва също така да включват гаранции за предотвратяване на функционирането на ключови конституционни или съдебни органи с изтекъл мандат, освен при строго определени и ограничени във времето условия, установени в закона;</w:t>
            </w:r>
          </w:p>
        </w:tc>
      </w:tr>
    </w:tbl>
    <w:p w14:paraId="6876979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8A1AA7D" w14:textId="77777777" w:rsidR="0013267A" w:rsidRPr="00CD39C5" w:rsidRDefault="0013267A" w:rsidP="0013267A">
      <w:r w:rsidRPr="00CD39C5">
        <w:rPr>
          <w:rStyle w:val="HideTWBExt"/>
        </w:rPr>
        <w:t>&lt;/Amend&gt;</w:t>
      </w:r>
    </w:p>
    <w:p w14:paraId="5D16353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649</w:t>
      </w:r>
      <w:r w:rsidRPr="00CD39C5">
        <w:rPr>
          <w:rStyle w:val="HideTWBExt"/>
          <w:b w:val="0"/>
        </w:rPr>
        <w:t>&lt;/NumAm&gt;</w:t>
      </w:r>
    </w:p>
    <w:p w14:paraId="3804FEA3" w14:textId="2EC8EB61"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32A983C4" w14:textId="77777777" w:rsidR="0013267A" w:rsidRPr="00CD39C5" w:rsidRDefault="0013267A" w:rsidP="0013267A">
      <w:pPr>
        <w:pStyle w:val="NormalBold"/>
      </w:pPr>
      <w:r w:rsidRPr="00CD39C5">
        <w:rPr>
          <w:rStyle w:val="HideTWBExt"/>
          <w:b w:val="0"/>
        </w:rPr>
        <w:t>&lt;/RepeatBlock-By&gt;</w:t>
      </w:r>
    </w:p>
    <w:p w14:paraId="2C30B3C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36E586C" w14:textId="77777777" w:rsidR="0013267A" w:rsidRPr="00CD39C5" w:rsidRDefault="0013267A" w:rsidP="0013267A">
      <w:pPr>
        <w:pStyle w:val="NormalBold"/>
      </w:pPr>
      <w:r w:rsidRPr="00CD39C5">
        <w:rPr>
          <w:rStyle w:val="HideTWBExt"/>
          <w:b w:val="0"/>
        </w:rPr>
        <w:t>&lt;Article&gt;</w:t>
      </w:r>
      <w:r w:rsidRPr="00CD39C5">
        <w:t>Параграф 36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758C75E" w14:textId="77777777" w:rsidTr="00131A3A">
        <w:trPr>
          <w:trHeight w:hRule="exact" w:val="240"/>
          <w:jc w:val="center"/>
        </w:trPr>
        <w:tc>
          <w:tcPr>
            <w:tcW w:w="9752" w:type="dxa"/>
            <w:gridSpan w:val="2"/>
            <w:tcBorders>
              <w:top w:val="nil"/>
              <w:left w:val="nil"/>
              <w:bottom w:val="nil"/>
              <w:right w:val="nil"/>
            </w:tcBorders>
          </w:tcPr>
          <w:p w14:paraId="1B4313BC" w14:textId="77777777" w:rsidR="0013267A" w:rsidRPr="00CD39C5" w:rsidRDefault="0013267A" w:rsidP="00131A3A"/>
        </w:tc>
      </w:tr>
      <w:tr w:rsidR="00131A3A" w:rsidRPr="00CD39C5" w14:paraId="3DCE0ED5" w14:textId="77777777" w:rsidTr="00131A3A">
        <w:trPr>
          <w:trHeight w:val="240"/>
          <w:jc w:val="center"/>
        </w:trPr>
        <w:tc>
          <w:tcPr>
            <w:tcW w:w="4876" w:type="dxa"/>
            <w:tcBorders>
              <w:top w:val="nil"/>
              <w:left w:val="nil"/>
              <w:bottom w:val="nil"/>
              <w:right w:val="nil"/>
            </w:tcBorders>
          </w:tcPr>
          <w:p w14:paraId="23E56A9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3361B9C" w14:textId="77777777" w:rsidR="0013267A" w:rsidRPr="00CD39C5" w:rsidRDefault="0013267A" w:rsidP="00131A3A">
            <w:pPr>
              <w:pStyle w:val="AmColumnHeading"/>
            </w:pPr>
            <w:r w:rsidRPr="00CD39C5">
              <w:t>Изменение</w:t>
            </w:r>
          </w:p>
        </w:tc>
      </w:tr>
      <w:tr w:rsidR="00131A3A" w:rsidRPr="00CD39C5" w14:paraId="67C5018E" w14:textId="77777777" w:rsidTr="00131A3A">
        <w:trPr>
          <w:jc w:val="center"/>
        </w:trPr>
        <w:tc>
          <w:tcPr>
            <w:tcW w:w="4876" w:type="dxa"/>
            <w:tcBorders>
              <w:top w:val="nil"/>
              <w:left w:val="nil"/>
              <w:bottom w:val="nil"/>
              <w:right w:val="nil"/>
            </w:tcBorders>
          </w:tcPr>
          <w:p w14:paraId="251BCF15" w14:textId="77777777" w:rsidR="0013267A" w:rsidRPr="00CD39C5" w:rsidRDefault="0013267A" w:rsidP="00131A3A">
            <w:pPr>
              <w:pStyle w:val="Normal6a"/>
            </w:pPr>
            <w:r w:rsidRPr="00CD39C5">
              <w:t>36.</w:t>
            </w:r>
            <w:r w:rsidRPr="00CD39C5">
              <w:tab/>
              <w:t xml:space="preserve">призовава Комисията към повече прозрачност по отношение на критериите, които използва за подбор на информация от гражданското общество, </w:t>
            </w:r>
            <w:r w:rsidRPr="00CD39C5">
              <w:lastRenderedPageBreak/>
              <w:t>международните органи, националните органи и други заинтересовани страни в процеса на докладване; отбелязва, че процесът на консултации би могъл да бъде засилен чрез осигуряване на подходящи последващи действия с участниците от гражданското общество във връзка с техния принос, и настоява процесът на докладване да бъде основан на доказателства, прозрачен и безпристрастен;</w:t>
            </w:r>
          </w:p>
        </w:tc>
        <w:tc>
          <w:tcPr>
            <w:tcW w:w="4876" w:type="dxa"/>
            <w:tcBorders>
              <w:top w:val="nil"/>
              <w:left w:val="nil"/>
              <w:bottom w:val="nil"/>
              <w:right w:val="nil"/>
            </w:tcBorders>
          </w:tcPr>
          <w:p w14:paraId="36E419F8" w14:textId="77777777" w:rsidR="0013267A" w:rsidRPr="00CD39C5" w:rsidRDefault="0013267A" w:rsidP="00131A3A">
            <w:pPr>
              <w:pStyle w:val="Normal6a"/>
            </w:pPr>
            <w:r w:rsidRPr="00CD39C5">
              <w:lastRenderedPageBreak/>
              <w:t>36.</w:t>
            </w:r>
            <w:r w:rsidRPr="00CD39C5">
              <w:tab/>
              <w:t xml:space="preserve">призовава Комисията към повече прозрачност по отношение на критериите, които използва за подбор на информация от гражданското общество, </w:t>
            </w:r>
            <w:r w:rsidRPr="00CD39C5">
              <w:lastRenderedPageBreak/>
              <w:t xml:space="preserve">международните органи, националните органи и други заинтересовани страни в процеса на докладване; отбелязва, че процесът на консултации би могъл да бъде засилен чрез осигуряване на подходящи последващи действия с участниците от гражданското общество във връзка с техния принос, и настоява процесът на докладване да бъде основан на доказателства, прозрачен и безпристрастен; </w:t>
            </w:r>
            <w:r w:rsidRPr="00CD39C5">
              <w:rPr>
                <w:b/>
                <w:i/>
              </w:rPr>
              <w:t>изисква от Комисията да предостави имената на лицата, работещи по индивидуални доклади, за да се гарантира прозрачност и оценка на действията на Комисията;</w:t>
            </w:r>
          </w:p>
        </w:tc>
      </w:tr>
    </w:tbl>
    <w:p w14:paraId="0BD982D9"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327D85A4" w14:textId="77777777" w:rsidR="0013267A" w:rsidRPr="00CD39C5" w:rsidRDefault="0013267A" w:rsidP="0013267A">
      <w:r w:rsidRPr="00CD39C5">
        <w:rPr>
          <w:rStyle w:val="HideTWBExt"/>
        </w:rPr>
        <w:t>&lt;/Amend&gt;</w:t>
      </w:r>
    </w:p>
    <w:p w14:paraId="147CB10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650</w:t>
      </w:r>
      <w:r w:rsidRPr="00CD39C5">
        <w:rPr>
          <w:rStyle w:val="HideTWBExt"/>
          <w:b w:val="0"/>
        </w:rPr>
        <w:t>&lt;/NumAm&gt;</w:t>
      </w:r>
    </w:p>
    <w:p w14:paraId="0E9F57B2"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11F40376" w14:textId="77777777" w:rsidR="0013267A" w:rsidRPr="00CD39C5" w:rsidRDefault="0013267A" w:rsidP="0013267A">
      <w:pPr>
        <w:pStyle w:val="NormalBold"/>
      </w:pPr>
      <w:r w:rsidRPr="00CD39C5">
        <w:rPr>
          <w:rStyle w:val="HideTWBExt"/>
          <w:b w:val="0"/>
        </w:rPr>
        <w:t>&lt;/RepeatBlock-By&gt;</w:t>
      </w:r>
    </w:p>
    <w:p w14:paraId="5935776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3323A00" w14:textId="77777777" w:rsidR="0013267A" w:rsidRPr="00CD39C5" w:rsidRDefault="0013267A" w:rsidP="0013267A">
      <w:pPr>
        <w:pStyle w:val="NormalBold"/>
      </w:pPr>
      <w:r w:rsidRPr="00CD39C5">
        <w:rPr>
          <w:rStyle w:val="HideTWBExt"/>
          <w:b w:val="0"/>
        </w:rPr>
        <w:t>&lt;Article&gt;</w:t>
      </w:r>
      <w:r w:rsidRPr="00CD39C5">
        <w:t>Параграф 36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8CD3520" w14:textId="77777777" w:rsidTr="00131A3A">
        <w:trPr>
          <w:trHeight w:hRule="exact" w:val="240"/>
          <w:jc w:val="center"/>
        </w:trPr>
        <w:tc>
          <w:tcPr>
            <w:tcW w:w="9752" w:type="dxa"/>
            <w:gridSpan w:val="2"/>
            <w:tcBorders>
              <w:top w:val="nil"/>
              <w:left w:val="nil"/>
              <w:bottom w:val="nil"/>
              <w:right w:val="nil"/>
            </w:tcBorders>
          </w:tcPr>
          <w:p w14:paraId="68E809CF" w14:textId="77777777" w:rsidR="0013267A" w:rsidRPr="00CD39C5" w:rsidRDefault="0013267A" w:rsidP="00131A3A"/>
        </w:tc>
      </w:tr>
      <w:tr w:rsidR="00131A3A" w:rsidRPr="00CD39C5" w14:paraId="028C2E08" w14:textId="77777777" w:rsidTr="00131A3A">
        <w:trPr>
          <w:trHeight w:val="240"/>
          <w:jc w:val="center"/>
        </w:trPr>
        <w:tc>
          <w:tcPr>
            <w:tcW w:w="4876" w:type="dxa"/>
            <w:tcBorders>
              <w:top w:val="nil"/>
              <w:left w:val="nil"/>
              <w:bottom w:val="nil"/>
              <w:right w:val="nil"/>
            </w:tcBorders>
          </w:tcPr>
          <w:p w14:paraId="637BC7D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EAD89CD" w14:textId="77777777" w:rsidR="0013267A" w:rsidRPr="00CD39C5" w:rsidRDefault="0013267A" w:rsidP="00131A3A">
            <w:pPr>
              <w:pStyle w:val="AmColumnHeading"/>
            </w:pPr>
            <w:r w:rsidRPr="00CD39C5">
              <w:t>Изменение</w:t>
            </w:r>
          </w:p>
        </w:tc>
      </w:tr>
      <w:tr w:rsidR="00131A3A" w:rsidRPr="00CD39C5" w14:paraId="24D0E771" w14:textId="77777777" w:rsidTr="00131A3A">
        <w:trPr>
          <w:jc w:val="center"/>
        </w:trPr>
        <w:tc>
          <w:tcPr>
            <w:tcW w:w="4876" w:type="dxa"/>
            <w:tcBorders>
              <w:top w:val="nil"/>
              <w:left w:val="nil"/>
              <w:bottom w:val="nil"/>
              <w:right w:val="nil"/>
            </w:tcBorders>
          </w:tcPr>
          <w:p w14:paraId="56CE90FE" w14:textId="77777777" w:rsidR="0013267A" w:rsidRPr="00CD39C5" w:rsidRDefault="0013267A" w:rsidP="00131A3A">
            <w:pPr>
              <w:pStyle w:val="Normal6a"/>
            </w:pPr>
            <w:r w:rsidRPr="00CD39C5">
              <w:t>36.</w:t>
            </w:r>
            <w:r w:rsidRPr="00CD39C5">
              <w:tab/>
              <w:t xml:space="preserve">призовава Комисията към повече прозрачност по отношение на критериите, които използва за подбор на информация от гражданското общество, международните органи, националните органи и други заинтересовани страни в процеса на докладване; </w:t>
            </w:r>
            <w:r w:rsidRPr="00CD39C5">
              <w:rPr>
                <w:b/>
                <w:i/>
              </w:rPr>
              <w:t>отбелязва, че процесът на консултации би могъл да бъде засилен чрез осигуряване на подходящи последващи действия с участниците от гражданското общество във връзка с техния принос, и</w:t>
            </w:r>
            <w:r w:rsidRPr="00CD39C5">
              <w:t xml:space="preserve"> настоява процесът на докладване да бъде основан на доказателства, прозрачен и безпристрастен;</w:t>
            </w:r>
          </w:p>
        </w:tc>
        <w:tc>
          <w:tcPr>
            <w:tcW w:w="4876" w:type="dxa"/>
            <w:tcBorders>
              <w:top w:val="nil"/>
              <w:left w:val="nil"/>
              <w:bottom w:val="nil"/>
              <w:right w:val="nil"/>
            </w:tcBorders>
          </w:tcPr>
          <w:p w14:paraId="4D9D40EF" w14:textId="77777777" w:rsidR="0013267A" w:rsidRPr="00CD39C5" w:rsidRDefault="0013267A" w:rsidP="00131A3A">
            <w:pPr>
              <w:pStyle w:val="Normal6a"/>
            </w:pPr>
            <w:r w:rsidRPr="00CD39C5">
              <w:t>36.</w:t>
            </w:r>
            <w:r w:rsidRPr="00CD39C5">
              <w:tab/>
              <w:t>призовава Комисията към повече прозрачност по отношение на критериите, които използва за подбор на информация от гражданското общество, международните органи, националните органи и други заинтересовани страни в процеса на докладване; настоява процесът на докладване да бъде основан на доказателства, прозрачен и безпристрастен;</w:t>
            </w:r>
          </w:p>
        </w:tc>
      </w:tr>
    </w:tbl>
    <w:p w14:paraId="7D4BB2F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5C1E850D" w14:textId="77777777" w:rsidR="0013267A" w:rsidRPr="00CD39C5" w:rsidRDefault="0013267A" w:rsidP="0013267A">
      <w:r w:rsidRPr="00CD39C5">
        <w:rPr>
          <w:rStyle w:val="HideTWBExt"/>
        </w:rPr>
        <w:t>&lt;/Amend&gt;</w:t>
      </w:r>
    </w:p>
    <w:p w14:paraId="19E3285B"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651</w:t>
      </w:r>
      <w:r w:rsidRPr="00CD39C5">
        <w:rPr>
          <w:rStyle w:val="HideTWBExt"/>
          <w:b w:val="0"/>
        </w:rPr>
        <w:t>&lt;/NumAm&gt;</w:t>
      </w:r>
    </w:p>
    <w:p w14:paraId="3A8FDC5D"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3C05A331" w14:textId="77777777" w:rsidR="0013267A" w:rsidRPr="00CD39C5" w:rsidRDefault="0013267A" w:rsidP="0013267A">
      <w:pPr>
        <w:pStyle w:val="NormalBold"/>
      </w:pPr>
      <w:r w:rsidRPr="00CD39C5">
        <w:rPr>
          <w:rStyle w:val="HideTWBExt"/>
          <w:b w:val="0"/>
        </w:rPr>
        <w:t>&lt;/RepeatBlock-By&gt;</w:t>
      </w:r>
    </w:p>
    <w:p w14:paraId="3F526C9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81D8665" w14:textId="77777777" w:rsidR="0013267A" w:rsidRPr="00CD39C5" w:rsidRDefault="0013267A" w:rsidP="0013267A">
      <w:pPr>
        <w:pStyle w:val="NormalBold"/>
      </w:pPr>
      <w:r w:rsidRPr="00CD39C5">
        <w:rPr>
          <w:rStyle w:val="HideTWBExt"/>
          <w:b w:val="0"/>
        </w:rPr>
        <w:t>&lt;Article&gt;</w:t>
      </w:r>
      <w:r w:rsidRPr="00CD39C5">
        <w:t>Параграф 36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282018E" w14:textId="77777777" w:rsidTr="00131A3A">
        <w:trPr>
          <w:trHeight w:hRule="exact" w:val="240"/>
          <w:jc w:val="center"/>
        </w:trPr>
        <w:tc>
          <w:tcPr>
            <w:tcW w:w="9752" w:type="dxa"/>
            <w:gridSpan w:val="2"/>
            <w:tcBorders>
              <w:top w:val="nil"/>
              <w:left w:val="nil"/>
              <w:bottom w:val="nil"/>
              <w:right w:val="nil"/>
            </w:tcBorders>
          </w:tcPr>
          <w:p w14:paraId="7FB9B5D7" w14:textId="77777777" w:rsidR="0013267A" w:rsidRPr="00CD39C5" w:rsidRDefault="0013267A" w:rsidP="00131A3A"/>
        </w:tc>
      </w:tr>
      <w:tr w:rsidR="00131A3A" w:rsidRPr="00CD39C5" w14:paraId="46AAB257" w14:textId="77777777" w:rsidTr="00131A3A">
        <w:trPr>
          <w:trHeight w:val="240"/>
          <w:jc w:val="center"/>
        </w:trPr>
        <w:tc>
          <w:tcPr>
            <w:tcW w:w="4876" w:type="dxa"/>
            <w:tcBorders>
              <w:top w:val="nil"/>
              <w:left w:val="nil"/>
              <w:bottom w:val="nil"/>
              <w:right w:val="nil"/>
            </w:tcBorders>
          </w:tcPr>
          <w:p w14:paraId="20824F3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225FEBF" w14:textId="77777777" w:rsidR="0013267A" w:rsidRPr="00CD39C5" w:rsidRDefault="0013267A" w:rsidP="00131A3A">
            <w:pPr>
              <w:pStyle w:val="AmColumnHeading"/>
            </w:pPr>
            <w:r w:rsidRPr="00CD39C5">
              <w:t>Изменение</w:t>
            </w:r>
          </w:p>
        </w:tc>
      </w:tr>
      <w:tr w:rsidR="00131A3A" w:rsidRPr="00CD39C5" w14:paraId="3A7064DC" w14:textId="77777777" w:rsidTr="00131A3A">
        <w:trPr>
          <w:jc w:val="center"/>
        </w:trPr>
        <w:tc>
          <w:tcPr>
            <w:tcW w:w="4876" w:type="dxa"/>
            <w:tcBorders>
              <w:top w:val="nil"/>
              <w:left w:val="nil"/>
              <w:bottom w:val="nil"/>
              <w:right w:val="nil"/>
            </w:tcBorders>
          </w:tcPr>
          <w:p w14:paraId="1D887BFD" w14:textId="77777777" w:rsidR="0013267A" w:rsidRPr="00CD39C5" w:rsidRDefault="0013267A" w:rsidP="00131A3A">
            <w:pPr>
              <w:pStyle w:val="Normal6a"/>
            </w:pPr>
            <w:r w:rsidRPr="00CD39C5">
              <w:t>36.</w:t>
            </w:r>
            <w:r w:rsidRPr="00CD39C5">
              <w:tab/>
              <w:t xml:space="preserve">призовава Комисията към повече прозрачност по отношение на критериите, които използва за подбор на информация </w:t>
            </w:r>
            <w:r w:rsidRPr="00CD39C5">
              <w:rPr>
                <w:b/>
                <w:i/>
              </w:rPr>
              <w:t>от гражданското общество</w:t>
            </w:r>
            <w:r w:rsidRPr="00CD39C5">
              <w:t xml:space="preserve">, </w:t>
            </w:r>
            <w:r w:rsidRPr="00CD39C5">
              <w:rPr>
                <w:b/>
                <w:i/>
              </w:rPr>
              <w:t>международните органи, националните органи и други заинтересовани страни</w:t>
            </w:r>
            <w:r w:rsidRPr="00CD39C5">
              <w:t xml:space="preserve"> в процеса на докладване; отбелязва, че процесът на консултации би могъл да бъде засилен чрез осигуряване на подходящи последващи действия </w:t>
            </w:r>
            <w:r w:rsidRPr="00CD39C5">
              <w:rPr>
                <w:b/>
                <w:i/>
              </w:rPr>
              <w:t>с участниците от гражданското общество</w:t>
            </w:r>
            <w:r w:rsidRPr="00CD39C5">
              <w:t xml:space="preserve"> във връзка с техния принос, и настоява процесът на докладване да бъде основан на доказателства, прозрачен и безпристрастен;</w:t>
            </w:r>
          </w:p>
        </w:tc>
        <w:tc>
          <w:tcPr>
            <w:tcW w:w="4876" w:type="dxa"/>
            <w:tcBorders>
              <w:top w:val="nil"/>
              <w:left w:val="nil"/>
              <w:bottom w:val="nil"/>
              <w:right w:val="nil"/>
            </w:tcBorders>
          </w:tcPr>
          <w:p w14:paraId="18095E39" w14:textId="77777777" w:rsidR="0013267A" w:rsidRPr="00CD39C5" w:rsidRDefault="0013267A" w:rsidP="00131A3A">
            <w:pPr>
              <w:pStyle w:val="Normal6a"/>
            </w:pPr>
            <w:r w:rsidRPr="00CD39C5">
              <w:t>36.</w:t>
            </w:r>
            <w:r w:rsidRPr="00CD39C5">
              <w:tab/>
              <w:t xml:space="preserve">призовава Комисията към повече прозрачност по отношение на критериите, които използва за подбор на информация, </w:t>
            </w:r>
            <w:r w:rsidRPr="00CD39C5">
              <w:rPr>
                <w:b/>
                <w:i/>
              </w:rPr>
              <w:t>използвана</w:t>
            </w:r>
            <w:r w:rsidRPr="00CD39C5">
              <w:t xml:space="preserve"> в процеса на докладване; отбелязва, че процесът на консултации би могъл да бъде засилен чрез осигуряване на подходящи последващи действия във връзка с техния принос, и настоява процесът на докладване да бъде основан на доказателства, прозрачен и безпристрастен;</w:t>
            </w:r>
          </w:p>
        </w:tc>
      </w:tr>
    </w:tbl>
    <w:p w14:paraId="04DA0F9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3C94A1CB" w14:textId="77777777" w:rsidR="0013267A" w:rsidRPr="00CD39C5" w:rsidRDefault="0013267A" w:rsidP="0013267A">
      <w:r w:rsidRPr="00CD39C5">
        <w:rPr>
          <w:rStyle w:val="HideTWBExt"/>
        </w:rPr>
        <w:t>&lt;/Amend&gt;</w:t>
      </w:r>
    </w:p>
    <w:p w14:paraId="2D0FBA5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652</w:t>
      </w:r>
      <w:r w:rsidRPr="00CD39C5">
        <w:rPr>
          <w:rStyle w:val="HideTWBExt"/>
          <w:b w:val="0"/>
        </w:rPr>
        <w:t>&lt;/NumAm&gt;</w:t>
      </w:r>
    </w:p>
    <w:p w14:paraId="4F6C9464" w14:textId="7C7AD984"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138592AD" w14:textId="77777777" w:rsidR="0013267A" w:rsidRPr="00CD39C5" w:rsidRDefault="0013267A" w:rsidP="0013267A">
      <w:pPr>
        <w:pStyle w:val="NormalBold"/>
      </w:pPr>
      <w:r w:rsidRPr="00CD39C5">
        <w:rPr>
          <w:rStyle w:val="HideTWBExt"/>
          <w:b w:val="0"/>
        </w:rPr>
        <w:t>&lt;/RepeatBlock-By&gt;</w:t>
      </w:r>
    </w:p>
    <w:p w14:paraId="0658C23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61FFA92" w14:textId="77777777" w:rsidR="0013267A" w:rsidRPr="00CD39C5" w:rsidRDefault="0013267A" w:rsidP="0013267A">
      <w:pPr>
        <w:pStyle w:val="NormalBold"/>
      </w:pPr>
      <w:r w:rsidRPr="00CD39C5">
        <w:rPr>
          <w:rStyle w:val="HideTWBExt"/>
          <w:b w:val="0"/>
        </w:rPr>
        <w:t>&lt;Article&gt;</w:t>
      </w:r>
      <w:r w:rsidRPr="00CD39C5">
        <w:t>Параграф 36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D7A57E8" w14:textId="77777777" w:rsidTr="00131A3A">
        <w:trPr>
          <w:trHeight w:hRule="exact" w:val="240"/>
          <w:jc w:val="center"/>
        </w:trPr>
        <w:tc>
          <w:tcPr>
            <w:tcW w:w="9752" w:type="dxa"/>
            <w:gridSpan w:val="2"/>
            <w:tcBorders>
              <w:top w:val="nil"/>
              <w:left w:val="nil"/>
              <w:bottom w:val="nil"/>
              <w:right w:val="nil"/>
            </w:tcBorders>
          </w:tcPr>
          <w:p w14:paraId="63DC8229" w14:textId="77777777" w:rsidR="0013267A" w:rsidRPr="00CD39C5" w:rsidRDefault="0013267A" w:rsidP="00131A3A"/>
        </w:tc>
      </w:tr>
      <w:tr w:rsidR="00131A3A" w:rsidRPr="00CD39C5" w14:paraId="54D98BB2" w14:textId="77777777" w:rsidTr="00131A3A">
        <w:trPr>
          <w:trHeight w:val="240"/>
          <w:jc w:val="center"/>
        </w:trPr>
        <w:tc>
          <w:tcPr>
            <w:tcW w:w="4876" w:type="dxa"/>
            <w:tcBorders>
              <w:top w:val="nil"/>
              <w:left w:val="nil"/>
              <w:bottom w:val="nil"/>
              <w:right w:val="nil"/>
            </w:tcBorders>
          </w:tcPr>
          <w:p w14:paraId="798B202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95DF6FF" w14:textId="77777777" w:rsidR="0013267A" w:rsidRPr="00CD39C5" w:rsidRDefault="0013267A" w:rsidP="00131A3A">
            <w:pPr>
              <w:pStyle w:val="AmColumnHeading"/>
            </w:pPr>
            <w:r w:rsidRPr="00CD39C5">
              <w:t>Изменение</w:t>
            </w:r>
          </w:p>
        </w:tc>
      </w:tr>
      <w:tr w:rsidR="00131A3A" w:rsidRPr="00CD39C5" w14:paraId="298BE310" w14:textId="77777777" w:rsidTr="00131A3A">
        <w:trPr>
          <w:jc w:val="center"/>
        </w:trPr>
        <w:tc>
          <w:tcPr>
            <w:tcW w:w="4876" w:type="dxa"/>
            <w:tcBorders>
              <w:top w:val="nil"/>
              <w:left w:val="nil"/>
              <w:bottom w:val="nil"/>
              <w:right w:val="nil"/>
            </w:tcBorders>
          </w:tcPr>
          <w:p w14:paraId="38D11D8E" w14:textId="77777777" w:rsidR="0013267A" w:rsidRPr="00CD39C5" w:rsidRDefault="0013267A" w:rsidP="00131A3A">
            <w:pPr>
              <w:pStyle w:val="Normal6a"/>
            </w:pPr>
            <w:r w:rsidRPr="00CD39C5">
              <w:t>36.</w:t>
            </w:r>
            <w:r w:rsidRPr="00CD39C5">
              <w:tab/>
              <w:t xml:space="preserve">призовава Комисията към повече прозрачност по отношение на критериите, които използва за подбор на информация от гражданското общество, международните органи, националните органи и други заинтересовани страни в процеса на докладване; </w:t>
            </w:r>
            <w:r w:rsidRPr="00CD39C5">
              <w:rPr>
                <w:b/>
                <w:i/>
              </w:rPr>
              <w:t xml:space="preserve">отбелязва, че процесът на консултации би могъл да бъде засилен чрез осигуряване на подходящи последващи действия с </w:t>
            </w:r>
            <w:r w:rsidRPr="00CD39C5">
              <w:rPr>
                <w:b/>
                <w:i/>
              </w:rPr>
              <w:lastRenderedPageBreak/>
              <w:t>участниците от гражданското общество във връзка с техния принос,</w:t>
            </w:r>
            <w:r w:rsidRPr="00CD39C5">
              <w:t xml:space="preserve"> </w:t>
            </w:r>
            <w:r w:rsidRPr="00CD39C5">
              <w:rPr>
                <w:b/>
                <w:i/>
              </w:rPr>
              <w:t>и</w:t>
            </w:r>
            <w:r w:rsidRPr="00CD39C5">
              <w:t xml:space="preserve"> настоява процесът на докладване да бъде основан на доказателства, прозрачен и безпристрастен;</w:t>
            </w:r>
          </w:p>
        </w:tc>
        <w:tc>
          <w:tcPr>
            <w:tcW w:w="4876" w:type="dxa"/>
            <w:tcBorders>
              <w:top w:val="nil"/>
              <w:left w:val="nil"/>
              <w:bottom w:val="nil"/>
              <w:right w:val="nil"/>
            </w:tcBorders>
          </w:tcPr>
          <w:p w14:paraId="4967AE05" w14:textId="77777777" w:rsidR="0013267A" w:rsidRPr="00CD39C5" w:rsidRDefault="0013267A" w:rsidP="00131A3A">
            <w:pPr>
              <w:pStyle w:val="Normal6a"/>
            </w:pPr>
            <w:r w:rsidRPr="00CD39C5">
              <w:lastRenderedPageBreak/>
              <w:t>36.</w:t>
            </w:r>
            <w:r w:rsidRPr="00CD39C5">
              <w:tab/>
              <w:t xml:space="preserve">призовава Комисията към повече прозрачност по отношение на критериите, които използва за подбор на информация от гражданското общество, международните органи, националните органи и други заинтересовани страни в процеса на докладване; настоява процесът на докладване да бъде основан на доказателства, прозрачен и </w:t>
            </w:r>
            <w:r w:rsidRPr="00CD39C5">
              <w:lastRenderedPageBreak/>
              <w:t>безпристрастен;</w:t>
            </w:r>
          </w:p>
        </w:tc>
      </w:tr>
    </w:tbl>
    <w:p w14:paraId="7692B034"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47EC175" w14:textId="77777777" w:rsidR="0013267A" w:rsidRPr="00CD39C5" w:rsidRDefault="0013267A" w:rsidP="0013267A">
      <w:r w:rsidRPr="00CD39C5">
        <w:rPr>
          <w:rStyle w:val="HideTWBExt"/>
        </w:rPr>
        <w:t>&lt;/Amend&gt;</w:t>
      </w:r>
    </w:p>
    <w:p w14:paraId="3DD0AE6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653</w:t>
      </w:r>
      <w:r w:rsidRPr="00CD39C5">
        <w:rPr>
          <w:rStyle w:val="HideTWBExt"/>
          <w:b w:val="0"/>
        </w:rPr>
        <w:t>&lt;/NumAm&gt;</w:t>
      </w:r>
    </w:p>
    <w:p w14:paraId="09BF5381" w14:textId="177324D0"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0BF3242E" w14:textId="77777777" w:rsidR="0013267A" w:rsidRPr="00CD39C5" w:rsidRDefault="0013267A" w:rsidP="0013267A">
      <w:pPr>
        <w:pStyle w:val="NormalBold"/>
      </w:pPr>
      <w:r w:rsidRPr="00CD39C5">
        <w:rPr>
          <w:rStyle w:val="HideTWBExt"/>
          <w:b w:val="0"/>
        </w:rPr>
        <w:t>&lt;/RepeatBlock-By&gt;</w:t>
      </w:r>
    </w:p>
    <w:p w14:paraId="09BFA18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7A5517A" w14:textId="77777777" w:rsidR="0013267A" w:rsidRPr="00CD39C5" w:rsidRDefault="0013267A" w:rsidP="0013267A">
      <w:pPr>
        <w:pStyle w:val="NormalBold"/>
      </w:pPr>
      <w:r w:rsidRPr="00CD39C5">
        <w:rPr>
          <w:rStyle w:val="HideTWBExt"/>
          <w:b w:val="0"/>
        </w:rPr>
        <w:t>&lt;Article&gt;</w:t>
      </w:r>
      <w:r w:rsidRPr="00CD39C5">
        <w:t>Параграф 36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CAC9BBF" w14:textId="77777777" w:rsidTr="00131A3A">
        <w:trPr>
          <w:trHeight w:hRule="exact" w:val="240"/>
          <w:jc w:val="center"/>
        </w:trPr>
        <w:tc>
          <w:tcPr>
            <w:tcW w:w="9752" w:type="dxa"/>
            <w:gridSpan w:val="2"/>
            <w:tcBorders>
              <w:top w:val="nil"/>
              <w:left w:val="nil"/>
              <w:bottom w:val="nil"/>
              <w:right w:val="nil"/>
            </w:tcBorders>
          </w:tcPr>
          <w:p w14:paraId="3C337216" w14:textId="77777777" w:rsidR="0013267A" w:rsidRPr="00CD39C5" w:rsidRDefault="0013267A" w:rsidP="00131A3A"/>
        </w:tc>
      </w:tr>
      <w:tr w:rsidR="00131A3A" w:rsidRPr="00CD39C5" w14:paraId="4ADF4300" w14:textId="77777777" w:rsidTr="00131A3A">
        <w:trPr>
          <w:trHeight w:val="240"/>
          <w:jc w:val="center"/>
        </w:trPr>
        <w:tc>
          <w:tcPr>
            <w:tcW w:w="4876" w:type="dxa"/>
            <w:tcBorders>
              <w:top w:val="nil"/>
              <w:left w:val="nil"/>
              <w:bottom w:val="nil"/>
              <w:right w:val="nil"/>
            </w:tcBorders>
          </w:tcPr>
          <w:p w14:paraId="24DFBB7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62880BA" w14:textId="77777777" w:rsidR="0013267A" w:rsidRPr="00CD39C5" w:rsidRDefault="0013267A" w:rsidP="00131A3A">
            <w:pPr>
              <w:pStyle w:val="AmColumnHeading"/>
            </w:pPr>
            <w:r w:rsidRPr="00CD39C5">
              <w:t>Изменение</w:t>
            </w:r>
          </w:p>
        </w:tc>
      </w:tr>
      <w:tr w:rsidR="00131A3A" w:rsidRPr="00CD39C5" w14:paraId="15167CAF" w14:textId="77777777" w:rsidTr="00131A3A">
        <w:trPr>
          <w:jc w:val="center"/>
        </w:trPr>
        <w:tc>
          <w:tcPr>
            <w:tcW w:w="4876" w:type="dxa"/>
            <w:tcBorders>
              <w:top w:val="nil"/>
              <w:left w:val="nil"/>
              <w:bottom w:val="nil"/>
              <w:right w:val="nil"/>
            </w:tcBorders>
          </w:tcPr>
          <w:p w14:paraId="721A3243" w14:textId="77777777" w:rsidR="0013267A" w:rsidRPr="00CD39C5" w:rsidRDefault="0013267A" w:rsidP="00131A3A">
            <w:pPr>
              <w:pStyle w:val="Normal6a"/>
            </w:pPr>
            <w:r w:rsidRPr="00CD39C5">
              <w:t>36.</w:t>
            </w:r>
            <w:r w:rsidRPr="00CD39C5">
              <w:tab/>
              <w:t xml:space="preserve">призовава Комисията към повече прозрачност по отношение на критериите, които използва за подбор на информация от гражданското общество, международните органи, националните органи и други заинтересовани страни в процеса на докладване; отбелязва, че </w:t>
            </w:r>
            <w:r w:rsidRPr="00CD39C5">
              <w:rPr>
                <w:b/>
                <w:i/>
              </w:rPr>
              <w:t>процесът</w:t>
            </w:r>
            <w:r w:rsidRPr="00CD39C5">
              <w:t xml:space="preserve"> на </w:t>
            </w:r>
            <w:r w:rsidRPr="00CD39C5">
              <w:rPr>
                <w:b/>
                <w:i/>
              </w:rPr>
              <w:t>консултации би могъл да бъде засилен чрез осигуряване на подходящи последващи действия с участниците от гражданското общество</w:t>
            </w:r>
            <w:r w:rsidRPr="00CD39C5">
              <w:t xml:space="preserve"> във връзка с </w:t>
            </w:r>
            <w:r w:rsidRPr="00CD39C5">
              <w:rPr>
                <w:b/>
                <w:i/>
              </w:rPr>
              <w:t>техния принос, и</w:t>
            </w:r>
            <w:r w:rsidRPr="00CD39C5">
              <w:t xml:space="preserve"> настоява процесът на докладване да бъде основан на доказателства, прозрачен и безпристрастен;</w:t>
            </w:r>
          </w:p>
        </w:tc>
        <w:tc>
          <w:tcPr>
            <w:tcW w:w="4876" w:type="dxa"/>
            <w:tcBorders>
              <w:top w:val="nil"/>
              <w:left w:val="nil"/>
              <w:bottom w:val="nil"/>
              <w:right w:val="nil"/>
            </w:tcBorders>
          </w:tcPr>
          <w:p w14:paraId="72071751" w14:textId="77777777" w:rsidR="0013267A" w:rsidRPr="00CD39C5" w:rsidRDefault="0013267A" w:rsidP="00131A3A">
            <w:pPr>
              <w:pStyle w:val="Normal6a"/>
            </w:pPr>
            <w:r w:rsidRPr="00CD39C5">
              <w:t>36.</w:t>
            </w:r>
            <w:r w:rsidRPr="00CD39C5">
              <w:tab/>
              <w:t xml:space="preserve">призовава Комисията към повече прозрачност по отношение на критериите, които използва за подбор на информация от гражданското общество, международните органи, националните органи и други заинтересовани страни в процеса на докладване; отбелязва </w:t>
            </w:r>
            <w:r w:rsidRPr="00CD39C5">
              <w:rPr>
                <w:b/>
                <w:i/>
              </w:rPr>
              <w:t>освен това</w:t>
            </w:r>
            <w:r w:rsidRPr="00CD39C5">
              <w:t xml:space="preserve">, че </w:t>
            </w:r>
            <w:r w:rsidRPr="00CD39C5">
              <w:rPr>
                <w:b/>
                <w:i/>
              </w:rPr>
              <w:t>в рамките</w:t>
            </w:r>
            <w:r w:rsidRPr="00CD39C5">
              <w:t xml:space="preserve"> на </w:t>
            </w:r>
            <w:r w:rsidRPr="00CD39C5">
              <w:rPr>
                <w:b/>
                <w:i/>
              </w:rPr>
              <w:t>наличните ресурси на участниците от гражданското общество биха могли да се предоставят подходяща обратна информация и последващи действия</w:t>
            </w:r>
            <w:r w:rsidRPr="00CD39C5">
              <w:t xml:space="preserve"> във връзка с </w:t>
            </w:r>
            <w:r w:rsidRPr="00CD39C5">
              <w:rPr>
                <w:b/>
                <w:i/>
              </w:rPr>
              <w:t>начина</w:t>
            </w:r>
            <w:r w:rsidRPr="00CD39C5">
              <w:t xml:space="preserve">, </w:t>
            </w:r>
            <w:r w:rsidRPr="00CD39C5">
              <w:rPr>
                <w:b/>
                <w:i/>
              </w:rPr>
              <w:t>по който е използвана тяхната информация;</w:t>
            </w:r>
            <w:r w:rsidRPr="00CD39C5">
              <w:t xml:space="preserve"> настоява процесът на докладване да бъде основан на доказателства, прозрачен и безпристрастен;</w:t>
            </w:r>
          </w:p>
        </w:tc>
      </w:tr>
    </w:tbl>
    <w:p w14:paraId="1AB9FB9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BF5F4FF" w14:textId="77777777" w:rsidR="0013267A" w:rsidRPr="00CD39C5" w:rsidRDefault="0013267A" w:rsidP="0013267A">
      <w:r w:rsidRPr="00CD39C5">
        <w:rPr>
          <w:rStyle w:val="HideTWBExt"/>
        </w:rPr>
        <w:t>&lt;/Amend&gt;</w:t>
      </w:r>
    </w:p>
    <w:p w14:paraId="55C4C15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654</w:t>
      </w:r>
      <w:r w:rsidRPr="00CD39C5">
        <w:rPr>
          <w:rStyle w:val="HideTWBExt"/>
          <w:b w:val="0"/>
        </w:rPr>
        <w:t>&lt;/NumAm&gt;</w:t>
      </w:r>
    </w:p>
    <w:p w14:paraId="783AE7D2" w14:textId="79F866A3"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t xml:space="preserve">, </w:t>
      </w:r>
      <w:r w:rsidR="00354ECC" w:rsidRPr="00CD39C5">
        <w:t>Емил Радев</w:t>
      </w:r>
      <w:r w:rsidRPr="00CD39C5">
        <w:rPr>
          <w:rStyle w:val="HideTWBExt"/>
          <w:b w:val="0"/>
        </w:rPr>
        <w:t>&lt;/Members&gt;</w:t>
      </w:r>
    </w:p>
    <w:p w14:paraId="06DC57BB" w14:textId="77777777" w:rsidR="0013267A" w:rsidRPr="00CD39C5" w:rsidRDefault="0013267A" w:rsidP="0013267A">
      <w:pPr>
        <w:pStyle w:val="NormalBold"/>
      </w:pPr>
      <w:r w:rsidRPr="00CD39C5">
        <w:rPr>
          <w:rStyle w:val="HideTWBExt"/>
          <w:b w:val="0"/>
        </w:rPr>
        <w:t>&lt;/RepeatBlock-By&gt;</w:t>
      </w:r>
    </w:p>
    <w:p w14:paraId="4E1E5EE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E2B7FB5" w14:textId="77777777" w:rsidR="0013267A" w:rsidRPr="00CD39C5" w:rsidRDefault="0013267A" w:rsidP="0013267A">
      <w:pPr>
        <w:pStyle w:val="NormalBold"/>
      </w:pPr>
      <w:r w:rsidRPr="00CD39C5">
        <w:rPr>
          <w:rStyle w:val="HideTWBExt"/>
          <w:b w:val="0"/>
        </w:rPr>
        <w:t>&lt;Article&gt;</w:t>
      </w:r>
      <w:r w:rsidRPr="00CD39C5">
        <w:t>Параграф 36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AFDC61D" w14:textId="77777777" w:rsidTr="00131A3A">
        <w:trPr>
          <w:trHeight w:hRule="exact" w:val="240"/>
          <w:jc w:val="center"/>
        </w:trPr>
        <w:tc>
          <w:tcPr>
            <w:tcW w:w="9752" w:type="dxa"/>
            <w:gridSpan w:val="2"/>
            <w:tcBorders>
              <w:top w:val="nil"/>
              <w:left w:val="nil"/>
              <w:bottom w:val="nil"/>
              <w:right w:val="nil"/>
            </w:tcBorders>
          </w:tcPr>
          <w:p w14:paraId="65CF4102" w14:textId="77777777" w:rsidR="0013267A" w:rsidRPr="00CD39C5" w:rsidRDefault="0013267A" w:rsidP="00131A3A"/>
        </w:tc>
      </w:tr>
      <w:tr w:rsidR="00131A3A" w:rsidRPr="00CD39C5" w14:paraId="4A90FC53" w14:textId="77777777" w:rsidTr="00131A3A">
        <w:trPr>
          <w:trHeight w:val="240"/>
          <w:jc w:val="center"/>
        </w:trPr>
        <w:tc>
          <w:tcPr>
            <w:tcW w:w="4876" w:type="dxa"/>
            <w:tcBorders>
              <w:top w:val="nil"/>
              <w:left w:val="nil"/>
              <w:bottom w:val="nil"/>
              <w:right w:val="nil"/>
            </w:tcBorders>
          </w:tcPr>
          <w:p w14:paraId="54A61EF3"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03FE3702" w14:textId="77777777" w:rsidR="0013267A" w:rsidRPr="00CD39C5" w:rsidRDefault="0013267A" w:rsidP="00131A3A">
            <w:pPr>
              <w:pStyle w:val="AmColumnHeading"/>
            </w:pPr>
            <w:r w:rsidRPr="00CD39C5">
              <w:t>Изменение</w:t>
            </w:r>
          </w:p>
        </w:tc>
      </w:tr>
      <w:tr w:rsidR="00131A3A" w:rsidRPr="00CD39C5" w14:paraId="3C9776A8" w14:textId="77777777" w:rsidTr="00131A3A">
        <w:trPr>
          <w:jc w:val="center"/>
        </w:trPr>
        <w:tc>
          <w:tcPr>
            <w:tcW w:w="4876" w:type="dxa"/>
            <w:tcBorders>
              <w:top w:val="nil"/>
              <w:left w:val="nil"/>
              <w:bottom w:val="nil"/>
              <w:right w:val="nil"/>
            </w:tcBorders>
          </w:tcPr>
          <w:p w14:paraId="372CE9A0" w14:textId="77777777" w:rsidR="0013267A" w:rsidRPr="00CD39C5" w:rsidRDefault="0013267A" w:rsidP="00131A3A">
            <w:pPr>
              <w:pStyle w:val="Normal6a"/>
            </w:pPr>
            <w:r w:rsidRPr="00CD39C5">
              <w:t>36.</w:t>
            </w:r>
            <w:r w:rsidRPr="00CD39C5">
              <w:tab/>
              <w:t xml:space="preserve">призовава Комисията към повече прозрачност по отношение на критериите, които използва за подбор на информация от гражданското общество, международните органи, националните органи и други заинтересовани страни в процеса на докладване; </w:t>
            </w:r>
            <w:r w:rsidRPr="00CD39C5">
              <w:rPr>
                <w:b/>
                <w:i/>
              </w:rPr>
              <w:t>отбелязва</w:t>
            </w:r>
            <w:r w:rsidRPr="00CD39C5">
              <w:t xml:space="preserve">, че </w:t>
            </w:r>
            <w:r w:rsidRPr="00CD39C5">
              <w:rPr>
                <w:b/>
                <w:i/>
              </w:rPr>
              <w:t>процесът на консултации би могъл да бъде засилен чрез осигуряване на подходящи последващи действия с участниците от гражданското общество във връзка с техния принос,</w:t>
            </w:r>
            <w:r w:rsidRPr="00CD39C5">
              <w:t xml:space="preserve"> </w:t>
            </w:r>
            <w:r w:rsidRPr="00CD39C5">
              <w:rPr>
                <w:b/>
                <w:i/>
              </w:rPr>
              <w:t>и</w:t>
            </w:r>
            <w:r w:rsidRPr="00CD39C5">
              <w:t xml:space="preserve"> настоява процесът на докладване да бъде основан на доказателства, прозрачен и безпристрастен;</w:t>
            </w:r>
          </w:p>
        </w:tc>
        <w:tc>
          <w:tcPr>
            <w:tcW w:w="4876" w:type="dxa"/>
            <w:tcBorders>
              <w:top w:val="nil"/>
              <w:left w:val="nil"/>
              <w:bottom w:val="nil"/>
              <w:right w:val="nil"/>
            </w:tcBorders>
          </w:tcPr>
          <w:p w14:paraId="510B6110" w14:textId="77777777" w:rsidR="0013267A" w:rsidRPr="00CD39C5" w:rsidRDefault="0013267A" w:rsidP="00131A3A">
            <w:pPr>
              <w:pStyle w:val="Normal6a"/>
            </w:pPr>
            <w:r w:rsidRPr="00CD39C5">
              <w:t>36.</w:t>
            </w:r>
            <w:r w:rsidRPr="00CD39C5">
              <w:tab/>
              <w:t xml:space="preserve">призовава Комисията към повече прозрачност по отношение на критериите, които използва за подбор на информация от гражданското общество, международните органи, националните органи и други заинтересовани страни в процеса на докладване; </w:t>
            </w:r>
            <w:r w:rsidRPr="00CD39C5">
              <w:rPr>
                <w:b/>
                <w:i/>
              </w:rPr>
              <w:t>и подчертава</w:t>
            </w:r>
            <w:r w:rsidRPr="00CD39C5">
              <w:t xml:space="preserve">, че </w:t>
            </w:r>
            <w:r w:rsidRPr="00CD39C5">
              <w:rPr>
                <w:b/>
                <w:i/>
              </w:rPr>
              <w:t>е важно да се гарантира последователност и яснота относно начина, по който тази информация се оценява и се отразява в окончателните глави по държави;</w:t>
            </w:r>
            <w:r w:rsidRPr="00CD39C5">
              <w:t xml:space="preserve"> настоява процесът на докладване да бъде основан на доказателства, прозрачен и безпристрастен;</w:t>
            </w:r>
          </w:p>
        </w:tc>
      </w:tr>
    </w:tbl>
    <w:p w14:paraId="19AFEEB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D649FBF" w14:textId="77777777" w:rsidR="0013267A" w:rsidRPr="00CD39C5" w:rsidRDefault="0013267A" w:rsidP="0013267A">
      <w:r w:rsidRPr="00CD39C5">
        <w:rPr>
          <w:rStyle w:val="HideTWBExt"/>
        </w:rPr>
        <w:t>&lt;/Amend&gt;</w:t>
      </w:r>
    </w:p>
    <w:p w14:paraId="685112A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655</w:t>
      </w:r>
      <w:r w:rsidRPr="00CD39C5">
        <w:rPr>
          <w:rStyle w:val="HideTWBExt"/>
          <w:b w:val="0"/>
        </w:rPr>
        <w:t>&lt;/NumAm&gt;</w:t>
      </w:r>
    </w:p>
    <w:p w14:paraId="0944F686" w14:textId="45D9C3DF"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35B21719" w14:textId="77777777" w:rsidR="0013267A" w:rsidRPr="00CD39C5" w:rsidRDefault="0013267A" w:rsidP="0013267A">
      <w:pPr>
        <w:pStyle w:val="NormalBold"/>
      </w:pPr>
      <w:r w:rsidRPr="00CD39C5">
        <w:rPr>
          <w:rStyle w:val="HideTWBExt"/>
          <w:b w:val="0"/>
        </w:rPr>
        <w:t>&lt;/RepeatBlock-By&gt;</w:t>
      </w:r>
    </w:p>
    <w:p w14:paraId="0C2CD83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F6EE642" w14:textId="77777777" w:rsidR="0013267A" w:rsidRPr="00CD39C5" w:rsidRDefault="0013267A" w:rsidP="0013267A">
      <w:pPr>
        <w:pStyle w:val="NormalBold"/>
      </w:pPr>
      <w:r w:rsidRPr="00CD39C5">
        <w:rPr>
          <w:rStyle w:val="HideTWBExt"/>
          <w:b w:val="0"/>
        </w:rPr>
        <w:t>&lt;Article&gt;</w:t>
      </w:r>
      <w:r w:rsidRPr="00CD39C5">
        <w:t>Параграф 36 – алинея 1 (нова)</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8D67431" w14:textId="77777777" w:rsidTr="00131A3A">
        <w:trPr>
          <w:trHeight w:hRule="exact" w:val="240"/>
          <w:jc w:val="center"/>
        </w:trPr>
        <w:tc>
          <w:tcPr>
            <w:tcW w:w="9752" w:type="dxa"/>
            <w:gridSpan w:val="2"/>
            <w:tcBorders>
              <w:top w:val="nil"/>
              <w:left w:val="nil"/>
              <w:bottom w:val="nil"/>
              <w:right w:val="nil"/>
            </w:tcBorders>
          </w:tcPr>
          <w:p w14:paraId="4C8441A0" w14:textId="77777777" w:rsidR="0013267A" w:rsidRPr="00CD39C5" w:rsidRDefault="0013267A" w:rsidP="00131A3A"/>
        </w:tc>
      </w:tr>
      <w:tr w:rsidR="00131A3A" w:rsidRPr="00CD39C5" w14:paraId="4804E125" w14:textId="77777777" w:rsidTr="00131A3A">
        <w:trPr>
          <w:trHeight w:val="240"/>
          <w:jc w:val="center"/>
        </w:trPr>
        <w:tc>
          <w:tcPr>
            <w:tcW w:w="4876" w:type="dxa"/>
            <w:tcBorders>
              <w:top w:val="nil"/>
              <w:left w:val="nil"/>
              <w:bottom w:val="nil"/>
              <w:right w:val="nil"/>
            </w:tcBorders>
          </w:tcPr>
          <w:p w14:paraId="26341FD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8B6631B" w14:textId="77777777" w:rsidR="0013267A" w:rsidRPr="00CD39C5" w:rsidRDefault="0013267A" w:rsidP="00131A3A">
            <w:pPr>
              <w:pStyle w:val="AmColumnHeading"/>
            </w:pPr>
            <w:r w:rsidRPr="00CD39C5">
              <w:t>Изменение</w:t>
            </w:r>
          </w:p>
        </w:tc>
      </w:tr>
      <w:tr w:rsidR="00131A3A" w:rsidRPr="00CD39C5" w14:paraId="755C0715" w14:textId="77777777" w:rsidTr="00131A3A">
        <w:trPr>
          <w:jc w:val="center"/>
        </w:trPr>
        <w:tc>
          <w:tcPr>
            <w:tcW w:w="4876" w:type="dxa"/>
            <w:tcBorders>
              <w:top w:val="nil"/>
              <w:left w:val="nil"/>
              <w:bottom w:val="nil"/>
              <w:right w:val="nil"/>
            </w:tcBorders>
          </w:tcPr>
          <w:p w14:paraId="7E3E1637" w14:textId="77777777" w:rsidR="0013267A" w:rsidRPr="00CD39C5" w:rsidRDefault="0013267A" w:rsidP="00131A3A">
            <w:pPr>
              <w:pStyle w:val="Normal6a"/>
            </w:pPr>
          </w:p>
        </w:tc>
        <w:tc>
          <w:tcPr>
            <w:tcW w:w="4876" w:type="dxa"/>
            <w:tcBorders>
              <w:top w:val="nil"/>
              <w:left w:val="nil"/>
              <w:bottom w:val="nil"/>
              <w:right w:val="nil"/>
            </w:tcBorders>
          </w:tcPr>
          <w:p w14:paraId="2EE72AA7" w14:textId="77777777" w:rsidR="0013267A" w:rsidRPr="00CD39C5" w:rsidRDefault="0013267A" w:rsidP="00131A3A">
            <w:pPr>
              <w:pStyle w:val="Normal6a"/>
            </w:pPr>
            <w:r w:rsidRPr="00CD39C5">
              <w:rPr>
                <w:b/>
                <w:i/>
              </w:rPr>
              <w:t xml:space="preserve">припомня неотдавнашното заключение на генералния адвокат Чапета по дело C-769/22, в което се потвърждава, че член 2 от ДЕС може да служи като самостоятелно правно основание за производство за установяване на нарушения, когато отричането на дадена основна ценност представлява първопричината за други нарушения на правото на Съюза; подчертава, че предстоящото решение по това дело би могло да предостави важна възможност, от Комисията следва да се възползва, за да образува по-систематично и по-надеждно </w:t>
            </w:r>
            <w:r w:rsidRPr="00CD39C5">
              <w:rPr>
                <w:b/>
                <w:i/>
              </w:rPr>
              <w:lastRenderedPageBreak/>
              <w:t>производства за установяване на нарушения;</w:t>
            </w:r>
          </w:p>
        </w:tc>
      </w:tr>
    </w:tbl>
    <w:p w14:paraId="6688963B"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0F83AF7" w14:textId="77777777" w:rsidR="0013267A" w:rsidRPr="00CD39C5" w:rsidRDefault="0013267A" w:rsidP="0013267A">
      <w:r w:rsidRPr="00CD39C5">
        <w:rPr>
          <w:rStyle w:val="HideTWBExt"/>
        </w:rPr>
        <w:t>&lt;/Amend&gt;</w:t>
      </w:r>
    </w:p>
    <w:p w14:paraId="6DFACDE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656</w:t>
      </w:r>
      <w:r w:rsidRPr="00CD39C5">
        <w:rPr>
          <w:rStyle w:val="HideTWBExt"/>
          <w:b w:val="0"/>
        </w:rPr>
        <w:t>&lt;/NumAm&gt;</w:t>
      </w:r>
    </w:p>
    <w:p w14:paraId="49BADFC7" w14:textId="731C4AD4"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w:t>
      </w:r>
      <w:r w:rsidR="008204E6" w:rsidRPr="00CD39C5">
        <w:t>Ирена Йовева</w:t>
      </w:r>
      <w:r w:rsidRPr="00CD39C5">
        <w:t xml:space="preserve">, </w:t>
      </w:r>
      <w:r w:rsidR="008204E6" w:rsidRPr="00CD39C5">
        <w:t>Малик Азмани</w:t>
      </w:r>
      <w:r w:rsidRPr="00CD39C5">
        <w:rPr>
          <w:rStyle w:val="HideTWBExt"/>
          <w:b w:val="0"/>
        </w:rPr>
        <w:t>&lt;/Members&gt;</w:t>
      </w:r>
    </w:p>
    <w:p w14:paraId="2127B7AD" w14:textId="77777777" w:rsidR="0013267A" w:rsidRPr="00CD39C5" w:rsidRDefault="0013267A" w:rsidP="0013267A">
      <w:pPr>
        <w:pStyle w:val="NormalBold"/>
      </w:pPr>
      <w:r w:rsidRPr="00CD39C5">
        <w:rPr>
          <w:rStyle w:val="HideTWBExt"/>
          <w:b w:val="0"/>
        </w:rPr>
        <w:t>&lt;/RepeatBlock-By&gt;</w:t>
      </w:r>
    </w:p>
    <w:p w14:paraId="0BBE2E4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A02501B" w14:textId="77777777" w:rsidR="0013267A" w:rsidRPr="00CD39C5" w:rsidRDefault="0013267A" w:rsidP="0013267A">
      <w:pPr>
        <w:pStyle w:val="NormalBold"/>
      </w:pPr>
      <w:r w:rsidRPr="00CD39C5">
        <w:rPr>
          <w:rStyle w:val="HideTWBExt"/>
          <w:b w:val="0"/>
        </w:rPr>
        <w:t>&lt;Article&gt;</w:t>
      </w:r>
      <w:r w:rsidRPr="00CD39C5">
        <w:t>Параграф 36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210DF85" w14:textId="77777777" w:rsidTr="00131A3A">
        <w:trPr>
          <w:trHeight w:hRule="exact" w:val="240"/>
          <w:jc w:val="center"/>
        </w:trPr>
        <w:tc>
          <w:tcPr>
            <w:tcW w:w="9752" w:type="dxa"/>
            <w:gridSpan w:val="2"/>
            <w:tcBorders>
              <w:top w:val="nil"/>
              <w:left w:val="nil"/>
              <w:bottom w:val="nil"/>
              <w:right w:val="nil"/>
            </w:tcBorders>
          </w:tcPr>
          <w:p w14:paraId="65C7EE61" w14:textId="77777777" w:rsidR="0013267A" w:rsidRPr="00CD39C5" w:rsidRDefault="0013267A" w:rsidP="00131A3A"/>
        </w:tc>
      </w:tr>
      <w:tr w:rsidR="00131A3A" w:rsidRPr="00CD39C5" w14:paraId="41380A6E" w14:textId="77777777" w:rsidTr="00131A3A">
        <w:trPr>
          <w:trHeight w:val="240"/>
          <w:jc w:val="center"/>
        </w:trPr>
        <w:tc>
          <w:tcPr>
            <w:tcW w:w="4876" w:type="dxa"/>
            <w:tcBorders>
              <w:top w:val="nil"/>
              <w:left w:val="nil"/>
              <w:bottom w:val="nil"/>
              <w:right w:val="nil"/>
            </w:tcBorders>
          </w:tcPr>
          <w:p w14:paraId="1C5BDAD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AE6542D" w14:textId="77777777" w:rsidR="0013267A" w:rsidRPr="00CD39C5" w:rsidRDefault="0013267A" w:rsidP="00131A3A">
            <w:pPr>
              <w:pStyle w:val="AmColumnHeading"/>
            </w:pPr>
            <w:r w:rsidRPr="00CD39C5">
              <w:t>Изменение</w:t>
            </w:r>
          </w:p>
        </w:tc>
      </w:tr>
      <w:tr w:rsidR="00131A3A" w:rsidRPr="00CD39C5" w14:paraId="6035087B" w14:textId="77777777" w:rsidTr="00131A3A">
        <w:trPr>
          <w:jc w:val="center"/>
        </w:trPr>
        <w:tc>
          <w:tcPr>
            <w:tcW w:w="4876" w:type="dxa"/>
            <w:tcBorders>
              <w:top w:val="nil"/>
              <w:left w:val="nil"/>
              <w:bottom w:val="nil"/>
              <w:right w:val="nil"/>
            </w:tcBorders>
          </w:tcPr>
          <w:p w14:paraId="1DF4EDC3" w14:textId="77777777" w:rsidR="0013267A" w:rsidRPr="00CD39C5" w:rsidRDefault="0013267A" w:rsidP="00131A3A">
            <w:pPr>
              <w:pStyle w:val="Normal6a"/>
            </w:pPr>
          </w:p>
        </w:tc>
        <w:tc>
          <w:tcPr>
            <w:tcW w:w="4876" w:type="dxa"/>
            <w:tcBorders>
              <w:top w:val="nil"/>
              <w:left w:val="nil"/>
              <w:bottom w:val="nil"/>
              <w:right w:val="nil"/>
            </w:tcBorders>
          </w:tcPr>
          <w:p w14:paraId="58521679" w14:textId="77777777" w:rsidR="0013267A" w:rsidRPr="00CD39C5" w:rsidRDefault="0013267A" w:rsidP="00131A3A">
            <w:pPr>
              <w:pStyle w:val="Normal6a"/>
            </w:pPr>
            <w:r w:rsidRPr="00CD39C5">
              <w:rPr>
                <w:b/>
                <w:i/>
              </w:rPr>
              <w:t>36a.</w:t>
            </w:r>
            <w:r w:rsidRPr="00CD39C5">
              <w:tab/>
            </w:r>
            <w:r w:rsidRPr="00CD39C5">
              <w:rPr>
                <w:b/>
                <w:i/>
              </w:rPr>
              <w:t>счита, че що се отнася до другите стълбове на доклада относно върховенството на закона, критериите следва също така да обхващат независимостта и ефективното функциониране на ключовите независими и регулаторни органи; подчертава, че те следва да гарантират прозрачни, открити и основани на качествата процедури за назначаването и освобождаването от длъжност на тяхното ръководство; подчертава, че те следва да предвиждат фиксирани, ясно определени мандати с гаранции срещу необосновано предсрочно прекратяване и срещу ситуации, в които длъжностите остават незаети или се заемат само от временно изпълняващи длъжността за продължителни периоди от време; изтъква, че те следва да гарантират подходящи и стабилни финансови и човешки ресурси, както и защита от политическа намеса в ежедневната им работа;</w:t>
            </w:r>
          </w:p>
        </w:tc>
      </w:tr>
    </w:tbl>
    <w:p w14:paraId="6D933F6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4F55C9E" w14:textId="77777777" w:rsidR="0013267A" w:rsidRPr="00CD39C5" w:rsidRDefault="0013267A" w:rsidP="0013267A">
      <w:r w:rsidRPr="00CD39C5">
        <w:rPr>
          <w:rStyle w:val="HideTWBExt"/>
        </w:rPr>
        <w:t>&lt;/Amend&gt;</w:t>
      </w:r>
    </w:p>
    <w:p w14:paraId="13EEE46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657</w:t>
      </w:r>
      <w:r w:rsidRPr="00CD39C5">
        <w:rPr>
          <w:rStyle w:val="HideTWBExt"/>
          <w:b w:val="0"/>
        </w:rPr>
        <w:t>&lt;/NumAm&gt;</w:t>
      </w:r>
    </w:p>
    <w:p w14:paraId="4EBD1670" w14:textId="09CB6998" w:rsidR="0013267A" w:rsidRPr="00CD39C5" w:rsidRDefault="0013267A" w:rsidP="0013267A">
      <w:pPr>
        <w:pStyle w:val="NormalBold"/>
      </w:pPr>
      <w:r w:rsidRPr="00CD39C5">
        <w:rPr>
          <w:rStyle w:val="HideTWBExt"/>
          <w:b w:val="0"/>
        </w:rPr>
        <w:lastRenderedPageBreak/>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4712AA6B" w14:textId="77777777" w:rsidR="0013267A" w:rsidRPr="00CD39C5" w:rsidRDefault="0013267A" w:rsidP="0013267A">
      <w:pPr>
        <w:pStyle w:val="NormalBold"/>
      </w:pPr>
      <w:r w:rsidRPr="00CD39C5">
        <w:rPr>
          <w:rStyle w:val="HideTWBExt"/>
          <w:b w:val="0"/>
        </w:rPr>
        <w:t>&lt;/RepeatBlock-By&gt;</w:t>
      </w:r>
    </w:p>
    <w:p w14:paraId="32209BA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7FFDB70" w14:textId="77777777" w:rsidR="0013267A" w:rsidRPr="00CD39C5" w:rsidRDefault="0013267A" w:rsidP="0013267A">
      <w:pPr>
        <w:pStyle w:val="NormalBold"/>
      </w:pPr>
      <w:r w:rsidRPr="00CD39C5">
        <w:rPr>
          <w:rStyle w:val="HideTWBExt"/>
          <w:b w:val="0"/>
        </w:rPr>
        <w:t>&lt;Article&gt;</w:t>
      </w:r>
      <w:r w:rsidRPr="00CD39C5">
        <w:t>Параграф 36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C6EBAA0" w14:textId="77777777" w:rsidTr="00131A3A">
        <w:trPr>
          <w:trHeight w:hRule="exact" w:val="240"/>
          <w:jc w:val="center"/>
        </w:trPr>
        <w:tc>
          <w:tcPr>
            <w:tcW w:w="9752" w:type="dxa"/>
            <w:gridSpan w:val="2"/>
            <w:tcBorders>
              <w:top w:val="nil"/>
              <w:left w:val="nil"/>
              <w:bottom w:val="nil"/>
              <w:right w:val="nil"/>
            </w:tcBorders>
          </w:tcPr>
          <w:p w14:paraId="1D923101" w14:textId="77777777" w:rsidR="0013267A" w:rsidRPr="00CD39C5" w:rsidRDefault="0013267A" w:rsidP="00131A3A"/>
        </w:tc>
      </w:tr>
      <w:tr w:rsidR="00131A3A" w:rsidRPr="00CD39C5" w14:paraId="04962B55" w14:textId="77777777" w:rsidTr="00131A3A">
        <w:trPr>
          <w:trHeight w:val="240"/>
          <w:jc w:val="center"/>
        </w:trPr>
        <w:tc>
          <w:tcPr>
            <w:tcW w:w="4876" w:type="dxa"/>
            <w:tcBorders>
              <w:top w:val="nil"/>
              <w:left w:val="nil"/>
              <w:bottom w:val="nil"/>
              <w:right w:val="nil"/>
            </w:tcBorders>
          </w:tcPr>
          <w:p w14:paraId="0EFA35A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FE879D2" w14:textId="77777777" w:rsidR="0013267A" w:rsidRPr="00CD39C5" w:rsidRDefault="0013267A" w:rsidP="00131A3A">
            <w:pPr>
              <w:pStyle w:val="AmColumnHeading"/>
            </w:pPr>
            <w:r w:rsidRPr="00CD39C5">
              <w:t>Изменение</w:t>
            </w:r>
          </w:p>
        </w:tc>
      </w:tr>
      <w:tr w:rsidR="00131A3A" w:rsidRPr="00CD39C5" w14:paraId="39492C05" w14:textId="77777777" w:rsidTr="00131A3A">
        <w:trPr>
          <w:jc w:val="center"/>
        </w:trPr>
        <w:tc>
          <w:tcPr>
            <w:tcW w:w="4876" w:type="dxa"/>
            <w:tcBorders>
              <w:top w:val="nil"/>
              <w:left w:val="nil"/>
              <w:bottom w:val="nil"/>
              <w:right w:val="nil"/>
            </w:tcBorders>
          </w:tcPr>
          <w:p w14:paraId="10091EA5" w14:textId="77777777" w:rsidR="0013267A" w:rsidRPr="00CD39C5" w:rsidRDefault="0013267A" w:rsidP="00131A3A">
            <w:pPr>
              <w:pStyle w:val="Normal6a"/>
            </w:pPr>
          </w:p>
        </w:tc>
        <w:tc>
          <w:tcPr>
            <w:tcW w:w="4876" w:type="dxa"/>
            <w:tcBorders>
              <w:top w:val="nil"/>
              <w:left w:val="nil"/>
              <w:bottom w:val="nil"/>
              <w:right w:val="nil"/>
            </w:tcBorders>
          </w:tcPr>
          <w:p w14:paraId="48E94D59" w14:textId="77777777" w:rsidR="0013267A" w:rsidRPr="00CD39C5" w:rsidRDefault="0013267A" w:rsidP="00131A3A">
            <w:pPr>
              <w:pStyle w:val="Normal6a"/>
            </w:pPr>
            <w:r w:rsidRPr="00CD39C5">
              <w:rPr>
                <w:b/>
                <w:i/>
              </w:rPr>
              <w:t>36а.</w:t>
            </w:r>
            <w:r w:rsidRPr="00CD39C5">
              <w:tab/>
            </w:r>
            <w:r w:rsidRPr="00CD39C5">
              <w:rPr>
                <w:b/>
                <w:i/>
              </w:rPr>
              <w:t>насърчава Комисията да използва по-ясен език при оценката на спазването на ценностите, посочени в член 2 от ДЕС; призовава да се постави по-силен акцент върху изпълнението на препоръките за всяка държава, подкрепено от механизми за последващи действия и измерими критерии; предлага да се създаде всеобхватен механизъм за наблюдение на върховенството на закона, включващ всички институции на ЕС, с участието на FRA, държавите членки и държавите кандидатки, за да се гарантира по-голяма последователност, като също така предлага да се създаде постоянна група за наблюдение на нарушенията на принципите на правовата държава от страна на държавите членки;</w:t>
            </w:r>
          </w:p>
        </w:tc>
      </w:tr>
    </w:tbl>
    <w:p w14:paraId="472A89B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5F31444" w14:textId="77777777" w:rsidR="0013267A" w:rsidRPr="00CD39C5" w:rsidRDefault="0013267A" w:rsidP="0013267A">
      <w:r w:rsidRPr="00CD39C5">
        <w:rPr>
          <w:rStyle w:val="HideTWBExt"/>
        </w:rPr>
        <w:t>&lt;/Amend&gt;</w:t>
      </w:r>
    </w:p>
    <w:p w14:paraId="195D512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658</w:t>
      </w:r>
      <w:r w:rsidRPr="00CD39C5">
        <w:rPr>
          <w:rStyle w:val="HideTWBExt"/>
          <w:b w:val="0"/>
        </w:rPr>
        <w:t>&lt;/NumAm&gt;</w:t>
      </w:r>
    </w:p>
    <w:p w14:paraId="2BFF97A5" w14:textId="29E73445"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07695130" w14:textId="77777777" w:rsidR="0013267A" w:rsidRPr="00CD39C5" w:rsidRDefault="0013267A" w:rsidP="0013267A">
      <w:pPr>
        <w:pStyle w:val="NormalBold"/>
      </w:pPr>
      <w:r w:rsidRPr="00CD39C5">
        <w:rPr>
          <w:rStyle w:val="HideTWBExt"/>
          <w:b w:val="0"/>
        </w:rPr>
        <w:t>&lt;/RepeatBlock-By&gt;</w:t>
      </w:r>
    </w:p>
    <w:p w14:paraId="6E5C536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6F8CD17" w14:textId="77777777" w:rsidR="0013267A" w:rsidRPr="00CD39C5" w:rsidRDefault="0013267A" w:rsidP="0013267A">
      <w:pPr>
        <w:pStyle w:val="NormalBold"/>
      </w:pPr>
      <w:r w:rsidRPr="00CD39C5">
        <w:rPr>
          <w:rStyle w:val="HideTWBExt"/>
          <w:b w:val="0"/>
        </w:rPr>
        <w:t>&lt;Article&gt;</w:t>
      </w:r>
      <w:r w:rsidRPr="00CD39C5">
        <w:t>Параграф 36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BD3A8F7" w14:textId="77777777" w:rsidTr="00131A3A">
        <w:trPr>
          <w:trHeight w:hRule="exact" w:val="240"/>
          <w:jc w:val="center"/>
        </w:trPr>
        <w:tc>
          <w:tcPr>
            <w:tcW w:w="9752" w:type="dxa"/>
            <w:gridSpan w:val="2"/>
            <w:tcBorders>
              <w:top w:val="nil"/>
              <w:left w:val="nil"/>
              <w:bottom w:val="nil"/>
              <w:right w:val="nil"/>
            </w:tcBorders>
          </w:tcPr>
          <w:p w14:paraId="71E0E590" w14:textId="77777777" w:rsidR="0013267A" w:rsidRPr="00CD39C5" w:rsidRDefault="0013267A" w:rsidP="00131A3A"/>
        </w:tc>
      </w:tr>
      <w:tr w:rsidR="00131A3A" w:rsidRPr="00CD39C5" w14:paraId="0364ADB6" w14:textId="77777777" w:rsidTr="00131A3A">
        <w:trPr>
          <w:trHeight w:val="240"/>
          <w:jc w:val="center"/>
        </w:trPr>
        <w:tc>
          <w:tcPr>
            <w:tcW w:w="4876" w:type="dxa"/>
            <w:tcBorders>
              <w:top w:val="nil"/>
              <w:left w:val="nil"/>
              <w:bottom w:val="nil"/>
              <w:right w:val="nil"/>
            </w:tcBorders>
          </w:tcPr>
          <w:p w14:paraId="6205FC0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AA33CEA" w14:textId="77777777" w:rsidR="0013267A" w:rsidRPr="00CD39C5" w:rsidRDefault="0013267A" w:rsidP="00131A3A">
            <w:pPr>
              <w:pStyle w:val="AmColumnHeading"/>
            </w:pPr>
            <w:r w:rsidRPr="00CD39C5">
              <w:t>Изменение</w:t>
            </w:r>
          </w:p>
        </w:tc>
      </w:tr>
      <w:tr w:rsidR="00131A3A" w:rsidRPr="00CD39C5" w14:paraId="647B1D19" w14:textId="77777777" w:rsidTr="00131A3A">
        <w:trPr>
          <w:jc w:val="center"/>
        </w:trPr>
        <w:tc>
          <w:tcPr>
            <w:tcW w:w="4876" w:type="dxa"/>
            <w:tcBorders>
              <w:top w:val="nil"/>
              <w:left w:val="nil"/>
              <w:bottom w:val="nil"/>
              <w:right w:val="nil"/>
            </w:tcBorders>
          </w:tcPr>
          <w:p w14:paraId="4868C448" w14:textId="77777777" w:rsidR="0013267A" w:rsidRPr="00CD39C5" w:rsidRDefault="0013267A" w:rsidP="00131A3A">
            <w:pPr>
              <w:pStyle w:val="Normal6a"/>
            </w:pPr>
          </w:p>
        </w:tc>
        <w:tc>
          <w:tcPr>
            <w:tcW w:w="4876" w:type="dxa"/>
            <w:tcBorders>
              <w:top w:val="nil"/>
              <w:left w:val="nil"/>
              <w:bottom w:val="nil"/>
              <w:right w:val="nil"/>
            </w:tcBorders>
          </w:tcPr>
          <w:p w14:paraId="763EDB97" w14:textId="77777777" w:rsidR="0013267A" w:rsidRPr="00CD39C5" w:rsidRDefault="0013267A" w:rsidP="00131A3A">
            <w:pPr>
              <w:pStyle w:val="Normal6a"/>
            </w:pPr>
            <w:r w:rsidRPr="00CD39C5">
              <w:rPr>
                <w:b/>
                <w:i/>
              </w:rPr>
              <w:t>36a.</w:t>
            </w:r>
            <w:r w:rsidRPr="00CD39C5">
              <w:tab/>
            </w:r>
            <w:r w:rsidRPr="00CD39C5">
              <w:rPr>
                <w:b/>
                <w:i/>
              </w:rPr>
              <w:t xml:space="preserve">припомня, че защитата на малцинствата е част от критериите за присъединяване от Копенхаген; подчертава липсата на правни </w:t>
            </w:r>
            <w:r w:rsidRPr="00CD39C5">
              <w:rPr>
                <w:b/>
                <w:i/>
              </w:rPr>
              <w:lastRenderedPageBreak/>
              <w:t>гаранции на равнището на ЕС, които да гарантират, че държавите членки спазват поетите ангажименти по време на процеса на присъединяване по отношение на защитата на малцинствата;</w:t>
            </w:r>
          </w:p>
        </w:tc>
      </w:tr>
    </w:tbl>
    <w:p w14:paraId="621841FD"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7A8750E" w14:textId="77777777" w:rsidR="0013267A" w:rsidRPr="00CD39C5" w:rsidRDefault="0013267A" w:rsidP="0013267A">
      <w:r w:rsidRPr="00CD39C5">
        <w:rPr>
          <w:rStyle w:val="HideTWBExt"/>
        </w:rPr>
        <w:t>&lt;/Amend&gt;</w:t>
      </w:r>
    </w:p>
    <w:p w14:paraId="749F745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659</w:t>
      </w:r>
      <w:r w:rsidRPr="00CD39C5">
        <w:rPr>
          <w:rStyle w:val="HideTWBExt"/>
          <w:b w:val="0"/>
        </w:rPr>
        <w:t>&lt;/NumAm&gt;</w:t>
      </w:r>
    </w:p>
    <w:p w14:paraId="24405BFF" w14:textId="6E6A0C75"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5416064D" w14:textId="77777777" w:rsidR="0013267A" w:rsidRPr="00CD39C5" w:rsidRDefault="0013267A" w:rsidP="0013267A">
      <w:pPr>
        <w:pStyle w:val="NormalBold"/>
      </w:pPr>
      <w:r w:rsidRPr="00CD39C5">
        <w:rPr>
          <w:rStyle w:val="HideTWBExt"/>
          <w:b w:val="0"/>
        </w:rPr>
        <w:t>&lt;/RepeatBlock-By&gt;</w:t>
      </w:r>
    </w:p>
    <w:p w14:paraId="6BFC887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20B5A66" w14:textId="77777777" w:rsidR="0013267A" w:rsidRPr="00CD39C5" w:rsidRDefault="0013267A" w:rsidP="0013267A">
      <w:pPr>
        <w:pStyle w:val="NormalBold"/>
      </w:pPr>
      <w:r w:rsidRPr="00CD39C5">
        <w:rPr>
          <w:rStyle w:val="HideTWBExt"/>
          <w:b w:val="0"/>
        </w:rPr>
        <w:t>&lt;Article&gt;</w:t>
      </w:r>
      <w:r w:rsidRPr="00CD39C5">
        <w:t>Параграф 36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6364B31" w14:textId="77777777" w:rsidTr="00131A3A">
        <w:trPr>
          <w:trHeight w:hRule="exact" w:val="240"/>
          <w:jc w:val="center"/>
        </w:trPr>
        <w:tc>
          <w:tcPr>
            <w:tcW w:w="9752" w:type="dxa"/>
            <w:gridSpan w:val="2"/>
            <w:tcBorders>
              <w:top w:val="nil"/>
              <w:left w:val="nil"/>
              <w:bottom w:val="nil"/>
              <w:right w:val="nil"/>
            </w:tcBorders>
          </w:tcPr>
          <w:p w14:paraId="1897E4EE" w14:textId="77777777" w:rsidR="0013267A" w:rsidRPr="00CD39C5" w:rsidRDefault="0013267A" w:rsidP="00131A3A"/>
        </w:tc>
      </w:tr>
      <w:tr w:rsidR="00131A3A" w:rsidRPr="00CD39C5" w14:paraId="5C85499E" w14:textId="77777777" w:rsidTr="00131A3A">
        <w:trPr>
          <w:trHeight w:val="240"/>
          <w:jc w:val="center"/>
        </w:trPr>
        <w:tc>
          <w:tcPr>
            <w:tcW w:w="4876" w:type="dxa"/>
            <w:tcBorders>
              <w:top w:val="nil"/>
              <w:left w:val="nil"/>
              <w:bottom w:val="nil"/>
              <w:right w:val="nil"/>
            </w:tcBorders>
          </w:tcPr>
          <w:p w14:paraId="3BEF4A4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6015776" w14:textId="77777777" w:rsidR="0013267A" w:rsidRPr="00CD39C5" w:rsidRDefault="0013267A" w:rsidP="00131A3A">
            <w:pPr>
              <w:pStyle w:val="AmColumnHeading"/>
            </w:pPr>
            <w:r w:rsidRPr="00CD39C5">
              <w:t>Изменение</w:t>
            </w:r>
          </w:p>
        </w:tc>
      </w:tr>
      <w:tr w:rsidR="00131A3A" w:rsidRPr="00CD39C5" w14:paraId="17B1DCBD" w14:textId="77777777" w:rsidTr="00131A3A">
        <w:trPr>
          <w:jc w:val="center"/>
        </w:trPr>
        <w:tc>
          <w:tcPr>
            <w:tcW w:w="4876" w:type="dxa"/>
            <w:tcBorders>
              <w:top w:val="nil"/>
              <w:left w:val="nil"/>
              <w:bottom w:val="nil"/>
              <w:right w:val="nil"/>
            </w:tcBorders>
          </w:tcPr>
          <w:p w14:paraId="006626FE" w14:textId="77777777" w:rsidR="0013267A" w:rsidRPr="00CD39C5" w:rsidRDefault="0013267A" w:rsidP="00131A3A">
            <w:pPr>
              <w:pStyle w:val="Normal6a"/>
            </w:pPr>
          </w:p>
        </w:tc>
        <w:tc>
          <w:tcPr>
            <w:tcW w:w="4876" w:type="dxa"/>
            <w:tcBorders>
              <w:top w:val="nil"/>
              <w:left w:val="nil"/>
              <w:bottom w:val="nil"/>
              <w:right w:val="nil"/>
            </w:tcBorders>
          </w:tcPr>
          <w:p w14:paraId="69F283A9" w14:textId="77777777" w:rsidR="0013267A" w:rsidRPr="00CD39C5" w:rsidRDefault="0013267A" w:rsidP="00131A3A">
            <w:pPr>
              <w:pStyle w:val="Normal6a"/>
            </w:pPr>
            <w:r w:rsidRPr="00CD39C5">
              <w:rPr>
                <w:b/>
                <w:i/>
              </w:rPr>
              <w:t>36б.</w:t>
            </w:r>
            <w:r w:rsidRPr="00CD39C5">
              <w:tab/>
            </w:r>
            <w:r w:rsidRPr="00CD39C5">
              <w:rPr>
                <w:b/>
                <w:i/>
              </w:rPr>
              <w:t>изразява загриженост, че датата на публикуване на годишния доклад относно върховенството на закона не допринася за осигуряването на достатъчна видимост и противоречи на целта на доклада да се предизвика истински обществен дебат относно неговите констатации; настоятелно призовава Комисията да преразгледа датата на публикуване и да положи допълнителни усилия, за да направи констатациите му широко известни във всички държави членки;</w:t>
            </w:r>
          </w:p>
        </w:tc>
      </w:tr>
    </w:tbl>
    <w:p w14:paraId="1D6E079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1251567" w14:textId="77777777" w:rsidR="0013267A" w:rsidRPr="00CD39C5" w:rsidRDefault="0013267A" w:rsidP="0013267A">
      <w:r w:rsidRPr="00CD39C5">
        <w:rPr>
          <w:rStyle w:val="HideTWBExt"/>
        </w:rPr>
        <w:t>&lt;/Amend&gt;</w:t>
      </w:r>
    </w:p>
    <w:p w14:paraId="26B2CE1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660</w:t>
      </w:r>
      <w:r w:rsidRPr="00CD39C5">
        <w:rPr>
          <w:rStyle w:val="HideTWBExt"/>
          <w:b w:val="0"/>
        </w:rPr>
        <w:t>&lt;/NumAm&gt;</w:t>
      </w:r>
    </w:p>
    <w:p w14:paraId="3498E847" w14:textId="2954D948"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6913ADCD" w14:textId="77777777" w:rsidR="0013267A" w:rsidRPr="00CD39C5" w:rsidRDefault="0013267A" w:rsidP="0013267A">
      <w:pPr>
        <w:pStyle w:val="NormalBold"/>
      </w:pPr>
      <w:r w:rsidRPr="00CD39C5">
        <w:rPr>
          <w:rStyle w:val="HideTWBExt"/>
          <w:b w:val="0"/>
        </w:rPr>
        <w:t>&lt;/RepeatBlock-By&gt;</w:t>
      </w:r>
    </w:p>
    <w:p w14:paraId="32FF92A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1A9C9D7" w14:textId="77777777" w:rsidR="0013267A" w:rsidRPr="00CD39C5" w:rsidRDefault="0013267A" w:rsidP="0013267A">
      <w:pPr>
        <w:pStyle w:val="NormalBold"/>
      </w:pPr>
      <w:r w:rsidRPr="00CD39C5">
        <w:rPr>
          <w:rStyle w:val="HideTWBExt"/>
          <w:b w:val="0"/>
        </w:rPr>
        <w:t>&lt;Article&gt;</w:t>
      </w:r>
      <w:r w:rsidRPr="00CD39C5">
        <w:t>Параграф 37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7714E9D" w14:textId="77777777" w:rsidTr="00131A3A">
        <w:trPr>
          <w:trHeight w:hRule="exact" w:val="240"/>
          <w:jc w:val="center"/>
        </w:trPr>
        <w:tc>
          <w:tcPr>
            <w:tcW w:w="9752" w:type="dxa"/>
            <w:gridSpan w:val="2"/>
            <w:tcBorders>
              <w:top w:val="nil"/>
              <w:left w:val="nil"/>
              <w:bottom w:val="nil"/>
              <w:right w:val="nil"/>
            </w:tcBorders>
          </w:tcPr>
          <w:p w14:paraId="39B10749" w14:textId="77777777" w:rsidR="0013267A" w:rsidRPr="00CD39C5" w:rsidRDefault="0013267A" w:rsidP="00131A3A"/>
        </w:tc>
      </w:tr>
      <w:tr w:rsidR="00131A3A" w:rsidRPr="00CD39C5" w14:paraId="18139427" w14:textId="77777777" w:rsidTr="00131A3A">
        <w:trPr>
          <w:trHeight w:val="240"/>
          <w:jc w:val="center"/>
        </w:trPr>
        <w:tc>
          <w:tcPr>
            <w:tcW w:w="4876" w:type="dxa"/>
            <w:tcBorders>
              <w:top w:val="nil"/>
              <w:left w:val="nil"/>
              <w:bottom w:val="nil"/>
              <w:right w:val="nil"/>
            </w:tcBorders>
          </w:tcPr>
          <w:p w14:paraId="30E1C7B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0B843F2" w14:textId="77777777" w:rsidR="0013267A" w:rsidRPr="00CD39C5" w:rsidRDefault="0013267A" w:rsidP="00131A3A">
            <w:pPr>
              <w:pStyle w:val="AmColumnHeading"/>
            </w:pPr>
            <w:r w:rsidRPr="00CD39C5">
              <w:t>Изменение</w:t>
            </w:r>
          </w:p>
        </w:tc>
      </w:tr>
      <w:tr w:rsidR="00131A3A" w:rsidRPr="00CD39C5" w14:paraId="2EBF9055" w14:textId="77777777" w:rsidTr="00131A3A">
        <w:trPr>
          <w:jc w:val="center"/>
        </w:trPr>
        <w:tc>
          <w:tcPr>
            <w:tcW w:w="4876" w:type="dxa"/>
            <w:tcBorders>
              <w:top w:val="nil"/>
              <w:left w:val="nil"/>
              <w:bottom w:val="nil"/>
              <w:right w:val="nil"/>
            </w:tcBorders>
          </w:tcPr>
          <w:p w14:paraId="42274B99" w14:textId="77777777" w:rsidR="0013267A" w:rsidRPr="00CD39C5" w:rsidRDefault="0013267A" w:rsidP="00131A3A">
            <w:pPr>
              <w:pStyle w:val="Normal6a"/>
            </w:pPr>
            <w:r w:rsidRPr="00CD39C5">
              <w:rPr>
                <w:b/>
                <w:i/>
              </w:rPr>
              <w:t>37.</w:t>
            </w:r>
            <w:r w:rsidRPr="00CD39C5">
              <w:tab/>
            </w:r>
            <w:r w:rsidRPr="00CD39C5">
              <w:rPr>
                <w:b/>
                <w:i/>
              </w:rPr>
              <w:t>подчертава, че Групата за наблюдение на демокрацията, принципите на правовата държава и основните права (DRFMG) на комисията по граждански свободи, правосъдие и вътрешни работи на Парламента изпрати няколко ad hoc делегации в някои държави членки през последните години и че състоянието на принципите на правовата държава, демокрацията и основните права беше оценено като показващо по-големи недостатъци от посочените в докладите на Комисията; счита, че мониторингът на DRFMG следва да бъде взет надлежно предвид в рамките на процедурата на консултация и при последващото изготвяне на доклада;</w:t>
            </w:r>
          </w:p>
        </w:tc>
        <w:tc>
          <w:tcPr>
            <w:tcW w:w="4876" w:type="dxa"/>
            <w:tcBorders>
              <w:top w:val="nil"/>
              <w:left w:val="nil"/>
              <w:bottom w:val="nil"/>
              <w:right w:val="nil"/>
            </w:tcBorders>
          </w:tcPr>
          <w:p w14:paraId="788C0598" w14:textId="77777777" w:rsidR="0013267A" w:rsidRPr="00CD39C5" w:rsidRDefault="0013267A" w:rsidP="00131A3A">
            <w:pPr>
              <w:pStyle w:val="Normal6a"/>
            </w:pPr>
            <w:r w:rsidRPr="00CD39C5">
              <w:rPr>
                <w:b/>
                <w:i/>
              </w:rPr>
              <w:t>заличава се</w:t>
            </w:r>
          </w:p>
        </w:tc>
      </w:tr>
    </w:tbl>
    <w:p w14:paraId="0610C6F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CAD2959" w14:textId="77777777" w:rsidR="0013267A" w:rsidRPr="00CD39C5" w:rsidRDefault="0013267A" w:rsidP="0013267A">
      <w:r w:rsidRPr="00CD39C5">
        <w:rPr>
          <w:rStyle w:val="HideTWBExt"/>
        </w:rPr>
        <w:t>&lt;/Amend&gt;</w:t>
      </w:r>
    </w:p>
    <w:p w14:paraId="2A1829B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661</w:t>
      </w:r>
      <w:r w:rsidRPr="00CD39C5">
        <w:rPr>
          <w:rStyle w:val="HideTWBExt"/>
          <w:b w:val="0"/>
        </w:rPr>
        <w:t>&lt;/NumAm&gt;</w:t>
      </w:r>
    </w:p>
    <w:p w14:paraId="7C04A738" w14:textId="6AF16B11"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598FFE76" w14:textId="77777777" w:rsidR="0013267A" w:rsidRPr="00CD39C5" w:rsidRDefault="0013267A" w:rsidP="0013267A">
      <w:pPr>
        <w:pStyle w:val="NormalBold"/>
      </w:pPr>
      <w:r w:rsidRPr="00CD39C5">
        <w:rPr>
          <w:rStyle w:val="HideTWBExt"/>
          <w:b w:val="0"/>
        </w:rPr>
        <w:t>&lt;/RepeatBlock-By&gt;</w:t>
      </w:r>
    </w:p>
    <w:p w14:paraId="0421DD1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22BAE99" w14:textId="77777777" w:rsidR="0013267A" w:rsidRPr="00CD39C5" w:rsidRDefault="0013267A" w:rsidP="0013267A">
      <w:pPr>
        <w:pStyle w:val="NormalBold"/>
      </w:pPr>
      <w:r w:rsidRPr="00CD39C5">
        <w:rPr>
          <w:rStyle w:val="HideTWBExt"/>
          <w:b w:val="0"/>
        </w:rPr>
        <w:t>&lt;Article&gt;</w:t>
      </w:r>
      <w:r w:rsidRPr="00CD39C5">
        <w:t>Параграф 37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8BED411" w14:textId="77777777" w:rsidTr="00131A3A">
        <w:trPr>
          <w:trHeight w:hRule="exact" w:val="240"/>
          <w:jc w:val="center"/>
        </w:trPr>
        <w:tc>
          <w:tcPr>
            <w:tcW w:w="9752" w:type="dxa"/>
            <w:gridSpan w:val="2"/>
            <w:tcBorders>
              <w:top w:val="nil"/>
              <w:left w:val="nil"/>
              <w:bottom w:val="nil"/>
              <w:right w:val="nil"/>
            </w:tcBorders>
          </w:tcPr>
          <w:p w14:paraId="00D5E500" w14:textId="77777777" w:rsidR="0013267A" w:rsidRPr="00CD39C5" w:rsidRDefault="0013267A" w:rsidP="00131A3A"/>
        </w:tc>
      </w:tr>
      <w:tr w:rsidR="00131A3A" w:rsidRPr="00CD39C5" w14:paraId="7C65A1AF" w14:textId="77777777" w:rsidTr="00131A3A">
        <w:trPr>
          <w:trHeight w:val="240"/>
          <w:jc w:val="center"/>
        </w:trPr>
        <w:tc>
          <w:tcPr>
            <w:tcW w:w="4876" w:type="dxa"/>
            <w:tcBorders>
              <w:top w:val="nil"/>
              <w:left w:val="nil"/>
              <w:bottom w:val="nil"/>
              <w:right w:val="nil"/>
            </w:tcBorders>
          </w:tcPr>
          <w:p w14:paraId="3BDA6A5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52D781C" w14:textId="77777777" w:rsidR="0013267A" w:rsidRPr="00CD39C5" w:rsidRDefault="0013267A" w:rsidP="00131A3A">
            <w:pPr>
              <w:pStyle w:val="AmColumnHeading"/>
            </w:pPr>
            <w:r w:rsidRPr="00CD39C5">
              <w:t>Изменение</w:t>
            </w:r>
          </w:p>
        </w:tc>
      </w:tr>
      <w:tr w:rsidR="00131A3A" w:rsidRPr="00CD39C5" w14:paraId="1889F13F" w14:textId="77777777" w:rsidTr="00131A3A">
        <w:trPr>
          <w:jc w:val="center"/>
        </w:trPr>
        <w:tc>
          <w:tcPr>
            <w:tcW w:w="4876" w:type="dxa"/>
            <w:tcBorders>
              <w:top w:val="nil"/>
              <w:left w:val="nil"/>
              <w:bottom w:val="nil"/>
              <w:right w:val="nil"/>
            </w:tcBorders>
          </w:tcPr>
          <w:p w14:paraId="61F8BCC5" w14:textId="77777777" w:rsidR="0013267A" w:rsidRPr="00CD39C5" w:rsidRDefault="0013267A" w:rsidP="00131A3A">
            <w:pPr>
              <w:pStyle w:val="Normal6a"/>
            </w:pPr>
            <w:r w:rsidRPr="00CD39C5">
              <w:rPr>
                <w:b/>
                <w:i/>
              </w:rPr>
              <w:t>37.</w:t>
            </w:r>
            <w:r w:rsidRPr="00CD39C5">
              <w:tab/>
            </w:r>
            <w:r w:rsidRPr="00CD39C5">
              <w:rPr>
                <w:b/>
                <w:i/>
              </w:rPr>
              <w:t xml:space="preserve">подчертава, че Групата за наблюдение на демокрацията, принципите на правовата държава и основните права (DRFMG) на комисията по граждански свободи, правосъдие и вътрешни работи на Парламента изпрати няколко ad hoc делегации в някои държави членки през последните години и че състоянието на принципите на правовата държава, демокрацията и основните права беше оценено като показващо по-големи недостатъци от </w:t>
            </w:r>
            <w:r w:rsidRPr="00CD39C5">
              <w:rPr>
                <w:b/>
                <w:i/>
              </w:rPr>
              <w:lastRenderedPageBreak/>
              <w:t>посочените в докладите на Комисията;</w:t>
            </w:r>
            <w:r w:rsidRPr="00CD39C5">
              <w:t xml:space="preserve"> </w:t>
            </w:r>
            <w:r w:rsidRPr="00CD39C5">
              <w:rPr>
                <w:b/>
                <w:i/>
              </w:rPr>
              <w:t>счита, че мониторингът на DRFMG следва да бъде взет надлежно предвид в рамките на процедурата на консултация и при последващото изготвяне на доклада;</w:t>
            </w:r>
          </w:p>
        </w:tc>
        <w:tc>
          <w:tcPr>
            <w:tcW w:w="4876" w:type="dxa"/>
            <w:tcBorders>
              <w:top w:val="nil"/>
              <w:left w:val="nil"/>
              <w:bottom w:val="nil"/>
              <w:right w:val="nil"/>
            </w:tcBorders>
          </w:tcPr>
          <w:p w14:paraId="1E6EB7B2" w14:textId="77777777" w:rsidR="0013267A" w:rsidRPr="00CD39C5" w:rsidRDefault="0013267A" w:rsidP="00131A3A">
            <w:pPr>
              <w:pStyle w:val="Normal6a"/>
            </w:pPr>
            <w:r w:rsidRPr="00CD39C5">
              <w:rPr>
                <w:b/>
                <w:i/>
              </w:rPr>
              <w:lastRenderedPageBreak/>
              <w:t>заличава се</w:t>
            </w:r>
          </w:p>
        </w:tc>
      </w:tr>
    </w:tbl>
    <w:p w14:paraId="7EF8BF9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27DB35E3" w14:textId="77777777" w:rsidR="0013267A" w:rsidRPr="00CD39C5" w:rsidRDefault="0013267A" w:rsidP="0013267A">
      <w:r w:rsidRPr="00CD39C5">
        <w:rPr>
          <w:rStyle w:val="HideTWBExt"/>
        </w:rPr>
        <w:t>&lt;/Amend&gt;</w:t>
      </w:r>
    </w:p>
    <w:p w14:paraId="1FAF0F1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662</w:t>
      </w:r>
      <w:r w:rsidRPr="00CD39C5">
        <w:rPr>
          <w:rStyle w:val="HideTWBExt"/>
          <w:b w:val="0"/>
        </w:rPr>
        <w:t>&lt;/NumAm&gt;</w:t>
      </w:r>
    </w:p>
    <w:p w14:paraId="19E3E0F2" w14:textId="25BBB96D"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xml:space="preserve">, Кщищоф Шмишек, </w:t>
      </w:r>
      <w:r w:rsidR="00354ECC" w:rsidRPr="00CD39C5">
        <w:t>Хуан Фернандо Лопес Агилар</w:t>
      </w:r>
      <w:r w:rsidRPr="00CD39C5">
        <w:rPr>
          <w:rStyle w:val="HideTWBExt"/>
          <w:b w:val="0"/>
        </w:rPr>
        <w:t>&lt;/Members&gt;</w:t>
      </w:r>
    </w:p>
    <w:p w14:paraId="56395EBB" w14:textId="77777777" w:rsidR="0013267A" w:rsidRPr="00CD39C5" w:rsidRDefault="0013267A" w:rsidP="0013267A">
      <w:pPr>
        <w:pStyle w:val="NormalBold"/>
      </w:pPr>
      <w:r w:rsidRPr="00CD39C5">
        <w:rPr>
          <w:rStyle w:val="HideTWBExt"/>
          <w:b w:val="0"/>
        </w:rPr>
        <w:t>&lt;/RepeatBlock-By&gt;</w:t>
      </w:r>
    </w:p>
    <w:p w14:paraId="71F41C5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CEF87AD" w14:textId="77777777" w:rsidR="0013267A" w:rsidRPr="00CD39C5" w:rsidRDefault="0013267A" w:rsidP="0013267A">
      <w:pPr>
        <w:pStyle w:val="NormalBold"/>
      </w:pPr>
      <w:r w:rsidRPr="00CD39C5">
        <w:rPr>
          <w:rStyle w:val="HideTWBExt"/>
          <w:b w:val="0"/>
        </w:rPr>
        <w:t>&lt;Article&gt;</w:t>
      </w:r>
      <w:r w:rsidRPr="00CD39C5">
        <w:t>Параграф 37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F63355F" w14:textId="77777777" w:rsidTr="00131A3A">
        <w:trPr>
          <w:trHeight w:hRule="exact" w:val="240"/>
          <w:jc w:val="center"/>
        </w:trPr>
        <w:tc>
          <w:tcPr>
            <w:tcW w:w="9752" w:type="dxa"/>
            <w:gridSpan w:val="2"/>
            <w:tcBorders>
              <w:top w:val="nil"/>
              <w:left w:val="nil"/>
              <w:bottom w:val="nil"/>
              <w:right w:val="nil"/>
            </w:tcBorders>
          </w:tcPr>
          <w:p w14:paraId="4C34C480" w14:textId="77777777" w:rsidR="0013267A" w:rsidRPr="00CD39C5" w:rsidRDefault="0013267A" w:rsidP="00131A3A"/>
        </w:tc>
      </w:tr>
      <w:tr w:rsidR="00131A3A" w:rsidRPr="00CD39C5" w14:paraId="173D3E72" w14:textId="77777777" w:rsidTr="00131A3A">
        <w:trPr>
          <w:trHeight w:val="240"/>
          <w:jc w:val="center"/>
        </w:trPr>
        <w:tc>
          <w:tcPr>
            <w:tcW w:w="4876" w:type="dxa"/>
            <w:tcBorders>
              <w:top w:val="nil"/>
              <w:left w:val="nil"/>
              <w:bottom w:val="nil"/>
              <w:right w:val="nil"/>
            </w:tcBorders>
          </w:tcPr>
          <w:p w14:paraId="3C03534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69FB059" w14:textId="77777777" w:rsidR="0013267A" w:rsidRPr="00CD39C5" w:rsidRDefault="0013267A" w:rsidP="00131A3A">
            <w:pPr>
              <w:pStyle w:val="AmColumnHeading"/>
            </w:pPr>
            <w:r w:rsidRPr="00CD39C5">
              <w:t>Изменение</w:t>
            </w:r>
          </w:p>
        </w:tc>
      </w:tr>
      <w:tr w:rsidR="00131A3A" w:rsidRPr="00CD39C5" w14:paraId="5433CE60" w14:textId="77777777" w:rsidTr="00131A3A">
        <w:trPr>
          <w:jc w:val="center"/>
        </w:trPr>
        <w:tc>
          <w:tcPr>
            <w:tcW w:w="4876" w:type="dxa"/>
            <w:tcBorders>
              <w:top w:val="nil"/>
              <w:left w:val="nil"/>
              <w:bottom w:val="nil"/>
              <w:right w:val="nil"/>
            </w:tcBorders>
          </w:tcPr>
          <w:p w14:paraId="23915569" w14:textId="77777777" w:rsidR="0013267A" w:rsidRPr="00CD39C5" w:rsidRDefault="0013267A" w:rsidP="00131A3A">
            <w:pPr>
              <w:pStyle w:val="Normal6a"/>
            </w:pPr>
            <w:r w:rsidRPr="00CD39C5">
              <w:t>37.</w:t>
            </w:r>
            <w:r w:rsidRPr="00CD39C5">
              <w:tab/>
              <w:t>подчертава, че Групата за наблюдение на демокрацията, принципите на правовата държава и основните права (DRFMG) на комисията по граждански свободи, правосъдие и вътрешни работи на Парламента изпрати няколко ad hoc делегации в някои държави членки през последните години и че състоянието на принципите на правовата държава, демокрацията и основните права беше оценено като показващо по-големи недостатъци от посочените в докладите на Комисията; счита, че мониторингът на DRFMG следва да бъде взет надлежно предвид в рамките на процедурата на консултация и при последващото изготвяне на доклада;</w:t>
            </w:r>
          </w:p>
        </w:tc>
        <w:tc>
          <w:tcPr>
            <w:tcW w:w="4876" w:type="dxa"/>
            <w:tcBorders>
              <w:top w:val="nil"/>
              <w:left w:val="nil"/>
              <w:bottom w:val="nil"/>
              <w:right w:val="nil"/>
            </w:tcBorders>
          </w:tcPr>
          <w:p w14:paraId="19866740" w14:textId="77777777" w:rsidR="0013267A" w:rsidRPr="00CD39C5" w:rsidRDefault="0013267A" w:rsidP="00131A3A">
            <w:pPr>
              <w:pStyle w:val="Normal6a"/>
            </w:pPr>
            <w:r w:rsidRPr="00CD39C5">
              <w:t>37.</w:t>
            </w:r>
            <w:r w:rsidRPr="00CD39C5">
              <w:tab/>
              <w:t xml:space="preserve">подчертава, че Групата за наблюдение на демокрацията, принципите на правовата държава и основните права (DRFMG) на комисията по граждански свободи, правосъдие и вътрешни работи на Парламента изпрати няколко ad hoc делегации в някои държави членки през последните години и че състоянието на принципите на правовата държава, демокрацията и основните права беше оценено като показващо по-големи недостатъци от посочените в докладите на Комисията; счита, че мониторингът на DRFMG следва да бъде взет надлежно предвид в рамките на процедурата на консултация и при последващото изготвяне на доклада; </w:t>
            </w:r>
            <w:r w:rsidRPr="00CD39C5">
              <w:rPr>
                <w:b/>
                <w:i/>
              </w:rPr>
              <w:t xml:space="preserve">освен това призовава за по-силна и по-структурирана междуинституционална динамика между Европейския парламент и Комисията както по същество, така и от процедурна гледна точка, включително чрез редовен обмен, прозрачни механизми за обратна връзка и навременното интегриране на парламентарните оценки с цел да </w:t>
            </w:r>
            <w:r w:rsidRPr="00CD39C5">
              <w:rPr>
                <w:b/>
                <w:i/>
              </w:rPr>
              <w:lastRenderedPageBreak/>
              <w:t>се укрепят общата съгласуваност, надеждността и въздействието на рамката на Съюза за наблюдение на върховенството на закона;</w:t>
            </w:r>
          </w:p>
        </w:tc>
      </w:tr>
    </w:tbl>
    <w:p w14:paraId="628127B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FDCA3F2" w14:textId="77777777" w:rsidR="0013267A" w:rsidRPr="00CD39C5" w:rsidRDefault="0013267A" w:rsidP="0013267A">
      <w:r w:rsidRPr="00CD39C5">
        <w:rPr>
          <w:rStyle w:val="HideTWBExt"/>
        </w:rPr>
        <w:t>&lt;/Amend&gt;</w:t>
      </w:r>
    </w:p>
    <w:p w14:paraId="1E8A2AF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663</w:t>
      </w:r>
      <w:r w:rsidRPr="00CD39C5">
        <w:rPr>
          <w:rStyle w:val="HideTWBExt"/>
          <w:b w:val="0"/>
        </w:rPr>
        <w:t>&lt;/NumAm&gt;</w:t>
      </w:r>
    </w:p>
    <w:p w14:paraId="359E49F3"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1487C66C" w14:textId="77777777" w:rsidR="0013267A" w:rsidRPr="00CD39C5" w:rsidRDefault="0013267A" w:rsidP="0013267A">
      <w:pPr>
        <w:pStyle w:val="NormalBold"/>
      </w:pPr>
      <w:r w:rsidRPr="00CD39C5">
        <w:rPr>
          <w:rStyle w:val="HideTWBExt"/>
          <w:b w:val="0"/>
        </w:rPr>
        <w:t>&lt;/RepeatBlock-By&gt;</w:t>
      </w:r>
    </w:p>
    <w:p w14:paraId="37D3DA3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567B75D" w14:textId="77777777" w:rsidR="0013267A" w:rsidRPr="00CD39C5" w:rsidRDefault="0013267A" w:rsidP="0013267A">
      <w:pPr>
        <w:pStyle w:val="NormalBold"/>
      </w:pPr>
      <w:r w:rsidRPr="00CD39C5">
        <w:rPr>
          <w:rStyle w:val="HideTWBExt"/>
          <w:b w:val="0"/>
        </w:rPr>
        <w:t>&lt;Article&gt;</w:t>
      </w:r>
      <w:r w:rsidRPr="00CD39C5">
        <w:t>Параграф 37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93C48E9" w14:textId="77777777" w:rsidTr="00131A3A">
        <w:trPr>
          <w:trHeight w:hRule="exact" w:val="240"/>
          <w:jc w:val="center"/>
        </w:trPr>
        <w:tc>
          <w:tcPr>
            <w:tcW w:w="9752" w:type="dxa"/>
            <w:gridSpan w:val="2"/>
            <w:tcBorders>
              <w:top w:val="nil"/>
              <w:left w:val="nil"/>
              <w:bottom w:val="nil"/>
              <w:right w:val="nil"/>
            </w:tcBorders>
          </w:tcPr>
          <w:p w14:paraId="06F251E4" w14:textId="77777777" w:rsidR="0013267A" w:rsidRPr="00CD39C5" w:rsidRDefault="0013267A" w:rsidP="00131A3A"/>
        </w:tc>
      </w:tr>
      <w:tr w:rsidR="00131A3A" w:rsidRPr="00CD39C5" w14:paraId="3EEF9DA3" w14:textId="77777777" w:rsidTr="00131A3A">
        <w:trPr>
          <w:trHeight w:val="240"/>
          <w:jc w:val="center"/>
        </w:trPr>
        <w:tc>
          <w:tcPr>
            <w:tcW w:w="4876" w:type="dxa"/>
            <w:tcBorders>
              <w:top w:val="nil"/>
              <w:left w:val="nil"/>
              <w:bottom w:val="nil"/>
              <w:right w:val="nil"/>
            </w:tcBorders>
          </w:tcPr>
          <w:p w14:paraId="38C5C52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629069E" w14:textId="77777777" w:rsidR="0013267A" w:rsidRPr="00CD39C5" w:rsidRDefault="0013267A" w:rsidP="00131A3A">
            <w:pPr>
              <w:pStyle w:val="AmColumnHeading"/>
            </w:pPr>
            <w:r w:rsidRPr="00CD39C5">
              <w:t>Изменение</w:t>
            </w:r>
          </w:p>
        </w:tc>
      </w:tr>
      <w:tr w:rsidR="00131A3A" w:rsidRPr="00CD39C5" w14:paraId="04D3BDED" w14:textId="77777777" w:rsidTr="00131A3A">
        <w:trPr>
          <w:jc w:val="center"/>
        </w:trPr>
        <w:tc>
          <w:tcPr>
            <w:tcW w:w="4876" w:type="dxa"/>
            <w:tcBorders>
              <w:top w:val="nil"/>
              <w:left w:val="nil"/>
              <w:bottom w:val="nil"/>
              <w:right w:val="nil"/>
            </w:tcBorders>
          </w:tcPr>
          <w:p w14:paraId="097F3F93" w14:textId="77777777" w:rsidR="0013267A" w:rsidRPr="00CD39C5" w:rsidRDefault="0013267A" w:rsidP="00131A3A">
            <w:pPr>
              <w:pStyle w:val="Normal6a"/>
            </w:pPr>
            <w:r w:rsidRPr="00CD39C5">
              <w:t>37.</w:t>
            </w:r>
            <w:r w:rsidRPr="00CD39C5">
              <w:tab/>
            </w:r>
            <w:r w:rsidRPr="00CD39C5">
              <w:rPr>
                <w:b/>
                <w:i/>
              </w:rPr>
              <w:t>подчертава</w:t>
            </w:r>
            <w:r w:rsidRPr="00CD39C5">
              <w:t xml:space="preserve">, че Групата за наблюдение на демокрацията, принципите на правовата държава и основните права (DRFMG) на комисията по граждански свободи, правосъдие и вътрешни работи на Парламента изпрати няколко ad hoc делегации в </w:t>
            </w:r>
            <w:r w:rsidRPr="00CD39C5">
              <w:rPr>
                <w:b/>
                <w:i/>
              </w:rPr>
              <w:t>някои</w:t>
            </w:r>
            <w:r w:rsidRPr="00CD39C5">
              <w:t xml:space="preserve"> държави членки през последните години </w:t>
            </w:r>
            <w:r w:rsidRPr="00CD39C5">
              <w:rPr>
                <w:b/>
                <w:i/>
              </w:rPr>
              <w:t>и че състоянието на принципите</w:t>
            </w:r>
            <w:r w:rsidRPr="00CD39C5">
              <w:t xml:space="preserve"> на </w:t>
            </w:r>
            <w:r w:rsidRPr="00CD39C5">
              <w:rPr>
                <w:b/>
                <w:i/>
              </w:rPr>
              <w:t>правовата държава</w:t>
            </w:r>
            <w:r w:rsidRPr="00CD39C5">
              <w:t xml:space="preserve">, </w:t>
            </w:r>
            <w:r w:rsidRPr="00CD39C5">
              <w:rPr>
                <w:b/>
                <w:i/>
              </w:rPr>
              <w:t>демокрацията и основните права беше оценено като показващо по-големи недостатъци от посочените в докладите на Комисията</w:t>
            </w:r>
            <w:r w:rsidRPr="00CD39C5">
              <w:t xml:space="preserve">; счита, че мониторингът на DRFMG следва да </w:t>
            </w:r>
            <w:r w:rsidRPr="00CD39C5">
              <w:rPr>
                <w:b/>
                <w:i/>
              </w:rPr>
              <w:t>бъде взет надлежно предвид в рамките на процедурата на консултация и при последващото изготвяне на доклада</w:t>
            </w:r>
            <w:r w:rsidRPr="00CD39C5">
              <w:t>;</w:t>
            </w:r>
          </w:p>
        </w:tc>
        <w:tc>
          <w:tcPr>
            <w:tcW w:w="4876" w:type="dxa"/>
            <w:tcBorders>
              <w:top w:val="nil"/>
              <w:left w:val="nil"/>
              <w:bottom w:val="nil"/>
              <w:right w:val="nil"/>
            </w:tcBorders>
          </w:tcPr>
          <w:p w14:paraId="71B69735" w14:textId="77777777" w:rsidR="0013267A" w:rsidRPr="00CD39C5" w:rsidRDefault="0013267A" w:rsidP="00131A3A">
            <w:pPr>
              <w:pStyle w:val="Normal6a"/>
            </w:pPr>
            <w:r w:rsidRPr="00CD39C5">
              <w:t>37.</w:t>
            </w:r>
            <w:r w:rsidRPr="00CD39C5">
              <w:tab/>
            </w:r>
            <w:r w:rsidRPr="00CD39C5">
              <w:rPr>
                <w:b/>
                <w:i/>
              </w:rPr>
              <w:t>отбелязва</w:t>
            </w:r>
            <w:r w:rsidRPr="00CD39C5">
              <w:t xml:space="preserve">, че Групата за наблюдение на демокрацията, принципите на правовата държава и основните права (DRFMG) на комисията по граждански свободи, правосъдие и вътрешни работи на Парламента изпрати няколко ad hoc делегации в </w:t>
            </w:r>
            <w:r w:rsidRPr="00CD39C5">
              <w:rPr>
                <w:b/>
                <w:i/>
              </w:rPr>
              <w:t>определени</w:t>
            </w:r>
            <w:r w:rsidRPr="00CD39C5">
              <w:t xml:space="preserve"> държави членки през последните години</w:t>
            </w:r>
            <w:r w:rsidRPr="00CD39C5">
              <w:rPr>
                <w:b/>
                <w:i/>
              </w:rPr>
              <w:t>, без да обръща внимание</w:t>
            </w:r>
            <w:r w:rsidRPr="00CD39C5">
              <w:t xml:space="preserve"> на </w:t>
            </w:r>
            <w:r w:rsidRPr="00CD39C5">
              <w:rPr>
                <w:b/>
                <w:i/>
              </w:rPr>
              <w:t>други държави</w:t>
            </w:r>
            <w:r w:rsidRPr="00CD39C5">
              <w:t xml:space="preserve">, </w:t>
            </w:r>
            <w:r w:rsidRPr="00CD39C5">
              <w:rPr>
                <w:b/>
                <w:i/>
              </w:rPr>
              <w:t>въпреки че те показват признаци за евентуални нарушения на принципите на правовата държава</w:t>
            </w:r>
            <w:r w:rsidRPr="00CD39C5">
              <w:t xml:space="preserve">; счита, че мониторингът на DRFMG следва да </w:t>
            </w:r>
            <w:r w:rsidRPr="00CD39C5">
              <w:rPr>
                <w:b/>
                <w:i/>
              </w:rPr>
              <w:t>се прилага еднакво за всички държави членки</w:t>
            </w:r>
            <w:r w:rsidRPr="00CD39C5">
              <w:t>;</w:t>
            </w:r>
          </w:p>
        </w:tc>
      </w:tr>
    </w:tbl>
    <w:p w14:paraId="4A29CF5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410416D2" w14:textId="77777777" w:rsidR="0013267A" w:rsidRPr="00CD39C5" w:rsidRDefault="0013267A" w:rsidP="0013267A">
      <w:r w:rsidRPr="00CD39C5">
        <w:rPr>
          <w:rStyle w:val="HideTWBExt"/>
        </w:rPr>
        <w:t>&lt;/Amend&gt;</w:t>
      </w:r>
    </w:p>
    <w:p w14:paraId="54EC447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664</w:t>
      </w:r>
      <w:r w:rsidRPr="00CD39C5">
        <w:rPr>
          <w:rStyle w:val="HideTWBExt"/>
          <w:b w:val="0"/>
        </w:rPr>
        <w:t>&lt;/NumAm&gt;</w:t>
      </w:r>
    </w:p>
    <w:p w14:paraId="070A67D7" w14:textId="3C3550E1"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353E4CD7" w14:textId="77777777" w:rsidR="0013267A" w:rsidRPr="00CD39C5" w:rsidRDefault="0013267A" w:rsidP="0013267A">
      <w:pPr>
        <w:pStyle w:val="NormalBold"/>
      </w:pPr>
      <w:r w:rsidRPr="00CD39C5">
        <w:rPr>
          <w:rStyle w:val="HideTWBExt"/>
          <w:b w:val="0"/>
        </w:rPr>
        <w:t>&lt;/RepeatBlock-By&gt;</w:t>
      </w:r>
    </w:p>
    <w:p w14:paraId="3216B49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C1BC314" w14:textId="77777777" w:rsidR="0013267A" w:rsidRPr="00CD39C5" w:rsidRDefault="0013267A" w:rsidP="0013267A">
      <w:pPr>
        <w:pStyle w:val="NormalBold"/>
      </w:pPr>
      <w:r w:rsidRPr="00CD39C5">
        <w:rPr>
          <w:rStyle w:val="HideTWBExt"/>
          <w:b w:val="0"/>
        </w:rPr>
        <w:t>&lt;Article&gt;</w:t>
      </w:r>
      <w:r w:rsidRPr="00CD39C5">
        <w:t>Параграф 37</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481935F" w14:textId="77777777" w:rsidTr="00131A3A">
        <w:trPr>
          <w:trHeight w:hRule="exact" w:val="240"/>
          <w:jc w:val="center"/>
        </w:trPr>
        <w:tc>
          <w:tcPr>
            <w:tcW w:w="9752" w:type="dxa"/>
            <w:gridSpan w:val="2"/>
            <w:tcBorders>
              <w:top w:val="nil"/>
              <w:left w:val="nil"/>
              <w:bottom w:val="nil"/>
              <w:right w:val="nil"/>
            </w:tcBorders>
          </w:tcPr>
          <w:p w14:paraId="40179A27" w14:textId="77777777" w:rsidR="0013267A" w:rsidRPr="00CD39C5" w:rsidRDefault="0013267A" w:rsidP="00131A3A"/>
        </w:tc>
      </w:tr>
      <w:tr w:rsidR="00131A3A" w:rsidRPr="00CD39C5" w14:paraId="7E4F729F" w14:textId="77777777" w:rsidTr="00131A3A">
        <w:trPr>
          <w:trHeight w:val="240"/>
          <w:jc w:val="center"/>
        </w:trPr>
        <w:tc>
          <w:tcPr>
            <w:tcW w:w="4876" w:type="dxa"/>
            <w:tcBorders>
              <w:top w:val="nil"/>
              <w:left w:val="nil"/>
              <w:bottom w:val="nil"/>
              <w:right w:val="nil"/>
            </w:tcBorders>
          </w:tcPr>
          <w:p w14:paraId="59FF8F1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C21F8B8" w14:textId="77777777" w:rsidR="0013267A" w:rsidRPr="00CD39C5" w:rsidRDefault="0013267A" w:rsidP="00131A3A">
            <w:pPr>
              <w:pStyle w:val="AmColumnHeading"/>
            </w:pPr>
            <w:r w:rsidRPr="00CD39C5">
              <w:t>Изменение</w:t>
            </w:r>
          </w:p>
        </w:tc>
      </w:tr>
      <w:tr w:rsidR="00131A3A" w:rsidRPr="00CD39C5" w14:paraId="62CBEA05" w14:textId="77777777" w:rsidTr="00131A3A">
        <w:trPr>
          <w:jc w:val="center"/>
        </w:trPr>
        <w:tc>
          <w:tcPr>
            <w:tcW w:w="4876" w:type="dxa"/>
            <w:tcBorders>
              <w:top w:val="nil"/>
              <w:left w:val="nil"/>
              <w:bottom w:val="nil"/>
              <w:right w:val="nil"/>
            </w:tcBorders>
          </w:tcPr>
          <w:p w14:paraId="48ED3E6A" w14:textId="77777777" w:rsidR="0013267A" w:rsidRPr="00CD39C5" w:rsidRDefault="0013267A" w:rsidP="00131A3A">
            <w:pPr>
              <w:pStyle w:val="Normal6a"/>
            </w:pPr>
            <w:r w:rsidRPr="00CD39C5">
              <w:lastRenderedPageBreak/>
              <w:t>37.</w:t>
            </w:r>
            <w:r w:rsidRPr="00CD39C5">
              <w:tab/>
            </w:r>
            <w:r w:rsidRPr="00CD39C5">
              <w:rPr>
                <w:b/>
                <w:i/>
              </w:rPr>
              <w:t>подчертава, че</w:t>
            </w:r>
            <w:r w:rsidRPr="00CD39C5">
              <w:t xml:space="preserve"> Групата за наблюдение на демокрацията, принципите на правовата държава и основните права (DRFMG) на комисията по граждански свободи, правосъдие и вътрешни работи на </w:t>
            </w:r>
            <w:r w:rsidRPr="00CD39C5">
              <w:rPr>
                <w:b/>
                <w:i/>
              </w:rPr>
              <w:t>Парламента изпрати няколко ad hoc делегации в някои държави членки през последните години и че състоянието на</w:t>
            </w:r>
            <w:r w:rsidRPr="00CD39C5">
              <w:t xml:space="preserve"> принципите на правовата държава</w:t>
            </w:r>
            <w:r w:rsidRPr="00CD39C5">
              <w:rPr>
                <w:b/>
                <w:i/>
              </w:rPr>
              <w:t>, демокрацията</w:t>
            </w:r>
            <w:r w:rsidRPr="00CD39C5">
              <w:t xml:space="preserve"> и основните права </w:t>
            </w:r>
            <w:r w:rsidRPr="00CD39C5">
              <w:rPr>
                <w:b/>
                <w:i/>
              </w:rPr>
              <w:t>беше оценено като показващо по-големи недостатъци от посочените в докладите на Комисията</w:t>
            </w:r>
            <w:r w:rsidRPr="00CD39C5">
              <w:t xml:space="preserve">; </w:t>
            </w:r>
            <w:r w:rsidRPr="00CD39C5">
              <w:rPr>
                <w:b/>
                <w:i/>
              </w:rPr>
              <w:t>счита, че мониторингът на DRFMG следва да бъде взет надлежно предвид в рамките на процедурата на консултация и при последващото изготвяне на доклада;</w:t>
            </w:r>
          </w:p>
        </w:tc>
        <w:tc>
          <w:tcPr>
            <w:tcW w:w="4876" w:type="dxa"/>
            <w:tcBorders>
              <w:top w:val="nil"/>
              <w:left w:val="nil"/>
              <w:bottom w:val="nil"/>
              <w:right w:val="nil"/>
            </w:tcBorders>
          </w:tcPr>
          <w:p w14:paraId="50803DB3" w14:textId="77777777" w:rsidR="0013267A" w:rsidRPr="00CD39C5" w:rsidRDefault="0013267A" w:rsidP="00131A3A">
            <w:pPr>
              <w:pStyle w:val="Normal6a"/>
            </w:pPr>
            <w:r w:rsidRPr="00CD39C5">
              <w:t>37.</w:t>
            </w:r>
            <w:r w:rsidRPr="00CD39C5">
              <w:tab/>
            </w:r>
            <w:r w:rsidRPr="00CD39C5">
              <w:rPr>
                <w:b/>
                <w:i/>
              </w:rPr>
              <w:t>приветства работата на</w:t>
            </w:r>
            <w:r w:rsidRPr="00CD39C5">
              <w:t xml:space="preserve"> Групата за наблюдение на демокрацията, принципите на правовата държава и основните права (DRFMG) на комисията по граждански свободи, правосъдие и вътрешни работи на </w:t>
            </w:r>
            <w:r w:rsidRPr="00CD39C5">
              <w:rPr>
                <w:b/>
                <w:i/>
              </w:rPr>
              <w:t>Европейския парламент при наблюдението на тенденциите, свързани с демокрацията,</w:t>
            </w:r>
            <w:r w:rsidRPr="00CD39C5">
              <w:t xml:space="preserve"> принципите на правовата държава и основните права;</w:t>
            </w:r>
            <w:r w:rsidRPr="00CD39C5">
              <w:rPr>
                <w:b/>
                <w:i/>
              </w:rPr>
              <w:t xml:space="preserve"> насърчава Комисията да използва в по-голяма степен констатациите и експертния опит на Групата при изготвянето</w:t>
            </w:r>
            <w:r w:rsidRPr="00CD39C5">
              <w:t xml:space="preserve"> на </w:t>
            </w:r>
            <w:r w:rsidRPr="00CD39C5">
              <w:rPr>
                <w:b/>
                <w:i/>
              </w:rPr>
              <w:t>бъдещите доклади относно върховенството</w:t>
            </w:r>
            <w:r w:rsidRPr="00CD39C5">
              <w:t xml:space="preserve"> на </w:t>
            </w:r>
            <w:r w:rsidRPr="00CD39C5">
              <w:rPr>
                <w:b/>
                <w:i/>
              </w:rPr>
              <w:t>закона</w:t>
            </w:r>
            <w:r w:rsidRPr="00CD39C5">
              <w:t>;</w:t>
            </w:r>
          </w:p>
        </w:tc>
      </w:tr>
    </w:tbl>
    <w:p w14:paraId="43DDB48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B63A2C5" w14:textId="77777777" w:rsidR="0013267A" w:rsidRPr="00CD39C5" w:rsidRDefault="0013267A" w:rsidP="0013267A">
      <w:r w:rsidRPr="00CD39C5">
        <w:rPr>
          <w:rStyle w:val="HideTWBExt"/>
        </w:rPr>
        <w:t>&lt;/Amend&gt;</w:t>
      </w:r>
    </w:p>
    <w:p w14:paraId="28681F7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665</w:t>
      </w:r>
      <w:r w:rsidRPr="00CD39C5">
        <w:rPr>
          <w:rStyle w:val="HideTWBExt"/>
          <w:b w:val="0"/>
        </w:rPr>
        <w:t>&lt;/NumAm&gt;</w:t>
      </w:r>
    </w:p>
    <w:p w14:paraId="3D8C8933" w14:textId="41E535BC"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5378495C" w14:textId="77777777" w:rsidR="0013267A" w:rsidRPr="00CD39C5" w:rsidRDefault="0013267A" w:rsidP="0013267A">
      <w:pPr>
        <w:pStyle w:val="NormalBold"/>
      </w:pPr>
      <w:r w:rsidRPr="00CD39C5">
        <w:rPr>
          <w:rStyle w:val="HideTWBExt"/>
          <w:b w:val="0"/>
        </w:rPr>
        <w:t>&lt;/RepeatBlock-By&gt;</w:t>
      </w:r>
    </w:p>
    <w:p w14:paraId="48A3347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820EEEF" w14:textId="77777777" w:rsidR="0013267A" w:rsidRPr="00CD39C5" w:rsidRDefault="0013267A" w:rsidP="0013267A">
      <w:pPr>
        <w:pStyle w:val="NormalBold"/>
      </w:pPr>
      <w:r w:rsidRPr="00CD39C5">
        <w:rPr>
          <w:rStyle w:val="HideTWBExt"/>
          <w:b w:val="0"/>
        </w:rPr>
        <w:t>&lt;Article&gt;</w:t>
      </w:r>
      <w:r w:rsidRPr="00CD39C5">
        <w:t>Параграф 38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5A16DF6" w14:textId="77777777" w:rsidTr="00131A3A">
        <w:trPr>
          <w:trHeight w:hRule="exact" w:val="240"/>
          <w:jc w:val="center"/>
        </w:trPr>
        <w:tc>
          <w:tcPr>
            <w:tcW w:w="9752" w:type="dxa"/>
            <w:gridSpan w:val="2"/>
            <w:tcBorders>
              <w:top w:val="nil"/>
              <w:left w:val="nil"/>
              <w:bottom w:val="nil"/>
              <w:right w:val="nil"/>
            </w:tcBorders>
          </w:tcPr>
          <w:p w14:paraId="627B0CA8" w14:textId="77777777" w:rsidR="0013267A" w:rsidRPr="00CD39C5" w:rsidRDefault="0013267A" w:rsidP="00131A3A"/>
        </w:tc>
      </w:tr>
      <w:tr w:rsidR="00131A3A" w:rsidRPr="00CD39C5" w14:paraId="017DBFF8" w14:textId="77777777" w:rsidTr="00131A3A">
        <w:trPr>
          <w:trHeight w:val="240"/>
          <w:jc w:val="center"/>
        </w:trPr>
        <w:tc>
          <w:tcPr>
            <w:tcW w:w="4876" w:type="dxa"/>
            <w:tcBorders>
              <w:top w:val="nil"/>
              <w:left w:val="nil"/>
              <w:bottom w:val="nil"/>
              <w:right w:val="nil"/>
            </w:tcBorders>
          </w:tcPr>
          <w:p w14:paraId="3D04438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7A008C8" w14:textId="77777777" w:rsidR="0013267A" w:rsidRPr="00CD39C5" w:rsidRDefault="0013267A" w:rsidP="00131A3A">
            <w:pPr>
              <w:pStyle w:val="AmColumnHeading"/>
            </w:pPr>
            <w:r w:rsidRPr="00CD39C5">
              <w:t>Изменение</w:t>
            </w:r>
          </w:p>
        </w:tc>
      </w:tr>
      <w:tr w:rsidR="00131A3A" w:rsidRPr="00CD39C5" w14:paraId="32C50259" w14:textId="77777777" w:rsidTr="00131A3A">
        <w:trPr>
          <w:jc w:val="center"/>
        </w:trPr>
        <w:tc>
          <w:tcPr>
            <w:tcW w:w="4876" w:type="dxa"/>
            <w:tcBorders>
              <w:top w:val="nil"/>
              <w:left w:val="nil"/>
              <w:bottom w:val="nil"/>
              <w:right w:val="nil"/>
            </w:tcBorders>
          </w:tcPr>
          <w:p w14:paraId="503A425E" w14:textId="77777777" w:rsidR="0013267A" w:rsidRPr="00CD39C5" w:rsidRDefault="0013267A" w:rsidP="00131A3A">
            <w:pPr>
              <w:pStyle w:val="Normal6a"/>
            </w:pPr>
            <w:r w:rsidRPr="00CD39C5">
              <w:rPr>
                <w:b/>
                <w:i/>
              </w:rPr>
              <w:t>38.</w:t>
            </w:r>
            <w:r w:rsidRPr="00CD39C5">
              <w:tab/>
            </w:r>
            <w:r w:rsidRPr="00CD39C5">
              <w:rPr>
                <w:b/>
                <w:i/>
              </w:rPr>
              <w:t>отново изтъква необходимостта от независим орган за наблюдение, съставен от независими правни и академични експерти и експерти в областта на правата на човека, който да участва в изготвянето на доклада;</w:t>
            </w:r>
            <w:r w:rsidRPr="00CD39C5">
              <w:t xml:space="preserve"> </w:t>
            </w:r>
            <w:r w:rsidRPr="00CD39C5">
              <w:rPr>
                <w:b/>
                <w:i/>
              </w:rPr>
              <w:t>призовава Комисията да засили сътрудничеството с ЕС и международните органи;</w:t>
            </w:r>
          </w:p>
        </w:tc>
        <w:tc>
          <w:tcPr>
            <w:tcW w:w="4876" w:type="dxa"/>
            <w:tcBorders>
              <w:top w:val="nil"/>
              <w:left w:val="nil"/>
              <w:bottom w:val="nil"/>
              <w:right w:val="nil"/>
            </w:tcBorders>
          </w:tcPr>
          <w:p w14:paraId="6610EF9B" w14:textId="77777777" w:rsidR="0013267A" w:rsidRPr="00CD39C5" w:rsidRDefault="0013267A" w:rsidP="00131A3A">
            <w:pPr>
              <w:pStyle w:val="Normal6a"/>
            </w:pPr>
            <w:r w:rsidRPr="00CD39C5">
              <w:rPr>
                <w:b/>
                <w:i/>
              </w:rPr>
              <w:t>заличава се</w:t>
            </w:r>
          </w:p>
        </w:tc>
      </w:tr>
    </w:tbl>
    <w:p w14:paraId="4AF7DF8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22473E06" w14:textId="77777777" w:rsidR="0013267A" w:rsidRPr="00CD39C5" w:rsidRDefault="0013267A" w:rsidP="0013267A">
      <w:r w:rsidRPr="00CD39C5">
        <w:rPr>
          <w:rStyle w:val="HideTWBExt"/>
        </w:rPr>
        <w:t>&lt;/Amend&gt;</w:t>
      </w:r>
    </w:p>
    <w:p w14:paraId="222328F3"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666</w:t>
      </w:r>
      <w:r w:rsidRPr="00CD39C5">
        <w:rPr>
          <w:rStyle w:val="HideTWBExt"/>
          <w:b w:val="0"/>
        </w:rPr>
        <w:t>&lt;/NumAm&gt;</w:t>
      </w:r>
    </w:p>
    <w:p w14:paraId="39E6B1AB"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623ABA38" w14:textId="77777777" w:rsidR="0013267A" w:rsidRPr="00CD39C5" w:rsidRDefault="0013267A" w:rsidP="0013267A">
      <w:pPr>
        <w:pStyle w:val="NormalBold"/>
      </w:pPr>
      <w:r w:rsidRPr="00CD39C5">
        <w:rPr>
          <w:rStyle w:val="HideTWBExt"/>
          <w:b w:val="0"/>
        </w:rPr>
        <w:t>&lt;/RepeatBlock-By&gt;</w:t>
      </w:r>
    </w:p>
    <w:p w14:paraId="0206F30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FA6109C" w14:textId="77777777" w:rsidR="0013267A" w:rsidRPr="00CD39C5" w:rsidRDefault="0013267A" w:rsidP="0013267A">
      <w:pPr>
        <w:pStyle w:val="NormalBold"/>
      </w:pPr>
      <w:r w:rsidRPr="00CD39C5">
        <w:rPr>
          <w:rStyle w:val="HideTWBExt"/>
          <w:b w:val="0"/>
        </w:rPr>
        <w:t>&lt;Article&gt;</w:t>
      </w:r>
      <w:r w:rsidRPr="00CD39C5">
        <w:t>Параграф 38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B4EC9CE" w14:textId="77777777" w:rsidTr="00131A3A">
        <w:trPr>
          <w:trHeight w:hRule="exact" w:val="240"/>
          <w:jc w:val="center"/>
        </w:trPr>
        <w:tc>
          <w:tcPr>
            <w:tcW w:w="9752" w:type="dxa"/>
            <w:gridSpan w:val="2"/>
            <w:tcBorders>
              <w:top w:val="nil"/>
              <w:left w:val="nil"/>
              <w:bottom w:val="nil"/>
              <w:right w:val="nil"/>
            </w:tcBorders>
          </w:tcPr>
          <w:p w14:paraId="00D80BF1" w14:textId="77777777" w:rsidR="0013267A" w:rsidRPr="00CD39C5" w:rsidRDefault="0013267A" w:rsidP="00131A3A"/>
        </w:tc>
      </w:tr>
      <w:tr w:rsidR="00131A3A" w:rsidRPr="00CD39C5" w14:paraId="0B014EDE" w14:textId="77777777" w:rsidTr="00131A3A">
        <w:trPr>
          <w:trHeight w:val="240"/>
          <w:jc w:val="center"/>
        </w:trPr>
        <w:tc>
          <w:tcPr>
            <w:tcW w:w="4876" w:type="dxa"/>
            <w:tcBorders>
              <w:top w:val="nil"/>
              <w:left w:val="nil"/>
              <w:bottom w:val="nil"/>
              <w:right w:val="nil"/>
            </w:tcBorders>
          </w:tcPr>
          <w:p w14:paraId="18A0D8F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DAFC40E" w14:textId="77777777" w:rsidR="0013267A" w:rsidRPr="00CD39C5" w:rsidRDefault="0013267A" w:rsidP="00131A3A">
            <w:pPr>
              <w:pStyle w:val="AmColumnHeading"/>
            </w:pPr>
            <w:r w:rsidRPr="00CD39C5">
              <w:t>Изменение</w:t>
            </w:r>
          </w:p>
        </w:tc>
      </w:tr>
      <w:tr w:rsidR="00131A3A" w:rsidRPr="00CD39C5" w14:paraId="02D6224F" w14:textId="77777777" w:rsidTr="00131A3A">
        <w:trPr>
          <w:jc w:val="center"/>
        </w:trPr>
        <w:tc>
          <w:tcPr>
            <w:tcW w:w="4876" w:type="dxa"/>
            <w:tcBorders>
              <w:top w:val="nil"/>
              <w:left w:val="nil"/>
              <w:bottom w:val="nil"/>
              <w:right w:val="nil"/>
            </w:tcBorders>
          </w:tcPr>
          <w:p w14:paraId="4C3B3ED7" w14:textId="77777777" w:rsidR="0013267A" w:rsidRPr="00CD39C5" w:rsidRDefault="0013267A" w:rsidP="00131A3A">
            <w:pPr>
              <w:pStyle w:val="Normal6a"/>
            </w:pPr>
            <w:r w:rsidRPr="00CD39C5">
              <w:rPr>
                <w:b/>
                <w:i/>
              </w:rPr>
              <w:t>38.</w:t>
            </w:r>
            <w:r w:rsidRPr="00CD39C5">
              <w:tab/>
            </w:r>
            <w:r w:rsidRPr="00CD39C5">
              <w:rPr>
                <w:b/>
                <w:i/>
              </w:rPr>
              <w:t>отново изтъква необходимостта от независим орган за наблюдение, съставен от независими правни и академични експерти и експерти в областта на правата на човека, който да участва в изготвянето на доклада;</w:t>
            </w:r>
            <w:r w:rsidRPr="00CD39C5">
              <w:t xml:space="preserve"> </w:t>
            </w:r>
            <w:r w:rsidRPr="00CD39C5">
              <w:rPr>
                <w:b/>
                <w:i/>
              </w:rPr>
              <w:t>призовава Комисията да засили сътрудничеството с ЕС и международните органи;</w:t>
            </w:r>
          </w:p>
        </w:tc>
        <w:tc>
          <w:tcPr>
            <w:tcW w:w="4876" w:type="dxa"/>
            <w:tcBorders>
              <w:top w:val="nil"/>
              <w:left w:val="nil"/>
              <w:bottom w:val="nil"/>
              <w:right w:val="nil"/>
            </w:tcBorders>
          </w:tcPr>
          <w:p w14:paraId="17E68DAF" w14:textId="77777777" w:rsidR="0013267A" w:rsidRPr="00CD39C5" w:rsidRDefault="0013267A" w:rsidP="00131A3A">
            <w:pPr>
              <w:pStyle w:val="Normal6a"/>
            </w:pPr>
            <w:r w:rsidRPr="00CD39C5">
              <w:rPr>
                <w:b/>
                <w:i/>
              </w:rPr>
              <w:t>заличава се</w:t>
            </w:r>
          </w:p>
        </w:tc>
      </w:tr>
    </w:tbl>
    <w:p w14:paraId="6BEED8D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4502578D" w14:textId="77777777" w:rsidR="0013267A" w:rsidRPr="00CD39C5" w:rsidRDefault="0013267A" w:rsidP="0013267A">
      <w:r w:rsidRPr="00CD39C5">
        <w:rPr>
          <w:rStyle w:val="HideTWBExt"/>
        </w:rPr>
        <w:t>&lt;/Amend&gt;</w:t>
      </w:r>
    </w:p>
    <w:p w14:paraId="05E58EB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667</w:t>
      </w:r>
      <w:r w:rsidRPr="00CD39C5">
        <w:rPr>
          <w:rStyle w:val="HideTWBExt"/>
          <w:b w:val="0"/>
        </w:rPr>
        <w:t>&lt;/NumAm&gt;</w:t>
      </w:r>
    </w:p>
    <w:p w14:paraId="52A10228" w14:textId="6F08F745"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05DCA628" w14:textId="77777777" w:rsidR="0013267A" w:rsidRPr="00CD39C5" w:rsidRDefault="0013267A" w:rsidP="0013267A">
      <w:pPr>
        <w:pStyle w:val="NormalBold"/>
      </w:pPr>
      <w:r w:rsidRPr="00CD39C5">
        <w:rPr>
          <w:rStyle w:val="HideTWBExt"/>
          <w:b w:val="0"/>
        </w:rPr>
        <w:t>&lt;/RepeatBlock-By&gt;</w:t>
      </w:r>
    </w:p>
    <w:p w14:paraId="7CDEF60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091CF9A" w14:textId="77777777" w:rsidR="0013267A" w:rsidRPr="00CD39C5" w:rsidRDefault="0013267A" w:rsidP="0013267A">
      <w:pPr>
        <w:pStyle w:val="NormalBold"/>
      </w:pPr>
      <w:r w:rsidRPr="00CD39C5">
        <w:rPr>
          <w:rStyle w:val="HideTWBExt"/>
          <w:b w:val="0"/>
        </w:rPr>
        <w:t>&lt;Article&gt;</w:t>
      </w:r>
      <w:r w:rsidRPr="00CD39C5">
        <w:t>Параграф 38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18D008A" w14:textId="77777777" w:rsidTr="00131A3A">
        <w:trPr>
          <w:trHeight w:hRule="exact" w:val="240"/>
          <w:jc w:val="center"/>
        </w:trPr>
        <w:tc>
          <w:tcPr>
            <w:tcW w:w="9752" w:type="dxa"/>
            <w:gridSpan w:val="2"/>
            <w:tcBorders>
              <w:top w:val="nil"/>
              <w:left w:val="nil"/>
              <w:bottom w:val="nil"/>
              <w:right w:val="nil"/>
            </w:tcBorders>
          </w:tcPr>
          <w:p w14:paraId="44D60510" w14:textId="77777777" w:rsidR="0013267A" w:rsidRPr="00CD39C5" w:rsidRDefault="0013267A" w:rsidP="00131A3A"/>
        </w:tc>
      </w:tr>
      <w:tr w:rsidR="00131A3A" w:rsidRPr="00CD39C5" w14:paraId="3B7EAB6B" w14:textId="77777777" w:rsidTr="00131A3A">
        <w:trPr>
          <w:trHeight w:val="240"/>
          <w:jc w:val="center"/>
        </w:trPr>
        <w:tc>
          <w:tcPr>
            <w:tcW w:w="4876" w:type="dxa"/>
            <w:tcBorders>
              <w:top w:val="nil"/>
              <w:left w:val="nil"/>
              <w:bottom w:val="nil"/>
              <w:right w:val="nil"/>
            </w:tcBorders>
          </w:tcPr>
          <w:p w14:paraId="795AA42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557FC81" w14:textId="77777777" w:rsidR="0013267A" w:rsidRPr="00CD39C5" w:rsidRDefault="0013267A" w:rsidP="00131A3A">
            <w:pPr>
              <w:pStyle w:val="AmColumnHeading"/>
            </w:pPr>
            <w:r w:rsidRPr="00CD39C5">
              <w:t>Изменение</w:t>
            </w:r>
          </w:p>
        </w:tc>
      </w:tr>
      <w:tr w:rsidR="00131A3A" w:rsidRPr="00CD39C5" w14:paraId="330F97C1" w14:textId="77777777" w:rsidTr="00131A3A">
        <w:trPr>
          <w:jc w:val="center"/>
        </w:trPr>
        <w:tc>
          <w:tcPr>
            <w:tcW w:w="4876" w:type="dxa"/>
            <w:tcBorders>
              <w:top w:val="nil"/>
              <w:left w:val="nil"/>
              <w:bottom w:val="nil"/>
              <w:right w:val="nil"/>
            </w:tcBorders>
          </w:tcPr>
          <w:p w14:paraId="0582F773" w14:textId="77777777" w:rsidR="0013267A" w:rsidRPr="00CD39C5" w:rsidRDefault="0013267A" w:rsidP="00131A3A">
            <w:pPr>
              <w:pStyle w:val="Normal6a"/>
            </w:pPr>
            <w:r w:rsidRPr="00CD39C5">
              <w:rPr>
                <w:b/>
                <w:i/>
              </w:rPr>
              <w:t>38.</w:t>
            </w:r>
            <w:r w:rsidRPr="00CD39C5">
              <w:tab/>
            </w:r>
            <w:r w:rsidRPr="00CD39C5">
              <w:rPr>
                <w:b/>
                <w:i/>
              </w:rPr>
              <w:t>отново изтъква необходимостта от независим орган за наблюдение, съставен от независими правни и академични експерти и експерти в областта на правата на човека, който да участва в изготвянето на доклада; призовава Комисията да засили сътрудничеството с ЕС и международните органи;</w:t>
            </w:r>
          </w:p>
        </w:tc>
        <w:tc>
          <w:tcPr>
            <w:tcW w:w="4876" w:type="dxa"/>
            <w:tcBorders>
              <w:top w:val="nil"/>
              <w:left w:val="nil"/>
              <w:bottom w:val="nil"/>
              <w:right w:val="nil"/>
            </w:tcBorders>
          </w:tcPr>
          <w:p w14:paraId="0C5BA683" w14:textId="77777777" w:rsidR="0013267A" w:rsidRPr="00CD39C5" w:rsidRDefault="0013267A" w:rsidP="00131A3A">
            <w:pPr>
              <w:pStyle w:val="Normal6a"/>
            </w:pPr>
            <w:r w:rsidRPr="00CD39C5">
              <w:rPr>
                <w:b/>
                <w:i/>
              </w:rPr>
              <w:t>заличава се</w:t>
            </w:r>
          </w:p>
        </w:tc>
      </w:tr>
    </w:tbl>
    <w:p w14:paraId="783D885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BA5ACBB" w14:textId="77777777" w:rsidR="0013267A" w:rsidRPr="00CD39C5" w:rsidRDefault="0013267A" w:rsidP="0013267A">
      <w:r w:rsidRPr="00CD39C5">
        <w:rPr>
          <w:rStyle w:val="HideTWBExt"/>
        </w:rPr>
        <w:t>&lt;/Amend&gt;</w:t>
      </w:r>
    </w:p>
    <w:p w14:paraId="4DE0647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668</w:t>
      </w:r>
      <w:r w:rsidRPr="00CD39C5">
        <w:rPr>
          <w:rStyle w:val="HideTWBExt"/>
          <w:b w:val="0"/>
        </w:rPr>
        <w:t>&lt;/NumAm&gt;</w:t>
      </w:r>
    </w:p>
    <w:p w14:paraId="347AFDAD" w14:textId="350F8CFE" w:rsidR="0013267A" w:rsidRPr="00CD39C5" w:rsidRDefault="0013267A" w:rsidP="0013267A">
      <w:pPr>
        <w:pStyle w:val="NormalBold"/>
      </w:pPr>
      <w:r w:rsidRPr="00CD39C5">
        <w:rPr>
          <w:rStyle w:val="HideTWBExt"/>
          <w:b w:val="0"/>
        </w:rPr>
        <w:lastRenderedPageBreak/>
        <w:t>&lt;RepeatBlock-By&gt;&lt;Members&gt;</w:t>
      </w:r>
      <w:r w:rsidRPr="00CD39C5">
        <w:t xml:space="preserve">Фреди Белерис, </w:t>
      </w:r>
      <w:r w:rsidR="00354ECC" w:rsidRPr="00CD39C5">
        <w:t>Томаш Здеховски</w:t>
      </w:r>
      <w:r w:rsidRPr="00CD39C5">
        <w:rPr>
          <w:rStyle w:val="HideTWBExt"/>
          <w:b w:val="0"/>
        </w:rPr>
        <w:t>&lt;/Members&gt;</w:t>
      </w:r>
    </w:p>
    <w:p w14:paraId="6D62A485" w14:textId="77777777" w:rsidR="0013267A" w:rsidRPr="00CD39C5" w:rsidRDefault="0013267A" w:rsidP="0013267A">
      <w:pPr>
        <w:pStyle w:val="NormalBold"/>
      </w:pPr>
      <w:r w:rsidRPr="00CD39C5">
        <w:rPr>
          <w:rStyle w:val="HideTWBExt"/>
          <w:b w:val="0"/>
        </w:rPr>
        <w:t>&lt;/RepeatBlock-By&gt;</w:t>
      </w:r>
    </w:p>
    <w:p w14:paraId="7C4E77E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959CC6D" w14:textId="77777777" w:rsidR="0013267A" w:rsidRPr="00CD39C5" w:rsidRDefault="0013267A" w:rsidP="0013267A">
      <w:pPr>
        <w:pStyle w:val="NormalBold"/>
      </w:pPr>
      <w:r w:rsidRPr="00CD39C5">
        <w:rPr>
          <w:rStyle w:val="HideTWBExt"/>
          <w:b w:val="0"/>
        </w:rPr>
        <w:t>&lt;Article&gt;</w:t>
      </w:r>
      <w:r w:rsidRPr="00CD39C5">
        <w:t>Параграф 38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3417D2C" w14:textId="77777777" w:rsidTr="00131A3A">
        <w:trPr>
          <w:trHeight w:hRule="exact" w:val="240"/>
          <w:jc w:val="center"/>
        </w:trPr>
        <w:tc>
          <w:tcPr>
            <w:tcW w:w="9752" w:type="dxa"/>
            <w:gridSpan w:val="2"/>
            <w:tcBorders>
              <w:top w:val="nil"/>
              <w:left w:val="nil"/>
              <w:bottom w:val="nil"/>
              <w:right w:val="nil"/>
            </w:tcBorders>
          </w:tcPr>
          <w:p w14:paraId="35045BC6" w14:textId="77777777" w:rsidR="0013267A" w:rsidRPr="00CD39C5" w:rsidRDefault="0013267A" w:rsidP="00131A3A"/>
        </w:tc>
      </w:tr>
      <w:tr w:rsidR="00131A3A" w:rsidRPr="00CD39C5" w14:paraId="6E277292" w14:textId="77777777" w:rsidTr="00131A3A">
        <w:trPr>
          <w:trHeight w:val="240"/>
          <w:jc w:val="center"/>
        </w:trPr>
        <w:tc>
          <w:tcPr>
            <w:tcW w:w="4876" w:type="dxa"/>
            <w:tcBorders>
              <w:top w:val="nil"/>
              <w:left w:val="nil"/>
              <w:bottom w:val="nil"/>
              <w:right w:val="nil"/>
            </w:tcBorders>
          </w:tcPr>
          <w:p w14:paraId="026BA3F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67E80FD" w14:textId="77777777" w:rsidR="0013267A" w:rsidRPr="00CD39C5" w:rsidRDefault="0013267A" w:rsidP="00131A3A">
            <w:pPr>
              <w:pStyle w:val="AmColumnHeading"/>
            </w:pPr>
            <w:r w:rsidRPr="00CD39C5">
              <w:t>Изменение</w:t>
            </w:r>
          </w:p>
        </w:tc>
      </w:tr>
      <w:tr w:rsidR="00131A3A" w:rsidRPr="00CD39C5" w14:paraId="6E1D17F0" w14:textId="77777777" w:rsidTr="00131A3A">
        <w:trPr>
          <w:jc w:val="center"/>
        </w:trPr>
        <w:tc>
          <w:tcPr>
            <w:tcW w:w="4876" w:type="dxa"/>
            <w:tcBorders>
              <w:top w:val="nil"/>
              <w:left w:val="nil"/>
              <w:bottom w:val="nil"/>
              <w:right w:val="nil"/>
            </w:tcBorders>
          </w:tcPr>
          <w:p w14:paraId="7A634FBC" w14:textId="77777777" w:rsidR="0013267A" w:rsidRPr="00CD39C5" w:rsidRDefault="0013267A" w:rsidP="00131A3A">
            <w:pPr>
              <w:pStyle w:val="Normal6a"/>
            </w:pPr>
            <w:r w:rsidRPr="00CD39C5">
              <w:rPr>
                <w:b/>
                <w:i/>
              </w:rPr>
              <w:t>38.</w:t>
            </w:r>
            <w:r w:rsidRPr="00CD39C5">
              <w:tab/>
            </w:r>
            <w:r w:rsidRPr="00CD39C5">
              <w:rPr>
                <w:b/>
                <w:i/>
              </w:rPr>
              <w:t>отново изтъква необходимостта от независим орган за наблюдение, съставен от независими правни и академични експерти и експерти в областта на правата на човека, който да участва в изготвянето на доклада; призовава Комисията да засили сътрудничеството с ЕС и международните органи;</w:t>
            </w:r>
          </w:p>
        </w:tc>
        <w:tc>
          <w:tcPr>
            <w:tcW w:w="4876" w:type="dxa"/>
            <w:tcBorders>
              <w:top w:val="nil"/>
              <w:left w:val="nil"/>
              <w:bottom w:val="nil"/>
              <w:right w:val="nil"/>
            </w:tcBorders>
          </w:tcPr>
          <w:p w14:paraId="4EF6D383" w14:textId="77777777" w:rsidR="0013267A" w:rsidRPr="00CD39C5" w:rsidRDefault="0013267A" w:rsidP="00131A3A">
            <w:pPr>
              <w:pStyle w:val="Normal6a"/>
            </w:pPr>
            <w:r w:rsidRPr="00CD39C5">
              <w:rPr>
                <w:b/>
                <w:i/>
              </w:rPr>
              <w:t>заличава се</w:t>
            </w:r>
          </w:p>
        </w:tc>
      </w:tr>
    </w:tbl>
    <w:p w14:paraId="6D2C39B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4AFE2B2" w14:textId="77777777" w:rsidR="0013267A" w:rsidRPr="00CD39C5" w:rsidRDefault="0013267A" w:rsidP="0013267A">
      <w:r w:rsidRPr="00CD39C5">
        <w:rPr>
          <w:rStyle w:val="HideTWBExt"/>
        </w:rPr>
        <w:t>&lt;/Amend&gt;</w:t>
      </w:r>
    </w:p>
    <w:p w14:paraId="7A98BB2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669</w:t>
      </w:r>
      <w:r w:rsidRPr="00CD39C5">
        <w:rPr>
          <w:rStyle w:val="HideTWBExt"/>
          <w:b w:val="0"/>
        </w:rPr>
        <w:t>&lt;/NumAm&gt;</w:t>
      </w:r>
    </w:p>
    <w:p w14:paraId="5051987F" w14:textId="691C78B6"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65541062" w14:textId="77777777" w:rsidR="0013267A" w:rsidRPr="00CD39C5" w:rsidRDefault="0013267A" w:rsidP="0013267A">
      <w:pPr>
        <w:pStyle w:val="NormalBold"/>
      </w:pPr>
      <w:r w:rsidRPr="00CD39C5">
        <w:rPr>
          <w:rStyle w:val="HideTWBExt"/>
          <w:b w:val="0"/>
        </w:rPr>
        <w:t>&lt;/RepeatBlock-By&gt;</w:t>
      </w:r>
    </w:p>
    <w:p w14:paraId="65056E0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C5B9229" w14:textId="77777777" w:rsidR="0013267A" w:rsidRPr="00CD39C5" w:rsidRDefault="0013267A" w:rsidP="0013267A">
      <w:pPr>
        <w:pStyle w:val="NormalBold"/>
      </w:pPr>
      <w:r w:rsidRPr="00CD39C5">
        <w:rPr>
          <w:rStyle w:val="HideTWBExt"/>
          <w:b w:val="0"/>
        </w:rPr>
        <w:t>&lt;Article&gt;</w:t>
      </w:r>
      <w:r w:rsidRPr="00CD39C5">
        <w:t>Параграф 38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C456A92" w14:textId="77777777" w:rsidTr="00131A3A">
        <w:trPr>
          <w:trHeight w:hRule="exact" w:val="240"/>
          <w:jc w:val="center"/>
        </w:trPr>
        <w:tc>
          <w:tcPr>
            <w:tcW w:w="9752" w:type="dxa"/>
            <w:gridSpan w:val="2"/>
            <w:tcBorders>
              <w:top w:val="nil"/>
              <w:left w:val="nil"/>
              <w:bottom w:val="nil"/>
              <w:right w:val="nil"/>
            </w:tcBorders>
          </w:tcPr>
          <w:p w14:paraId="0002F388" w14:textId="77777777" w:rsidR="0013267A" w:rsidRPr="00CD39C5" w:rsidRDefault="0013267A" w:rsidP="00131A3A"/>
        </w:tc>
      </w:tr>
      <w:tr w:rsidR="00131A3A" w:rsidRPr="00CD39C5" w14:paraId="1F16B2DF" w14:textId="77777777" w:rsidTr="00131A3A">
        <w:trPr>
          <w:trHeight w:val="240"/>
          <w:jc w:val="center"/>
        </w:trPr>
        <w:tc>
          <w:tcPr>
            <w:tcW w:w="4876" w:type="dxa"/>
            <w:tcBorders>
              <w:top w:val="nil"/>
              <w:left w:val="nil"/>
              <w:bottom w:val="nil"/>
              <w:right w:val="nil"/>
            </w:tcBorders>
          </w:tcPr>
          <w:p w14:paraId="5E16256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2A6ABBA" w14:textId="77777777" w:rsidR="0013267A" w:rsidRPr="00CD39C5" w:rsidRDefault="0013267A" w:rsidP="00131A3A">
            <w:pPr>
              <w:pStyle w:val="AmColumnHeading"/>
            </w:pPr>
            <w:r w:rsidRPr="00CD39C5">
              <w:t>Изменение</w:t>
            </w:r>
          </w:p>
        </w:tc>
      </w:tr>
      <w:tr w:rsidR="00131A3A" w:rsidRPr="00CD39C5" w14:paraId="20E38811" w14:textId="77777777" w:rsidTr="00131A3A">
        <w:trPr>
          <w:jc w:val="center"/>
        </w:trPr>
        <w:tc>
          <w:tcPr>
            <w:tcW w:w="4876" w:type="dxa"/>
            <w:tcBorders>
              <w:top w:val="nil"/>
              <w:left w:val="nil"/>
              <w:bottom w:val="nil"/>
              <w:right w:val="nil"/>
            </w:tcBorders>
          </w:tcPr>
          <w:p w14:paraId="44D8E69C" w14:textId="77777777" w:rsidR="0013267A" w:rsidRPr="00CD39C5" w:rsidRDefault="0013267A" w:rsidP="00131A3A">
            <w:pPr>
              <w:pStyle w:val="Normal6a"/>
            </w:pPr>
            <w:r w:rsidRPr="00CD39C5">
              <w:t>38.</w:t>
            </w:r>
            <w:r w:rsidRPr="00CD39C5">
              <w:tab/>
              <w:t xml:space="preserve">отново изтъква необходимостта от независим орган за наблюдение, съставен от </w:t>
            </w:r>
            <w:r w:rsidRPr="00CD39C5">
              <w:rPr>
                <w:b/>
                <w:i/>
              </w:rPr>
              <w:t>независими</w:t>
            </w:r>
            <w:r w:rsidRPr="00CD39C5">
              <w:t xml:space="preserve"> правни и академични експерти и експерти в областта на правата на човека, който да участва в изготвянето на доклада; призовава Комисията да </w:t>
            </w:r>
            <w:r w:rsidRPr="00CD39C5">
              <w:rPr>
                <w:b/>
                <w:i/>
              </w:rPr>
              <w:t>засили</w:t>
            </w:r>
            <w:r w:rsidRPr="00CD39C5">
              <w:t xml:space="preserve"> сътрудничеството с ЕС и международните органи;</w:t>
            </w:r>
          </w:p>
        </w:tc>
        <w:tc>
          <w:tcPr>
            <w:tcW w:w="4876" w:type="dxa"/>
            <w:tcBorders>
              <w:top w:val="nil"/>
              <w:left w:val="nil"/>
              <w:bottom w:val="nil"/>
              <w:right w:val="nil"/>
            </w:tcBorders>
          </w:tcPr>
          <w:p w14:paraId="5013C118" w14:textId="77777777" w:rsidR="0013267A" w:rsidRPr="00CD39C5" w:rsidRDefault="0013267A" w:rsidP="00131A3A">
            <w:pPr>
              <w:pStyle w:val="Normal6a"/>
            </w:pPr>
            <w:r w:rsidRPr="00CD39C5">
              <w:t>38.</w:t>
            </w:r>
            <w:r w:rsidRPr="00CD39C5">
              <w:tab/>
              <w:t xml:space="preserve">отново изтъква необходимостта от </w:t>
            </w:r>
            <w:r w:rsidRPr="00CD39C5">
              <w:rPr>
                <w:b/>
                <w:i/>
              </w:rPr>
              <w:t>безпристрастен и</w:t>
            </w:r>
            <w:r w:rsidRPr="00CD39C5">
              <w:t xml:space="preserve"> независим орган за наблюдение, съставен от правни и академични експерти и експерти в областта на правата на човека, който да участва в изготвянето на доклада </w:t>
            </w:r>
            <w:r w:rsidRPr="00CD39C5">
              <w:rPr>
                <w:b/>
                <w:i/>
              </w:rPr>
              <w:t>и в проследяването на изпълнението на препоръките по прозрачен и публично достъпен начин</w:t>
            </w:r>
            <w:r w:rsidRPr="00CD39C5">
              <w:t xml:space="preserve">; призовава Комисията да </w:t>
            </w:r>
            <w:r w:rsidRPr="00CD39C5">
              <w:rPr>
                <w:b/>
                <w:i/>
              </w:rPr>
              <w:t>укрепи</w:t>
            </w:r>
            <w:r w:rsidRPr="00CD39C5">
              <w:t xml:space="preserve"> сътрудничеството </w:t>
            </w:r>
            <w:r w:rsidRPr="00CD39C5">
              <w:rPr>
                <w:b/>
                <w:i/>
              </w:rPr>
              <w:t>си</w:t>
            </w:r>
            <w:r w:rsidRPr="00CD39C5">
              <w:t xml:space="preserve"> с ЕС и международните органи;</w:t>
            </w:r>
          </w:p>
        </w:tc>
      </w:tr>
    </w:tbl>
    <w:p w14:paraId="53E7BF8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CAC7A15" w14:textId="77777777" w:rsidR="0013267A" w:rsidRPr="00CD39C5" w:rsidRDefault="0013267A" w:rsidP="0013267A">
      <w:r w:rsidRPr="00CD39C5">
        <w:rPr>
          <w:rStyle w:val="HideTWBExt"/>
        </w:rPr>
        <w:t>&lt;/Amend&gt;</w:t>
      </w:r>
    </w:p>
    <w:p w14:paraId="7FD46D1D"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670</w:t>
      </w:r>
      <w:r w:rsidRPr="00CD39C5">
        <w:rPr>
          <w:rStyle w:val="HideTWBExt"/>
          <w:b w:val="0"/>
        </w:rPr>
        <w:t>&lt;/NumAm&gt;</w:t>
      </w:r>
    </w:p>
    <w:p w14:paraId="136AEA8C" w14:textId="432FCD6D" w:rsidR="0013267A" w:rsidRPr="00CD39C5" w:rsidRDefault="0013267A" w:rsidP="0013267A">
      <w:pPr>
        <w:pStyle w:val="NormalBold"/>
      </w:pPr>
      <w:r w:rsidRPr="00CD39C5">
        <w:rPr>
          <w:rStyle w:val="HideTWBExt"/>
          <w:b w:val="0"/>
        </w:rPr>
        <w:t>&lt;RepeatBlock-By&gt;&lt;Members&gt;</w:t>
      </w:r>
      <w:r w:rsidR="00354ECC" w:rsidRPr="00CD39C5">
        <w:t>Лорант Винце</w:t>
      </w:r>
      <w:r w:rsidRPr="00CD39C5">
        <w:rPr>
          <w:rStyle w:val="HideTWBExt"/>
          <w:b w:val="0"/>
        </w:rPr>
        <w:t>&lt;/Members&gt;</w:t>
      </w:r>
    </w:p>
    <w:p w14:paraId="07B4BDD3" w14:textId="77777777" w:rsidR="0013267A" w:rsidRPr="00CD39C5" w:rsidRDefault="0013267A" w:rsidP="0013267A">
      <w:pPr>
        <w:pStyle w:val="NormalBold"/>
      </w:pPr>
      <w:r w:rsidRPr="00CD39C5">
        <w:rPr>
          <w:rStyle w:val="HideTWBExt"/>
          <w:b w:val="0"/>
        </w:rPr>
        <w:t>&lt;/RepeatBlock-By&gt;</w:t>
      </w:r>
    </w:p>
    <w:p w14:paraId="3BE30DA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08EF2B8" w14:textId="77777777" w:rsidR="0013267A" w:rsidRPr="00CD39C5" w:rsidRDefault="0013267A" w:rsidP="0013267A">
      <w:pPr>
        <w:pStyle w:val="NormalBold"/>
      </w:pPr>
      <w:r w:rsidRPr="00CD39C5">
        <w:rPr>
          <w:rStyle w:val="HideTWBExt"/>
          <w:b w:val="0"/>
        </w:rPr>
        <w:t>&lt;Article&gt;</w:t>
      </w:r>
      <w:r w:rsidRPr="00CD39C5">
        <w:t>Параграф 38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CA24D55" w14:textId="77777777" w:rsidTr="00131A3A">
        <w:trPr>
          <w:trHeight w:hRule="exact" w:val="240"/>
          <w:jc w:val="center"/>
        </w:trPr>
        <w:tc>
          <w:tcPr>
            <w:tcW w:w="9752" w:type="dxa"/>
            <w:gridSpan w:val="2"/>
            <w:tcBorders>
              <w:top w:val="nil"/>
              <w:left w:val="nil"/>
              <w:bottom w:val="nil"/>
              <w:right w:val="nil"/>
            </w:tcBorders>
          </w:tcPr>
          <w:p w14:paraId="570241C7" w14:textId="77777777" w:rsidR="0013267A" w:rsidRPr="00CD39C5" w:rsidRDefault="0013267A" w:rsidP="00131A3A"/>
        </w:tc>
      </w:tr>
      <w:tr w:rsidR="00131A3A" w:rsidRPr="00CD39C5" w14:paraId="7632C49E" w14:textId="77777777" w:rsidTr="00131A3A">
        <w:trPr>
          <w:trHeight w:val="240"/>
          <w:jc w:val="center"/>
        </w:trPr>
        <w:tc>
          <w:tcPr>
            <w:tcW w:w="4876" w:type="dxa"/>
            <w:tcBorders>
              <w:top w:val="nil"/>
              <w:left w:val="nil"/>
              <w:bottom w:val="nil"/>
              <w:right w:val="nil"/>
            </w:tcBorders>
          </w:tcPr>
          <w:p w14:paraId="497D67C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B033C72" w14:textId="77777777" w:rsidR="0013267A" w:rsidRPr="00CD39C5" w:rsidRDefault="0013267A" w:rsidP="00131A3A">
            <w:pPr>
              <w:pStyle w:val="AmColumnHeading"/>
            </w:pPr>
            <w:r w:rsidRPr="00CD39C5">
              <w:t>Изменение</w:t>
            </w:r>
          </w:p>
        </w:tc>
      </w:tr>
      <w:tr w:rsidR="00131A3A" w:rsidRPr="00CD39C5" w14:paraId="464EB516" w14:textId="77777777" w:rsidTr="00131A3A">
        <w:trPr>
          <w:jc w:val="center"/>
        </w:trPr>
        <w:tc>
          <w:tcPr>
            <w:tcW w:w="4876" w:type="dxa"/>
            <w:tcBorders>
              <w:top w:val="nil"/>
              <w:left w:val="nil"/>
              <w:bottom w:val="nil"/>
              <w:right w:val="nil"/>
            </w:tcBorders>
          </w:tcPr>
          <w:p w14:paraId="14ADCE1F" w14:textId="77777777" w:rsidR="0013267A" w:rsidRPr="00CD39C5" w:rsidRDefault="0013267A" w:rsidP="00131A3A">
            <w:pPr>
              <w:pStyle w:val="Normal6a"/>
            </w:pPr>
            <w:r w:rsidRPr="00CD39C5">
              <w:t>38.</w:t>
            </w:r>
            <w:r w:rsidRPr="00CD39C5">
              <w:tab/>
            </w:r>
            <w:r w:rsidRPr="00CD39C5">
              <w:rPr>
                <w:b/>
                <w:i/>
              </w:rPr>
              <w:t>отново изтъква необходимостта от независим орган за наблюдение, съставен от независими правни и академични експерти и експерти в областта на правата на човека, който да участва в изготвянето на доклада;</w:t>
            </w:r>
            <w:r w:rsidRPr="00CD39C5">
              <w:t xml:space="preserve"> </w:t>
            </w:r>
            <w:r w:rsidRPr="00CD39C5">
              <w:rPr>
                <w:b/>
                <w:i/>
              </w:rPr>
              <w:t>призовава Комисията да засили сътрудничеството с ЕС и международните органи</w:t>
            </w:r>
            <w:r w:rsidRPr="00CD39C5">
              <w:t>;</w:t>
            </w:r>
          </w:p>
        </w:tc>
        <w:tc>
          <w:tcPr>
            <w:tcW w:w="4876" w:type="dxa"/>
            <w:tcBorders>
              <w:top w:val="nil"/>
              <w:left w:val="nil"/>
              <w:bottom w:val="nil"/>
              <w:right w:val="nil"/>
            </w:tcBorders>
          </w:tcPr>
          <w:p w14:paraId="6AC94451" w14:textId="77777777" w:rsidR="0013267A" w:rsidRPr="00CD39C5" w:rsidRDefault="0013267A" w:rsidP="00131A3A">
            <w:pPr>
              <w:pStyle w:val="Normal6a"/>
            </w:pPr>
            <w:r w:rsidRPr="00CD39C5">
              <w:t>38.</w:t>
            </w:r>
            <w:r w:rsidRPr="00CD39C5">
              <w:tab/>
            </w:r>
            <w:r w:rsidRPr="00CD39C5">
              <w:rPr>
                <w:b/>
                <w:i/>
              </w:rPr>
              <w:t>призовава Комисията да засили сътрудничеството с ЕС и международните органи като Съвета на Европа, ОССЕ</w:t>
            </w:r>
            <w:r w:rsidRPr="00CD39C5">
              <w:t xml:space="preserve"> и </w:t>
            </w:r>
            <w:r w:rsidRPr="00CD39C5">
              <w:rPr>
                <w:b/>
                <w:i/>
              </w:rPr>
              <w:t>Организацията</w:t>
            </w:r>
            <w:r w:rsidRPr="00CD39C5">
              <w:t xml:space="preserve"> на </w:t>
            </w:r>
            <w:r w:rsidRPr="00CD39C5">
              <w:rPr>
                <w:b/>
                <w:i/>
              </w:rPr>
              <w:t>обединените нации</w:t>
            </w:r>
            <w:r w:rsidRPr="00CD39C5">
              <w:t xml:space="preserve">, да </w:t>
            </w:r>
            <w:r w:rsidRPr="00CD39C5">
              <w:rPr>
                <w:b/>
                <w:i/>
              </w:rPr>
              <w:t>насърчава и защитава демокрацията, принципите</w:t>
            </w:r>
            <w:r w:rsidRPr="00CD39C5">
              <w:t xml:space="preserve"> на </w:t>
            </w:r>
            <w:r w:rsidRPr="00CD39C5">
              <w:rPr>
                <w:b/>
                <w:i/>
              </w:rPr>
              <w:t>правовата държава, основните права и правата на човека, включително правата на малцинствата</w:t>
            </w:r>
            <w:r w:rsidRPr="00CD39C5">
              <w:t>;</w:t>
            </w:r>
          </w:p>
        </w:tc>
      </w:tr>
    </w:tbl>
    <w:p w14:paraId="5485E8E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045C76E" w14:textId="77777777" w:rsidR="0013267A" w:rsidRPr="00CD39C5" w:rsidRDefault="0013267A" w:rsidP="0013267A">
      <w:r w:rsidRPr="00CD39C5">
        <w:rPr>
          <w:rStyle w:val="HideTWBExt"/>
        </w:rPr>
        <w:t>&lt;/Amend&gt;</w:t>
      </w:r>
    </w:p>
    <w:p w14:paraId="0000A00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671</w:t>
      </w:r>
      <w:r w:rsidRPr="00CD39C5">
        <w:rPr>
          <w:rStyle w:val="HideTWBExt"/>
          <w:b w:val="0"/>
        </w:rPr>
        <w:t>&lt;/NumAm&gt;</w:t>
      </w:r>
    </w:p>
    <w:p w14:paraId="3308EB70"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783D03EC" w14:textId="77777777" w:rsidR="0013267A" w:rsidRPr="00CD39C5" w:rsidRDefault="0013267A" w:rsidP="0013267A">
      <w:pPr>
        <w:pStyle w:val="NormalBold"/>
      </w:pPr>
      <w:r w:rsidRPr="00CD39C5">
        <w:rPr>
          <w:rStyle w:val="HideTWBExt"/>
          <w:b w:val="0"/>
        </w:rPr>
        <w:t>&lt;/RepeatBlock-By&gt;</w:t>
      </w:r>
    </w:p>
    <w:p w14:paraId="57CC735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9728FB9" w14:textId="77777777" w:rsidR="0013267A" w:rsidRPr="00CD39C5" w:rsidRDefault="0013267A" w:rsidP="0013267A">
      <w:pPr>
        <w:pStyle w:val="NormalBold"/>
      </w:pPr>
      <w:r w:rsidRPr="00CD39C5">
        <w:rPr>
          <w:rStyle w:val="HideTWBExt"/>
          <w:b w:val="0"/>
        </w:rPr>
        <w:t>&lt;Article&gt;</w:t>
      </w:r>
      <w:r w:rsidRPr="00CD39C5">
        <w:t>Параграф 38</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1A143D1" w14:textId="77777777" w:rsidTr="00131A3A">
        <w:trPr>
          <w:trHeight w:hRule="exact" w:val="240"/>
          <w:jc w:val="center"/>
        </w:trPr>
        <w:tc>
          <w:tcPr>
            <w:tcW w:w="9752" w:type="dxa"/>
            <w:gridSpan w:val="2"/>
            <w:tcBorders>
              <w:top w:val="nil"/>
              <w:left w:val="nil"/>
              <w:bottom w:val="nil"/>
              <w:right w:val="nil"/>
            </w:tcBorders>
          </w:tcPr>
          <w:p w14:paraId="1B009D5A" w14:textId="77777777" w:rsidR="0013267A" w:rsidRPr="00CD39C5" w:rsidRDefault="0013267A" w:rsidP="00131A3A"/>
        </w:tc>
      </w:tr>
      <w:tr w:rsidR="00131A3A" w:rsidRPr="00CD39C5" w14:paraId="569641C1" w14:textId="77777777" w:rsidTr="00131A3A">
        <w:trPr>
          <w:trHeight w:val="240"/>
          <w:jc w:val="center"/>
        </w:trPr>
        <w:tc>
          <w:tcPr>
            <w:tcW w:w="4876" w:type="dxa"/>
            <w:tcBorders>
              <w:top w:val="nil"/>
              <w:left w:val="nil"/>
              <w:bottom w:val="nil"/>
              <w:right w:val="nil"/>
            </w:tcBorders>
          </w:tcPr>
          <w:p w14:paraId="22B34C4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382A8E5" w14:textId="77777777" w:rsidR="0013267A" w:rsidRPr="00CD39C5" w:rsidRDefault="0013267A" w:rsidP="00131A3A">
            <w:pPr>
              <w:pStyle w:val="AmColumnHeading"/>
            </w:pPr>
            <w:r w:rsidRPr="00CD39C5">
              <w:t>Изменение</w:t>
            </w:r>
          </w:p>
        </w:tc>
      </w:tr>
      <w:tr w:rsidR="00131A3A" w:rsidRPr="00CD39C5" w14:paraId="5F82D5A7" w14:textId="77777777" w:rsidTr="00131A3A">
        <w:trPr>
          <w:jc w:val="center"/>
        </w:trPr>
        <w:tc>
          <w:tcPr>
            <w:tcW w:w="4876" w:type="dxa"/>
            <w:tcBorders>
              <w:top w:val="nil"/>
              <w:left w:val="nil"/>
              <w:bottom w:val="nil"/>
              <w:right w:val="nil"/>
            </w:tcBorders>
          </w:tcPr>
          <w:p w14:paraId="5D656220" w14:textId="77777777" w:rsidR="0013267A" w:rsidRPr="00CD39C5" w:rsidRDefault="0013267A" w:rsidP="00131A3A">
            <w:pPr>
              <w:pStyle w:val="Normal6a"/>
            </w:pPr>
            <w:r w:rsidRPr="00CD39C5">
              <w:t>38.</w:t>
            </w:r>
            <w:r w:rsidRPr="00CD39C5">
              <w:tab/>
            </w:r>
            <w:r w:rsidRPr="00CD39C5">
              <w:rPr>
                <w:b/>
                <w:i/>
              </w:rPr>
              <w:t>отново изтъква</w:t>
            </w:r>
            <w:r w:rsidRPr="00CD39C5">
              <w:t xml:space="preserve"> необходимостта от </w:t>
            </w:r>
            <w:r w:rsidRPr="00CD39C5">
              <w:rPr>
                <w:b/>
                <w:i/>
              </w:rPr>
              <w:t>независим орган за наблюдение, съставен от независими правни и академични експерти</w:t>
            </w:r>
            <w:r w:rsidRPr="00CD39C5">
              <w:t xml:space="preserve"> и </w:t>
            </w:r>
            <w:r w:rsidRPr="00CD39C5">
              <w:rPr>
                <w:b/>
                <w:i/>
              </w:rPr>
              <w:t>експерти в областта на правата на човека, който да участва в</w:t>
            </w:r>
            <w:r w:rsidRPr="00CD39C5">
              <w:t xml:space="preserve"> изготвянето на доклада; призовава Комисията да засили сътрудничеството с ЕС и международните органи;</w:t>
            </w:r>
          </w:p>
        </w:tc>
        <w:tc>
          <w:tcPr>
            <w:tcW w:w="4876" w:type="dxa"/>
            <w:tcBorders>
              <w:top w:val="nil"/>
              <w:left w:val="nil"/>
              <w:bottom w:val="nil"/>
              <w:right w:val="nil"/>
            </w:tcBorders>
          </w:tcPr>
          <w:p w14:paraId="15725DBD" w14:textId="77777777" w:rsidR="0013267A" w:rsidRPr="00CD39C5" w:rsidRDefault="0013267A" w:rsidP="00131A3A">
            <w:pPr>
              <w:pStyle w:val="Normal6a"/>
            </w:pPr>
            <w:r w:rsidRPr="00CD39C5">
              <w:t>38.</w:t>
            </w:r>
            <w:r w:rsidRPr="00CD39C5">
              <w:tab/>
            </w:r>
            <w:r w:rsidRPr="00CD39C5">
              <w:rPr>
                <w:b/>
                <w:i/>
              </w:rPr>
              <w:t>подчертава</w:t>
            </w:r>
            <w:r w:rsidRPr="00CD39C5">
              <w:t xml:space="preserve"> необходимостта от </w:t>
            </w:r>
            <w:r w:rsidRPr="00CD39C5">
              <w:rPr>
                <w:b/>
                <w:i/>
              </w:rPr>
              <w:t>обективност</w:t>
            </w:r>
            <w:r w:rsidRPr="00CD39C5">
              <w:t xml:space="preserve"> и </w:t>
            </w:r>
            <w:r w:rsidRPr="00CD39C5">
              <w:rPr>
                <w:b/>
                <w:i/>
              </w:rPr>
              <w:t>точност при</w:t>
            </w:r>
            <w:r w:rsidRPr="00CD39C5">
              <w:t xml:space="preserve"> изготвянето на доклада; призовава Комисията да засили сътрудничеството с ЕС и международните органи;</w:t>
            </w:r>
          </w:p>
        </w:tc>
      </w:tr>
    </w:tbl>
    <w:p w14:paraId="394B582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A8102D8" w14:textId="77777777" w:rsidR="0013267A" w:rsidRPr="00CD39C5" w:rsidRDefault="0013267A" w:rsidP="0013267A">
      <w:r w:rsidRPr="00CD39C5">
        <w:rPr>
          <w:rStyle w:val="HideTWBExt"/>
        </w:rPr>
        <w:t>&lt;/Amend&gt;</w:t>
      </w:r>
    </w:p>
    <w:p w14:paraId="6256E0E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672</w:t>
      </w:r>
      <w:r w:rsidRPr="00CD39C5">
        <w:rPr>
          <w:rStyle w:val="HideTWBExt"/>
          <w:b w:val="0"/>
        </w:rPr>
        <w:t>&lt;/NumAm&gt;</w:t>
      </w:r>
    </w:p>
    <w:p w14:paraId="39FFB060" w14:textId="3B3D388A"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211E2945" w14:textId="77777777" w:rsidR="0013267A" w:rsidRPr="00CD39C5" w:rsidRDefault="0013267A" w:rsidP="0013267A">
      <w:pPr>
        <w:pStyle w:val="NormalBold"/>
      </w:pPr>
      <w:r w:rsidRPr="00CD39C5">
        <w:rPr>
          <w:rStyle w:val="HideTWBExt"/>
          <w:b w:val="0"/>
        </w:rPr>
        <w:t>&lt;/RepeatBlock-By&gt;</w:t>
      </w:r>
    </w:p>
    <w:p w14:paraId="1D22001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C6ABC96" w14:textId="77777777" w:rsidR="0013267A" w:rsidRPr="00CD39C5" w:rsidRDefault="0013267A" w:rsidP="0013267A">
      <w:pPr>
        <w:pStyle w:val="NormalBold"/>
      </w:pPr>
      <w:r w:rsidRPr="00CD39C5">
        <w:rPr>
          <w:rStyle w:val="HideTWBExt"/>
          <w:b w:val="0"/>
        </w:rPr>
        <w:lastRenderedPageBreak/>
        <w:t>&lt;Article&gt;</w:t>
      </w:r>
      <w:r w:rsidRPr="00CD39C5">
        <w:t>Параграф 38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76DBE21" w14:textId="77777777" w:rsidTr="00131A3A">
        <w:trPr>
          <w:trHeight w:hRule="exact" w:val="240"/>
          <w:jc w:val="center"/>
        </w:trPr>
        <w:tc>
          <w:tcPr>
            <w:tcW w:w="9752" w:type="dxa"/>
            <w:gridSpan w:val="2"/>
            <w:tcBorders>
              <w:top w:val="nil"/>
              <w:left w:val="nil"/>
              <w:bottom w:val="nil"/>
              <w:right w:val="nil"/>
            </w:tcBorders>
          </w:tcPr>
          <w:p w14:paraId="65D1A9D8" w14:textId="77777777" w:rsidR="0013267A" w:rsidRPr="00CD39C5" w:rsidRDefault="0013267A" w:rsidP="00131A3A"/>
        </w:tc>
      </w:tr>
      <w:tr w:rsidR="00131A3A" w:rsidRPr="00CD39C5" w14:paraId="0EE53EF5" w14:textId="77777777" w:rsidTr="00131A3A">
        <w:trPr>
          <w:trHeight w:val="240"/>
          <w:jc w:val="center"/>
        </w:trPr>
        <w:tc>
          <w:tcPr>
            <w:tcW w:w="4876" w:type="dxa"/>
            <w:tcBorders>
              <w:top w:val="nil"/>
              <w:left w:val="nil"/>
              <w:bottom w:val="nil"/>
              <w:right w:val="nil"/>
            </w:tcBorders>
          </w:tcPr>
          <w:p w14:paraId="0823B8B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D728F03" w14:textId="77777777" w:rsidR="0013267A" w:rsidRPr="00CD39C5" w:rsidRDefault="0013267A" w:rsidP="00131A3A">
            <w:pPr>
              <w:pStyle w:val="AmColumnHeading"/>
            </w:pPr>
            <w:r w:rsidRPr="00CD39C5">
              <w:t>Изменение</w:t>
            </w:r>
          </w:p>
        </w:tc>
      </w:tr>
      <w:tr w:rsidR="00131A3A" w:rsidRPr="00CD39C5" w14:paraId="68E3589C" w14:textId="77777777" w:rsidTr="00131A3A">
        <w:trPr>
          <w:jc w:val="center"/>
        </w:trPr>
        <w:tc>
          <w:tcPr>
            <w:tcW w:w="4876" w:type="dxa"/>
            <w:tcBorders>
              <w:top w:val="nil"/>
              <w:left w:val="nil"/>
              <w:bottom w:val="nil"/>
              <w:right w:val="nil"/>
            </w:tcBorders>
          </w:tcPr>
          <w:p w14:paraId="0BAD00D1" w14:textId="77777777" w:rsidR="0013267A" w:rsidRPr="00CD39C5" w:rsidRDefault="0013267A" w:rsidP="00131A3A">
            <w:pPr>
              <w:pStyle w:val="Normal6a"/>
            </w:pPr>
          </w:p>
        </w:tc>
        <w:tc>
          <w:tcPr>
            <w:tcW w:w="4876" w:type="dxa"/>
            <w:tcBorders>
              <w:top w:val="nil"/>
              <w:left w:val="nil"/>
              <w:bottom w:val="nil"/>
              <w:right w:val="nil"/>
            </w:tcBorders>
          </w:tcPr>
          <w:p w14:paraId="0705142B" w14:textId="77777777" w:rsidR="0013267A" w:rsidRPr="00CD39C5" w:rsidRDefault="0013267A" w:rsidP="00131A3A">
            <w:pPr>
              <w:pStyle w:val="Normal6a"/>
            </w:pPr>
            <w:r w:rsidRPr="00CD39C5">
              <w:rPr>
                <w:b/>
                <w:i/>
              </w:rPr>
              <w:t>38a.</w:t>
            </w:r>
            <w:r w:rsidRPr="00CD39C5">
              <w:tab/>
            </w:r>
            <w:r w:rsidRPr="00CD39C5">
              <w:rPr>
                <w:b/>
                <w:i/>
              </w:rPr>
              <w:t>призовава Комисията да гарантира, че методологията за подбор на въпросите в доклада относно върховенството на закона е прозрачна, като ясно определи основните критерии, включително какво представляват „значителните промени“, и като гарантира, че нововъзникващите предизвикателства се разглеждат систематично;</w:t>
            </w:r>
          </w:p>
        </w:tc>
      </w:tr>
    </w:tbl>
    <w:p w14:paraId="74CB523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71D868F" w14:textId="77777777" w:rsidR="0013267A" w:rsidRPr="00CD39C5" w:rsidRDefault="0013267A" w:rsidP="0013267A">
      <w:r w:rsidRPr="00CD39C5">
        <w:rPr>
          <w:rStyle w:val="HideTWBExt"/>
        </w:rPr>
        <w:t>&lt;/Amend&gt;</w:t>
      </w:r>
    </w:p>
    <w:p w14:paraId="02BFE48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673</w:t>
      </w:r>
      <w:r w:rsidRPr="00CD39C5">
        <w:rPr>
          <w:rStyle w:val="HideTWBExt"/>
          <w:b w:val="0"/>
        </w:rPr>
        <w:t>&lt;/NumAm&gt;</w:t>
      </w:r>
    </w:p>
    <w:p w14:paraId="16AFF5CD" w14:textId="7CD2AA67"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7775879F" w14:textId="77777777" w:rsidR="0013267A" w:rsidRPr="00CD39C5" w:rsidRDefault="0013267A" w:rsidP="0013267A">
      <w:pPr>
        <w:pStyle w:val="NormalBold"/>
      </w:pPr>
      <w:r w:rsidRPr="00CD39C5">
        <w:rPr>
          <w:rStyle w:val="HideTWBExt"/>
          <w:b w:val="0"/>
        </w:rPr>
        <w:t>&lt;/RepeatBlock-By&gt;</w:t>
      </w:r>
    </w:p>
    <w:p w14:paraId="72E0E0E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821381E" w14:textId="77777777" w:rsidR="0013267A" w:rsidRPr="00CD39C5" w:rsidRDefault="0013267A" w:rsidP="0013267A">
      <w:pPr>
        <w:pStyle w:val="NormalBold"/>
      </w:pPr>
      <w:r w:rsidRPr="00CD39C5">
        <w:rPr>
          <w:rStyle w:val="HideTWBExt"/>
          <w:b w:val="0"/>
        </w:rPr>
        <w:t>&lt;Article&gt;</w:t>
      </w:r>
      <w:r w:rsidRPr="00CD39C5">
        <w:t>Параграф 39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060FD75" w14:textId="77777777" w:rsidTr="00131A3A">
        <w:trPr>
          <w:trHeight w:hRule="exact" w:val="240"/>
          <w:jc w:val="center"/>
        </w:trPr>
        <w:tc>
          <w:tcPr>
            <w:tcW w:w="9752" w:type="dxa"/>
            <w:gridSpan w:val="2"/>
            <w:tcBorders>
              <w:top w:val="nil"/>
              <w:left w:val="nil"/>
              <w:bottom w:val="nil"/>
              <w:right w:val="nil"/>
            </w:tcBorders>
          </w:tcPr>
          <w:p w14:paraId="6D7298E8" w14:textId="77777777" w:rsidR="0013267A" w:rsidRPr="00CD39C5" w:rsidRDefault="0013267A" w:rsidP="00131A3A"/>
        </w:tc>
      </w:tr>
      <w:tr w:rsidR="00131A3A" w:rsidRPr="00CD39C5" w14:paraId="12671CA9" w14:textId="77777777" w:rsidTr="00131A3A">
        <w:trPr>
          <w:trHeight w:val="240"/>
          <w:jc w:val="center"/>
        </w:trPr>
        <w:tc>
          <w:tcPr>
            <w:tcW w:w="4876" w:type="dxa"/>
            <w:tcBorders>
              <w:top w:val="nil"/>
              <w:left w:val="nil"/>
              <w:bottom w:val="nil"/>
              <w:right w:val="nil"/>
            </w:tcBorders>
          </w:tcPr>
          <w:p w14:paraId="03E8510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279B6D1" w14:textId="77777777" w:rsidR="0013267A" w:rsidRPr="00CD39C5" w:rsidRDefault="0013267A" w:rsidP="00131A3A">
            <w:pPr>
              <w:pStyle w:val="AmColumnHeading"/>
            </w:pPr>
            <w:r w:rsidRPr="00CD39C5">
              <w:t>Изменение</w:t>
            </w:r>
          </w:p>
        </w:tc>
      </w:tr>
      <w:tr w:rsidR="00131A3A" w:rsidRPr="00CD39C5" w14:paraId="225CAAA9" w14:textId="77777777" w:rsidTr="00131A3A">
        <w:trPr>
          <w:jc w:val="center"/>
        </w:trPr>
        <w:tc>
          <w:tcPr>
            <w:tcW w:w="4876" w:type="dxa"/>
            <w:tcBorders>
              <w:top w:val="nil"/>
              <w:left w:val="nil"/>
              <w:bottom w:val="nil"/>
              <w:right w:val="nil"/>
            </w:tcBorders>
          </w:tcPr>
          <w:p w14:paraId="18C343BC" w14:textId="77777777" w:rsidR="0013267A" w:rsidRPr="00CD39C5" w:rsidRDefault="0013267A" w:rsidP="00131A3A">
            <w:pPr>
              <w:pStyle w:val="Normal6a"/>
            </w:pPr>
            <w:r w:rsidRPr="00CD39C5">
              <w:rPr>
                <w:b/>
                <w:i/>
              </w:rPr>
              <w:t>39.</w:t>
            </w:r>
            <w:r w:rsidRPr="00CD39C5">
              <w:tab/>
            </w:r>
            <w:r w:rsidRPr="00CD39C5">
              <w:rPr>
                <w:b/>
                <w:i/>
              </w:rPr>
              <w:t>счита, че Комисията следва да определя и формулира по-ясно траекторията на всяка държава членка, включително ранни предупредителни знаци и установяване на сериозни и системни проблеми, и подчертава, че Комисията следва да гарантира съгласуваност между установените проблеми и отправените препоръки;</w:t>
            </w:r>
          </w:p>
        </w:tc>
        <w:tc>
          <w:tcPr>
            <w:tcW w:w="4876" w:type="dxa"/>
            <w:tcBorders>
              <w:top w:val="nil"/>
              <w:left w:val="nil"/>
              <w:bottom w:val="nil"/>
              <w:right w:val="nil"/>
            </w:tcBorders>
          </w:tcPr>
          <w:p w14:paraId="160A4097" w14:textId="77777777" w:rsidR="0013267A" w:rsidRPr="00CD39C5" w:rsidRDefault="0013267A" w:rsidP="00131A3A">
            <w:pPr>
              <w:pStyle w:val="Normal6a"/>
            </w:pPr>
            <w:r w:rsidRPr="00CD39C5">
              <w:rPr>
                <w:b/>
                <w:i/>
              </w:rPr>
              <w:t>заличава се</w:t>
            </w:r>
          </w:p>
        </w:tc>
      </w:tr>
    </w:tbl>
    <w:p w14:paraId="580BEC0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C6A0807" w14:textId="77777777" w:rsidR="0013267A" w:rsidRPr="00CD39C5" w:rsidRDefault="0013267A" w:rsidP="0013267A">
      <w:r w:rsidRPr="00CD39C5">
        <w:rPr>
          <w:rStyle w:val="HideTWBExt"/>
        </w:rPr>
        <w:t>&lt;/Amend&gt;</w:t>
      </w:r>
    </w:p>
    <w:p w14:paraId="6AC2E5A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674</w:t>
      </w:r>
      <w:r w:rsidRPr="00CD39C5">
        <w:rPr>
          <w:rStyle w:val="HideTWBExt"/>
          <w:b w:val="0"/>
        </w:rPr>
        <w:t>&lt;/NumAm&gt;</w:t>
      </w:r>
    </w:p>
    <w:p w14:paraId="51F24F0D" w14:textId="0567549B"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57CF95D0" w14:textId="77777777" w:rsidR="0013267A" w:rsidRPr="00CD39C5" w:rsidRDefault="0013267A" w:rsidP="0013267A">
      <w:pPr>
        <w:pStyle w:val="NormalBold"/>
      </w:pPr>
      <w:r w:rsidRPr="00CD39C5">
        <w:rPr>
          <w:rStyle w:val="HideTWBExt"/>
          <w:b w:val="0"/>
        </w:rPr>
        <w:t>&lt;/RepeatBlock-By&gt;</w:t>
      </w:r>
    </w:p>
    <w:p w14:paraId="51B3429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50DDE76" w14:textId="77777777" w:rsidR="0013267A" w:rsidRPr="00CD39C5" w:rsidRDefault="0013267A" w:rsidP="0013267A">
      <w:pPr>
        <w:pStyle w:val="NormalBold"/>
      </w:pPr>
      <w:r w:rsidRPr="00CD39C5">
        <w:rPr>
          <w:rStyle w:val="HideTWBExt"/>
          <w:b w:val="0"/>
        </w:rPr>
        <w:lastRenderedPageBreak/>
        <w:t>&lt;Article&gt;</w:t>
      </w:r>
      <w:r w:rsidRPr="00CD39C5">
        <w:t>Параграф 39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7A83FDA" w14:textId="77777777" w:rsidTr="00131A3A">
        <w:trPr>
          <w:trHeight w:hRule="exact" w:val="240"/>
          <w:jc w:val="center"/>
        </w:trPr>
        <w:tc>
          <w:tcPr>
            <w:tcW w:w="9752" w:type="dxa"/>
            <w:gridSpan w:val="2"/>
            <w:tcBorders>
              <w:top w:val="nil"/>
              <w:left w:val="nil"/>
              <w:bottom w:val="nil"/>
              <w:right w:val="nil"/>
            </w:tcBorders>
          </w:tcPr>
          <w:p w14:paraId="601C45A2" w14:textId="77777777" w:rsidR="0013267A" w:rsidRPr="00CD39C5" w:rsidRDefault="0013267A" w:rsidP="00131A3A"/>
        </w:tc>
      </w:tr>
      <w:tr w:rsidR="00131A3A" w:rsidRPr="00CD39C5" w14:paraId="0382B262" w14:textId="77777777" w:rsidTr="00131A3A">
        <w:trPr>
          <w:trHeight w:val="240"/>
          <w:jc w:val="center"/>
        </w:trPr>
        <w:tc>
          <w:tcPr>
            <w:tcW w:w="4876" w:type="dxa"/>
            <w:tcBorders>
              <w:top w:val="nil"/>
              <w:left w:val="nil"/>
              <w:bottom w:val="nil"/>
              <w:right w:val="nil"/>
            </w:tcBorders>
          </w:tcPr>
          <w:p w14:paraId="4CA66C8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79E6B2F" w14:textId="77777777" w:rsidR="0013267A" w:rsidRPr="00CD39C5" w:rsidRDefault="0013267A" w:rsidP="00131A3A">
            <w:pPr>
              <w:pStyle w:val="AmColumnHeading"/>
            </w:pPr>
            <w:r w:rsidRPr="00CD39C5">
              <w:t>Изменение</w:t>
            </w:r>
          </w:p>
        </w:tc>
      </w:tr>
      <w:tr w:rsidR="00131A3A" w:rsidRPr="00CD39C5" w14:paraId="7EE68FB8" w14:textId="77777777" w:rsidTr="00131A3A">
        <w:trPr>
          <w:jc w:val="center"/>
        </w:trPr>
        <w:tc>
          <w:tcPr>
            <w:tcW w:w="4876" w:type="dxa"/>
            <w:tcBorders>
              <w:top w:val="nil"/>
              <w:left w:val="nil"/>
              <w:bottom w:val="nil"/>
              <w:right w:val="nil"/>
            </w:tcBorders>
          </w:tcPr>
          <w:p w14:paraId="480217F1" w14:textId="77777777" w:rsidR="0013267A" w:rsidRPr="00CD39C5" w:rsidRDefault="0013267A" w:rsidP="00131A3A">
            <w:pPr>
              <w:pStyle w:val="Normal6a"/>
            </w:pPr>
            <w:r w:rsidRPr="00CD39C5">
              <w:t>39.</w:t>
            </w:r>
            <w:r w:rsidRPr="00CD39C5">
              <w:tab/>
              <w:t>счита, че Комисията следва да определя и формулира по-ясно траекторията на всяка държава членка, включително ранни предупредителни знаци и установяване на сериозни и системни проблеми, и подчертава, че Комисията следва да гарантира съгласуваност между установените проблеми и отправените препоръки;</w:t>
            </w:r>
          </w:p>
        </w:tc>
        <w:tc>
          <w:tcPr>
            <w:tcW w:w="4876" w:type="dxa"/>
            <w:tcBorders>
              <w:top w:val="nil"/>
              <w:left w:val="nil"/>
              <w:bottom w:val="nil"/>
              <w:right w:val="nil"/>
            </w:tcBorders>
          </w:tcPr>
          <w:p w14:paraId="135D5730" w14:textId="77777777" w:rsidR="0013267A" w:rsidRPr="00CD39C5" w:rsidRDefault="0013267A" w:rsidP="00131A3A">
            <w:pPr>
              <w:pStyle w:val="Normal6a"/>
            </w:pPr>
            <w:r w:rsidRPr="00CD39C5">
              <w:t>39.</w:t>
            </w:r>
            <w:r w:rsidRPr="00CD39C5">
              <w:tab/>
              <w:t xml:space="preserve">счита, че Комисията следва да определя и формулира по-ясно траекторията на всяка държава членка, включително ранни предупредителни знаци и установяване на сериозни и системни проблеми, и подчертава, че Комисията следва да гарантира съгласуваност между установените проблеми и отправените препоръки; </w:t>
            </w:r>
            <w:r w:rsidRPr="00CD39C5">
              <w:rPr>
                <w:b/>
                <w:i/>
              </w:rPr>
              <w:t>призовава Комисията да поясни, че когато ценностите, посочени в член 2 от ДЕС, се нарушават систематично, съзнателно и тежко в рамките на даден период от време, държавите членки може да не отговарят на всички критерии, които характеризират демокрацията; посочва, че препоръките следва да отразяват по-добре отрицателните констатации в доклада и да бъдат по-подробни; счита, че оценката на изпълнението на предишните препоръки следва да бъде по-точна и качествена, като не разчита само на законодателни промени, но и на реални и независими доказателства за тяхното прилагане на практика;</w:t>
            </w:r>
          </w:p>
        </w:tc>
      </w:tr>
    </w:tbl>
    <w:p w14:paraId="6E248A64"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ADE049C" w14:textId="77777777" w:rsidR="0013267A" w:rsidRPr="00CD39C5" w:rsidRDefault="0013267A" w:rsidP="0013267A">
      <w:r w:rsidRPr="00CD39C5">
        <w:rPr>
          <w:rStyle w:val="HideTWBExt"/>
        </w:rPr>
        <w:t>&lt;/Amend&gt;</w:t>
      </w:r>
    </w:p>
    <w:p w14:paraId="026385E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675</w:t>
      </w:r>
      <w:r w:rsidRPr="00CD39C5">
        <w:rPr>
          <w:rStyle w:val="HideTWBExt"/>
          <w:b w:val="0"/>
        </w:rPr>
        <w:t>&lt;/NumAm&gt;</w:t>
      </w:r>
    </w:p>
    <w:p w14:paraId="3F14AF5B" w14:textId="7EE44530"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179817FF" w14:textId="77777777" w:rsidR="0013267A" w:rsidRPr="00CD39C5" w:rsidRDefault="0013267A" w:rsidP="0013267A">
      <w:pPr>
        <w:pStyle w:val="NormalBold"/>
      </w:pPr>
      <w:r w:rsidRPr="00CD39C5">
        <w:rPr>
          <w:rStyle w:val="HideTWBExt"/>
          <w:b w:val="0"/>
        </w:rPr>
        <w:t>&lt;/RepeatBlock-By&gt;</w:t>
      </w:r>
    </w:p>
    <w:p w14:paraId="40DD454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3B6FAF4" w14:textId="77777777" w:rsidR="0013267A" w:rsidRPr="00CD39C5" w:rsidRDefault="0013267A" w:rsidP="0013267A">
      <w:pPr>
        <w:pStyle w:val="NormalBold"/>
      </w:pPr>
      <w:r w:rsidRPr="00CD39C5">
        <w:rPr>
          <w:rStyle w:val="HideTWBExt"/>
          <w:b w:val="0"/>
        </w:rPr>
        <w:t>&lt;Article&gt;</w:t>
      </w:r>
      <w:r w:rsidRPr="00CD39C5">
        <w:t>Параграф 39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1FDDD92" w14:textId="77777777" w:rsidTr="00131A3A">
        <w:trPr>
          <w:trHeight w:hRule="exact" w:val="240"/>
          <w:jc w:val="center"/>
        </w:trPr>
        <w:tc>
          <w:tcPr>
            <w:tcW w:w="9752" w:type="dxa"/>
            <w:gridSpan w:val="2"/>
            <w:tcBorders>
              <w:top w:val="nil"/>
              <w:left w:val="nil"/>
              <w:bottom w:val="nil"/>
              <w:right w:val="nil"/>
            </w:tcBorders>
          </w:tcPr>
          <w:p w14:paraId="1DC60D6D" w14:textId="77777777" w:rsidR="0013267A" w:rsidRPr="00CD39C5" w:rsidRDefault="0013267A" w:rsidP="00131A3A"/>
        </w:tc>
      </w:tr>
      <w:tr w:rsidR="00131A3A" w:rsidRPr="00CD39C5" w14:paraId="43D0D863" w14:textId="77777777" w:rsidTr="00131A3A">
        <w:trPr>
          <w:trHeight w:val="240"/>
          <w:jc w:val="center"/>
        </w:trPr>
        <w:tc>
          <w:tcPr>
            <w:tcW w:w="4876" w:type="dxa"/>
            <w:tcBorders>
              <w:top w:val="nil"/>
              <w:left w:val="nil"/>
              <w:bottom w:val="nil"/>
              <w:right w:val="nil"/>
            </w:tcBorders>
          </w:tcPr>
          <w:p w14:paraId="132A151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078C2AA" w14:textId="77777777" w:rsidR="0013267A" w:rsidRPr="00CD39C5" w:rsidRDefault="0013267A" w:rsidP="00131A3A">
            <w:pPr>
              <w:pStyle w:val="AmColumnHeading"/>
            </w:pPr>
            <w:r w:rsidRPr="00CD39C5">
              <w:t>Изменение</w:t>
            </w:r>
          </w:p>
        </w:tc>
      </w:tr>
      <w:tr w:rsidR="00131A3A" w:rsidRPr="00CD39C5" w14:paraId="45E8E4C9" w14:textId="77777777" w:rsidTr="00131A3A">
        <w:trPr>
          <w:jc w:val="center"/>
        </w:trPr>
        <w:tc>
          <w:tcPr>
            <w:tcW w:w="4876" w:type="dxa"/>
            <w:tcBorders>
              <w:top w:val="nil"/>
              <w:left w:val="nil"/>
              <w:bottom w:val="nil"/>
              <w:right w:val="nil"/>
            </w:tcBorders>
          </w:tcPr>
          <w:p w14:paraId="3E0A25A2" w14:textId="77777777" w:rsidR="0013267A" w:rsidRPr="00CD39C5" w:rsidRDefault="0013267A" w:rsidP="00131A3A">
            <w:pPr>
              <w:pStyle w:val="Normal6a"/>
            </w:pPr>
            <w:r w:rsidRPr="00CD39C5">
              <w:t>39.</w:t>
            </w:r>
            <w:r w:rsidRPr="00CD39C5">
              <w:tab/>
              <w:t xml:space="preserve">счита, че Комисията следва да </w:t>
            </w:r>
            <w:r w:rsidRPr="00CD39C5">
              <w:lastRenderedPageBreak/>
              <w:t>определя и формулира по-ясно траекторията на всяка държава членка, включително ранни предупредителни знаци и установяване на сериозни и системни проблеми, и подчертава, че Комисията следва да гарантира съгласуваност между установените проблеми и отправените препоръки;</w:t>
            </w:r>
          </w:p>
        </w:tc>
        <w:tc>
          <w:tcPr>
            <w:tcW w:w="4876" w:type="dxa"/>
            <w:tcBorders>
              <w:top w:val="nil"/>
              <w:left w:val="nil"/>
              <w:bottom w:val="nil"/>
              <w:right w:val="nil"/>
            </w:tcBorders>
          </w:tcPr>
          <w:p w14:paraId="26527F43" w14:textId="77777777" w:rsidR="0013267A" w:rsidRPr="00CD39C5" w:rsidRDefault="0013267A" w:rsidP="00131A3A">
            <w:pPr>
              <w:pStyle w:val="Normal6a"/>
            </w:pPr>
            <w:r w:rsidRPr="00CD39C5">
              <w:lastRenderedPageBreak/>
              <w:t>39.</w:t>
            </w:r>
            <w:r w:rsidRPr="00CD39C5">
              <w:tab/>
              <w:t xml:space="preserve">счита, че Комисията следва да </w:t>
            </w:r>
            <w:r w:rsidRPr="00CD39C5">
              <w:lastRenderedPageBreak/>
              <w:t xml:space="preserve">определя и формулира по-ясно траекторията на всяка държава членка, включително ранни предупредителни знаци и установяване на сериозни и системни проблеми, и подчертава, че Комисията следва да гарантира съгласуваност между установените проблеми и отправените препоръки; </w:t>
            </w:r>
            <w:r w:rsidRPr="00CD39C5">
              <w:rPr>
                <w:b/>
                <w:i/>
              </w:rPr>
              <w:t>подчертава, че препоръките не следва да се отнасят в еднаква степен за отделните държави членки и че е необходимо ясно разграничаване между тези, които са насочени към сериозни и системни проблеми, и тези, които са свързани с по-малко значими проблеми, за да се избегне омаловажаване на най-сериозните нарушения на принципите на правовата държава;</w:t>
            </w:r>
          </w:p>
        </w:tc>
      </w:tr>
    </w:tbl>
    <w:p w14:paraId="129DDCB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D2A4A2D" w14:textId="77777777" w:rsidR="0013267A" w:rsidRPr="00CD39C5" w:rsidRDefault="0013267A" w:rsidP="0013267A">
      <w:r w:rsidRPr="00CD39C5">
        <w:rPr>
          <w:rStyle w:val="HideTWBExt"/>
        </w:rPr>
        <w:t>&lt;/Amend&gt;</w:t>
      </w:r>
    </w:p>
    <w:p w14:paraId="6A6C826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676</w:t>
      </w:r>
      <w:r w:rsidRPr="00CD39C5">
        <w:rPr>
          <w:rStyle w:val="HideTWBExt"/>
          <w:b w:val="0"/>
        </w:rPr>
        <w:t>&lt;/NumAm&gt;</w:t>
      </w:r>
    </w:p>
    <w:p w14:paraId="5FD486E2" w14:textId="215BE98A"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77476C88" w14:textId="77777777" w:rsidR="0013267A" w:rsidRPr="00CD39C5" w:rsidRDefault="0013267A" w:rsidP="0013267A">
      <w:pPr>
        <w:pStyle w:val="NormalBold"/>
      </w:pPr>
      <w:r w:rsidRPr="00CD39C5">
        <w:rPr>
          <w:rStyle w:val="HideTWBExt"/>
          <w:b w:val="0"/>
        </w:rPr>
        <w:t>&lt;/RepeatBlock-By&gt;</w:t>
      </w:r>
    </w:p>
    <w:p w14:paraId="0A1B94D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F29EAA0" w14:textId="77777777" w:rsidR="0013267A" w:rsidRPr="00CD39C5" w:rsidRDefault="0013267A" w:rsidP="0013267A">
      <w:pPr>
        <w:pStyle w:val="NormalBold"/>
      </w:pPr>
      <w:r w:rsidRPr="00CD39C5">
        <w:rPr>
          <w:rStyle w:val="HideTWBExt"/>
          <w:b w:val="0"/>
        </w:rPr>
        <w:t>&lt;Article&gt;</w:t>
      </w:r>
      <w:r w:rsidRPr="00CD39C5">
        <w:t>Параграф 39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E195BB5" w14:textId="77777777" w:rsidTr="00131A3A">
        <w:trPr>
          <w:trHeight w:hRule="exact" w:val="240"/>
          <w:jc w:val="center"/>
        </w:trPr>
        <w:tc>
          <w:tcPr>
            <w:tcW w:w="9752" w:type="dxa"/>
            <w:gridSpan w:val="2"/>
            <w:tcBorders>
              <w:top w:val="nil"/>
              <w:left w:val="nil"/>
              <w:bottom w:val="nil"/>
              <w:right w:val="nil"/>
            </w:tcBorders>
          </w:tcPr>
          <w:p w14:paraId="661AD2E4" w14:textId="77777777" w:rsidR="0013267A" w:rsidRPr="00CD39C5" w:rsidRDefault="0013267A" w:rsidP="00131A3A"/>
        </w:tc>
      </w:tr>
      <w:tr w:rsidR="00131A3A" w:rsidRPr="00CD39C5" w14:paraId="1AF0E039" w14:textId="77777777" w:rsidTr="00131A3A">
        <w:trPr>
          <w:trHeight w:val="240"/>
          <w:jc w:val="center"/>
        </w:trPr>
        <w:tc>
          <w:tcPr>
            <w:tcW w:w="4876" w:type="dxa"/>
            <w:tcBorders>
              <w:top w:val="nil"/>
              <w:left w:val="nil"/>
              <w:bottom w:val="nil"/>
              <w:right w:val="nil"/>
            </w:tcBorders>
          </w:tcPr>
          <w:p w14:paraId="1DDFF14B"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338891D" w14:textId="77777777" w:rsidR="0013267A" w:rsidRPr="00CD39C5" w:rsidRDefault="0013267A" w:rsidP="00131A3A">
            <w:pPr>
              <w:pStyle w:val="AmColumnHeading"/>
            </w:pPr>
            <w:r w:rsidRPr="00CD39C5">
              <w:t>Изменение</w:t>
            </w:r>
          </w:p>
        </w:tc>
      </w:tr>
      <w:tr w:rsidR="00131A3A" w:rsidRPr="00CD39C5" w14:paraId="072841D3" w14:textId="77777777" w:rsidTr="00131A3A">
        <w:trPr>
          <w:jc w:val="center"/>
        </w:trPr>
        <w:tc>
          <w:tcPr>
            <w:tcW w:w="4876" w:type="dxa"/>
            <w:tcBorders>
              <w:top w:val="nil"/>
              <w:left w:val="nil"/>
              <w:bottom w:val="nil"/>
              <w:right w:val="nil"/>
            </w:tcBorders>
          </w:tcPr>
          <w:p w14:paraId="25D6B783" w14:textId="77777777" w:rsidR="0013267A" w:rsidRPr="00CD39C5" w:rsidRDefault="0013267A" w:rsidP="00131A3A">
            <w:pPr>
              <w:pStyle w:val="Normal6a"/>
            </w:pPr>
            <w:r w:rsidRPr="00CD39C5">
              <w:t>39.</w:t>
            </w:r>
            <w:r w:rsidRPr="00CD39C5">
              <w:tab/>
              <w:t>счита, че Комисията следва да определя и формулира по-ясно траекторията на всяка държава членка, включително ранни предупредителни знаци и установяване на сериозни и системни проблеми, и подчертава, че Комисията следва да гарантира съгласуваност между установените проблеми и отправените препоръки;</w:t>
            </w:r>
          </w:p>
        </w:tc>
        <w:tc>
          <w:tcPr>
            <w:tcW w:w="4876" w:type="dxa"/>
            <w:tcBorders>
              <w:top w:val="nil"/>
              <w:left w:val="nil"/>
              <w:bottom w:val="nil"/>
              <w:right w:val="nil"/>
            </w:tcBorders>
          </w:tcPr>
          <w:p w14:paraId="394AD709" w14:textId="77777777" w:rsidR="0013267A" w:rsidRPr="00CD39C5" w:rsidRDefault="0013267A" w:rsidP="00131A3A">
            <w:pPr>
              <w:pStyle w:val="Normal6a"/>
            </w:pPr>
            <w:r w:rsidRPr="00CD39C5">
              <w:t>39.</w:t>
            </w:r>
            <w:r w:rsidRPr="00CD39C5">
              <w:tab/>
              <w:t xml:space="preserve">счита, че Комисията следва да определя и формулира по-ясно траекторията на всяка държава членка </w:t>
            </w:r>
            <w:r w:rsidRPr="00CD39C5">
              <w:rPr>
                <w:b/>
                <w:i/>
              </w:rPr>
              <w:t>и държава кандидатка</w:t>
            </w:r>
            <w:r w:rsidRPr="00CD39C5">
              <w:t>, включително ранни предупредителни знаци и установяване на сериозни и системни проблеми, и подчертава, че Комисията следва да гарантира съгласуваност между установените проблеми и отправените препоръки</w:t>
            </w:r>
            <w:r w:rsidRPr="00CD39C5">
              <w:rPr>
                <w:b/>
                <w:i/>
              </w:rPr>
              <w:t>, както и по-голяма яснота относно начина, по който се достига до тези оценки</w:t>
            </w:r>
            <w:r w:rsidRPr="00CD39C5">
              <w:t>;</w:t>
            </w:r>
          </w:p>
        </w:tc>
      </w:tr>
    </w:tbl>
    <w:p w14:paraId="2E71EF0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3ECB6CA" w14:textId="77777777" w:rsidR="0013267A" w:rsidRPr="00CD39C5" w:rsidRDefault="0013267A" w:rsidP="0013267A">
      <w:r w:rsidRPr="00CD39C5">
        <w:rPr>
          <w:rStyle w:val="HideTWBExt"/>
        </w:rPr>
        <w:t>&lt;/Amend&gt;</w:t>
      </w:r>
    </w:p>
    <w:p w14:paraId="0B2D40E6"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677</w:t>
      </w:r>
      <w:r w:rsidRPr="00CD39C5">
        <w:rPr>
          <w:rStyle w:val="HideTWBExt"/>
          <w:b w:val="0"/>
        </w:rPr>
        <w:t>&lt;/NumAm&gt;</w:t>
      </w:r>
    </w:p>
    <w:p w14:paraId="621F5F0A"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688DF845" w14:textId="77777777" w:rsidR="0013267A" w:rsidRPr="00CD39C5" w:rsidRDefault="0013267A" w:rsidP="0013267A">
      <w:pPr>
        <w:pStyle w:val="NormalBold"/>
      </w:pPr>
      <w:r w:rsidRPr="00CD39C5">
        <w:rPr>
          <w:rStyle w:val="HideTWBExt"/>
          <w:b w:val="0"/>
        </w:rPr>
        <w:t>&lt;/RepeatBlock-By&gt;</w:t>
      </w:r>
    </w:p>
    <w:p w14:paraId="297A4FA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44E7250" w14:textId="77777777" w:rsidR="0013267A" w:rsidRPr="00CD39C5" w:rsidRDefault="0013267A" w:rsidP="0013267A">
      <w:pPr>
        <w:pStyle w:val="NormalBold"/>
      </w:pPr>
      <w:r w:rsidRPr="00CD39C5">
        <w:rPr>
          <w:rStyle w:val="HideTWBExt"/>
          <w:b w:val="0"/>
        </w:rPr>
        <w:t>&lt;Article&gt;</w:t>
      </w:r>
      <w:r w:rsidRPr="00CD39C5">
        <w:t>Параграф 39</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E921A61" w14:textId="77777777" w:rsidTr="00131A3A">
        <w:trPr>
          <w:trHeight w:hRule="exact" w:val="240"/>
          <w:jc w:val="center"/>
        </w:trPr>
        <w:tc>
          <w:tcPr>
            <w:tcW w:w="9752" w:type="dxa"/>
            <w:gridSpan w:val="2"/>
            <w:tcBorders>
              <w:top w:val="nil"/>
              <w:left w:val="nil"/>
              <w:bottom w:val="nil"/>
              <w:right w:val="nil"/>
            </w:tcBorders>
          </w:tcPr>
          <w:p w14:paraId="60844D30" w14:textId="77777777" w:rsidR="0013267A" w:rsidRPr="00CD39C5" w:rsidRDefault="0013267A" w:rsidP="00131A3A"/>
        </w:tc>
      </w:tr>
      <w:tr w:rsidR="00131A3A" w:rsidRPr="00CD39C5" w14:paraId="19D434CE" w14:textId="77777777" w:rsidTr="00131A3A">
        <w:trPr>
          <w:trHeight w:val="240"/>
          <w:jc w:val="center"/>
        </w:trPr>
        <w:tc>
          <w:tcPr>
            <w:tcW w:w="4876" w:type="dxa"/>
            <w:tcBorders>
              <w:top w:val="nil"/>
              <w:left w:val="nil"/>
              <w:bottom w:val="nil"/>
              <w:right w:val="nil"/>
            </w:tcBorders>
          </w:tcPr>
          <w:p w14:paraId="560AE35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ABF595D" w14:textId="77777777" w:rsidR="0013267A" w:rsidRPr="00CD39C5" w:rsidRDefault="0013267A" w:rsidP="00131A3A">
            <w:pPr>
              <w:pStyle w:val="AmColumnHeading"/>
            </w:pPr>
            <w:r w:rsidRPr="00CD39C5">
              <w:t>Изменение</w:t>
            </w:r>
          </w:p>
        </w:tc>
      </w:tr>
      <w:tr w:rsidR="00131A3A" w:rsidRPr="00CD39C5" w14:paraId="0BA1FACA" w14:textId="77777777" w:rsidTr="00131A3A">
        <w:trPr>
          <w:jc w:val="center"/>
        </w:trPr>
        <w:tc>
          <w:tcPr>
            <w:tcW w:w="4876" w:type="dxa"/>
            <w:tcBorders>
              <w:top w:val="nil"/>
              <w:left w:val="nil"/>
              <w:bottom w:val="nil"/>
              <w:right w:val="nil"/>
            </w:tcBorders>
          </w:tcPr>
          <w:p w14:paraId="7CFA8B97" w14:textId="77777777" w:rsidR="0013267A" w:rsidRPr="00CD39C5" w:rsidRDefault="0013267A" w:rsidP="00131A3A">
            <w:pPr>
              <w:pStyle w:val="Normal6a"/>
            </w:pPr>
            <w:r w:rsidRPr="00CD39C5">
              <w:t>39.</w:t>
            </w:r>
            <w:r w:rsidRPr="00CD39C5">
              <w:tab/>
              <w:t>счита, че Комисията следва да определя и формулира по-ясно траекторията на всяка държава членка, включително ранни предупредителни знаци и установяване на сериозни и системни проблеми, и подчертава, че Комисията следва да гарантира съгласуваност между установените проблеми и отправените препоръки;</w:t>
            </w:r>
          </w:p>
        </w:tc>
        <w:tc>
          <w:tcPr>
            <w:tcW w:w="4876" w:type="dxa"/>
            <w:tcBorders>
              <w:top w:val="nil"/>
              <w:left w:val="nil"/>
              <w:bottom w:val="nil"/>
              <w:right w:val="nil"/>
            </w:tcBorders>
          </w:tcPr>
          <w:p w14:paraId="32CA0802" w14:textId="77777777" w:rsidR="0013267A" w:rsidRPr="00CD39C5" w:rsidRDefault="0013267A" w:rsidP="00131A3A">
            <w:pPr>
              <w:pStyle w:val="Normal6a"/>
            </w:pPr>
            <w:r w:rsidRPr="00CD39C5">
              <w:t>39.</w:t>
            </w:r>
            <w:r w:rsidRPr="00CD39C5">
              <w:tab/>
              <w:t xml:space="preserve">счита, че Комисията следва да определя и формулира по-ясно траекторията на всяка държава членка, включително ранни предупредителни знаци и установяване на сериозни и системни проблеми, и подчертава, че Комисията следва да гарантира съгласуваност между установените проблеми и отправените препоръки; </w:t>
            </w:r>
            <w:r w:rsidRPr="00CD39C5">
              <w:rPr>
                <w:b/>
                <w:i/>
              </w:rPr>
              <w:t>счита, че неяснотата може да доведе до необосновани, вредни тълкувания;</w:t>
            </w:r>
          </w:p>
        </w:tc>
      </w:tr>
    </w:tbl>
    <w:p w14:paraId="601EC47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764D697" w14:textId="77777777" w:rsidR="0013267A" w:rsidRPr="00CD39C5" w:rsidRDefault="0013267A" w:rsidP="0013267A">
      <w:r w:rsidRPr="00CD39C5">
        <w:rPr>
          <w:rStyle w:val="HideTWBExt"/>
        </w:rPr>
        <w:t>&lt;/Amend&gt;</w:t>
      </w:r>
    </w:p>
    <w:p w14:paraId="128916E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678</w:t>
      </w:r>
      <w:r w:rsidRPr="00CD39C5">
        <w:rPr>
          <w:rStyle w:val="HideTWBExt"/>
          <w:b w:val="0"/>
        </w:rPr>
        <w:t>&lt;/NumAm&gt;</w:t>
      </w:r>
    </w:p>
    <w:p w14:paraId="304070AA" w14:textId="152E50D8"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332EEDF2" w14:textId="77777777" w:rsidR="0013267A" w:rsidRPr="00CD39C5" w:rsidRDefault="0013267A" w:rsidP="0013267A">
      <w:pPr>
        <w:pStyle w:val="NormalBold"/>
      </w:pPr>
      <w:r w:rsidRPr="00CD39C5">
        <w:rPr>
          <w:rStyle w:val="HideTWBExt"/>
          <w:b w:val="0"/>
        </w:rPr>
        <w:t>&lt;/RepeatBlock-By&gt;</w:t>
      </w:r>
    </w:p>
    <w:p w14:paraId="2A6B1BA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A0FCA99" w14:textId="77777777" w:rsidR="0013267A" w:rsidRPr="00CD39C5" w:rsidRDefault="0013267A" w:rsidP="0013267A">
      <w:pPr>
        <w:pStyle w:val="NormalBold"/>
      </w:pPr>
      <w:r w:rsidRPr="00CD39C5">
        <w:rPr>
          <w:rStyle w:val="HideTWBExt"/>
          <w:b w:val="0"/>
        </w:rPr>
        <w:t>&lt;Article&gt;</w:t>
      </w:r>
      <w:r w:rsidRPr="00CD39C5">
        <w:t>Параграф 40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035ABF7" w14:textId="77777777" w:rsidTr="00131A3A">
        <w:trPr>
          <w:trHeight w:hRule="exact" w:val="240"/>
          <w:jc w:val="center"/>
        </w:trPr>
        <w:tc>
          <w:tcPr>
            <w:tcW w:w="9752" w:type="dxa"/>
            <w:gridSpan w:val="2"/>
            <w:tcBorders>
              <w:top w:val="nil"/>
              <w:left w:val="nil"/>
              <w:bottom w:val="nil"/>
              <w:right w:val="nil"/>
            </w:tcBorders>
          </w:tcPr>
          <w:p w14:paraId="7ADC4AFC" w14:textId="77777777" w:rsidR="0013267A" w:rsidRPr="00CD39C5" w:rsidRDefault="0013267A" w:rsidP="00131A3A"/>
        </w:tc>
      </w:tr>
      <w:tr w:rsidR="00131A3A" w:rsidRPr="00CD39C5" w14:paraId="7C452CD4" w14:textId="77777777" w:rsidTr="00131A3A">
        <w:trPr>
          <w:trHeight w:val="240"/>
          <w:jc w:val="center"/>
        </w:trPr>
        <w:tc>
          <w:tcPr>
            <w:tcW w:w="4876" w:type="dxa"/>
            <w:tcBorders>
              <w:top w:val="nil"/>
              <w:left w:val="nil"/>
              <w:bottom w:val="nil"/>
              <w:right w:val="nil"/>
            </w:tcBorders>
          </w:tcPr>
          <w:p w14:paraId="56131DD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66C855E" w14:textId="77777777" w:rsidR="0013267A" w:rsidRPr="00CD39C5" w:rsidRDefault="0013267A" w:rsidP="00131A3A">
            <w:pPr>
              <w:pStyle w:val="AmColumnHeading"/>
            </w:pPr>
            <w:r w:rsidRPr="00CD39C5">
              <w:t>Изменение</w:t>
            </w:r>
          </w:p>
        </w:tc>
      </w:tr>
      <w:tr w:rsidR="00131A3A" w:rsidRPr="00CD39C5" w14:paraId="53A6C1DE" w14:textId="77777777" w:rsidTr="00131A3A">
        <w:trPr>
          <w:jc w:val="center"/>
        </w:trPr>
        <w:tc>
          <w:tcPr>
            <w:tcW w:w="4876" w:type="dxa"/>
            <w:tcBorders>
              <w:top w:val="nil"/>
              <w:left w:val="nil"/>
              <w:bottom w:val="nil"/>
              <w:right w:val="nil"/>
            </w:tcBorders>
          </w:tcPr>
          <w:p w14:paraId="04D5BE60" w14:textId="77777777" w:rsidR="0013267A" w:rsidRPr="00CD39C5" w:rsidRDefault="0013267A" w:rsidP="00131A3A">
            <w:pPr>
              <w:pStyle w:val="Normal6a"/>
            </w:pPr>
            <w:r w:rsidRPr="00CD39C5">
              <w:t>40.</w:t>
            </w:r>
            <w:r w:rsidRPr="00CD39C5">
              <w:tab/>
              <w:t>призовава Комисията да издаде препоръки, които да са по-оперативни, като разграничи свързаните със сериозни и системни проблеми и определи конкретни мерки, срокове и референтни показатели за тяхното прилагане от държавите членки;</w:t>
            </w:r>
          </w:p>
        </w:tc>
        <w:tc>
          <w:tcPr>
            <w:tcW w:w="4876" w:type="dxa"/>
            <w:tcBorders>
              <w:top w:val="nil"/>
              <w:left w:val="nil"/>
              <w:bottom w:val="nil"/>
              <w:right w:val="nil"/>
            </w:tcBorders>
          </w:tcPr>
          <w:p w14:paraId="16F51802" w14:textId="77777777" w:rsidR="0013267A" w:rsidRPr="00CD39C5" w:rsidRDefault="0013267A" w:rsidP="00131A3A">
            <w:pPr>
              <w:pStyle w:val="Normal6a"/>
            </w:pPr>
            <w:r w:rsidRPr="00CD39C5">
              <w:t>40.</w:t>
            </w:r>
            <w:r w:rsidRPr="00CD39C5">
              <w:tab/>
              <w:t>призовава Комисията да издаде препоръки, които да са по-оперативни, като разграничи свързаните със сериозни и системни проблеми</w:t>
            </w:r>
            <w:r w:rsidRPr="00CD39C5">
              <w:rPr>
                <w:b/>
                <w:i/>
              </w:rPr>
              <w:t>, за да се избегне рискът от омаловажаване на най-сериозните нарушения на принципите на правовата държава,</w:t>
            </w:r>
            <w:r w:rsidRPr="00CD39C5">
              <w:t xml:space="preserve"> и определи конкретни мерки, срокове и референтни показатели за тяхното прилагане от държавите членки;</w:t>
            </w:r>
          </w:p>
        </w:tc>
      </w:tr>
    </w:tbl>
    <w:p w14:paraId="3F6843E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E00ED9A" w14:textId="77777777" w:rsidR="0013267A" w:rsidRPr="00CD39C5" w:rsidRDefault="0013267A" w:rsidP="0013267A">
      <w:r w:rsidRPr="00CD39C5">
        <w:rPr>
          <w:rStyle w:val="HideTWBExt"/>
        </w:rPr>
        <w:lastRenderedPageBreak/>
        <w:t>&lt;/Amend&gt;</w:t>
      </w:r>
    </w:p>
    <w:p w14:paraId="24A7DEC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679</w:t>
      </w:r>
      <w:r w:rsidRPr="00CD39C5">
        <w:rPr>
          <w:rStyle w:val="HideTWBExt"/>
          <w:b w:val="0"/>
        </w:rPr>
        <w:t>&lt;/NumAm&gt;</w:t>
      </w:r>
    </w:p>
    <w:p w14:paraId="571A23C0" w14:textId="0ECCC8B6"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20DA6414" w14:textId="77777777" w:rsidR="0013267A" w:rsidRPr="00CD39C5" w:rsidRDefault="0013267A" w:rsidP="0013267A">
      <w:pPr>
        <w:pStyle w:val="NormalBold"/>
      </w:pPr>
      <w:r w:rsidRPr="00CD39C5">
        <w:rPr>
          <w:rStyle w:val="HideTWBExt"/>
          <w:b w:val="0"/>
        </w:rPr>
        <w:t>&lt;/RepeatBlock-By&gt;</w:t>
      </w:r>
    </w:p>
    <w:p w14:paraId="753E193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A5B78C0" w14:textId="77777777" w:rsidR="0013267A" w:rsidRPr="00CD39C5" w:rsidRDefault="0013267A" w:rsidP="0013267A">
      <w:pPr>
        <w:pStyle w:val="NormalBold"/>
      </w:pPr>
      <w:r w:rsidRPr="00CD39C5">
        <w:rPr>
          <w:rStyle w:val="HideTWBExt"/>
          <w:b w:val="0"/>
        </w:rPr>
        <w:t>&lt;Article&gt;</w:t>
      </w:r>
      <w:r w:rsidRPr="00CD39C5">
        <w:t>Параграф 40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AE60F44" w14:textId="77777777" w:rsidTr="00131A3A">
        <w:trPr>
          <w:trHeight w:hRule="exact" w:val="240"/>
          <w:jc w:val="center"/>
        </w:trPr>
        <w:tc>
          <w:tcPr>
            <w:tcW w:w="9752" w:type="dxa"/>
            <w:gridSpan w:val="2"/>
            <w:tcBorders>
              <w:top w:val="nil"/>
              <w:left w:val="nil"/>
              <w:bottom w:val="nil"/>
              <w:right w:val="nil"/>
            </w:tcBorders>
          </w:tcPr>
          <w:p w14:paraId="5234491F" w14:textId="77777777" w:rsidR="0013267A" w:rsidRPr="00CD39C5" w:rsidRDefault="0013267A" w:rsidP="00131A3A"/>
        </w:tc>
      </w:tr>
      <w:tr w:rsidR="00131A3A" w:rsidRPr="00CD39C5" w14:paraId="34B84E52" w14:textId="77777777" w:rsidTr="00131A3A">
        <w:trPr>
          <w:trHeight w:val="240"/>
          <w:jc w:val="center"/>
        </w:trPr>
        <w:tc>
          <w:tcPr>
            <w:tcW w:w="4876" w:type="dxa"/>
            <w:tcBorders>
              <w:top w:val="nil"/>
              <w:left w:val="nil"/>
              <w:bottom w:val="nil"/>
              <w:right w:val="nil"/>
            </w:tcBorders>
          </w:tcPr>
          <w:p w14:paraId="26E477D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5D69900" w14:textId="77777777" w:rsidR="0013267A" w:rsidRPr="00CD39C5" w:rsidRDefault="0013267A" w:rsidP="00131A3A">
            <w:pPr>
              <w:pStyle w:val="AmColumnHeading"/>
            </w:pPr>
            <w:r w:rsidRPr="00CD39C5">
              <w:t>Изменение</w:t>
            </w:r>
          </w:p>
        </w:tc>
      </w:tr>
      <w:tr w:rsidR="00131A3A" w:rsidRPr="00CD39C5" w14:paraId="4C3465CC" w14:textId="77777777" w:rsidTr="00131A3A">
        <w:trPr>
          <w:jc w:val="center"/>
        </w:trPr>
        <w:tc>
          <w:tcPr>
            <w:tcW w:w="4876" w:type="dxa"/>
            <w:tcBorders>
              <w:top w:val="nil"/>
              <w:left w:val="nil"/>
              <w:bottom w:val="nil"/>
              <w:right w:val="nil"/>
            </w:tcBorders>
          </w:tcPr>
          <w:p w14:paraId="1DA177E8" w14:textId="77777777" w:rsidR="0013267A" w:rsidRPr="00CD39C5" w:rsidRDefault="0013267A" w:rsidP="00131A3A">
            <w:pPr>
              <w:pStyle w:val="Normal6a"/>
            </w:pPr>
            <w:r w:rsidRPr="00CD39C5">
              <w:t>40.</w:t>
            </w:r>
            <w:r w:rsidRPr="00CD39C5">
              <w:tab/>
            </w:r>
            <w:r w:rsidRPr="00CD39C5">
              <w:rPr>
                <w:b/>
                <w:i/>
              </w:rPr>
              <w:t>призовава</w:t>
            </w:r>
            <w:r w:rsidRPr="00CD39C5">
              <w:t xml:space="preserve"> Комисията да издаде препоръки, които да са по-оперативни, като разграничи свързаните със сериозни и системни проблеми и определи конкретни мерки, срокове и референтни показатели за тяхното прилагане от държавите членки;</w:t>
            </w:r>
          </w:p>
        </w:tc>
        <w:tc>
          <w:tcPr>
            <w:tcW w:w="4876" w:type="dxa"/>
            <w:tcBorders>
              <w:top w:val="nil"/>
              <w:left w:val="nil"/>
              <w:bottom w:val="nil"/>
              <w:right w:val="nil"/>
            </w:tcBorders>
          </w:tcPr>
          <w:p w14:paraId="5681CA22" w14:textId="77777777" w:rsidR="0013267A" w:rsidRPr="00CD39C5" w:rsidRDefault="0013267A" w:rsidP="00131A3A">
            <w:pPr>
              <w:pStyle w:val="Normal6a"/>
            </w:pPr>
            <w:r w:rsidRPr="00CD39C5">
              <w:t>40.</w:t>
            </w:r>
            <w:r w:rsidRPr="00CD39C5">
              <w:tab/>
            </w:r>
            <w:r w:rsidRPr="00CD39C5">
              <w:rPr>
                <w:b/>
                <w:i/>
              </w:rPr>
              <w:t>припомня, че</w:t>
            </w:r>
            <w:r w:rsidRPr="00CD39C5">
              <w:t xml:space="preserve"> Комисията </w:t>
            </w:r>
            <w:r w:rsidRPr="00CD39C5">
              <w:rPr>
                <w:b/>
                <w:i/>
              </w:rPr>
              <w:t>няма правно основание</w:t>
            </w:r>
            <w:r w:rsidRPr="00CD39C5">
              <w:t xml:space="preserve"> да издаде препоръки</w:t>
            </w:r>
            <w:r w:rsidRPr="00CD39C5">
              <w:rPr>
                <w:b/>
                <w:i/>
              </w:rPr>
              <w:t>, по-специално такива</w:t>
            </w:r>
            <w:r w:rsidRPr="00CD39C5">
              <w:t>, които да са по-оперативни, като разграничи свързаните със сериозни и системни проблеми и определи конкретни мерки, срокове и референтни показатели за тяхното прилагане от държавите членки;</w:t>
            </w:r>
          </w:p>
        </w:tc>
      </w:tr>
    </w:tbl>
    <w:p w14:paraId="11322F1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4D4508A7" w14:textId="77777777" w:rsidR="0013267A" w:rsidRPr="00CD39C5" w:rsidRDefault="0013267A" w:rsidP="0013267A">
      <w:r w:rsidRPr="00CD39C5">
        <w:rPr>
          <w:rStyle w:val="HideTWBExt"/>
        </w:rPr>
        <w:t>&lt;/Amend&gt;</w:t>
      </w:r>
    </w:p>
    <w:p w14:paraId="6C69C83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680</w:t>
      </w:r>
      <w:r w:rsidRPr="00CD39C5">
        <w:rPr>
          <w:rStyle w:val="HideTWBExt"/>
          <w:b w:val="0"/>
        </w:rPr>
        <w:t>&lt;/NumAm&gt;</w:t>
      </w:r>
    </w:p>
    <w:p w14:paraId="3132756B" w14:textId="500CC6FF"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77CF4D87" w14:textId="77777777" w:rsidR="0013267A" w:rsidRPr="00CD39C5" w:rsidRDefault="0013267A" w:rsidP="0013267A">
      <w:pPr>
        <w:pStyle w:val="NormalBold"/>
      </w:pPr>
      <w:r w:rsidRPr="00CD39C5">
        <w:rPr>
          <w:rStyle w:val="HideTWBExt"/>
          <w:b w:val="0"/>
        </w:rPr>
        <w:t>&lt;/RepeatBlock-By&gt;</w:t>
      </w:r>
    </w:p>
    <w:p w14:paraId="66DE351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5A6C548" w14:textId="77777777" w:rsidR="0013267A" w:rsidRPr="00CD39C5" w:rsidRDefault="0013267A" w:rsidP="0013267A">
      <w:pPr>
        <w:pStyle w:val="NormalBold"/>
      </w:pPr>
      <w:r w:rsidRPr="00CD39C5">
        <w:rPr>
          <w:rStyle w:val="HideTWBExt"/>
          <w:b w:val="0"/>
        </w:rPr>
        <w:t>&lt;Article&gt;</w:t>
      </w:r>
      <w:r w:rsidRPr="00CD39C5">
        <w:t>Параграф 40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616BEFD" w14:textId="77777777" w:rsidTr="00131A3A">
        <w:trPr>
          <w:trHeight w:hRule="exact" w:val="240"/>
          <w:jc w:val="center"/>
        </w:trPr>
        <w:tc>
          <w:tcPr>
            <w:tcW w:w="9752" w:type="dxa"/>
            <w:gridSpan w:val="2"/>
            <w:tcBorders>
              <w:top w:val="nil"/>
              <w:left w:val="nil"/>
              <w:bottom w:val="nil"/>
              <w:right w:val="nil"/>
            </w:tcBorders>
          </w:tcPr>
          <w:p w14:paraId="19EB61E1" w14:textId="77777777" w:rsidR="0013267A" w:rsidRPr="00CD39C5" w:rsidRDefault="0013267A" w:rsidP="00131A3A"/>
        </w:tc>
      </w:tr>
      <w:tr w:rsidR="00131A3A" w:rsidRPr="00CD39C5" w14:paraId="7C037A0E" w14:textId="77777777" w:rsidTr="00131A3A">
        <w:trPr>
          <w:trHeight w:val="240"/>
          <w:jc w:val="center"/>
        </w:trPr>
        <w:tc>
          <w:tcPr>
            <w:tcW w:w="4876" w:type="dxa"/>
            <w:tcBorders>
              <w:top w:val="nil"/>
              <w:left w:val="nil"/>
              <w:bottom w:val="nil"/>
              <w:right w:val="nil"/>
            </w:tcBorders>
          </w:tcPr>
          <w:p w14:paraId="61A9F05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F75F9F8" w14:textId="77777777" w:rsidR="0013267A" w:rsidRPr="00CD39C5" w:rsidRDefault="0013267A" w:rsidP="00131A3A">
            <w:pPr>
              <w:pStyle w:val="AmColumnHeading"/>
            </w:pPr>
            <w:r w:rsidRPr="00CD39C5">
              <w:t>Изменение</w:t>
            </w:r>
          </w:p>
        </w:tc>
      </w:tr>
      <w:tr w:rsidR="00131A3A" w:rsidRPr="00CD39C5" w14:paraId="0B31E32F" w14:textId="77777777" w:rsidTr="00131A3A">
        <w:trPr>
          <w:jc w:val="center"/>
        </w:trPr>
        <w:tc>
          <w:tcPr>
            <w:tcW w:w="4876" w:type="dxa"/>
            <w:tcBorders>
              <w:top w:val="nil"/>
              <w:left w:val="nil"/>
              <w:bottom w:val="nil"/>
              <w:right w:val="nil"/>
            </w:tcBorders>
          </w:tcPr>
          <w:p w14:paraId="2C6E588F" w14:textId="77777777" w:rsidR="0013267A" w:rsidRPr="00CD39C5" w:rsidRDefault="0013267A" w:rsidP="00131A3A">
            <w:pPr>
              <w:pStyle w:val="Normal6a"/>
            </w:pPr>
            <w:r w:rsidRPr="00CD39C5">
              <w:t>40.</w:t>
            </w:r>
            <w:r w:rsidRPr="00CD39C5">
              <w:tab/>
              <w:t>призовава Комисията да издаде препоръки, които да са по-оперативни, като разграничи свързаните със сериозни и системни проблеми и определи конкретни мерки, срокове и референтни показатели за тяхното прилагане от държавите членки;</w:t>
            </w:r>
          </w:p>
        </w:tc>
        <w:tc>
          <w:tcPr>
            <w:tcW w:w="4876" w:type="dxa"/>
            <w:tcBorders>
              <w:top w:val="nil"/>
              <w:left w:val="nil"/>
              <w:bottom w:val="nil"/>
              <w:right w:val="nil"/>
            </w:tcBorders>
          </w:tcPr>
          <w:p w14:paraId="204827F7" w14:textId="77777777" w:rsidR="0013267A" w:rsidRPr="00CD39C5" w:rsidRDefault="0013267A" w:rsidP="00131A3A">
            <w:pPr>
              <w:pStyle w:val="Normal6a"/>
            </w:pPr>
            <w:r w:rsidRPr="00CD39C5">
              <w:t>40.</w:t>
            </w:r>
            <w:r w:rsidRPr="00CD39C5">
              <w:tab/>
              <w:t xml:space="preserve">призовава Комисията да издаде препоръки, които да са по-оперативни, като разграничи свързаните със сериозни и системни проблеми и определи конкретни мерки, срокове и референтни показатели за тяхното прилагане от държавите членки </w:t>
            </w:r>
            <w:r w:rsidRPr="00CD39C5">
              <w:rPr>
                <w:b/>
                <w:i/>
              </w:rPr>
              <w:t>и държавите кандидатки</w:t>
            </w:r>
            <w:r w:rsidRPr="00CD39C5">
              <w:t>;</w:t>
            </w:r>
          </w:p>
        </w:tc>
      </w:tr>
    </w:tbl>
    <w:p w14:paraId="13E53B3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C1EAA10" w14:textId="77777777" w:rsidR="0013267A" w:rsidRPr="00CD39C5" w:rsidRDefault="0013267A" w:rsidP="0013267A">
      <w:r w:rsidRPr="00CD39C5">
        <w:rPr>
          <w:rStyle w:val="HideTWBExt"/>
        </w:rPr>
        <w:t>&lt;/Amend&gt;</w:t>
      </w:r>
    </w:p>
    <w:p w14:paraId="1F6F214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681</w:t>
      </w:r>
      <w:r w:rsidRPr="00CD39C5">
        <w:rPr>
          <w:rStyle w:val="HideTWBExt"/>
          <w:b w:val="0"/>
        </w:rPr>
        <w:t>&lt;/NumAm&gt;</w:t>
      </w:r>
    </w:p>
    <w:p w14:paraId="055C3EC5"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3EE0B1DB" w14:textId="77777777" w:rsidR="0013267A" w:rsidRPr="00CD39C5" w:rsidRDefault="0013267A" w:rsidP="0013267A">
      <w:pPr>
        <w:pStyle w:val="NormalBold"/>
      </w:pPr>
      <w:r w:rsidRPr="00CD39C5">
        <w:rPr>
          <w:rStyle w:val="HideTWBExt"/>
          <w:b w:val="0"/>
        </w:rPr>
        <w:t>&lt;/RepeatBlock-By&gt;</w:t>
      </w:r>
    </w:p>
    <w:p w14:paraId="4D13F16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121DEC2" w14:textId="77777777" w:rsidR="0013267A" w:rsidRPr="00CD39C5" w:rsidRDefault="0013267A" w:rsidP="0013267A">
      <w:pPr>
        <w:pStyle w:val="NormalBold"/>
      </w:pPr>
      <w:r w:rsidRPr="00CD39C5">
        <w:rPr>
          <w:rStyle w:val="HideTWBExt"/>
          <w:b w:val="0"/>
        </w:rPr>
        <w:lastRenderedPageBreak/>
        <w:t>&lt;Article&gt;</w:t>
      </w:r>
      <w:r w:rsidRPr="00CD39C5">
        <w:t>Параграф 40</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2F9A2BC" w14:textId="77777777" w:rsidTr="00131A3A">
        <w:trPr>
          <w:trHeight w:hRule="exact" w:val="240"/>
          <w:jc w:val="center"/>
        </w:trPr>
        <w:tc>
          <w:tcPr>
            <w:tcW w:w="9752" w:type="dxa"/>
            <w:gridSpan w:val="2"/>
            <w:tcBorders>
              <w:top w:val="nil"/>
              <w:left w:val="nil"/>
              <w:bottom w:val="nil"/>
              <w:right w:val="nil"/>
            </w:tcBorders>
          </w:tcPr>
          <w:p w14:paraId="5B6B6B20" w14:textId="77777777" w:rsidR="0013267A" w:rsidRPr="00CD39C5" w:rsidRDefault="0013267A" w:rsidP="00131A3A"/>
        </w:tc>
      </w:tr>
      <w:tr w:rsidR="00131A3A" w:rsidRPr="00CD39C5" w14:paraId="0B0D5BEC" w14:textId="77777777" w:rsidTr="00131A3A">
        <w:trPr>
          <w:trHeight w:val="240"/>
          <w:jc w:val="center"/>
        </w:trPr>
        <w:tc>
          <w:tcPr>
            <w:tcW w:w="4876" w:type="dxa"/>
            <w:tcBorders>
              <w:top w:val="nil"/>
              <w:left w:val="nil"/>
              <w:bottom w:val="nil"/>
              <w:right w:val="nil"/>
            </w:tcBorders>
          </w:tcPr>
          <w:p w14:paraId="7DE4E6A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1718522" w14:textId="77777777" w:rsidR="0013267A" w:rsidRPr="00CD39C5" w:rsidRDefault="0013267A" w:rsidP="00131A3A">
            <w:pPr>
              <w:pStyle w:val="AmColumnHeading"/>
            </w:pPr>
            <w:r w:rsidRPr="00CD39C5">
              <w:t>Изменение</w:t>
            </w:r>
          </w:p>
        </w:tc>
      </w:tr>
      <w:tr w:rsidR="00131A3A" w:rsidRPr="00CD39C5" w14:paraId="57B03678" w14:textId="77777777" w:rsidTr="00131A3A">
        <w:trPr>
          <w:jc w:val="center"/>
        </w:trPr>
        <w:tc>
          <w:tcPr>
            <w:tcW w:w="4876" w:type="dxa"/>
            <w:tcBorders>
              <w:top w:val="nil"/>
              <w:left w:val="nil"/>
              <w:bottom w:val="nil"/>
              <w:right w:val="nil"/>
            </w:tcBorders>
          </w:tcPr>
          <w:p w14:paraId="1A8C15CC" w14:textId="77777777" w:rsidR="0013267A" w:rsidRPr="00CD39C5" w:rsidRDefault="0013267A" w:rsidP="00131A3A">
            <w:pPr>
              <w:pStyle w:val="Normal6a"/>
            </w:pPr>
            <w:r w:rsidRPr="00CD39C5">
              <w:t>40.</w:t>
            </w:r>
            <w:r w:rsidRPr="00CD39C5">
              <w:tab/>
              <w:t>призовава Комисията да издаде препоръки, които да са по-оперативни, като разграничи свързаните със сериозни и системни проблеми и определи конкретни мерки, срокове и референтни показатели за тяхното прилагане от държавите членки;</w:t>
            </w:r>
          </w:p>
        </w:tc>
        <w:tc>
          <w:tcPr>
            <w:tcW w:w="4876" w:type="dxa"/>
            <w:tcBorders>
              <w:top w:val="nil"/>
              <w:left w:val="nil"/>
              <w:bottom w:val="nil"/>
              <w:right w:val="nil"/>
            </w:tcBorders>
          </w:tcPr>
          <w:p w14:paraId="0B2CFB45" w14:textId="77777777" w:rsidR="0013267A" w:rsidRPr="00CD39C5" w:rsidRDefault="0013267A" w:rsidP="00131A3A">
            <w:pPr>
              <w:pStyle w:val="Normal6a"/>
            </w:pPr>
            <w:r w:rsidRPr="00CD39C5">
              <w:t>40.</w:t>
            </w:r>
            <w:r w:rsidRPr="00CD39C5">
              <w:tab/>
              <w:t xml:space="preserve">призовава Комисията да издаде препоръки, които да са по-оперативни, като разграничи свързаните със сериозни и системни проблеми и определи конкретни </w:t>
            </w:r>
            <w:r w:rsidRPr="00CD39C5">
              <w:rPr>
                <w:b/>
                <w:i/>
              </w:rPr>
              <w:t>предложения за</w:t>
            </w:r>
            <w:r w:rsidRPr="00CD39C5">
              <w:t xml:space="preserve"> мерки, срокове и референтни показатели за тяхното прилагане от държавите членки;</w:t>
            </w:r>
          </w:p>
        </w:tc>
      </w:tr>
    </w:tbl>
    <w:p w14:paraId="1E26807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461B647E" w14:textId="77777777" w:rsidR="0013267A" w:rsidRPr="00CD39C5" w:rsidRDefault="0013267A" w:rsidP="0013267A">
      <w:r w:rsidRPr="00CD39C5">
        <w:rPr>
          <w:rStyle w:val="HideTWBExt"/>
        </w:rPr>
        <w:t>&lt;/Amend&gt;</w:t>
      </w:r>
    </w:p>
    <w:p w14:paraId="23EB1B0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682</w:t>
      </w:r>
      <w:r w:rsidRPr="00CD39C5">
        <w:rPr>
          <w:rStyle w:val="HideTWBExt"/>
          <w:b w:val="0"/>
        </w:rPr>
        <w:t>&lt;/NumAm&gt;</w:t>
      </w:r>
    </w:p>
    <w:p w14:paraId="0D77B80E" w14:textId="6E5DB265"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44DC9786" w14:textId="77777777" w:rsidR="0013267A" w:rsidRPr="00CD39C5" w:rsidRDefault="0013267A" w:rsidP="0013267A">
      <w:pPr>
        <w:pStyle w:val="NormalBold"/>
      </w:pPr>
      <w:r w:rsidRPr="00CD39C5">
        <w:rPr>
          <w:rStyle w:val="HideTWBExt"/>
          <w:b w:val="0"/>
        </w:rPr>
        <w:t>&lt;/RepeatBlock-By&gt;</w:t>
      </w:r>
    </w:p>
    <w:p w14:paraId="5DADD07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02418F5" w14:textId="77777777" w:rsidR="0013267A" w:rsidRPr="00CD39C5" w:rsidRDefault="0013267A" w:rsidP="0013267A">
      <w:pPr>
        <w:pStyle w:val="NormalBold"/>
      </w:pPr>
      <w:r w:rsidRPr="00CD39C5">
        <w:rPr>
          <w:rStyle w:val="HideTWBExt"/>
          <w:b w:val="0"/>
        </w:rPr>
        <w:t>&lt;Article&gt;</w:t>
      </w:r>
      <w:r w:rsidRPr="00CD39C5">
        <w:t>Параграф 41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75A3634" w14:textId="77777777" w:rsidTr="00131A3A">
        <w:trPr>
          <w:trHeight w:hRule="exact" w:val="240"/>
          <w:jc w:val="center"/>
        </w:trPr>
        <w:tc>
          <w:tcPr>
            <w:tcW w:w="9752" w:type="dxa"/>
            <w:gridSpan w:val="2"/>
            <w:tcBorders>
              <w:top w:val="nil"/>
              <w:left w:val="nil"/>
              <w:bottom w:val="nil"/>
              <w:right w:val="nil"/>
            </w:tcBorders>
          </w:tcPr>
          <w:p w14:paraId="33DE6F22" w14:textId="77777777" w:rsidR="0013267A" w:rsidRPr="00CD39C5" w:rsidRDefault="0013267A" w:rsidP="00131A3A"/>
        </w:tc>
      </w:tr>
      <w:tr w:rsidR="00131A3A" w:rsidRPr="00CD39C5" w14:paraId="70C8F4BE" w14:textId="77777777" w:rsidTr="00131A3A">
        <w:trPr>
          <w:trHeight w:val="240"/>
          <w:jc w:val="center"/>
        </w:trPr>
        <w:tc>
          <w:tcPr>
            <w:tcW w:w="4876" w:type="dxa"/>
            <w:tcBorders>
              <w:top w:val="nil"/>
              <w:left w:val="nil"/>
              <w:bottom w:val="nil"/>
              <w:right w:val="nil"/>
            </w:tcBorders>
          </w:tcPr>
          <w:p w14:paraId="5ADE545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E56535E" w14:textId="77777777" w:rsidR="0013267A" w:rsidRPr="00CD39C5" w:rsidRDefault="0013267A" w:rsidP="00131A3A">
            <w:pPr>
              <w:pStyle w:val="AmColumnHeading"/>
            </w:pPr>
            <w:r w:rsidRPr="00CD39C5">
              <w:t>Изменение</w:t>
            </w:r>
          </w:p>
        </w:tc>
      </w:tr>
      <w:tr w:rsidR="00131A3A" w:rsidRPr="00CD39C5" w14:paraId="0F5F09C0" w14:textId="77777777" w:rsidTr="00131A3A">
        <w:trPr>
          <w:jc w:val="center"/>
        </w:trPr>
        <w:tc>
          <w:tcPr>
            <w:tcW w:w="4876" w:type="dxa"/>
            <w:tcBorders>
              <w:top w:val="nil"/>
              <w:left w:val="nil"/>
              <w:bottom w:val="nil"/>
              <w:right w:val="nil"/>
            </w:tcBorders>
          </w:tcPr>
          <w:p w14:paraId="686214AF" w14:textId="77777777" w:rsidR="0013267A" w:rsidRPr="00CD39C5" w:rsidRDefault="0013267A" w:rsidP="00131A3A">
            <w:pPr>
              <w:pStyle w:val="Normal6a"/>
            </w:pPr>
            <w:r w:rsidRPr="00CD39C5">
              <w:rPr>
                <w:b/>
                <w:i/>
              </w:rPr>
              <w:t>41.</w:t>
            </w:r>
            <w:r w:rsidRPr="00CD39C5">
              <w:tab/>
            </w:r>
            <w:r w:rsidRPr="00CD39C5">
              <w:rPr>
                <w:b/>
                <w:i/>
              </w:rPr>
              <w:t>изисква от Комисията да укрепи механизма за последващи действия във връзка с неизпълнените препоръки, като ги свърже по-пряко със съществуващите инструменти за правоприлагане, включително производствата за установяване на нарушение и бюджетните условия;</w:t>
            </w:r>
          </w:p>
        </w:tc>
        <w:tc>
          <w:tcPr>
            <w:tcW w:w="4876" w:type="dxa"/>
            <w:tcBorders>
              <w:top w:val="nil"/>
              <w:left w:val="nil"/>
              <w:bottom w:val="nil"/>
              <w:right w:val="nil"/>
            </w:tcBorders>
          </w:tcPr>
          <w:p w14:paraId="15C05A90" w14:textId="77777777" w:rsidR="0013267A" w:rsidRPr="00CD39C5" w:rsidRDefault="0013267A" w:rsidP="00131A3A">
            <w:pPr>
              <w:pStyle w:val="Normal6a"/>
            </w:pPr>
            <w:r w:rsidRPr="00CD39C5">
              <w:rPr>
                <w:b/>
                <w:i/>
              </w:rPr>
              <w:t>заличава се</w:t>
            </w:r>
          </w:p>
        </w:tc>
      </w:tr>
    </w:tbl>
    <w:p w14:paraId="4C05D08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161CE931" w14:textId="77777777" w:rsidR="0013267A" w:rsidRPr="00CD39C5" w:rsidRDefault="0013267A" w:rsidP="0013267A">
      <w:r w:rsidRPr="00CD39C5">
        <w:rPr>
          <w:rStyle w:val="HideTWBExt"/>
        </w:rPr>
        <w:t>&lt;/Amend&gt;</w:t>
      </w:r>
    </w:p>
    <w:p w14:paraId="6E2AA7B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683</w:t>
      </w:r>
      <w:r w:rsidRPr="00CD39C5">
        <w:rPr>
          <w:rStyle w:val="HideTWBExt"/>
          <w:b w:val="0"/>
        </w:rPr>
        <w:t>&lt;/NumAm&gt;</w:t>
      </w:r>
    </w:p>
    <w:p w14:paraId="7571B434" w14:textId="5ED07B58"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261B3816" w14:textId="77777777" w:rsidR="0013267A" w:rsidRPr="00CD39C5" w:rsidRDefault="0013267A" w:rsidP="0013267A">
      <w:pPr>
        <w:pStyle w:val="NormalBold"/>
      </w:pPr>
      <w:r w:rsidRPr="00CD39C5">
        <w:rPr>
          <w:rStyle w:val="HideTWBExt"/>
          <w:b w:val="0"/>
        </w:rPr>
        <w:t>&lt;/RepeatBlock-By&gt;</w:t>
      </w:r>
    </w:p>
    <w:p w14:paraId="7D436DF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EDDC178" w14:textId="77777777" w:rsidR="0013267A" w:rsidRPr="00CD39C5" w:rsidRDefault="0013267A" w:rsidP="0013267A">
      <w:pPr>
        <w:pStyle w:val="NormalBold"/>
      </w:pPr>
      <w:r w:rsidRPr="00CD39C5">
        <w:rPr>
          <w:rStyle w:val="HideTWBExt"/>
          <w:b w:val="0"/>
        </w:rPr>
        <w:t>&lt;Article&gt;</w:t>
      </w:r>
      <w:r w:rsidRPr="00CD39C5">
        <w:t>Параграф 41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A2F6D83" w14:textId="77777777" w:rsidTr="00131A3A">
        <w:trPr>
          <w:trHeight w:hRule="exact" w:val="240"/>
          <w:jc w:val="center"/>
        </w:trPr>
        <w:tc>
          <w:tcPr>
            <w:tcW w:w="9752" w:type="dxa"/>
            <w:gridSpan w:val="2"/>
            <w:tcBorders>
              <w:top w:val="nil"/>
              <w:left w:val="nil"/>
              <w:bottom w:val="nil"/>
              <w:right w:val="nil"/>
            </w:tcBorders>
          </w:tcPr>
          <w:p w14:paraId="3C53E971" w14:textId="77777777" w:rsidR="0013267A" w:rsidRPr="00CD39C5" w:rsidRDefault="0013267A" w:rsidP="00131A3A"/>
        </w:tc>
      </w:tr>
      <w:tr w:rsidR="00131A3A" w:rsidRPr="00CD39C5" w14:paraId="7965CFE8" w14:textId="77777777" w:rsidTr="00131A3A">
        <w:trPr>
          <w:trHeight w:val="240"/>
          <w:jc w:val="center"/>
        </w:trPr>
        <w:tc>
          <w:tcPr>
            <w:tcW w:w="4876" w:type="dxa"/>
            <w:tcBorders>
              <w:top w:val="nil"/>
              <w:left w:val="nil"/>
              <w:bottom w:val="nil"/>
              <w:right w:val="nil"/>
            </w:tcBorders>
          </w:tcPr>
          <w:p w14:paraId="0889362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2EF1784" w14:textId="77777777" w:rsidR="0013267A" w:rsidRPr="00CD39C5" w:rsidRDefault="0013267A" w:rsidP="00131A3A">
            <w:pPr>
              <w:pStyle w:val="AmColumnHeading"/>
            </w:pPr>
            <w:r w:rsidRPr="00CD39C5">
              <w:t>Изменение</w:t>
            </w:r>
          </w:p>
        </w:tc>
      </w:tr>
      <w:tr w:rsidR="00131A3A" w:rsidRPr="00CD39C5" w14:paraId="0A6DF9FB" w14:textId="77777777" w:rsidTr="00131A3A">
        <w:trPr>
          <w:jc w:val="center"/>
        </w:trPr>
        <w:tc>
          <w:tcPr>
            <w:tcW w:w="4876" w:type="dxa"/>
            <w:tcBorders>
              <w:top w:val="nil"/>
              <w:left w:val="nil"/>
              <w:bottom w:val="nil"/>
              <w:right w:val="nil"/>
            </w:tcBorders>
          </w:tcPr>
          <w:p w14:paraId="51E5F6E2" w14:textId="77777777" w:rsidR="0013267A" w:rsidRPr="00CD39C5" w:rsidRDefault="0013267A" w:rsidP="00131A3A">
            <w:pPr>
              <w:pStyle w:val="Normal6a"/>
            </w:pPr>
            <w:r w:rsidRPr="00CD39C5">
              <w:rPr>
                <w:b/>
                <w:i/>
              </w:rPr>
              <w:lastRenderedPageBreak/>
              <w:t>41.</w:t>
            </w:r>
            <w:r w:rsidRPr="00CD39C5">
              <w:tab/>
            </w:r>
            <w:r w:rsidRPr="00CD39C5">
              <w:rPr>
                <w:b/>
                <w:i/>
              </w:rPr>
              <w:t>изисква от Комисията да укрепи механизма за последващи действия във връзка с неизпълнените препоръки, като ги свърже по-пряко със съществуващите инструменти за правоприлагане, включително производствата за установяване на нарушение и бюджетните условия;</w:t>
            </w:r>
          </w:p>
        </w:tc>
        <w:tc>
          <w:tcPr>
            <w:tcW w:w="4876" w:type="dxa"/>
            <w:tcBorders>
              <w:top w:val="nil"/>
              <w:left w:val="nil"/>
              <w:bottom w:val="nil"/>
              <w:right w:val="nil"/>
            </w:tcBorders>
          </w:tcPr>
          <w:p w14:paraId="7E3D22D3" w14:textId="77777777" w:rsidR="0013267A" w:rsidRPr="00CD39C5" w:rsidRDefault="0013267A" w:rsidP="00131A3A">
            <w:pPr>
              <w:pStyle w:val="Normal6a"/>
            </w:pPr>
            <w:r w:rsidRPr="00CD39C5">
              <w:rPr>
                <w:b/>
                <w:i/>
              </w:rPr>
              <w:t>заличава се</w:t>
            </w:r>
          </w:p>
        </w:tc>
      </w:tr>
    </w:tbl>
    <w:p w14:paraId="381BD97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F7193ED" w14:textId="77777777" w:rsidR="0013267A" w:rsidRPr="00CD39C5" w:rsidRDefault="0013267A" w:rsidP="0013267A">
      <w:r w:rsidRPr="00CD39C5">
        <w:rPr>
          <w:rStyle w:val="HideTWBExt"/>
        </w:rPr>
        <w:t>&lt;/Amend&gt;</w:t>
      </w:r>
    </w:p>
    <w:p w14:paraId="6344B6B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684</w:t>
      </w:r>
      <w:r w:rsidRPr="00CD39C5">
        <w:rPr>
          <w:rStyle w:val="HideTWBExt"/>
          <w:b w:val="0"/>
        </w:rPr>
        <w:t>&lt;/NumAm&gt;</w:t>
      </w:r>
    </w:p>
    <w:p w14:paraId="5E21D56E" w14:textId="2E4F2968"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5305C616" w14:textId="77777777" w:rsidR="0013267A" w:rsidRPr="00CD39C5" w:rsidRDefault="0013267A" w:rsidP="0013267A">
      <w:pPr>
        <w:pStyle w:val="NormalBold"/>
      </w:pPr>
      <w:r w:rsidRPr="00CD39C5">
        <w:rPr>
          <w:rStyle w:val="HideTWBExt"/>
          <w:b w:val="0"/>
        </w:rPr>
        <w:t>&lt;/RepeatBlock-By&gt;</w:t>
      </w:r>
    </w:p>
    <w:p w14:paraId="1F8D0DC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155CE88" w14:textId="77777777" w:rsidR="0013267A" w:rsidRPr="00CD39C5" w:rsidRDefault="0013267A" w:rsidP="0013267A">
      <w:pPr>
        <w:pStyle w:val="NormalBold"/>
      </w:pPr>
      <w:r w:rsidRPr="00CD39C5">
        <w:rPr>
          <w:rStyle w:val="HideTWBExt"/>
          <w:b w:val="0"/>
        </w:rPr>
        <w:t>&lt;Article&gt;</w:t>
      </w:r>
      <w:r w:rsidRPr="00CD39C5">
        <w:t>Параграф 41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4D6A656" w14:textId="77777777" w:rsidTr="00131A3A">
        <w:trPr>
          <w:trHeight w:hRule="exact" w:val="240"/>
          <w:jc w:val="center"/>
        </w:trPr>
        <w:tc>
          <w:tcPr>
            <w:tcW w:w="9752" w:type="dxa"/>
            <w:gridSpan w:val="2"/>
            <w:tcBorders>
              <w:top w:val="nil"/>
              <w:left w:val="nil"/>
              <w:bottom w:val="nil"/>
              <w:right w:val="nil"/>
            </w:tcBorders>
          </w:tcPr>
          <w:p w14:paraId="53E0DEF8" w14:textId="77777777" w:rsidR="0013267A" w:rsidRPr="00CD39C5" w:rsidRDefault="0013267A" w:rsidP="00131A3A"/>
        </w:tc>
      </w:tr>
      <w:tr w:rsidR="00131A3A" w:rsidRPr="00CD39C5" w14:paraId="60E764AD" w14:textId="77777777" w:rsidTr="00131A3A">
        <w:trPr>
          <w:trHeight w:val="240"/>
          <w:jc w:val="center"/>
        </w:trPr>
        <w:tc>
          <w:tcPr>
            <w:tcW w:w="4876" w:type="dxa"/>
            <w:tcBorders>
              <w:top w:val="nil"/>
              <w:left w:val="nil"/>
              <w:bottom w:val="nil"/>
              <w:right w:val="nil"/>
            </w:tcBorders>
          </w:tcPr>
          <w:p w14:paraId="69B8192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6AA5E10" w14:textId="77777777" w:rsidR="0013267A" w:rsidRPr="00CD39C5" w:rsidRDefault="0013267A" w:rsidP="00131A3A">
            <w:pPr>
              <w:pStyle w:val="AmColumnHeading"/>
            </w:pPr>
            <w:r w:rsidRPr="00CD39C5">
              <w:t>Изменение</w:t>
            </w:r>
          </w:p>
        </w:tc>
      </w:tr>
      <w:tr w:rsidR="00131A3A" w:rsidRPr="00CD39C5" w14:paraId="73E19D39" w14:textId="77777777" w:rsidTr="00131A3A">
        <w:trPr>
          <w:jc w:val="center"/>
        </w:trPr>
        <w:tc>
          <w:tcPr>
            <w:tcW w:w="4876" w:type="dxa"/>
            <w:tcBorders>
              <w:top w:val="nil"/>
              <w:left w:val="nil"/>
              <w:bottom w:val="nil"/>
              <w:right w:val="nil"/>
            </w:tcBorders>
          </w:tcPr>
          <w:p w14:paraId="280E2B06" w14:textId="77777777" w:rsidR="0013267A" w:rsidRPr="00CD39C5" w:rsidRDefault="0013267A" w:rsidP="00131A3A">
            <w:pPr>
              <w:pStyle w:val="Normal6a"/>
            </w:pPr>
            <w:r w:rsidRPr="00CD39C5">
              <w:t>41.</w:t>
            </w:r>
            <w:r w:rsidRPr="00CD39C5">
              <w:tab/>
              <w:t>изисква от Комисията да укрепи механизма за последващи действия във връзка с неизпълнените препоръки, като ги свърже по-пряко със съществуващите инструменти за правоприлагане, включително производствата за установяване на нарушение и бюджетните условия;</w:t>
            </w:r>
          </w:p>
        </w:tc>
        <w:tc>
          <w:tcPr>
            <w:tcW w:w="4876" w:type="dxa"/>
            <w:tcBorders>
              <w:top w:val="nil"/>
              <w:left w:val="nil"/>
              <w:bottom w:val="nil"/>
              <w:right w:val="nil"/>
            </w:tcBorders>
          </w:tcPr>
          <w:p w14:paraId="4295476B" w14:textId="77777777" w:rsidR="0013267A" w:rsidRPr="00CD39C5" w:rsidRDefault="0013267A" w:rsidP="00131A3A">
            <w:pPr>
              <w:pStyle w:val="Normal6a"/>
            </w:pPr>
            <w:r w:rsidRPr="00CD39C5">
              <w:t>41.</w:t>
            </w:r>
            <w:r w:rsidRPr="00CD39C5">
              <w:tab/>
              <w:t>изисква от Комисията да укрепи механизма за последващи действия във връзка с неизпълнените препоръки, като ги свърже по-пряко със съществуващите инструменти за правоприлагане, включително производствата за установяване на нарушение и бюджетните условия</w:t>
            </w:r>
            <w:r w:rsidRPr="00CD39C5">
              <w:rPr>
                <w:b/>
                <w:i/>
              </w:rPr>
              <w:t>, като например Финансовия регламент, Регламента относно обвързаността с условия за спазване на принципите на правовата държава и Регламента за общоприложимите разпоредби;</w:t>
            </w:r>
            <w:r w:rsidRPr="00CD39C5">
              <w:t xml:space="preserve"> </w:t>
            </w:r>
            <w:r w:rsidRPr="00CD39C5">
              <w:rPr>
                <w:b/>
                <w:i/>
              </w:rPr>
              <w:t xml:space="preserve">счита, че някои нарушения на ценностите заслужават незабавни действия по правоприлагане, а други нарушения изискват спешно изпълнение на препоръките; призовава Комисията системно да прибягва до ускорени процедури и искания за временни мерки пред Съда на ЕС при производства за установяване на неизпълнение на задължения, както и да предприема действия във връзка с неизпълнението на решенията на Съда на ЕС; призовава Комисията да преразгледа </w:t>
            </w:r>
            <w:r w:rsidRPr="00CD39C5">
              <w:rPr>
                <w:b/>
                <w:i/>
              </w:rPr>
              <w:lastRenderedPageBreak/>
              <w:t>своята политика, посочена в нейното съобщение от 2022 г. относно прилагането на правото на ЕС, да не използва производствата за установяване на неизпълнение на задължения за „индивидуална“ правна защита, тъй като тази политика доведе до сериозно лишаване от права за гражданите в целия ЕС, особено когато техните правителства отказват да спазват правото на ЕС или решенията на Съда на ЕС; изисква от Комисията ежегодно да докладва относно прилагането и ефективността на инструментите, използвани срещу нарушения на принципите на правовата държава в държавите членки;</w:t>
            </w:r>
          </w:p>
        </w:tc>
      </w:tr>
    </w:tbl>
    <w:p w14:paraId="31598D3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38C4EFA" w14:textId="77777777" w:rsidR="0013267A" w:rsidRPr="00CD39C5" w:rsidRDefault="0013267A" w:rsidP="0013267A">
      <w:r w:rsidRPr="00CD39C5">
        <w:rPr>
          <w:rStyle w:val="HideTWBExt"/>
        </w:rPr>
        <w:t>&lt;/Amend&gt;</w:t>
      </w:r>
    </w:p>
    <w:p w14:paraId="48BEA34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685</w:t>
      </w:r>
      <w:r w:rsidRPr="00CD39C5">
        <w:rPr>
          <w:rStyle w:val="HideTWBExt"/>
          <w:b w:val="0"/>
        </w:rPr>
        <w:t>&lt;/NumAm&gt;</w:t>
      </w:r>
    </w:p>
    <w:p w14:paraId="548B18E3" w14:textId="6DBF0608"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77468F7B" w14:textId="77777777" w:rsidR="0013267A" w:rsidRPr="00CD39C5" w:rsidRDefault="0013267A" w:rsidP="0013267A">
      <w:pPr>
        <w:pStyle w:val="NormalBold"/>
      </w:pPr>
      <w:r w:rsidRPr="00CD39C5">
        <w:rPr>
          <w:rStyle w:val="HideTWBExt"/>
          <w:b w:val="0"/>
        </w:rPr>
        <w:t>&lt;/RepeatBlock-By&gt;</w:t>
      </w:r>
    </w:p>
    <w:p w14:paraId="68FB6BC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0628225" w14:textId="77777777" w:rsidR="0013267A" w:rsidRPr="00CD39C5" w:rsidRDefault="0013267A" w:rsidP="0013267A">
      <w:pPr>
        <w:pStyle w:val="NormalBold"/>
      </w:pPr>
      <w:r w:rsidRPr="00CD39C5">
        <w:rPr>
          <w:rStyle w:val="HideTWBExt"/>
          <w:b w:val="0"/>
        </w:rPr>
        <w:t>&lt;Article&gt;</w:t>
      </w:r>
      <w:r w:rsidRPr="00CD39C5">
        <w:t>Параграф 41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B4841B1" w14:textId="77777777" w:rsidTr="00131A3A">
        <w:trPr>
          <w:trHeight w:hRule="exact" w:val="240"/>
          <w:jc w:val="center"/>
        </w:trPr>
        <w:tc>
          <w:tcPr>
            <w:tcW w:w="9752" w:type="dxa"/>
            <w:gridSpan w:val="2"/>
            <w:tcBorders>
              <w:top w:val="nil"/>
              <w:left w:val="nil"/>
              <w:bottom w:val="nil"/>
              <w:right w:val="nil"/>
            </w:tcBorders>
          </w:tcPr>
          <w:p w14:paraId="2E27788B" w14:textId="77777777" w:rsidR="0013267A" w:rsidRPr="00CD39C5" w:rsidRDefault="0013267A" w:rsidP="00131A3A"/>
        </w:tc>
      </w:tr>
      <w:tr w:rsidR="00131A3A" w:rsidRPr="00CD39C5" w14:paraId="29F05EB6" w14:textId="77777777" w:rsidTr="00131A3A">
        <w:trPr>
          <w:trHeight w:val="240"/>
          <w:jc w:val="center"/>
        </w:trPr>
        <w:tc>
          <w:tcPr>
            <w:tcW w:w="4876" w:type="dxa"/>
            <w:tcBorders>
              <w:top w:val="nil"/>
              <w:left w:val="nil"/>
              <w:bottom w:val="nil"/>
              <w:right w:val="nil"/>
            </w:tcBorders>
          </w:tcPr>
          <w:p w14:paraId="5E0CEAE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09D9F2D" w14:textId="77777777" w:rsidR="0013267A" w:rsidRPr="00CD39C5" w:rsidRDefault="0013267A" w:rsidP="00131A3A">
            <w:pPr>
              <w:pStyle w:val="AmColumnHeading"/>
            </w:pPr>
            <w:r w:rsidRPr="00CD39C5">
              <w:t>Изменение</w:t>
            </w:r>
          </w:p>
        </w:tc>
      </w:tr>
      <w:tr w:rsidR="00131A3A" w:rsidRPr="00CD39C5" w14:paraId="72AF3D11" w14:textId="77777777" w:rsidTr="00131A3A">
        <w:trPr>
          <w:jc w:val="center"/>
        </w:trPr>
        <w:tc>
          <w:tcPr>
            <w:tcW w:w="4876" w:type="dxa"/>
            <w:tcBorders>
              <w:top w:val="nil"/>
              <w:left w:val="nil"/>
              <w:bottom w:val="nil"/>
              <w:right w:val="nil"/>
            </w:tcBorders>
          </w:tcPr>
          <w:p w14:paraId="056E2C09" w14:textId="77777777" w:rsidR="0013267A" w:rsidRPr="00CD39C5" w:rsidRDefault="0013267A" w:rsidP="00131A3A">
            <w:pPr>
              <w:pStyle w:val="Normal6a"/>
            </w:pPr>
            <w:r w:rsidRPr="00CD39C5">
              <w:t>41.</w:t>
            </w:r>
            <w:r w:rsidRPr="00CD39C5">
              <w:tab/>
              <w:t>изисква от Комисията да укрепи механизма за последващи действия във връзка с неизпълнените препоръки, като ги свърже по-пряко със съществуващите инструменти за правоприлагане, включително производствата за установяване на нарушение и бюджетните условия;</w:t>
            </w:r>
          </w:p>
        </w:tc>
        <w:tc>
          <w:tcPr>
            <w:tcW w:w="4876" w:type="dxa"/>
            <w:tcBorders>
              <w:top w:val="nil"/>
              <w:left w:val="nil"/>
              <w:bottom w:val="nil"/>
              <w:right w:val="nil"/>
            </w:tcBorders>
          </w:tcPr>
          <w:p w14:paraId="6E9C066C" w14:textId="77777777" w:rsidR="0013267A" w:rsidRPr="00CD39C5" w:rsidRDefault="0013267A" w:rsidP="00131A3A">
            <w:pPr>
              <w:pStyle w:val="Normal6a"/>
            </w:pPr>
            <w:r w:rsidRPr="00CD39C5">
              <w:t>41.</w:t>
            </w:r>
            <w:r w:rsidRPr="00CD39C5">
              <w:tab/>
              <w:t xml:space="preserve">изисква от Комисията да укрепи механизма за последващи действия във връзка с неизпълнените препоръки, като ги свърже по-пряко със съществуващите инструменти за правоприлагане, включително производствата за установяване на нарушение и бюджетните условия; </w:t>
            </w:r>
            <w:r w:rsidRPr="00CD39C5">
              <w:rPr>
                <w:b/>
                <w:i/>
              </w:rPr>
              <w:t xml:space="preserve">припомня във връзка с това неотдавнашното заключение на генералния адвокат Чапета по дело C-769/22, в което се потвърждава, че член 2 от ДЕС може да служи като самостоятелно правно основание за производство за установяване на нарушения, когато отричането на дадена ценност е първопричината за други нарушения </w:t>
            </w:r>
            <w:r w:rsidRPr="00CD39C5">
              <w:rPr>
                <w:b/>
                <w:i/>
              </w:rPr>
              <w:lastRenderedPageBreak/>
              <w:t>на правото на ЕС, и подчертава, че предстоящото решение по това дело може да предостави нова възможност, от която Комисията трябва да се възползва, за да започва по-систематично и по-надеждно производства за установяване на нарушения;</w:t>
            </w:r>
          </w:p>
        </w:tc>
      </w:tr>
    </w:tbl>
    <w:p w14:paraId="47C69B4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940C8FE" w14:textId="77777777" w:rsidR="0013267A" w:rsidRPr="00CD39C5" w:rsidRDefault="0013267A" w:rsidP="0013267A">
      <w:r w:rsidRPr="00CD39C5">
        <w:rPr>
          <w:rStyle w:val="HideTWBExt"/>
        </w:rPr>
        <w:t>&lt;/Amend&gt;</w:t>
      </w:r>
    </w:p>
    <w:p w14:paraId="356B80F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686</w:t>
      </w:r>
      <w:r w:rsidRPr="00CD39C5">
        <w:rPr>
          <w:rStyle w:val="HideTWBExt"/>
          <w:b w:val="0"/>
        </w:rPr>
        <w:t>&lt;/NumAm&gt;</w:t>
      </w:r>
    </w:p>
    <w:p w14:paraId="783EF1D2" w14:textId="0DB333BA"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21CFF5AF" w14:textId="77777777" w:rsidR="0013267A" w:rsidRPr="00CD39C5" w:rsidRDefault="0013267A" w:rsidP="0013267A">
      <w:pPr>
        <w:pStyle w:val="NormalBold"/>
      </w:pPr>
      <w:r w:rsidRPr="00CD39C5">
        <w:rPr>
          <w:rStyle w:val="HideTWBExt"/>
          <w:b w:val="0"/>
        </w:rPr>
        <w:t>&lt;/RepeatBlock-By&gt;</w:t>
      </w:r>
    </w:p>
    <w:p w14:paraId="4210FFB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12F9BE0" w14:textId="77777777" w:rsidR="0013267A" w:rsidRPr="00CD39C5" w:rsidRDefault="0013267A" w:rsidP="0013267A">
      <w:pPr>
        <w:pStyle w:val="NormalBold"/>
      </w:pPr>
      <w:r w:rsidRPr="00CD39C5">
        <w:rPr>
          <w:rStyle w:val="HideTWBExt"/>
          <w:b w:val="0"/>
        </w:rPr>
        <w:t>&lt;Article&gt;</w:t>
      </w:r>
      <w:r w:rsidRPr="00CD39C5">
        <w:t>Параграф 41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58CF9B5" w14:textId="77777777" w:rsidTr="00131A3A">
        <w:trPr>
          <w:trHeight w:hRule="exact" w:val="240"/>
          <w:jc w:val="center"/>
        </w:trPr>
        <w:tc>
          <w:tcPr>
            <w:tcW w:w="9752" w:type="dxa"/>
            <w:gridSpan w:val="2"/>
            <w:tcBorders>
              <w:top w:val="nil"/>
              <w:left w:val="nil"/>
              <w:bottom w:val="nil"/>
              <w:right w:val="nil"/>
            </w:tcBorders>
          </w:tcPr>
          <w:p w14:paraId="3A7BAC47" w14:textId="77777777" w:rsidR="0013267A" w:rsidRPr="00CD39C5" w:rsidRDefault="0013267A" w:rsidP="00131A3A"/>
        </w:tc>
      </w:tr>
      <w:tr w:rsidR="00131A3A" w:rsidRPr="00CD39C5" w14:paraId="60C6FC1D" w14:textId="77777777" w:rsidTr="00131A3A">
        <w:trPr>
          <w:trHeight w:val="240"/>
          <w:jc w:val="center"/>
        </w:trPr>
        <w:tc>
          <w:tcPr>
            <w:tcW w:w="4876" w:type="dxa"/>
            <w:tcBorders>
              <w:top w:val="nil"/>
              <w:left w:val="nil"/>
              <w:bottom w:val="nil"/>
              <w:right w:val="nil"/>
            </w:tcBorders>
          </w:tcPr>
          <w:p w14:paraId="7C546D6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DF590F6" w14:textId="77777777" w:rsidR="0013267A" w:rsidRPr="00CD39C5" w:rsidRDefault="0013267A" w:rsidP="00131A3A">
            <w:pPr>
              <w:pStyle w:val="AmColumnHeading"/>
            </w:pPr>
            <w:r w:rsidRPr="00CD39C5">
              <w:t>Изменение</w:t>
            </w:r>
          </w:p>
        </w:tc>
      </w:tr>
      <w:tr w:rsidR="00131A3A" w:rsidRPr="00CD39C5" w14:paraId="3C4269A0" w14:textId="77777777" w:rsidTr="00131A3A">
        <w:trPr>
          <w:jc w:val="center"/>
        </w:trPr>
        <w:tc>
          <w:tcPr>
            <w:tcW w:w="4876" w:type="dxa"/>
            <w:tcBorders>
              <w:top w:val="nil"/>
              <w:left w:val="nil"/>
              <w:bottom w:val="nil"/>
              <w:right w:val="nil"/>
            </w:tcBorders>
          </w:tcPr>
          <w:p w14:paraId="4CC2E111" w14:textId="77777777" w:rsidR="0013267A" w:rsidRPr="00CD39C5" w:rsidRDefault="0013267A" w:rsidP="00131A3A">
            <w:pPr>
              <w:pStyle w:val="Normal6a"/>
            </w:pPr>
            <w:r w:rsidRPr="00CD39C5">
              <w:t>41.</w:t>
            </w:r>
            <w:r w:rsidRPr="00CD39C5">
              <w:tab/>
              <w:t xml:space="preserve">изисква от Комисията да укрепи механизма за последващи действия във връзка с неизпълнените препоръки, като </w:t>
            </w:r>
            <w:r w:rsidRPr="00CD39C5">
              <w:rPr>
                <w:b/>
                <w:i/>
              </w:rPr>
              <w:t>ги свърже</w:t>
            </w:r>
            <w:r w:rsidRPr="00CD39C5">
              <w:t xml:space="preserve"> по-пряко със съществуващите инструменти за правоприлагане, включително производствата за установяване на нарушение и бюджетните условия;</w:t>
            </w:r>
          </w:p>
        </w:tc>
        <w:tc>
          <w:tcPr>
            <w:tcW w:w="4876" w:type="dxa"/>
            <w:tcBorders>
              <w:top w:val="nil"/>
              <w:left w:val="nil"/>
              <w:bottom w:val="nil"/>
              <w:right w:val="nil"/>
            </w:tcBorders>
          </w:tcPr>
          <w:p w14:paraId="6B411EAB" w14:textId="77777777" w:rsidR="0013267A" w:rsidRPr="00CD39C5" w:rsidRDefault="0013267A" w:rsidP="00131A3A">
            <w:pPr>
              <w:pStyle w:val="Normal6a"/>
            </w:pPr>
            <w:r w:rsidRPr="00CD39C5">
              <w:t>41.</w:t>
            </w:r>
            <w:r w:rsidRPr="00CD39C5">
              <w:tab/>
              <w:t xml:space="preserve">изисква от Комисията да укрепи механизма за последващи действия във връзка с неизпълнените препоръки, </w:t>
            </w:r>
            <w:r w:rsidRPr="00CD39C5">
              <w:rPr>
                <w:b/>
                <w:i/>
              </w:rPr>
              <w:t>тъй</w:t>
            </w:r>
            <w:r w:rsidRPr="00CD39C5">
              <w:t xml:space="preserve"> като </w:t>
            </w:r>
            <w:r w:rsidRPr="00CD39C5">
              <w:rPr>
                <w:b/>
                <w:i/>
              </w:rPr>
              <w:t>понастоящем 93% от препоръките се повтарят от предходните години, а през 2025 г. едва 6% от препоръките са били изцяло изпълнени</w:t>
            </w:r>
            <w:r w:rsidRPr="00CD39C5">
              <w:rPr>
                <w:b/>
                <w:i/>
                <w:vertAlign w:val="superscript"/>
              </w:rPr>
              <w:t>1а</w:t>
            </w:r>
            <w:r w:rsidRPr="00CD39C5">
              <w:rPr>
                <w:b/>
                <w:i/>
              </w:rPr>
              <w:t>; призовава за</w:t>
            </w:r>
            <w:r w:rsidRPr="00CD39C5">
              <w:t xml:space="preserve"> по-пряко </w:t>
            </w:r>
            <w:r w:rsidRPr="00CD39C5">
              <w:rPr>
                <w:b/>
                <w:i/>
              </w:rPr>
              <w:t>свързване на препоръките</w:t>
            </w:r>
            <w:r w:rsidRPr="00CD39C5">
              <w:t xml:space="preserve"> със съществуващите инструменти за правоприлагане, включително производствата за установяване на нарушение и бюджетните условия</w:t>
            </w:r>
            <w:r w:rsidRPr="00CD39C5">
              <w:rPr>
                <w:b/>
                <w:i/>
              </w:rPr>
              <w:t>, тъй като тази липса на изпълнение подкопава ефективността на доклада като превантивен инструмент</w:t>
            </w:r>
            <w:r w:rsidRPr="00CD39C5">
              <w:t>;</w:t>
            </w:r>
          </w:p>
        </w:tc>
      </w:tr>
      <w:tr w:rsidR="00131A3A" w:rsidRPr="00CD39C5" w14:paraId="27A7B590" w14:textId="77777777" w:rsidTr="00131A3A">
        <w:trPr>
          <w:jc w:val="center"/>
        </w:trPr>
        <w:tc>
          <w:tcPr>
            <w:tcW w:w="4876" w:type="dxa"/>
            <w:tcBorders>
              <w:top w:val="nil"/>
              <w:left w:val="nil"/>
              <w:bottom w:val="nil"/>
              <w:right w:val="nil"/>
            </w:tcBorders>
          </w:tcPr>
          <w:p w14:paraId="5ADB015B" w14:textId="77777777" w:rsidR="0013267A" w:rsidRPr="00CD39C5" w:rsidRDefault="0013267A" w:rsidP="00131A3A"/>
        </w:tc>
        <w:tc>
          <w:tcPr>
            <w:tcW w:w="4876" w:type="dxa"/>
            <w:tcBorders>
              <w:top w:val="nil"/>
              <w:left w:val="nil"/>
              <w:bottom w:val="nil"/>
              <w:right w:val="nil"/>
            </w:tcBorders>
          </w:tcPr>
          <w:p w14:paraId="1ECFDEEC" w14:textId="77777777" w:rsidR="0013267A" w:rsidRPr="00CD39C5" w:rsidRDefault="0013267A" w:rsidP="00131A3A">
            <w:pPr>
              <w:pStyle w:val="Normal6a"/>
            </w:pPr>
            <w:r w:rsidRPr="00CD39C5">
              <w:rPr>
                <w:b/>
                <w:i/>
              </w:rPr>
              <w:t>_________________</w:t>
            </w:r>
          </w:p>
        </w:tc>
      </w:tr>
      <w:tr w:rsidR="00131A3A" w:rsidRPr="00CD39C5" w14:paraId="64891B31" w14:textId="77777777" w:rsidTr="00131A3A">
        <w:trPr>
          <w:jc w:val="center"/>
        </w:trPr>
        <w:tc>
          <w:tcPr>
            <w:tcW w:w="4876" w:type="dxa"/>
            <w:tcBorders>
              <w:top w:val="nil"/>
              <w:left w:val="nil"/>
              <w:bottom w:val="nil"/>
              <w:right w:val="nil"/>
            </w:tcBorders>
          </w:tcPr>
          <w:p w14:paraId="67ED2722" w14:textId="77777777" w:rsidR="0013267A" w:rsidRPr="00CD39C5" w:rsidRDefault="0013267A" w:rsidP="00131A3A"/>
        </w:tc>
        <w:tc>
          <w:tcPr>
            <w:tcW w:w="4876" w:type="dxa"/>
            <w:tcBorders>
              <w:top w:val="nil"/>
              <w:left w:val="nil"/>
              <w:bottom w:val="nil"/>
              <w:right w:val="nil"/>
            </w:tcBorders>
          </w:tcPr>
          <w:p w14:paraId="10032AAE" w14:textId="77777777" w:rsidR="0013267A" w:rsidRPr="00CD39C5" w:rsidRDefault="0013267A" w:rsidP="00131A3A">
            <w:pPr>
              <w:pStyle w:val="Normal6a"/>
            </w:pPr>
            <w:r w:rsidRPr="00CD39C5">
              <w:rPr>
                <w:b/>
                <w:i/>
                <w:vertAlign w:val="superscript"/>
              </w:rPr>
              <w:t>1a</w:t>
            </w:r>
            <w:r w:rsidRPr="00CD39C5">
              <w:t xml:space="preserve"> </w:t>
            </w:r>
            <w:r w:rsidRPr="00CD39C5">
              <w:rPr>
                <w:b/>
                <w:bCs/>
                <w:i/>
                <w:iCs/>
              </w:rPr>
              <w:t>Доклад на Liberties относно върховенството на закона за 2025 г.</w:t>
            </w:r>
            <w:r w:rsidRPr="00CD39C5">
              <w:rPr>
                <w:b/>
                <w:i/>
              </w:rPr>
              <w:t>, https://www.liberties.eu/f/vdxw3e.</w:t>
            </w:r>
          </w:p>
        </w:tc>
      </w:tr>
    </w:tbl>
    <w:p w14:paraId="7AE519A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2167A0E" w14:textId="77777777" w:rsidR="0013267A" w:rsidRPr="00CD39C5" w:rsidRDefault="0013267A" w:rsidP="0013267A">
      <w:r w:rsidRPr="00CD39C5">
        <w:rPr>
          <w:rStyle w:val="HideTWBExt"/>
        </w:rPr>
        <w:lastRenderedPageBreak/>
        <w:t>&lt;/Amend&gt;</w:t>
      </w:r>
    </w:p>
    <w:p w14:paraId="7355491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687</w:t>
      </w:r>
      <w:r w:rsidRPr="00CD39C5">
        <w:rPr>
          <w:rStyle w:val="HideTWBExt"/>
          <w:b w:val="0"/>
        </w:rPr>
        <w:t>&lt;/NumAm&gt;</w:t>
      </w:r>
    </w:p>
    <w:p w14:paraId="29E30287" w14:textId="09D429FF"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04E4CDFD" w14:textId="77777777" w:rsidR="0013267A" w:rsidRPr="00CD39C5" w:rsidRDefault="0013267A" w:rsidP="0013267A">
      <w:pPr>
        <w:pStyle w:val="NormalBold"/>
      </w:pPr>
      <w:r w:rsidRPr="00CD39C5">
        <w:rPr>
          <w:rStyle w:val="HideTWBExt"/>
          <w:b w:val="0"/>
        </w:rPr>
        <w:t>&lt;/RepeatBlock-By&gt;</w:t>
      </w:r>
    </w:p>
    <w:p w14:paraId="58BF075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388DFA2" w14:textId="77777777" w:rsidR="0013267A" w:rsidRPr="00CD39C5" w:rsidRDefault="0013267A" w:rsidP="0013267A">
      <w:pPr>
        <w:pStyle w:val="NormalBold"/>
      </w:pPr>
      <w:r w:rsidRPr="00CD39C5">
        <w:rPr>
          <w:rStyle w:val="HideTWBExt"/>
          <w:b w:val="0"/>
        </w:rPr>
        <w:t>&lt;Article&gt;</w:t>
      </w:r>
      <w:r w:rsidRPr="00CD39C5">
        <w:t>Параграф 41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C140AC7" w14:textId="77777777" w:rsidTr="00131A3A">
        <w:trPr>
          <w:trHeight w:hRule="exact" w:val="240"/>
          <w:jc w:val="center"/>
        </w:trPr>
        <w:tc>
          <w:tcPr>
            <w:tcW w:w="9752" w:type="dxa"/>
            <w:gridSpan w:val="2"/>
            <w:tcBorders>
              <w:top w:val="nil"/>
              <w:left w:val="nil"/>
              <w:bottom w:val="nil"/>
              <w:right w:val="nil"/>
            </w:tcBorders>
          </w:tcPr>
          <w:p w14:paraId="24F81395" w14:textId="77777777" w:rsidR="0013267A" w:rsidRPr="00CD39C5" w:rsidRDefault="0013267A" w:rsidP="00131A3A"/>
        </w:tc>
      </w:tr>
      <w:tr w:rsidR="00131A3A" w:rsidRPr="00CD39C5" w14:paraId="7AD0C8DD" w14:textId="77777777" w:rsidTr="00131A3A">
        <w:trPr>
          <w:trHeight w:val="240"/>
          <w:jc w:val="center"/>
        </w:trPr>
        <w:tc>
          <w:tcPr>
            <w:tcW w:w="4876" w:type="dxa"/>
            <w:tcBorders>
              <w:top w:val="nil"/>
              <w:left w:val="nil"/>
              <w:bottom w:val="nil"/>
              <w:right w:val="nil"/>
            </w:tcBorders>
          </w:tcPr>
          <w:p w14:paraId="07EE515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CB3DA76" w14:textId="77777777" w:rsidR="0013267A" w:rsidRPr="00CD39C5" w:rsidRDefault="0013267A" w:rsidP="00131A3A">
            <w:pPr>
              <w:pStyle w:val="AmColumnHeading"/>
            </w:pPr>
            <w:r w:rsidRPr="00CD39C5">
              <w:t>Изменение</w:t>
            </w:r>
          </w:p>
        </w:tc>
      </w:tr>
      <w:tr w:rsidR="00131A3A" w:rsidRPr="00CD39C5" w14:paraId="1CA75F55" w14:textId="77777777" w:rsidTr="00131A3A">
        <w:trPr>
          <w:jc w:val="center"/>
        </w:trPr>
        <w:tc>
          <w:tcPr>
            <w:tcW w:w="4876" w:type="dxa"/>
            <w:tcBorders>
              <w:top w:val="nil"/>
              <w:left w:val="nil"/>
              <w:bottom w:val="nil"/>
              <w:right w:val="nil"/>
            </w:tcBorders>
          </w:tcPr>
          <w:p w14:paraId="36B6CAFC" w14:textId="77777777" w:rsidR="0013267A" w:rsidRPr="00CD39C5" w:rsidRDefault="0013267A" w:rsidP="00131A3A">
            <w:pPr>
              <w:pStyle w:val="Normal6a"/>
            </w:pPr>
            <w:r w:rsidRPr="00CD39C5">
              <w:t>41.</w:t>
            </w:r>
            <w:r w:rsidRPr="00CD39C5">
              <w:tab/>
            </w:r>
            <w:r w:rsidRPr="00CD39C5">
              <w:rPr>
                <w:b/>
                <w:i/>
              </w:rPr>
              <w:t>изисква</w:t>
            </w:r>
            <w:r w:rsidRPr="00CD39C5">
              <w:t xml:space="preserve"> от </w:t>
            </w:r>
            <w:r w:rsidRPr="00CD39C5">
              <w:rPr>
                <w:b/>
                <w:i/>
              </w:rPr>
              <w:t>Комисията да укрепи механизма</w:t>
            </w:r>
            <w:r w:rsidRPr="00CD39C5">
              <w:t xml:space="preserve"> за </w:t>
            </w:r>
            <w:r w:rsidRPr="00CD39C5">
              <w:rPr>
                <w:b/>
                <w:i/>
              </w:rPr>
              <w:t>последващи действия</w:t>
            </w:r>
            <w:r w:rsidRPr="00CD39C5">
              <w:t xml:space="preserve"> във връзка с </w:t>
            </w:r>
            <w:r w:rsidRPr="00CD39C5">
              <w:rPr>
                <w:b/>
                <w:i/>
              </w:rPr>
              <w:t>неизпълнените препоръки, като ги свърже по-пряко със съществуващите инструменти за правоприлагане, включително производствата</w:t>
            </w:r>
            <w:r w:rsidRPr="00CD39C5">
              <w:t xml:space="preserve"> за </w:t>
            </w:r>
            <w:r w:rsidRPr="00CD39C5">
              <w:rPr>
                <w:b/>
                <w:i/>
              </w:rPr>
              <w:t>установяване на нарушение</w:t>
            </w:r>
            <w:r w:rsidRPr="00CD39C5">
              <w:t xml:space="preserve"> и </w:t>
            </w:r>
            <w:r w:rsidRPr="00CD39C5">
              <w:rPr>
                <w:b/>
                <w:i/>
              </w:rPr>
              <w:t>бюджетните условия</w:t>
            </w:r>
            <w:r w:rsidRPr="00CD39C5">
              <w:t>;</w:t>
            </w:r>
          </w:p>
        </w:tc>
        <w:tc>
          <w:tcPr>
            <w:tcW w:w="4876" w:type="dxa"/>
            <w:tcBorders>
              <w:top w:val="nil"/>
              <w:left w:val="nil"/>
              <w:bottom w:val="nil"/>
              <w:right w:val="nil"/>
            </w:tcBorders>
          </w:tcPr>
          <w:p w14:paraId="1D95F366" w14:textId="77777777" w:rsidR="0013267A" w:rsidRPr="00CD39C5" w:rsidRDefault="0013267A" w:rsidP="00131A3A">
            <w:pPr>
              <w:pStyle w:val="Normal6a"/>
            </w:pPr>
            <w:r w:rsidRPr="00CD39C5">
              <w:t>41.</w:t>
            </w:r>
            <w:r w:rsidRPr="00CD39C5">
              <w:tab/>
            </w:r>
            <w:r w:rsidRPr="00CD39C5">
              <w:rPr>
                <w:b/>
                <w:i/>
              </w:rPr>
              <w:t>призовава Комисията да се въздържа</w:t>
            </w:r>
            <w:r w:rsidRPr="00CD39C5">
              <w:t xml:space="preserve"> от </w:t>
            </w:r>
            <w:r w:rsidRPr="00CD39C5">
              <w:rPr>
                <w:b/>
                <w:i/>
              </w:rPr>
              <w:t>използване на изплащането на средства от ЕС като политически инструмент за намеса в демократичните процеси в държавите членки или</w:t>
            </w:r>
            <w:r w:rsidRPr="00CD39C5">
              <w:t xml:space="preserve"> за </w:t>
            </w:r>
            <w:r w:rsidRPr="00CD39C5">
              <w:rPr>
                <w:b/>
                <w:i/>
              </w:rPr>
              <w:t xml:space="preserve">оказване на натиск върху демократично избраните правителства; </w:t>
            </w:r>
            <w:r w:rsidRPr="00CD39C5">
              <w:t xml:space="preserve">във връзка с </w:t>
            </w:r>
            <w:r w:rsidRPr="00CD39C5">
              <w:rPr>
                <w:b/>
                <w:i/>
              </w:rPr>
              <w:t>това подчертава значението на една силна правна рамка за предотвратяване на корупцията и присвояването на средства от ЕС и</w:t>
            </w:r>
            <w:r w:rsidRPr="00CD39C5">
              <w:t xml:space="preserve"> за </w:t>
            </w:r>
            <w:r w:rsidRPr="00CD39C5">
              <w:rPr>
                <w:b/>
                <w:i/>
              </w:rPr>
              <w:t>гарантиране, че тя се прилага еднакво</w:t>
            </w:r>
            <w:r w:rsidRPr="00CD39C5">
              <w:t xml:space="preserve"> и </w:t>
            </w:r>
            <w:r w:rsidRPr="00CD39C5">
              <w:rPr>
                <w:b/>
                <w:i/>
              </w:rPr>
              <w:t>обективно във всички държави членки, независимо от политическата ориентация на техните правителства</w:t>
            </w:r>
            <w:r w:rsidRPr="00CD39C5">
              <w:t>;</w:t>
            </w:r>
          </w:p>
        </w:tc>
      </w:tr>
    </w:tbl>
    <w:p w14:paraId="5C00FA1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C877018" w14:textId="77777777" w:rsidR="0013267A" w:rsidRPr="00CD39C5" w:rsidRDefault="0013267A" w:rsidP="0013267A">
      <w:r w:rsidRPr="00CD39C5">
        <w:rPr>
          <w:rStyle w:val="HideTWBExt"/>
        </w:rPr>
        <w:t>&lt;/Amend&gt;</w:t>
      </w:r>
    </w:p>
    <w:p w14:paraId="62E4087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688</w:t>
      </w:r>
      <w:r w:rsidRPr="00CD39C5">
        <w:rPr>
          <w:rStyle w:val="HideTWBExt"/>
          <w:b w:val="0"/>
        </w:rPr>
        <w:t>&lt;/NumAm&gt;</w:t>
      </w:r>
    </w:p>
    <w:p w14:paraId="612646A0"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14705034" w14:textId="77777777" w:rsidR="0013267A" w:rsidRPr="00CD39C5" w:rsidRDefault="0013267A" w:rsidP="0013267A">
      <w:pPr>
        <w:pStyle w:val="NormalBold"/>
      </w:pPr>
      <w:r w:rsidRPr="00CD39C5">
        <w:rPr>
          <w:rStyle w:val="HideTWBExt"/>
          <w:b w:val="0"/>
        </w:rPr>
        <w:t>&lt;/RepeatBlock-By&gt;</w:t>
      </w:r>
    </w:p>
    <w:p w14:paraId="33C199D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5374A09" w14:textId="77777777" w:rsidR="0013267A" w:rsidRPr="00CD39C5" w:rsidRDefault="0013267A" w:rsidP="0013267A">
      <w:pPr>
        <w:pStyle w:val="NormalBold"/>
      </w:pPr>
      <w:r w:rsidRPr="00CD39C5">
        <w:rPr>
          <w:rStyle w:val="HideTWBExt"/>
          <w:b w:val="0"/>
        </w:rPr>
        <w:t>&lt;Article&gt;</w:t>
      </w:r>
      <w:r w:rsidRPr="00CD39C5">
        <w:t>Параграф 41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8446276" w14:textId="77777777" w:rsidTr="00131A3A">
        <w:trPr>
          <w:trHeight w:hRule="exact" w:val="240"/>
          <w:jc w:val="center"/>
        </w:trPr>
        <w:tc>
          <w:tcPr>
            <w:tcW w:w="9752" w:type="dxa"/>
            <w:gridSpan w:val="2"/>
            <w:tcBorders>
              <w:top w:val="nil"/>
              <w:left w:val="nil"/>
              <w:bottom w:val="nil"/>
              <w:right w:val="nil"/>
            </w:tcBorders>
          </w:tcPr>
          <w:p w14:paraId="552003F3" w14:textId="77777777" w:rsidR="0013267A" w:rsidRPr="00CD39C5" w:rsidRDefault="0013267A" w:rsidP="00131A3A"/>
        </w:tc>
      </w:tr>
      <w:tr w:rsidR="00131A3A" w:rsidRPr="00CD39C5" w14:paraId="6BA3270F" w14:textId="77777777" w:rsidTr="00131A3A">
        <w:trPr>
          <w:trHeight w:val="240"/>
          <w:jc w:val="center"/>
        </w:trPr>
        <w:tc>
          <w:tcPr>
            <w:tcW w:w="4876" w:type="dxa"/>
            <w:tcBorders>
              <w:top w:val="nil"/>
              <w:left w:val="nil"/>
              <w:bottom w:val="nil"/>
              <w:right w:val="nil"/>
            </w:tcBorders>
          </w:tcPr>
          <w:p w14:paraId="028212E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31BC6B6" w14:textId="77777777" w:rsidR="0013267A" w:rsidRPr="00CD39C5" w:rsidRDefault="0013267A" w:rsidP="00131A3A">
            <w:pPr>
              <w:pStyle w:val="AmColumnHeading"/>
            </w:pPr>
            <w:r w:rsidRPr="00CD39C5">
              <w:t>Изменение</w:t>
            </w:r>
          </w:p>
        </w:tc>
      </w:tr>
      <w:tr w:rsidR="00131A3A" w:rsidRPr="00CD39C5" w14:paraId="5F80D9D2" w14:textId="77777777" w:rsidTr="00131A3A">
        <w:trPr>
          <w:jc w:val="center"/>
        </w:trPr>
        <w:tc>
          <w:tcPr>
            <w:tcW w:w="4876" w:type="dxa"/>
            <w:tcBorders>
              <w:top w:val="nil"/>
              <w:left w:val="nil"/>
              <w:bottom w:val="nil"/>
              <w:right w:val="nil"/>
            </w:tcBorders>
          </w:tcPr>
          <w:p w14:paraId="6D1E4D5A" w14:textId="77777777" w:rsidR="0013267A" w:rsidRPr="00CD39C5" w:rsidRDefault="0013267A" w:rsidP="00131A3A">
            <w:pPr>
              <w:pStyle w:val="Normal6a"/>
            </w:pPr>
            <w:r w:rsidRPr="00CD39C5">
              <w:t>41.</w:t>
            </w:r>
            <w:r w:rsidRPr="00CD39C5">
              <w:tab/>
            </w:r>
            <w:r w:rsidRPr="00CD39C5">
              <w:rPr>
                <w:b/>
                <w:i/>
              </w:rPr>
              <w:t>изисква от</w:t>
            </w:r>
            <w:r w:rsidRPr="00CD39C5">
              <w:t xml:space="preserve"> Комисията да </w:t>
            </w:r>
            <w:r w:rsidRPr="00CD39C5">
              <w:rPr>
                <w:b/>
                <w:i/>
              </w:rPr>
              <w:t>укрепи механизма за последващи действия във връзка с неизпълнените препоръки, като ги свърже по-пряко със</w:t>
            </w:r>
            <w:r w:rsidRPr="00CD39C5">
              <w:t xml:space="preserve"> съществуващите инструменти за </w:t>
            </w:r>
            <w:r w:rsidRPr="00CD39C5">
              <w:rPr>
                <w:b/>
                <w:i/>
              </w:rPr>
              <w:t>правоприлагане, включително производствата за установяване</w:t>
            </w:r>
            <w:r w:rsidRPr="00CD39C5">
              <w:t xml:space="preserve"> на </w:t>
            </w:r>
            <w:r w:rsidRPr="00CD39C5">
              <w:rPr>
                <w:b/>
                <w:i/>
              </w:rPr>
              <w:lastRenderedPageBreak/>
              <w:t>нарушение и бюджетните условия</w:t>
            </w:r>
            <w:r w:rsidRPr="00CD39C5">
              <w:t>;</w:t>
            </w:r>
          </w:p>
        </w:tc>
        <w:tc>
          <w:tcPr>
            <w:tcW w:w="4876" w:type="dxa"/>
            <w:tcBorders>
              <w:top w:val="nil"/>
              <w:left w:val="nil"/>
              <w:bottom w:val="nil"/>
              <w:right w:val="nil"/>
            </w:tcBorders>
          </w:tcPr>
          <w:p w14:paraId="3E8A6CE8" w14:textId="77777777" w:rsidR="0013267A" w:rsidRPr="00CD39C5" w:rsidRDefault="0013267A" w:rsidP="00131A3A">
            <w:pPr>
              <w:pStyle w:val="Normal6a"/>
            </w:pPr>
            <w:r w:rsidRPr="00CD39C5">
              <w:lastRenderedPageBreak/>
              <w:t>41.</w:t>
            </w:r>
            <w:r w:rsidRPr="00CD39C5">
              <w:tab/>
            </w:r>
            <w:r w:rsidRPr="00CD39C5">
              <w:rPr>
                <w:b/>
                <w:i/>
              </w:rPr>
              <w:t>приема решението на</w:t>
            </w:r>
            <w:r w:rsidRPr="00CD39C5">
              <w:t xml:space="preserve"> Комисията да </w:t>
            </w:r>
            <w:r w:rsidRPr="00CD39C5">
              <w:rPr>
                <w:b/>
                <w:i/>
              </w:rPr>
              <w:t>запази настоящото равнище на взаимосвързаност между</w:t>
            </w:r>
            <w:r w:rsidRPr="00CD39C5">
              <w:t xml:space="preserve"> съществуващите инструменти за </w:t>
            </w:r>
            <w:r w:rsidRPr="00CD39C5">
              <w:rPr>
                <w:b/>
                <w:i/>
              </w:rPr>
              <w:t>прилагане</w:t>
            </w:r>
            <w:r w:rsidRPr="00CD39C5">
              <w:t xml:space="preserve"> на </w:t>
            </w:r>
            <w:r w:rsidRPr="00CD39C5">
              <w:rPr>
                <w:b/>
                <w:i/>
              </w:rPr>
              <w:t>принципите на правовата държава</w:t>
            </w:r>
            <w:r w:rsidRPr="00CD39C5">
              <w:t>;</w:t>
            </w:r>
          </w:p>
        </w:tc>
      </w:tr>
    </w:tbl>
    <w:p w14:paraId="6D31297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12100AA7" w14:textId="77777777" w:rsidR="0013267A" w:rsidRPr="00CD39C5" w:rsidRDefault="0013267A" w:rsidP="0013267A">
      <w:r w:rsidRPr="00CD39C5">
        <w:rPr>
          <w:rStyle w:val="HideTWBExt"/>
        </w:rPr>
        <w:t>&lt;/Amend&gt;</w:t>
      </w:r>
    </w:p>
    <w:p w14:paraId="0C75757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689</w:t>
      </w:r>
      <w:r w:rsidRPr="00CD39C5">
        <w:rPr>
          <w:rStyle w:val="HideTWBExt"/>
          <w:b w:val="0"/>
        </w:rPr>
        <w:t>&lt;/NumAm&gt;</w:t>
      </w:r>
    </w:p>
    <w:p w14:paraId="11285D67" w14:textId="12DFA464"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549405F8" w14:textId="77777777" w:rsidR="0013267A" w:rsidRPr="00CD39C5" w:rsidRDefault="0013267A" w:rsidP="0013267A">
      <w:pPr>
        <w:pStyle w:val="NormalBold"/>
      </w:pPr>
      <w:r w:rsidRPr="00CD39C5">
        <w:rPr>
          <w:rStyle w:val="HideTWBExt"/>
          <w:b w:val="0"/>
        </w:rPr>
        <w:t>&lt;/RepeatBlock-By&gt;</w:t>
      </w:r>
    </w:p>
    <w:p w14:paraId="4DB5D4D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3B3C6A0" w14:textId="77777777" w:rsidR="0013267A" w:rsidRPr="00CD39C5" w:rsidRDefault="0013267A" w:rsidP="0013267A">
      <w:pPr>
        <w:pStyle w:val="NormalBold"/>
      </w:pPr>
      <w:r w:rsidRPr="00CD39C5">
        <w:rPr>
          <w:rStyle w:val="HideTWBExt"/>
          <w:b w:val="0"/>
        </w:rPr>
        <w:t>&lt;Article&gt;</w:t>
      </w:r>
      <w:r w:rsidRPr="00CD39C5">
        <w:t>Параграф 41</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AC5CC11" w14:textId="77777777" w:rsidTr="00131A3A">
        <w:trPr>
          <w:trHeight w:hRule="exact" w:val="240"/>
          <w:jc w:val="center"/>
        </w:trPr>
        <w:tc>
          <w:tcPr>
            <w:tcW w:w="9752" w:type="dxa"/>
            <w:gridSpan w:val="2"/>
            <w:tcBorders>
              <w:top w:val="nil"/>
              <w:left w:val="nil"/>
              <w:bottom w:val="nil"/>
              <w:right w:val="nil"/>
            </w:tcBorders>
          </w:tcPr>
          <w:p w14:paraId="32D7C5A3" w14:textId="77777777" w:rsidR="0013267A" w:rsidRPr="00CD39C5" w:rsidRDefault="0013267A" w:rsidP="00131A3A"/>
        </w:tc>
      </w:tr>
      <w:tr w:rsidR="00131A3A" w:rsidRPr="00CD39C5" w14:paraId="18AD436F" w14:textId="77777777" w:rsidTr="00131A3A">
        <w:trPr>
          <w:trHeight w:val="240"/>
          <w:jc w:val="center"/>
        </w:trPr>
        <w:tc>
          <w:tcPr>
            <w:tcW w:w="4876" w:type="dxa"/>
            <w:tcBorders>
              <w:top w:val="nil"/>
              <w:left w:val="nil"/>
              <w:bottom w:val="nil"/>
              <w:right w:val="nil"/>
            </w:tcBorders>
          </w:tcPr>
          <w:p w14:paraId="3132777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81D575B" w14:textId="77777777" w:rsidR="0013267A" w:rsidRPr="00CD39C5" w:rsidRDefault="0013267A" w:rsidP="00131A3A">
            <w:pPr>
              <w:pStyle w:val="AmColumnHeading"/>
            </w:pPr>
            <w:r w:rsidRPr="00CD39C5">
              <w:t>Изменение</w:t>
            </w:r>
          </w:p>
        </w:tc>
      </w:tr>
      <w:tr w:rsidR="00131A3A" w:rsidRPr="00CD39C5" w14:paraId="02FE68E7" w14:textId="77777777" w:rsidTr="00131A3A">
        <w:trPr>
          <w:jc w:val="center"/>
        </w:trPr>
        <w:tc>
          <w:tcPr>
            <w:tcW w:w="4876" w:type="dxa"/>
            <w:tcBorders>
              <w:top w:val="nil"/>
              <w:left w:val="nil"/>
              <w:bottom w:val="nil"/>
              <w:right w:val="nil"/>
            </w:tcBorders>
          </w:tcPr>
          <w:p w14:paraId="4A00B917" w14:textId="77777777" w:rsidR="0013267A" w:rsidRPr="00CD39C5" w:rsidRDefault="0013267A" w:rsidP="00131A3A">
            <w:pPr>
              <w:pStyle w:val="Normal6a"/>
            </w:pPr>
            <w:r w:rsidRPr="00CD39C5">
              <w:t>41.</w:t>
            </w:r>
            <w:r w:rsidRPr="00CD39C5">
              <w:tab/>
            </w:r>
            <w:r w:rsidRPr="00CD39C5">
              <w:rPr>
                <w:b/>
                <w:i/>
              </w:rPr>
              <w:t>изисква от</w:t>
            </w:r>
            <w:r w:rsidRPr="00CD39C5">
              <w:t xml:space="preserve"> Комисията да </w:t>
            </w:r>
            <w:r w:rsidRPr="00CD39C5">
              <w:rPr>
                <w:b/>
                <w:i/>
              </w:rPr>
              <w:t>укрепи</w:t>
            </w:r>
            <w:r w:rsidRPr="00CD39C5">
              <w:t xml:space="preserve"> механизма за последващи действия във връзка с неизпълнените препоръки, като </w:t>
            </w:r>
            <w:r w:rsidRPr="00CD39C5">
              <w:rPr>
                <w:b/>
                <w:i/>
              </w:rPr>
              <w:t>ги свърже по-пряко</w:t>
            </w:r>
            <w:r w:rsidRPr="00CD39C5">
              <w:t xml:space="preserve"> със съществуващите инструменти за правоприлагане</w:t>
            </w:r>
            <w:r w:rsidRPr="00CD39C5">
              <w:rPr>
                <w:b/>
                <w:i/>
              </w:rPr>
              <w:t>, включително производствата за установяване на нарушение и бюджетните условия</w:t>
            </w:r>
            <w:r w:rsidRPr="00CD39C5">
              <w:t>;</w:t>
            </w:r>
          </w:p>
        </w:tc>
        <w:tc>
          <w:tcPr>
            <w:tcW w:w="4876" w:type="dxa"/>
            <w:tcBorders>
              <w:top w:val="nil"/>
              <w:left w:val="nil"/>
              <w:bottom w:val="nil"/>
              <w:right w:val="nil"/>
            </w:tcBorders>
          </w:tcPr>
          <w:p w14:paraId="18C970F0" w14:textId="77777777" w:rsidR="0013267A" w:rsidRPr="00CD39C5" w:rsidRDefault="0013267A" w:rsidP="00131A3A">
            <w:pPr>
              <w:pStyle w:val="Normal6a"/>
            </w:pPr>
            <w:r w:rsidRPr="00CD39C5">
              <w:t>41.</w:t>
            </w:r>
            <w:r w:rsidRPr="00CD39C5">
              <w:tab/>
            </w:r>
            <w:r w:rsidRPr="00CD39C5">
              <w:rPr>
                <w:b/>
                <w:i/>
              </w:rPr>
              <w:t>приканва</w:t>
            </w:r>
            <w:r w:rsidRPr="00CD39C5">
              <w:t xml:space="preserve"> Комисията да </w:t>
            </w:r>
            <w:r w:rsidRPr="00CD39C5">
              <w:rPr>
                <w:b/>
                <w:i/>
              </w:rPr>
              <w:t>проучи начини за допълнително подобряване на</w:t>
            </w:r>
            <w:r w:rsidRPr="00CD39C5">
              <w:t xml:space="preserve"> механизма за последващи действия във връзка с неизпълнените препоръки, </w:t>
            </w:r>
            <w:r w:rsidRPr="00CD39C5">
              <w:rPr>
                <w:b/>
                <w:i/>
              </w:rPr>
              <w:t>включително</w:t>
            </w:r>
            <w:r w:rsidRPr="00CD39C5">
              <w:t xml:space="preserve"> като </w:t>
            </w:r>
            <w:r w:rsidRPr="00CD39C5">
              <w:rPr>
                <w:b/>
                <w:i/>
              </w:rPr>
              <w:t>обмисли как те могат да бъдат по-ефективно свързани</w:t>
            </w:r>
            <w:r w:rsidRPr="00CD39C5">
              <w:t xml:space="preserve"> със съществуващите инструменти за правоприлагане;</w:t>
            </w:r>
          </w:p>
        </w:tc>
      </w:tr>
    </w:tbl>
    <w:p w14:paraId="750B24DB"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791D594" w14:textId="77777777" w:rsidR="0013267A" w:rsidRPr="00CD39C5" w:rsidRDefault="0013267A" w:rsidP="0013267A">
      <w:r w:rsidRPr="00CD39C5">
        <w:rPr>
          <w:rStyle w:val="HideTWBExt"/>
        </w:rPr>
        <w:t>&lt;/Amend&gt;</w:t>
      </w:r>
    </w:p>
    <w:p w14:paraId="40BB6E7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690</w:t>
      </w:r>
      <w:r w:rsidRPr="00CD39C5">
        <w:rPr>
          <w:rStyle w:val="HideTWBExt"/>
          <w:b w:val="0"/>
        </w:rPr>
        <w:t>&lt;/NumAm&gt;</w:t>
      </w:r>
    </w:p>
    <w:p w14:paraId="718909E4" w14:textId="1AA1A867"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Софи Уилмес, Чечилия Страда, </w:t>
      </w:r>
      <w:r w:rsidR="00354ECC" w:rsidRPr="00CD39C5">
        <w:t>Диана Риба и Хинер</w:t>
      </w:r>
      <w:r w:rsidRPr="00CD39C5">
        <w:rPr>
          <w:rStyle w:val="HideTWBExt"/>
          <w:b w:val="0"/>
        </w:rPr>
        <w:t>&lt;/Members&gt;</w:t>
      </w:r>
    </w:p>
    <w:p w14:paraId="314D610C" w14:textId="77777777" w:rsidR="0013267A" w:rsidRPr="00CD39C5" w:rsidRDefault="0013267A" w:rsidP="0013267A">
      <w:pPr>
        <w:pStyle w:val="NormalBold"/>
      </w:pPr>
      <w:r w:rsidRPr="00CD39C5">
        <w:rPr>
          <w:rStyle w:val="HideTWBExt"/>
          <w:b w:val="0"/>
        </w:rPr>
        <w:t>&lt;/RepeatBlock-By&gt;</w:t>
      </w:r>
    </w:p>
    <w:p w14:paraId="0090CE8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E4F90E4" w14:textId="77777777" w:rsidR="0013267A" w:rsidRPr="00CD39C5" w:rsidRDefault="0013267A" w:rsidP="0013267A">
      <w:pPr>
        <w:pStyle w:val="NormalBold"/>
      </w:pPr>
      <w:r w:rsidRPr="00CD39C5">
        <w:rPr>
          <w:rStyle w:val="HideTWBExt"/>
          <w:b w:val="0"/>
        </w:rPr>
        <w:t>&lt;Article&gt;</w:t>
      </w:r>
      <w:r w:rsidRPr="00CD39C5">
        <w:t>Параграф 41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3441719" w14:textId="77777777" w:rsidTr="00131A3A">
        <w:trPr>
          <w:trHeight w:hRule="exact" w:val="240"/>
          <w:jc w:val="center"/>
        </w:trPr>
        <w:tc>
          <w:tcPr>
            <w:tcW w:w="9752" w:type="dxa"/>
            <w:gridSpan w:val="2"/>
            <w:tcBorders>
              <w:top w:val="nil"/>
              <w:left w:val="nil"/>
              <w:bottom w:val="nil"/>
              <w:right w:val="nil"/>
            </w:tcBorders>
          </w:tcPr>
          <w:p w14:paraId="5D766D18" w14:textId="77777777" w:rsidR="0013267A" w:rsidRPr="00CD39C5" w:rsidRDefault="0013267A" w:rsidP="00131A3A"/>
        </w:tc>
      </w:tr>
      <w:tr w:rsidR="00131A3A" w:rsidRPr="00CD39C5" w14:paraId="664E6C9E" w14:textId="77777777" w:rsidTr="00131A3A">
        <w:trPr>
          <w:trHeight w:val="240"/>
          <w:jc w:val="center"/>
        </w:trPr>
        <w:tc>
          <w:tcPr>
            <w:tcW w:w="4876" w:type="dxa"/>
            <w:tcBorders>
              <w:top w:val="nil"/>
              <w:left w:val="nil"/>
              <w:bottom w:val="nil"/>
              <w:right w:val="nil"/>
            </w:tcBorders>
          </w:tcPr>
          <w:p w14:paraId="0636EAB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3D6E651" w14:textId="77777777" w:rsidR="0013267A" w:rsidRPr="00CD39C5" w:rsidRDefault="0013267A" w:rsidP="00131A3A">
            <w:pPr>
              <w:pStyle w:val="AmColumnHeading"/>
            </w:pPr>
            <w:r w:rsidRPr="00CD39C5">
              <w:t>Изменение</w:t>
            </w:r>
          </w:p>
        </w:tc>
      </w:tr>
      <w:tr w:rsidR="00131A3A" w:rsidRPr="00CD39C5" w14:paraId="66A2F0FF" w14:textId="77777777" w:rsidTr="00131A3A">
        <w:trPr>
          <w:jc w:val="center"/>
        </w:trPr>
        <w:tc>
          <w:tcPr>
            <w:tcW w:w="4876" w:type="dxa"/>
            <w:tcBorders>
              <w:top w:val="nil"/>
              <w:left w:val="nil"/>
              <w:bottom w:val="nil"/>
              <w:right w:val="nil"/>
            </w:tcBorders>
          </w:tcPr>
          <w:p w14:paraId="69A9D644" w14:textId="77777777" w:rsidR="0013267A" w:rsidRPr="00CD39C5" w:rsidRDefault="0013267A" w:rsidP="00131A3A">
            <w:pPr>
              <w:pStyle w:val="Normal6a"/>
            </w:pPr>
          </w:p>
        </w:tc>
        <w:tc>
          <w:tcPr>
            <w:tcW w:w="4876" w:type="dxa"/>
            <w:tcBorders>
              <w:top w:val="nil"/>
              <w:left w:val="nil"/>
              <w:bottom w:val="nil"/>
              <w:right w:val="nil"/>
            </w:tcBorders>
          </w:tcPr>
          <w:p w14:paraId="338DEBFC" w14:textId="77777777" w:rsidR="0013267A" w:rsidRPr="00CD39C5" w:rsidRDefault="0013267A" w:rsidP="00131A3A">
            <w:pPr>
              <w:pStyle w:val="Normal6a"/>
            </w:pPr>
            <w:r w:rsidRPr="00CD39C5">
              <w:rPr>
                <w:b/>
                <w:i/>
              </w:rPr>
              <w:t>41a.</w:t>
            </w:r>
            <w:r w:rsidRPr="00CD39C5">
              <w:tab/>
            </w:r>
            <w:r w:rsidRPr="00CD39C5">
              <w:rPr>
                <w:b/>
                <w:i/>
              </w:rPr>
              <w:t xml:space="preserve">припомня на Комисията, че тя е преди всичко пазител на Договорите; подчертава, че изготвянето на доклад относно върховенството на закона не е достатъчно, за да укрепи нашия Съюз, основан на върховенството на закона, но че докладът следва да доведе до конкретни действия по правоприлагане, особено когато </w:t>
            </w:r>
            <w:r w:rsidRPr="00CD39C5">
              <w:rPr>
                <w:b/>
                <w:i/>
              </w:rPr>
              <w:lastRenderedPageBreak/>
              <w:t>препоръките не се спазват изцяло; подчертава ключовото значение на наблюдението и предоставянето на целенасочени препоръки на държави членки, както и наблюдението на препоръките да стане напълно прозрачно и отговорно към обществеността; призовава Комисията да следи отблизо спазването от държавите членки на решенията на ЕСПЧ и Съда на ЕС и да отправя конкретни препоръки в доклада относно върховенството на закона; призовава Комисията да обвърже конкретните действия по правоприлагане с неспазването от държавите членки на решенията на ЕСПЧ и Съда на ЕС;</w:t>
            </w:r>
          </w:p>
        </w:tc>
      </w:tr>
    </w:tbl>
    <w:p w14:paraId="1404474C"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32FEE3A" w14:textId="77777777" w:rsidR="0013267A" w:rsidRPr="00CD39C5" w:rsidRDefault="0013267A" w:rsidP="0013267A">
      <w:r w:rsidRPr="00CD39C5">
        <w:rPr>
          <w:rStyle w:val="HideTWBExt"/>
        </w:rPr>
        <w:t>&lt;/Amend&gt;</w:t>
      </w:r>
    </w:p>
    <w:p w14:paraId="60D2E2B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691</w:t>
      </w:r>
      <w:r w:rsidRPr="00CD39C5">
        <w:rPr>
          <w:rStyle w:val="HideTWBExt"/>
          <w:b w:val="0"/>
        </w:rPr>
        <w:t>&lt;/NumAm&gt;</w:t>
      </w:r>
    </w:p>
    <w:p w14:paraId="15505071" w14:textId="691A56F7"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w:t>
      </w:r>
      <w:r w:rsidR="008204E6" w:rsidRPr="00CD39C5">
        <w:t>Ирена Йовева</w:t>
      </w:r>
      <w:r w:rsidRPr="00CD39C5">
        <w:t xml:space="preserve">, </w:t>
      </w:r>
      <w:r w:rsidR="008204E6" w:rsidRPr="00CD39C5">
        <w:t>Малик Азмани</w:t>
      </w:r>
      <w:r w:rsidRPr="00CD39C5">
        <w:rPr>
          <w:rStyle w:val="HideTWBExt"/>
          <w:b w:val="0"/>
        </w:rPr>
        <w:t>&lt;/Members&gt;</w:t>
      </w:r>
    </w:p>
    <w:p w14:paraId="452AADE2" w14:textId="77777777" w:rsidR="0013267A" w:rsidRPr="00CD39C5" w:rsidRDefault="0013267A" w:rsidP="0013267A">
      <w:pPr>
        <w:pStyle w:val="NormalBold"/>
      </w:pPr>
      <w:r w:rsidRPr="00CD39C5">
        <w:rPr>
          <w:rStyle w:val="HideTWBExt"/>
          <w:b w:val="0"/>
        </w:rPr>
        <w:t>&lt;/RepeatBlock-By&gt;</w:t>
      </w:r>
    </w:p>
    <w:p w14:paraId="115D7EB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AD3BEA6" w14:textId="77777777" w:rsidR="0013267A" w:rsidRPr="00CD39C5" w:rsidRDefault="0013267A" w:rsidP="0013267A">
      <w:pPr>
        <w:pStyle w:val="NormalBold"/>
      </w:pPr>
      <w:r w:rsidRPr="00CD39C5">
        <w:rPr>
          <w:rStyle w:val="HideTWBExt"/>
          <w:b w:val="0"/>
        </w:rPr>
        <w:t>&lt;Article&gt;</w:t>
      </w:r>
      <w:r w:rsidRPr="00CD39C5">
        <w:t>Параграф 41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7703708" w14:textId="77777777" w:rsidTr="00131A3A">
        <w:trPr>
          <w:trHeight w:hRule="exact" w:val="240"/>
          <w:jc w:val="center"/>
        </w:trPr>
        <w:tc>
          <w:tcPr>
            <w:tcW w:w="9752" w:type="dxa"/>
            <w:gridSpan w:val="2"/>
            <w:tcBorders>
              <w:top w:val="nil"/>
              <w:left w:val="nil"/>
              <w:bottom w:val="nil"/>
              <w:right w:val="nil"/>
            </w:tcBorders>
          </w:tcPr>
          <w:p w14:paraId="3845C3AB" w14:textId="77777777" w:rsidR="0013267A" w:rsidRPr="00CD39C5" w:rsidRDefault="0013267A" w:rsidP="00131A3A"/>
        </w:tc>
      </w:tr>
      <w:tr w:rsidR="00131A3A" w:rsidRPr="00CD39C5" w14:paraId="683C9A3F" w14:textId="77777777" w:rsidTr="00131A3A">
        <w:trPr>
          <w:trHeight w:val="240"/>
          <w:jc w:val="center"/>
        </w:trPr>
        <w:tc>
          <w:tcPr>
            <w:tcW w:w="4876" w:type="dxa"/>
            <w:tcBorders>
              <w:top w:val="nil"/>
              <w:left w:val="nil"/>
              <w:bottom w:val="nil"/>
              <w:right w:val="nil"/>
            </w:tcBorders>
          </w:tcPr>
          <w:p w14:paraId="56FC2BC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3289DDB" w14:textId="77777777" w:rsidR="0013267A" w:rsidRPr="00CD39C5" w:rsidRDefault="0013267A" w:rsidP="00131A3A">
            <w:pPr>
              <w:pStyle w:val="AmColumnHeading"/>
            </w:pPr>
            <w:r w:rsidRPr="00CD39C5">
              <w:t>Изменение</w:t>
            </w:r>
          </w:p>
        </w:tc>
      </w:tr>
      <w:tr w:rsidR="00131A3A" w:rsidRPr="00CD39C5" w14:paraId="45551AD4" w14:textId="77777777" w:rsidTr="00131A3A">
        <w:trPr>
          <w:jc w:val="center"/>
        </w:trPr>
        <w:tc>
          <w:tcPr>
            <w:tcW w:w="4876" w:type="dxa"/>
            <w:tcBorders>
              <w:top w:val="nil"/>
              <w:left w:val="nil"/>
              <w:bottom w:val="nil"/>
              <w:right w:val="nil"/>
            </w:tcBorders>
          </w:tcPr>
          <w:p w14:paraId="77F64BDC" w14:textId="77777777" w:rsidR="0013267A" w:rsidRPr="00CD39C5" w:rsidRDefault="0013267A" w:rsidP="00131A3A">
            <w:pPr>
              <w:pStyle w:val="Normal6a"/>
            </w:pPr>
          </w:p>
        </w:tc>
        <w:tc>
          <w:tcPr>
            <w:tcW w:w="4876" w:type="dxa"/>
            <w:tcBorders>
              <w:top w:val="nil"/>
              <w:left w:val="nil"/>
              <w:bottom w:val="nil"/>
              <w:right w:val="nil"/>
            </w:tcBorders>
          </w:tcPr>
          <w:p w14:paraId="3EC9231E" w14:textId="77777777" w:rsidR="0013267A" w:rsidRPr="00CD39C5" w:rsidRDefault="0013267A" w:rsidP="00131A3A">
            <w:pPr>
              <w:pStyle w:val="Normal6a"/>
            </w:pPr>
            <w:r w:rsidRPr="00CD39C5">
              <w:rPr>
                <w:b/>
                <w:i/>
              </w:rPr>
              <w:t>41a.</w:t>
            </w:r>
            <w:r w:rsidRPr="00CD39C5">
              <w:tab/>
            </w:r>
            <w:r w:rsidRPr="00CD39C5">
              <w:rPr>
                <w:b/>
                <w:i/>
              </w:rPr>
              <w:t xml:space="preserve">препоръчва на Комисията да включва систематично във всяка глава по държави, по-специално в рамките на стълба „Други институционални въпроси, свързани с принципите на взаимозависимост и взаимоограничаване“, отделен подраздел относно местното и регионалното самоуправление; призовава в този подраздел да се разглеждат правните и практическите условия, при които работят местните органи, защитата на тяхната автономност и всички модели на неправомерен натиск, тормоз или намеса, които </w:t>
            </w:r>
            <w:r w:rsidRPr="00CD39C5">
              <w:rPr>
                <w:b/>
                <w:i/>
              </w:rPr>
              <w:lastRenderedPageBreak/>
              <w:t>засягат избраните местни представители; приканва Комисията при изготвянето на този анализ да използва информация от местните органи, техните сдружения и гражданското общество;</w:t>
            </w:r>
          </w:p>
        </w:tc>
      </w:tr>
    </w:tbl>
    <w:p w14:paraId="6CF30430"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1F4A916" w14:textId="77777777" w:rsidR="0013267A" w:rsidRPr="00CD39C5" w:rsidRDefault="0013267A" w:rsidP="0013267A">
      <w:r w:rsidRPr="00CD39C5">
        <w:rPr>
          <w:rStyle w:val="HideTWBExt"/>
        </w:rPr>
        <w:t>&lt;/Amend&gt;</w:t>
      </w:r>
    </w:p>
    <w:p w14:paraId="6207906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692</w:t>
      </w:r>
      <w:r w:rsidRPr="00CD39C5">
        <w:rPr>
          <w:rStyle w:val="HideTWBExt"/>
          <w:b w:val="0"/>
        </w:rPr>
        <w:t>&lt;/NumAm&gt;</w:t>
      </w:r>
    </w:p>
    <w:p w14:paraId="573A957B" w14:textId="0794FB0C"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7D856B05" w14:textId="77777777" w:rsidR="0013267A" w:rsidRPr="00CD39C5" w:rsidRDefault="0013267A" w:rsidP="0013267A">
      <w:pPr>
        <w:pStyle w:val="NormalBold"/>
      </w:pPr>
      <w:r w:rsidRPr="00CD39C5">
        <w:rPr>
          <w:rStyle w:val="HideTWBExt"/>
          <w:b w:val="0"/>
        </w:rPr>
        <w:t>&lt;/RepeatBlock-By&gt;</w:t>
      </w:r>
    </w:p>
    <w:p w14:paraId="026788C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8F69B0C" w14:textId="77777777" w:rsidR="0013267A" w:rsidRPr="00CD39C5" w:rsidRDefault="0013267A" w:rsidP="0013267A">
      <w:pPr>
        <w:pStyle w:val="NormalBold"/>
      </w:pPr>
      <w:r w:rsidRPr="00CD39C5">
        <w:rPr>
          <w:rStyle w:val="HideTWBExt"/>
          <w:b w:val="0"/>
        </w:rPr>
        <w:t>&lt;Article&gt;</w:t>
      </w:r>
      <w:r w:rsidRPr="00CD39C5">
        <w:t>Параграф 41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C921D43" w14:textId="77777777" w:rsidTr="00131A3A">
        <w:trPr>
          <w:trHeight w:hRule="exact" w:val="240"/>
          <w:jc w:val="center"/>
        </w:trPr>
        <w:tc>
          <w:tcPr>
            <w:tcW w:w="9752" w:type="dxa"/>
            <w:gridSpan w:val="2"/>
            <w:tcBorders>
              <w:top w:val="nil"/>
              <w:left w:val="nil"/>
              <w:bottom w:val="nil"/>
              <w:right w:val="nil"/>
            </w:tcBorders>
          </w:tcPr>
          <w:p w14:paraId="07A6FF05" w14:textId="77777777" w:rsidR="0013267A" w:rsidRPr="00CD39C5" w:rsidRDefault="0013267A" w:rsidP="00131A3A"/>
        </w:tc>
      </w:tr>
      <w:tr w:rsidR="00131A3A" w:rsidRPr="00CD39C5" w14:paraId="6CFC6612" w14:textId="77777777" w:rsidTr="00131A3A">
        <w:trPr>
          <w:trHeight w:val="240"/>
          <w:jc w:val="center"/>
        </w:trPr>
        <w:tc>
          <w:tcPr>
            <w:tcW w:w="4876" w:type="dxa"/>
            <w:tcBorders>
              <w:top w:val="nil"/>
              <w:left w:val="nil"/>
              <w:bottom w:val="nil"/>
              <w:right w:val="nil"/>
            </w:tcBorders>
          </w:tcPr>
          <w:p w14:paraId="7C7960E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786E497" w14:textId="77777777" w:rsidR="0013267A" w:rsidRPr="00CD39C5" w:rsidRDefault="0013267A" w:rsidP="00131A3A">
            <w:pPr>
              <w:pStyle w:val="AmColumnHeading"/>
            </w:pPr>
            <w:r w:rsidRPr="00CD39C5">
              <w:t>Изменение</w:t>
            </w:r>
          </w:p>
        </w:tc>
      </w:tr>
      <w:tr w:rsidR="00131A3A" w:rsidRPr="00CD39C5" w14:paraId="4E535415" w14:textId="77777777" w:rsidTr="00131A3A">
        <w:trPr>
          <w:jc w:val="center"/>
        </w:trPr>
        <w:tc>
          <w:tcPr>
            <w:tcW w:w="4876" w:type="dxa"/>
            <w:tcBorders>
              <w:top w:val="nil"/>
              <w:left w:val="nil"/>
              <w:bottom w:val="nil"/>
              <w:right w:val="nil"/>
            </w:tcBorders>
          </w:tcPr>
          <w:p w14:paraId="29E4ABFD" w14:textId="77777777" w:rsidR="0013267A" w:rsidRPr="00CD39C5" w:rsidRDefault="0013267A" w:rsidP="00131A3A">
            <w:pPr>
              <w:pStyle w:val="Normal6a"/>
            </w:pPr>
          </w:p>
        </w:tc>
        <w:tc>
          <w:tcPr>
            <w:tcW w:w="4876" w:type="dxa"/>
            <w:tcBorders>
              <w:top w:val="nil"/>
              <w:left w:val="nil"/>
              <w:bottom w:val="nil"/>
              <w:right w:val="nil"/>
            </w:tcBorders>
          </w:tcPr>
          <w:p w14:paraId="44A6CEAB" w14:textId="77777777" w:rsidR="0013267A" w:rsidRPr="00CD39C5" w:rsidRDefault="0013267A" w:rsidP="00131A3A">
            <w:pPr>
              <w:pStyle w:val="Normal6a"/>
            </w:pPr>
            <w:r w:rsidRPr="00CD39C5">
              <w:rPr>
                <w:b/>
                <w:i/>
              </w:rPr>
              <w:t>41a.</w:t>
            </w:r>
            <w:r w:rsidRPr="00CD39C5">
              <w:tab/>
            </w:r>
            <w:r w:rsidRPr="00CD39C5">
              <w:rPr>
                <w:b/>
                <w:i/>
              </w:rPr>
              <w:t>припомня съобщенията на Комисията от 3 април 2019 г. „По-нататъшно укрепване на върховенството на закона в Съюза: Актуално състояние и възможни следващи действия“ и от 7 август 2019 г. „Укрепване на върховенството на закона в Съюза: План за действие“; счита, че посочените по-горе елементи могат да бъдат ефективно включени чрез актуализирана версия на тези съобщения, като по този начин рамката се приведе в съответствие с настоящите предизвикателства и се гарантира пълното ѝ привеждане в действие;</w:t>
            </w:r>
          </w:p>
        </w:tc>
      </w:tr>
    </w:tbl>
    <w:p w14:paraId="6DCD7AE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EF1B301" w14:textId="77777777" w:rsidR="0013267A" w:rsidRPr="00CD39C5" w:rsidRDefault="0013267A" w:rsidP="0013267A">
      <w:r w:rsidRPr="00CD39C5">
        <w:rPr>
          <w:rStyle w:val="HideTWBExt"/>
        </w:rPr>
        <w:t>&lt;/Amend&gt;</w:t>
      </w:r>
    </w:p>
    <w:p w14:paraId="196D368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693</w:t>
      </w:r>
      <w:r w:rsidRPr="00CD39C5">
        <w:rPr>
          <w:rStyle w:val="HideTWBExt"/>
          <w:b w:val="0"/>
        </w:rPr>
        <w:t>&lt;/NumAm&gt;</w:t>
      </w:r>
    </w:p>
    <w:p w14:paraId="0DD2D5E8" w14:textId="43EF990B"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6C64E378" w14:textId="77777777" w:rsidR="0013267A" w:rsidRPr="00CD39C5" w:rsidRDefault="0013267A" w:rsidP="0013267A">
      <w:pPr>
        <w:pStyle w:val="NormalBold"/>
      </w:pPr>
      <w:r w:rsidRPr="00CD39C5">
        <w:rPr>
          <w:rStyle w:val="HideTWBExt"/>
          <w:b w:val="0"/>
        </w:rPr>
        <w:t>&lt;/RepeatBlock-By&gt;</w:t>
      </w:r>
    </w:p>
    <w:p w14:paraId="757769A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11D1DA3" w14:textId="77777777" w:rsidR="0013267A" w:rsidRPr="00CD39C5" w:rsidRDefault="0013267A" w:rsidP="0013267A">
      <w:pPr>
        <w:pStyle w:val="NormalBold"/>
      </w:pPr>
      <w:r w:rsidRPr="00CD39C5">
        <w:rPr>
          <w:rStyle w:val="HideTWBExt"/>
          <w:b w:val="0"/>
        </w:rPr>
        <w:t>&lt;Article&gt;</w:t>
      </w:r>
      <w:r w:rsidRPr="00CD39C5">
        <w:t>Параграф 41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D40EA9B" w14:textId="77777777" w:rsidTr="00131A3A">
        <w:trPr>
          <w:trHeight w:hRule="exact" w:val="240"/>
          <w:jc w:val="center"/>
        </w:trPr>
        <w:tc>
          <w:tcPr>
            <w:tcW w:w="9752" w:type="dxa"/>
            <w:gridSpan w:val="2"/>
            <w:tcBorders>
              <w:top w:val="nil"/>
              <w:left w:val="nil"/>
              <w:bottom w:val="nil"/>
              <w:right w:val="nil"/>
            </w:tcBorders>
          </w:tcPr>
          <w:p w14:paraId="5506B454" w14:textId="77777777" w:rsidR="0013267A" w:rsidRPr="00CD39C5" w:rsidRDefault="0013267A" w:rsidP="00131A3A"/>
        </w:tc>
      </w:tr>
      <w:tr w:rsidR="00131A3A" w:rsidRPr="00CD39C5" w14:paraId="74F7CEDE" w14:textId="77777777" w:rsidTr="00131A3A">
        <w:trPr>
          <w:trHeight w:val="240"/>
          <w:jc w:val="center"/>
        </w:trPr>
        <w:tc>
          <w:tcPr>
            <w:tcW w:w="4876" w:type="dxa"/>
            <w:tcBorders>
              <w:top w:val="nil"/>
              <w:left w:val="nil"/>
              <w:bottom w:val="nil"/>
              <w:right w:val="nil"/>
            </w:tcBorders>
          </w:tcPr>
          <w:p w14:paraId="3E753DC9"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32D01D10" w14:textId="77777777" w:rsidR="0013267A" w:rsidRPr="00CD39C5" w:rsidRDefault="0013267A" w:rsidP="00131A3A">
            <w:pPr>
              <w:pStyle w:val="AmColumnHeading"/>
            </w:pPr>
            <w:r w:rsidRPr="00CD39C5">
              <w:t>Изменение</w:t>
            </w:r>
          </w:p>
        </w:tc>
      </w:tr>
      <w:tr w:rsidR="00131A3A" w:rsidRPr="00CD39C5" w14:paraId="7B2C7F8F" w14:textId="77777777" w:rsidTr="00131A3A">
        <w:trPr>
          <w:jc w:val="center"/>
        </w:trPr>
        <w:tc>
          <w:tcPr>
            <w:tcW w:w="4876" w:type="dxa"/>
            <w:tcBorders>
              <w:top w:val="nil"/>
              <w:left w:val="nil"/>
              <w:bottom w:val="nil"/>
              <w:right w:val="nil"/>
            </w:tcBorders>
          </w:tcPr>
          <w:p w14:paraId="61C8159B" w14:textId="77777777" w:rsidR="0013267A" w:rsidRPr="00CD39C5" w:rsidRDefault="0013267A" w:rsidP="00131A3A">
            <w:pPr>
              <w:pStyle w:val="Normal6a"/>
            </w:pPr>
          </w:p>
        </w:tc>
        <w:tc>
          <w:tcPr>
            <w:tcW w:w="4876" w:type="dxa"/>
            <w:tcBorders>
              <w:top w:val="nil"/>
              <w:left w:val="nil"/>
              <w:bottom w:val="nil"/>
              <w:right w:val="nil"/>
            </w:tcBorders>
          </w:tcPr>
          <w:p w14:paraId="53F1B7FE" w14:textId="77777777" w:rsidR="0013267A" w:rsidRPr="00CD39C5" w:rsidRDefault="0013267A" w:rsidP="00131A3A">
            <w:pPr>
              <w:pStyle w:val="Normal6a"/>
            </w:pPr>
            <w:r w:rsidRPr="00CD39C5">
              <w:rPr>
                <w:b/>
                <w:i/>
              </w:rPr>
              <w:t>41a.</w:t>
            </w:r>
            <w:r w:rsidRPr="00CD39C5">
              <w:tab/>
            </w:r>
            <w:r w:rsidRPr="00CD39C5">
              <w:rPr>
                <w:b/>
                <w:i/>
              </w:rPr>
              <w:t>подчертава, че последващите действия на Комисията не могат да доведат до разширяване на нейните правомощия извън обхвата, предвиден в Договорите, или до намеса в конституционните прерогативи на държавите членки;</w:t>
            </w:r>
          </w:p>
        </w:tc>
      </w:tr>
    </w:tbl>
    <w:p w14:paraId="75268D8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63115D1F" w14:textId="77777777" w:rsidR="0013267A" w:rsidRPr="00CD39C5" w:rsidRDefault="0013267A" w:rsidP="0013267A">
      <w:r w:rsidRPr="00CD39C5">
        <w:rPr>
          <w:rStyle w:val="HideTWBExt"/>
        </w:rPr>
        <w:t>&lt;/Amend&gt;</w:t>
      </w:r>
    </w:p>
    <w:p w14:paraId="2C2E54B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694</w:t>
      </w:r>
      <w:r w:rsidRPr="00CD39C5">
        <w:rPr>
          <w:rStyle w:val="HideTWBExt"/>
          <w:b w:val="0"/>
        </w:rPr>
        <w:t>&lt;/NumAm&gt;</w:t>
      </w:r>
    </w:p>
    <w:p w14:paraId="0873C965" w14:textId="4BD28214" w:rsidR="0013267A" w:rsidRPr="00CD39C5" w:rsidRDefault="0013267A" w:rsidP="0013267A">
      <w:pPr>
        <w:pStyle w:val="NormalBold"/>
      </w:pPr>
      <w:r w:rsidRPr="00CD39C5">
        <w:rPr>
          <w:rStyle w:val="HideTWBExt"/>
          <w:b w:val="0"/>
        </w:rPr>
        <w:t>&lt;RepeatBlock-By&gt;&lt;Members&gt;</w:t>
      </w:r>
      <w:r w:rsidR="008204E6" w:rsidRPr="00CD39C5">
        <w:t>Никола Минчев</w:t>
      </w:r>
      <w:r w:rsidRPr="00CD39C5">
        <w:t xml:space="preserve">, </w:t>
      </w:r>
      <w:r w:rsidR="008204E6" w:rsidRPr="00CD39C5">
        <w:t>Мориц Кьорнер</w:t>
      </w:r>
      <w:r w:rsidRPr="00CD39C5">
        <w:t xml:space="preserve">, </w:t>
      </w:r>
      <w:r w:rsidR="008204E6" w:rsidRPr="00CD39C5">
        <w:t>Ирена Йовева</w:t>
      </w:r>
      <w:r w:rsidRPr="00CD39C5">
        <w:t xml:space="preserve">, </w:t>
      </w:r>
      <w:r w:rsidR="008204E6" w:rsidRPr="00CD39C5">
        <w:t>Малик Азмани</w:t>
      </w:r>
      <w:r w:rsidRPr="00CD39C5">
        <w:rPr>
          <w:rStyle w:val="HideTWBExt"/>
          <w:b w:val="0"/>
        </w:rPr>
        <w:t>&lt;/Members&gt;</w:t>
      </w:r>
    </w:p>
    <w:p w14:paraId="5D01D8EB" w14:textId="77777777" w:rsidR="0013267A" w:rsidRPr="00CD39C5" w:rsidRDefault="0013267A" w:rsidP="0013267A">
      <w:pPr>
        <w:pStyle w:val="NormalBold"/>
      </w:pPr>
      <w:r w:rsidRPr="00CD39C5">
        <w:rPr>
          <w:rStyle w:val="HideTWBExt"/>
          <w:b w:val="0"/>
        </w:rPr>
        <w:t>&lt;/RepeatBlock-By&gt;</w:t>
      </w:r>
    </w:p>
    <w:p w14:paraId="2AEB962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AECF7EB" w14:textId="77777777" w:rsidR="0013267A" w:rsidRPr="00CD39C5" w:rsidRDefault="0013267A" w:rsidP="0013267A">
      <w:pPr>
        <w:pStyle w:val="NormalBold"/>
      </w:pPr>
      <w:r w:rsidRPr="00CD39C5">
        <w:rPr>
          <w:rStyle w:val="HideTWBExt"/>
          <w:b w:val="0"/>
        </w:rPr>
        <w:t>&lt;Article&gt;</w:t>
      </w:r>
      <w:r w:rsidRPr="00CD39C5">
        <w:t>Параграф 41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A0D4CBD" w14:textId="77777777" w:rsidTr="00131A3A">
        <w:trPr>
          <w:trHeight w:hRule="exact" w:val="240"/>
          <w:jc w:val="center"/>
        </w:trPr>
        <w:tc>
          <w:tcPr>
            <w:tcW w:w="9752" w:type="dxa"/>
            <w:gridSpan w:val="2"/>
            <w:tcBorders>
              <w:top w:val="nil"/>
              <w:left w:val="nil"/>
              <w:bottom w:val="nil"/>
              <w:right w:val="nil"/>
            </w:tcBorders>
          </w:tcPr>
          <w:p w14:paraId="5FEFB55B" w14:textId="77777777" w:rsidR="0013267A" w:rsidRPr="00CD39C5" w:rsidRDefault="0013267A" w:rsidP="00131A3A"/>
        </w:tc>
      </w:tr>
      <w:tr w:rsidR="00131A3A" w:rsidRPr="00CD39C5" w14:paraId="3A63293E" w14:textId="77777777" w:rsidTr="00131A3A">
        <w:trPr>
          <w:trHeight w:val="240"/>
          <w:jc w:val="center"/>
        </w:trPr>
        <w:tc>
          <w:tcPr>
            <w:tcW w:w="4876" w:type="dxa"/>
            <w:tcBorders>
              <w:top w:val="nil"/>
              <w:left w:val="nil"/>
              <w:bottom w:val="nil"/>
              <w:right w:val="nil"/>
            </w:tcBorders>
          </w:tcPr>
          <w:p w14:paraId="3B45989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7FCDACF" w14:textId="77777777" w:rsidR="0013267A" w:rsidRPr="00CD39C5" w:rsidRDefault="0013267A" w:rsidP="00131A3A">
            <w:pPr>
              <w:pStyle w:val="AmColumnHeading"/>
            </w:pPr>
            <w:r w:rsidRPr="00CD39C5">
              <w:t>Изменение</w:t>
            </w:r>
          </w:p>
        </w:tc>
      </w:tr>
      <w:tr w:rsidR="00131A3A" w:rsidRPr="00CD39C5" w14:paraId="68806611" w14:textId="77777777" w:rsidTr="00131A3A">
        <w:trPr>
          <w:jc w:val="center"/>
        </w:trPr>
        <w:tc>
          <w:tcPr>
            <w:tcW w:w="4876" w:type="dxa"/>
            <w:tcBorders>
              <w:top w:val="nil"/>
              <w:left w:val="nil"/>
              <w:bottom w:val="nil"/>
              <w:right w:val="nil"/>
            </w:tcBorders>
          </w:tcPr>
          <w:p w14:paraId="0931F4B0" w14:textId="77777777" w:rsidR="0013267A" w:rsidRPr="00CD39C5" w:rsidRDefault="0013267A" w:rsidP="00131A3A">
            <w:pPr>
              <w:pStyle w:val="Normal6a"/>
            </w:pPr>
          </w:p>
        </w:tc>
        <w:tc>
          <w:tcPr>
            <w:tcW w:w="4876" w:type="dxa"/>
            <w:tcBorders>
              <w:top w:val="nil"/>
              <w:left w:val="nil"/>
              <w:bottom w:val="nil"/>
              <w:right w:val="nil"/>
            </w:tcBorders>
          </w:tcPr>
          <w:p w14:paraId="5C84AA26" w14:textId="77777777" w:rsidR="0013267A" w:rsidRPr="00CD39C5" w:rsidRDefault="0013267A" w:rsidP="00131A3A">
            <w:pPr>
              <w:pStyle w:val="Normal6a"/>
            </w:pPr>
            <w:r w:rsidRPr="00CD39C5">
              <w:rPr>
                <w:b/>
                <w:i/>
              </w:rPr>
              <w:t>41б.</w:t>
            </w:r>
            <w:r w:rsidRPr="00CD39C5">
              <w:tab/>
            </w:r>
            <w:r w:rsidRPr="00CD39C5">
              <w:rPr>
                <w:b/>
                <w:i/>
              </w:rPr>
              <w:t xml:space="preserve">призовава Комисията във всяка съответна глава по държави от годишния доклад относно върховенството на закона да въведе отделен стълб или подраздел, посветен на честността на изборите, който да обхваща правната и институционалната рамка, нейното практическо прилагане и основните рискове; подчертава, че в рамките на този раздел Комисията следва да разгледа по-специално всички системни модели, чрез които корупцията при възлагането на обществени поръчки, непрозрачното разпределяне на държавни поръчки или държавна реклама и други форми на злоупотреба с административни ресурси се използват за оказване на влияние върху изборната надпревара или за опорочаване на избора на гласоподавателите, включително чрез купуване на гласове, клиентелистки натиск върху гласоподавателите и други сериозни </w:t>
            </w:r>
            <w:r w:rsidRPr="00CD39C5">
              <w:rPr>
                <w:b/>
                <w:i/>
              </w:rPr>
              <w:lastRenderedPageBreak/>
              <w:t>нередности; приканва Комисията да си сътрудничи тясно с Венецианската комисия, ОССЕ/БДИПЧ и другите съответни международни органи и да отразява систематично техните препоръки в своите оценки и специфични за всяка държава препоръки;</w:t>
            </w:r>
          </w:p>
        </w:tc>
      </w:tr>
    </w:tbl>
    <w:p w14:paraId="20D89A7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0AA2CC8" w14:textId="77777777" w:rsidR="0013267A" w:rsidRPr="00CD39C5" w:rsidRDefault="0013267A" w:rsidP="0013267A">
      <w:r w:rsidRPr="00CD39C5">
        <w:rPr>
          <w:rStyle w:val="HideTWBExt"/>
        </w:rPr>
        <w:t>&lt;/Amend&gt;</w:t>
      </w:r>
    </w:p>
    <w:p w14:paraId="0B84C9E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695</w:t>
      </w:r>
      <w:r w:rsidRPr="00CD39C5">
        <w:rPr>
          <w:rStyle w:val="HideTWBExt"/>
          <w:b w:val="0"/>
        </w:rPr>
        <w:t>&lt;/NumAm&gt;</w:t>
      </w:r>
    </w:p>
    <w:p w14:paraId="004357B4" w14:textId="3B5EB811"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32883642" w14:textId="77777777" w:rsidR="0013267A" w:rsidRPr="00CD39C5" w:rsidRDefault="0013267A" w:rsidP="0013267A">
      <w:pPr>
        <w:pStyle w:val="NormalBold"/>
      </w:pPr>
      <w:r w:rsidRPr="00CD39C5">
        <w:rPr>
          <w:rStyle w:val="HideTWBExt"/>
          <w:b w:val="0"/>
        </w:rPr>
        <w:t>&lt;/RepeatBlock-By&gt;</w:t>
      </w:r>
    </w:p>
    <w:p w14:paraId="2E965FB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9E2BA42" w14:textId="77777777" w:rsidR="0013267A" w:rsidRPr="00CD39C5" w:rsidRDefault="0013267A" w:rsidP="0013267A">
      <w:pPr>
        <w:pStyle w:val="NormalBold"/>
      </w:pPr>
      <w:r w:rsidRPr="00CD39C5">
        <w:rPr>
          <w:rStyle w:val="HideTWBExt"/>
          <w:b w:val="0"/>
        </w:rPr>
        <w:t>&lt;Article&gt;</w:t>
      </w:r>
      <w:r w:rsidRPr="00CD39C5">
        <w:t>Параграф 41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06B043D" w14:textId="77777777" w:rsidTr="00131A3A">
        <w:trPr>
          <w:trHeight w:hRule="exact" w:val="240"/>
          <w:jc w:val="center"/>
        </w:trPr>
        <w:tc>
          <w:tcPr>
            <w:tcW w:w="9752" w:type="dxa"/>
            <w:gridSpan w:val="2"/>
            <w:tcBorders>
              <w:top w:val="nil"/>
              <w:left w:val="nil"/>
              <w:bottom w:val="nil"/>
              <w:right w:val="nil"/>
            </w:tcBorders>
          </w:tcPr>
          <w:p w14:paraId="6A105A74" w14:textId="77777777" w:rsidR="0013267A" w:rsidRPr="00CD39C5" w:rsidRDefault="0013267A" w:rsidP="00131A3A"/>
        </w:tc>
      </w:tr>
      <w:tr w:rsidR="00131A3A" w:rsidRPr="00CD39C5" w14:paraId="6F9A05DF" w14:textId="77777777" w:rsidTr="00131A3A">
        <w:trPr>
          <w:trHeight w:val="240"/>
          <w:jc w:val="center"/>
        </w:trPr>
        <w:tc>
          <w:tcPr>
            <w:tcW w:w="4876" w:type="dxa"/>
            <w:tcBorders>
              <w:top w:val="nil"/>
              <w:left w:val="nil"/>
              <w:bottom w:val="nil"/>
              <w:right w:val="nil"/>
            </w:tcBorders>
          </w:tcPr>
          <w:p w14:paraId="748E417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0718F7A" w14:textId="77777777" w:rsidR="0013267A" w:rsidRPr="00CD39C5" w:rsidRDefault="0013267A" w:rsidP="00131A3A">
            <w:pPr>
              <w:pStyle w:val="AmColumnHeading"/>
            </w:pPr>
            <w:r w:rsidRPr="00CD39C5">
              <w:t>Изменение</w:t>
            </w:r>
          </w:p>
        </w:tc>
      </w:tr>
      <w:tr w:rsidR="00131A3A" w:rsidRPr="00CD39C5" w14:paraId="20B883C8" w14:textId="77777777" w:rsidTr="00131A3A">
        <w:trPr>
          <w:jc w:val="center"/>
        </w:trPr>
        <w:tc>
          <w:tcPr>
            <w:tcW w:w="4876" w:type="dxa"/>
            <w:tcBorders>
              <w:top w:val="nil"/>
              <w:left w:val="nil"/>
              <w:bottom w:val="nil"/>
              <w:right w:val="nil"/>
            </w:tcBorders>
          </w:tcPr>
          <w:p w14:paraId="02E031F4" w14:textId="77777777" w:rsidR="0013267A" w:rsidRPr="00CD39C5" w:rsidRDefault="0013267A" w:rsidP="00131A3A">
            <w:pPr>
              <w:pStyle w:val="Normal6a"/>
            </w:pPr>
          </w:p>
        </w:tc>
        <w:tc>
          <w:tcPr>
            <w:tcW w:w="4876" w:type="dxa"/>
            <w:tcBorders>
              <w:top w:val="nil"/>
              <w:left w:val="nil"/>
              <w:bottom w:val="nil"/>
              <w:right w:val="nil"/>
            </w:tcBorders>
          </w:tcPr>
          <w:p w14:paraId="6DE90D84" w14:textId="77777777" w:rsidR="0013267A" w:rsidRPr="00CD39C5" w:rsidRDefault="0013267A" w:rsidP="00131A3A">
            <w:pPr>
              <w:pStyle w:val="Normal6a"/>
            </w:pPr>
            <w:r w:rsidRPr="00CD39C5">
              <w:rPr>
                <w:b/>
                <w:i/>
              </w:rPr>
              <w:t>41б.</w:t>
            </w:r>
            <w:r w:rsidRPr="00CD39C5">
              <w:tab/>
            </w:r>
            <w:r w:rsidRPr="00CD39C5">
              <w:rPr>
                <w:b/>
                <w:i/>
              </w:rPr>
              <w:t>отчита обхвата на собствените си искания, по-специално призива си за по-проактивно наблюдение на принципите на правовата държава, и поради това подчертава необходимостта от задълбочена оценка на настоящите човешки ресурси и бъдещите изисквания по отношение на капацитета; отбелязва също така, че предвид участието на множество генерални дирекции в този процес на наблюдение, трябва да се обърне специално внимание на осигуряването на ефективен поток на информация и насърчаването на силно междуведомствено сътрудничество, за да се гарантира последователен и ефективен подход;</w:t>
            </w:r>
          </w:p>
        </w:tc>
      </w:tr>
    </w:tbl>
    <w:p w14:paraId="61A45FC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9FA4F9E" w14:textId="77777777" w:rsidR="0013267A" w:rsidRPr="00CD39C5" w:rsidRDefault="0013267A" w:rsidP="0013267A">
      <w:r w:rsidRPr="00CD39C5">
        <w:rPr>
          <w:rStyle w:val="HideTWBExt"/>
        </w:rPr>
        <w:t>&lt;/Amend&gt;</w:t>
      </w:r>
    </w:p>
    <w:p w14:paraId="12CD5ECE"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696</w:t>
      </w:r>
      <w:r w:rsidRPr="00CD39C5">
        <w:rPr>
          <w:rStyle w:val="HideTWBExt"/>
          <w:b w:val="0"/>
        </w:rPr>
        <w:t>&lt;/NumAm&gt;</w:t>
      </w:r>
    </w:p>
    <w:p w14:paraId="6BBAC8CB" w14:textId="0A22C699"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w:t>
      </w:r>
      <w:r w:rsidR="008204E6" w:rsidRPr="00CD39C5">
        <w:t>Никола Минчев</w:t>
      </w:r>
      <w:r w:rsidRPr="00CD39C5">
        <w:t>, Кщищоф Шмишек</w:t>
      </w:r>
      <w:r w:rsidRPr="00CD39C5">
        <w:rPr>
          <w:rStyle w:val="HideTWBExt"/>
          <w:b w:val="0"/>
        </w:rPr>
        <w:t>&lt;/Members&gt;</w:t>
      </w:r>
    </w:p>
    <w:p w14:paraId="77B60A48" w14:textId="77777777" w:rsidR="0013267A" w:rsidRPr="00CD39C5" w:rsidRDefault="0013267A" w:rsidP="0013267A">
      <w:pPr>
        <w:pStyle w:val="NormalBold"/>
      </w:pPr>
      <w:r w:rsidRPr="00CD39C5">
        <w:rPr>
          <w:rStyle w:val="HideTWBExt"/>
          <w:b w:val="0"/>
        </w:rPr>
        <w:t>&lt;/RepeatBlock-By&gt;</w:t>
      </w:r>
    </w:p>
    <w:p w14:paraId="1DB553C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05C0196" w14:textId="77777777" w:rsidR="0013267A" w:rsidRPr="00CD39C5" w:rsidRDefault="0013267A" w:rsidP="0013267A">
      <w:pPr>
        <w:pStyle w:val="NormalBold"/>
      </w:pPr>
      <w:r w:rsidRPr="00CD39C5">
        <w:rPr>
          <w:rStyle w:val="HideTWBExt"/>
          <w:b w:val="0"/>
        </w:rPr>
        <w:t>&lt;Article&gt;</w:t>
      </w:r>
      <w:r w:rsidRPr="00CD39C5">
        <w:t>Параграф 41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BB3E0C7" w14:textId="77777777" w:rsidTr="00131A3A">
        <w:trPr>
          <w:trHeight w:hRule="exact" w:val="240"/>
          <w:jc w:val="center"/>
        </w:trPr>
        <w:tc>
          <w:tcPr>
            <w:tcW w:w="9752" w:type="dxa"/>
            <w:gridSpan w:val="2"/>
            <w:tcBorders>
              <w:top w:val="nil"/>
              <w:left w:val="nil"/>
              <w:bottom w:val="nil"/>
              <w:right w:val="nil"/>
            </w:tcBorders>
          </w:tcPr>
          <w:p w14:paraId="74B5C0D7" w14:textId="77777777" w:rsidR="0013267A" w:rsidRPr="00CD39C5" w:rsidRDefault="0013267A" w:rsidP="00131A3A"/>
        </w:tc>
      </w:tr>
      <w:tr w:rsidR="00131A3A" w:rsidRPr="00CD39C5" w14:paraId="1A7AB73D" w14:textId="77777777" w:rsidTr="00131A3A">
        <w:trPr>
          <w:trHeight w:val="240"/>
          <w:jc w:val="center"/>
        </w:trPr>
        <w:tc>
          <w:tcPr>
            <w:tcW w:w="4876" w:type="dxa"/>
            <w:tcBorders>
              <w:top w:val="nil"/>
              <w:left w:val="nil"/>
              <w:bottom w:val="nil"/>
              <w:right w:val="nil"/>
            </w:tcBorders>
          </w:tcPr>
          <w:p w14:paraId="3EC3290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00AD42D" w14:textId="77777777" w:rsidR="0013267A" w:rsidRPr="00CD39C5" w:rsidRDefault="0013267A" w:rsidP="00131A3A">
            <w:pPr>
              <w:pStyle w:val="AmColumnHeading"/>
            </w:pPr>
            <w:r w:rsidRPr="00CD39C5">
              <w:t>Изменение</w:t>
            </w:r>
          </w:p>
        </w:tc>
      </w:tr>
      <w:tr w:rsidR="00131A3A" w:rsidRPr="00CD39C5" w14:paraId="46C4E1E3" w14:textId="77777777" w:rsidTr="00131A3A">
        <w:trPr>
          <w:jc w:val="center"/>
        </w:trPr>
        <w:tc>
          <w:tcPr>
            <w:tcW w:w="4876" w:type="dxa"/>
            <w:tcBorders>
              <w:top w:val="nil"/>
              <w:left w:val="nil"/>
              <w:bottom w:val="nil"/>
              <w:right w:val="nil"/>
            </w:tcBorders>
          </w:tcPr>
          <w:p w14:paraId="70D4606C" w14:textId="77777777" w:rsidR="0013267A" w:rsidRPr="00CD39C5" w:rsidRDefault="0013267A" w:rsidP="00131A3A">
            <w:pPr>
              <w:pStyle w:val="Normal6a"/>
            </w:pPr>
          </w:p>
        </w:tc>
        <w:tc>
          <w:tcPr>
            <w:tcW w:w="4876" w:type="dxa"/>
            <w:tcBorders>
              <w:top w:val="nil"/>
              <w:left w:val="nil"/>
              <w:bottom w:val="nil"/>
              <w:right w:val="nil"/>
            </w:tcBorders>
          </w:tcPr>
          <w:p w14:paraId="1E83F118" w14:textId="77777777" w:rsidR="0013267A" w:rsidRPr="00CD39C5" w:rsidRDefault="0013267A" w:rsidP="00131A3A">
            <w:pPr>
              <w:pStyle w:val="Normal6a"/>
            </w:pPr>
            <w:r w:rsidRPr="00CD39C5">
              <w:rPr>
                <w:b/>
                <w:i/>
              </w:rPr>
              <w:t>41в.</w:t>
            </w:r>
            <w:r w:rsidRPr="00CD39C5">
              <w:tab/>
            </w:r>
            <w:r w:rsidRPr="00CD39C5">
              <w:rPr>
                <w:b/>
                <w:i/>
              </w:rPr>
              <w:t>Специфични препоръки</w:t>
            </w:r>
          </w:p>
        </w:tc>
      </w:tr>
      <w:tr w:rsidR="00131A3A" w:rsidRPr="00CD39C5" w14:paraId="5C7EE119" w14:textId="77777777" w:rsidTr="00131A3A">
        <w:trPr>
          <w:jc w:val="center"/>
        </w:trPr>
        <w:tc>
          <w:tcPr>
            <w:tcW w:w="4876" w:type="dxa"/>
            <w:tcBorders>
              <w:top w:val="nil"/>
              <w:left w:val="nil"/>
              <w:bottom w:val="nil"/>
              <w:right w:val="nil"/>
            </w:tcBorders>
          </w:tcPr>
          <w:p w14:paraId="0A1A95D6" w14:textId="77777777" w:rsidR="0013267A" w:rsidRPr="00CD39C5" w:rsidRDefault="0013267A" w:rsidP="00131A3A">
            <w:pPr>
              <w:pStyle w:val="Normal6a"/>
            </w:pPr>
          </w:p>
        </w:tc>
        <w:tc>
          <w:tcPr>
            <w:tcW w:w="4876" w:type="dxa"/>
            <w:tcBorders>
              <w:top w:val="nil"/>
              <w:left w:val="nil"/>
              <w:bottom w:val="nil"/>
              <w:right w:val="nil"/>
            </w:tcBorders>
          </w:tcPr>
          <w:p w14:paraId="38F2FA73" w14:textId="77777777" w:rsidR="0013267A" w:rsidRPr="00CD39C5" w:rsidRDefault="0013267A" w:rsidP="00131A3A">
            <w:pPr>
              <w:pStyle w:val="Normal6a"/>
            </w:pPr>
            <w:r w:rsidRPr="00CD39C5">
              <w:rPr>
                <w:b/>
                <w:i/>
              </w:rPr>
              <w:t>отбелязва, че насочването на вниманието към Унгария и Словакия се оправдава от продължаващите модели на неизпълнение на препоръките на Комисията относно върховенството на закона, както показва фактът, че Унгария систематично не изпълнява препоръките на Комисията, като шест препоръки остават изцяло неизпълнени от 2022 г. насам, а в Словакия се наблюдава сходна отрицателна тенденция, като 50% от препоръките, класифицирани като такива с „липса на напредък“ през 2023 г., стигат до 70% както през 2024 г., така и през 2025 г.;</w:t>
            </w:r>
          </w:p>
        </w:tc>
      </w:tr>
      <w:tr w:rsidR="00131A3A" w:rsidRPr="00CD39C5" w14:paraId="79E5F00B" w14:textId="77777777" w:rsidTr="00131A3A">
        <w:trPr>
          <w:jc w:val="center"/>
        </w:trPr>
        <w:tc>
          <w:tcPr>
            <w:tcW w:w="4876" w:type="dxa"/>
            <w:tcBorders>
              <w:top w:val="nil"/>
              <w:left w:val="nil"/>
              <w:bottom w:val="nil"/>
              <w:right w:val="nil"/>
            </w:tcBorders>
          </w:tcPr>
          <w:p w14:paraId="0A8E5553" w14:textId="77777777" w:rsidR="0013267A" w:rsidRPr="00CD39C5" w:rsidRDefault="0013267A" w:rsidP="00131A3A">
            <w:pPr>
              <w:pStyle w:val="Normal6a"/>
            </w:pPr>
          </w:p>
        </w:tc>
        <w:tc>
          <w:tcPr>
            <w:tcW w:w="4876" w:type="dxa"/>
            <w:tcBorders>
              <w:top w:val="nil"/>
              <w:left w:val="nil"/>
              <w:bottom w:val="nil"/>
              <w:right w:val="nil"/>
            </w:tcBorders>
          </w:tcPr>
          <w:p w14:paraId="116C1172" w14:textId="77777777" w:rsidR="0013267A" w:rsidRPr="00CD39C5" w:rsidRDefault="0013267A" w:rsidP="00131A3A">
            <w:pPr>
              <w:pStyle w:val="Normal6a"/>
            </w:pPr>
            <w:r w:rsidRPr="00CD39C5">
              <w:rPr>
                <w:b/>
                <w:i/>
              </w:rPr>
              <w:t>подчертава, че в бъдеще следва да се обърне специално внимание на държавите членки, в които Комисията е установила сериозни и системни нарушения, и призовава Комисията ясно да посочва и да разграничава тези случаи в своите препоръки;</w:t>
            </w:r>
          </w:p>
        </w:tc>
      </w:tr>
    </w:tbl>
    <w:p w14:paraId="0536C79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193AD6B" w14:textId="77777777" w:rsidR="0013267A" w:rsidRPr="00CD39C5" w:rsidRDefault="0013267A" w:rsidP="0013267A">
      <w:r w:rsidRPr="00CD39C5">
        <w:rPr>
          <w:rStyle w:val="HideTWBExt"/>
        </w:rPr>
        <w:t>&lt;/Amend&gt;</w:t>
      </w:r>
    </w:p>
    <w:p w14:paraId="3970B93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697</w:t>
      </w:r>
      <w:r w:rsidRPr="00CD39C5">
        <w:rPr>
          <w:rStyle w:val="HideTWBExt"/>
          <w:b w:val="0"/>
        </w:rPr>
        <w:t>&lt;/NumAm&gt;</w:t>
      </w:r>
    </w:p>
    <w:p w14:paraId="347F2B0F" w14:textId="1B599006"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0DA3A662" w14:textId="77777777" w:rsidR="0013267A" w:rsidRPr="00CD39C5" w:rsidRDefault="0013267A" w:rsidP="0013267A">
      <w:pPr>
        <w:pStyle w:val="NormalBold"/>
      </w:pPr>
      <w:r w:rsidRPr="00CD39C5">
        <w:rPr>
          <w:rStyle w:val="HideTWBExt"/>
          <w:b w:val="0"/>
        </w:rPr>
        <w:t>&lt;/RepeatBlock-By&gt;</w:t>
      </w:r>
    </w:p>
    <w:p w14:paraId="5A32BF7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7E8051B" w14:textId="77777777" w:rsidR="0013267A" w:rsidRPr="00CD39C5" w:rsidRDefault="0013267A" w:rsidP="0013267A">
      <w:pPr>
        <w:pStyle w:val="NormalBold"/>
      </w:pPr>
      <w:r w:rsidRPr="00CD39C5">
        <w:rPr>
          <w:rStyle w:val="HideTWBExt"/>
          <w:b w:val="0"/>
        </w:rPr>
        <w:t>&lt;Article&gt;</w:t>
      </w:r>
      <w:r w:rsidRPr="00CD39C5">
        <w:t>Параграф 41 г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03A77ED" w14:textId="77777777" w:rsidTr="00131A3A">
        <w:trPr>
          <w:trHeight w:hRule="exact" w:val="240"/>
          <w:jc w:val="center"/>
        </w:trPr>
        <w:tc>
          <w:tcPr>
            <w:tcW w:w="9752" w:type="dxa"/>
            <w:gridSpan w:val="2"/>
            <w:tcBorders>
              <w:top w:val="nil"/>
              <w:left w:val="nil"/>
              <w:bottom w:val="nil"/>
              <w:right w:val="nil"/>
            </w:tcBorders>
          </w:tcPr>
          <w:p w14:paraId="4B18C495" w14:textId="77777777" w:rsidR="0013267A" w:rsidRPr="00CD39C5" w:rsidRDefault="0013267A" w:rsidP="00131A3A"/>
        </w:tc>
      </w:tr>
      <w:tr w:rsidR="00131A3A" w:rsidRPr="00CD39C5" w14:paraId="699AB0DA" w14:textId="77777777" w:rsidTr="00131A3A">
        <w:trPr>
          <w:trHeight w:val="240"/>
          <w:jc w:val="center"/>
        </w:trPr>
        <w:tc>
          <w:tcPr>
            <w:tcW w:w="4876" w:type="dxa"/>
            <w:tcBorders>
              <w:top w:val="nil"/>
              <w:left w:val="nil"/>
              <w:bottom w:val="nil"/>
              <w:right w:val="nil"/>
            </w:tcBorders>
          </w:tcPr>
          <w:p w14:paraId="2E1772E0"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549EC28E" w14:textId="77777777" w:rsidR="0013267A" w:rsidRPr="00CD39C5" w:rsidRDefault="0013267A" w:rsidP="00131A3A">
            <w:pPr>
              <w:pStyle w:val="AmColumnHeading"/>
            </w:pPr>
            <w:r w:rsidRPr="00CD39C5">
              <w:t>Изменение</w:t>
            </w:r>
          </w:p>
        </w:tc>
      </w:tr>
      <w:tr w:rsidR="00131A3A" w:rsidRPr="00CD39C5" w14:paraId="15B806CC" w14:textId="77777777" w:rsidTr="00131A3A">
        <w:trPr>
          <w:jc w:val="center"/>
        </w:trPr>
        <w:tc>
          <w:tcPr>
            <w:tcW w:w="4876" w:type="dxa"/>
            <w:tcBorders>
              <w:top w:val="nil"/>
              <w:left w:val="nil"/>
              <w:bottom w:val="nil"/>
              <w:right w:val="nil"/>
            </w:tcBorders>
          </w:tcPr>
          <w:p w14:paraId="6E7F9148" w14:textId="77777777" w:rsidR="0013267A" w:rsidRPr="00CD39C5" w:rsidRDefault="0013267A" w:rsidP="00131A3A">
            <w:pPr>
              <w:pStyle w:val="Normal6a"/>
            </w:pPr>
          </w:p>
        </w:tc>
        <w:tc>
          <w:tcPr>
            <w:tcW w:w="4876" w:type="dxa"/>
            <w:tcBorders>
              <w:top w:val="nil"/>
              <w:left w:val="nil"/>
              <w:bottom w:val="nil"/>
              <w:right w:val="nil"/>
            </w:tcBorders>
          </w:tcPr>
          <w:p w14:paraId="2EF55B30" w14:textId="77777777" w:rsidR="0013267A" w:rsidRPr="00CD39C5" w:rsidRDefault="0013267A" w:rsidP="00131A3A">
            <w:pPr>
              <w:pStyle w:val="Normal6a"/>
            </w:pPr>
            <w:r w:rsidRPr="00CD39C5">
              <w:rPr>
                <w:b/>
                <w:i/>
              </w:rPr>
              <w:t>41г.</w:t>
            </w:r>
            <w:r w:rsidRPr="00CD39C5">
              <w:tab/>
            </w:r>
            <w:r w:rsidRPr="00CD39C5">
              <w:rPr>
                <w:b/>
                <w:i/>
              </w:rPr>
              <w:t>Унгария</w:t>
            </w:r>
          </w:p>
        </w:tc>
      </w:tr>
      <w:tr w:rsidR="00131A3A" w:rsidRPr="00CD39C5" w14:paraId="3A50C245" w14:textId="77777777" w:rsidTr="00131A3A">
        <w:trPr>
          <w:jc w:val="center"/>
        </w:trPr>
        <w:tc>
          <w:tcPr>
            <w:tcW w:w="4876" w:type="dxa"/>
            <w:tcBorders>
              <w:top w:val="nil"/>
              <w:left w:val="nil"/>
              <w:bottom w:val="nil"/>
              <w:right w:val="nil"/>
            </w:tcBorders>
          </w:tcPr>
          <w:p w14:paraId="4FE98917" w14:textId="77777777" w:rsidR="0013267A" w:rsidRPr="00CD39C5" w:rsidRDefault="0013267A" w:rsidP="00131A3A">
            <w:pPr>
              <w:pStyle w:val="Normal6a"/>
            </w:pPr>
          </w:p>
        </w:tc>
        <w:tc>
          <w:tcPr>
            <w:tcW w:w="4876" w:type="dxa"/>
            <w:tcBorders>
              <w:top w:val="nil"/>
              <w:left w:val="nil"/>
              <w:bottom w:val="nil"/>
              <w:right w:val="nil"/>
            </w:tcBorders>
          </w:tcPr>
          <w:p w14:paraId="4D3D0E0C" w14:textId="77777777" w:rsidR="0013267A" w:rsidRPr="00CD39C5" w:rsidRDefault="0013267A" w:rsidP="00131A3A">
            <w:pPr>
              <w:pStyle w:val="Normal6a"/>
            </w:pPr>
            <w:r w:rsidRPr="00CD39C5">
              <w:rPr>
                <w:b/>
                <w:i/>
              </w:rPr>
              <w:t xml:space="preserve">отбелязва с дълбока загриженост продължаващото системно влошаване на принципите на правовата държава в Унгария, както е видно от сериозното недостатъчно финансиране и недостиг на персонал в съдебната система, използването на увеличения на заплатите като средство за налагане на допълнителни съдебни реформи, отстраняването на съдия от ръководна длъжност във Върховния съд (Kúria) и предложението за така наречена съдебна реформа без реално участие на съответните заинтересовани страни, което не предоставя подходящи гаранции за независимост на съдебната власт; отбелязва също така, че въведените промени в рамката за борба с корупцията в контекста на механизма за обвързване с условия продължават да бъдат недостатъчни, по-специално по отношение на правилата относно декларациите за имущественото състояние и ефективността на разследванията и наказателното преследване в делата за корупция; изразява съжаление, че медийната среда и свободата на медиите продължават да бъдат в застой или да се влошават поради липсата на съдържателни законодателни реформи, като същевременно продължаващото функциониране на Централноевропейската фондация за печат и медии (KESMA) и създаването на Службата за защита на суверенитета допълнително отслабват медийния плурализъм; подчертава, че механизмите за взаимозависимост и взаимоограничаване продължават да </w:t>
            </w:r>
            <w:r w:rsidRPr="00CD39C5">
              <w:rPr>
                <w:b/>
                <w:i/>
              </w:rPr>
              <w:lastRenderedPageBreak/>
              <w:t>се подкопават сериозно от изключителната концентрация на власт, продължаващото припокриване между държавните институции, управляващата партия и изпълнителната власт, ниското качество на законотворчеството и продължаващото партийно обсебване или неефективност на независимите институции, както и трайните проблеми, засягащи изборите; изразява особена загриженост във връзка с допълнителното свиване на гражданското пространство, по-специално чрез Закона за защита на суверенитета и образуваните производства срещу НПО и разследващи медии, което сериозно подкопава демократичното участие и ангажираността на гражданите в обществените дела;</w:t>
            </w:r>
          </w:p>
        </w:tc>
      </w:tr>
      <w:tr w:rsidR="00131A3A" w:rsidRPr="00CD39C5" w14:paraId="19F72106" w14:textId="77777777" w:rsidTr="00131A3A">
        <w:trPr>
          <w:jc w:val="center"/>
        </w:trPr>
        <w:tc>
          <w:tcPr>
            <w:tcW w:w="4876" w:type="dxa"/>
            <w:tcBorders>
              <w:top w:val="nil"/>
              <w:left w:val="nil"/>
              <w:bottom w:val="nil"/>
              <w:right w:val="nil"/>
            </w:tcBorders>
          </w:tcPr>
          <w:p w14:paraId="473997B9" w14:textId="77777777" w:rsidR="0013267A" w:rsidRPr="00CD39C5" w:rsidRDefault="0013267A" w:rsidP="00131A3A">
            <w:pPr>
              <w:pStyle w:val="Normal6a"/>
            </w:pPr>
          </w:p>
        </w:tc>
        <w:tc>
          <w:tcPr>
            <w:tcW w:w="4876" w:type="dxa"/>
            <w:tcBorders>
              <w:top w:val="nil"/>
              <w:left w:val="nil"/>
              <w:bottom w:val="nil"/>
              <w:right w:val="nil"/>
            </w:tcBorders>
          </w:tcPr>
          <w:p w14:paraId="077E7910" w14:textId="77777777" w:rsidR="0013267A" w:rsidRPr="00CD39C5" w:rsidRDefault="0013267A" w:rsidP="00131A3A">
            <w:pPr>
              <w:pStyle w:val="Normal6a"/>
            </w:pPr>
            <w:r w:rsidRPr="00CD39C5">
              <w:rPr>
                <w:b/>
                <w:i/>
              </w:rPr>
              <w:t>призовава Комисията незабавно да започне всички необходими производства за установяване на нарушение срещу последното унгарско законодателство, което е несъвместимо с правото на ЕС, по-специално по отношение на независимостта на съдебната власт, свободата на медиите, честността на изборите и злоупотребата с изкуствен интелект в политическите кампании;</w:t>
            </w:r>
          </w:p>
        </w:tc>
      </w:tr>
      <w:tr w:rsidR="00131A3A" w:rsidRPr="00CD39C5" w14:paraId="52AEA5BC" w14:textId="77777777" w:rsidTr="00131A3A">
        <w:trPr>
          <w:jc w:val="center"/>
        </w:trPr>
        <w:tc>
          <w:tcPr>
            <w:tcW w:w="4876" w:type="dxa"/>
            <w:tcBorders>
              <w:top w:val="nil"/>
              <w:left w:val="nil"/>
              <w:bottom w:val="nil"/>
              <w:right w:val="nil"/>
            </w:tcBorders>
          </w:tcPr>
          <w:p w14:paraId="38BA9E39" w14:textId="77777777" w:rsidR="0013267A" w:rsidRPr="00CD39C5" w:rsidRDefault="0013267A" w:rsidP="00131A3A">
            <w:pPr>
              <w:pStyle w:val="Normal6a"/>
            </w:pPr>
          </w:p>
        </w:tc>
        <w:tc>
          <w:tcPr>
            <w:tcW w:w="4876" w:type="dxa"/>
            <w:tcBorders>
              <w:top w:val="nil"/>
              <w:left w:val="nil"/>
              <w:bottom w:val="nil"/>
              <w:right w:val="nil"/>
            </w:tcBorders>
          </w:tcPr>
          <w:p w14:paraId="6A54CFA4" w14:textId="77777777" w:rsidR="0013267A" w:rsidRPr="00CD39C5" w:rsidRDefault="0013267A" w:rsidP="00131A3A">
            <w:pPr>
              <w:pStyle w:val="Normal6a"/>
            </w:pPr>
            <w:r w:rsidRPr="00CD39C5">
              <w:rPr>
                <w:b/>
                <w:i/>
              </w:rPr>
              <w:t xml:space="preserve">настоятелно призовава Комисията своевременно да актуализира оценката си съгласно Регламента относно обвързаността с условия за спазване на принципите на правовата държава с цел не само да запази настоящото спиране на средствата на ЕС, но и за да приеме допълнителни финансови мерки, пропорционални на новоустановените и продължаващите нарушения, като същевременно гарантира, че крайните бенефициери, включително организациите на гражданското </w:t>
            </w:r>
            <w:r w:rsidRPr="00CD39C5">
              <w:rPr>
                <w:b/>
                <w:i/>
              </w:rPr>
              <w:lastRenderedPageBreak/>
              <w:t>общество, няма да бъдат лишени от финансова подкрепа от ЕС;</w:t>
            </w:r>
          </w:p>
        </w:tc>
      </w:tr>
      <w:tr w:rsidR="00131A3A" w:rsidRPr="00CD39C5" w14:paraId="07453417" w14:textId="77777777" w:rsidTr="00131A3A">
        <w:trPr>
          <w:jc w:val="center"/>
        </w:trPr>
        <w:tc>
          <w:tcPr>
            <w:tcW w:w="4876" w:type="dxa"/>
            <w:tcBorders>
              <w:top w:val="nil"/>
              <w:left w:val="nil"/>
              <w:bottom w:val="nil"/>
              <w:right w:val="nil"/>
            </w:tcBorders>
          </w:tcPr>
          <w:p w14:paraId="1119115D" w14:textId="77777777" w:rsidR="0013267A" w:rsidRPr="00CD39C5" w:rsidRDefault="0013267A" w:rsidP="00131A3A">
            <w:pPr>
              <w:pStyle w:val="Normal6a"/>
            </w:pPr>
          </w:p>
        </w:tc>
        <w:tc>
          <w:tcPr>
            <w:tcW w:w="4876" w:type="dxa"/>
            <w:tcBorders>
              <w:top w:val="nil"/>
              <w:left w:val="nil"/>
              <w:bottom w:val="nil"/>
              <w:right w:val="nil"/>
            </w:tcBorders>
          </w:tcPr>
          <w:p w14:paraId="09BBDE20" w14:textId="77777777" w:rsidR="0013267A" w:rsidRPr="00CD39C5" w:rsidRDefault="0013267A" w:rsidP="00131A3A">
            <w:pPr>
              <w:pStyle w:val="Normal6a"/>
            </w:pPr>
            <w:r w:rsidRPr="00CD39C5">
              <w:rPr>
                <w:b/>
                <w:i/>
              </w:rPr>
              <w:t>призовава Съвета незабавно да придвижи процедурата по член 7 от ДЕС, като задейства и двата параграфа на член 7 с оглед на очевидния риск от тежко нарушение и наличието на тежко и продължаващо нарушение на ценностите, посочени в член 2 от ДЕС;</w:t>
            </w:r>
          </w:p>
        </w:tc>
      </w:tr>
      <w:tr w:rsidR="00131A3A" w:rsidRPr="00CD39C5" w14:paraId="5F8FEDA9" w14:textId="77777777" w:rsidTr="00131A3A">
        <w:trPr>
          <w:jc w:val="center"/>
        </w:trPr>
        <w:tc>
          <w:tcPr>
            <w:tcW w:w="4876" w:type="dxa"/>
            <w:tcBorders>
              <w:top w:val="nil"/>
              <w:left w:val="nil"/>
              <w:bottom w:val="nil"/>
              <w:right w:val="nil"/>
            </w:tcBorders>
          </w:tcPr>
          <w:p w14:paraId="04EC0E42" w14:textId="77777777" w:rsidR="0013267A" w:rsidRPr="00CD39C5" w:rsidRDefault="0013267A" w:rsidP="00131A3A">
            <w:pPr>
              <w:pStyle w:val="Normal6a"/>
            </w:pPr>
          </w:p>
        </w:tc>
        <w:tc>
          <w:tcPr>
            <w:tcW w:w="4876" w:type="dxa"/>
            <w:tcBorders>
              <w:top w:val="nil"/>
              <w:left w:val="nil"/>
              <w:bottom w:val="nil"/>
              <w:right w:val="nil"/>
            </w:tcBorders>
          </w:tcPr>
          <w:p w14:paraId="6EEB9A6B" w14:textId="77777777" w:rsidR="0013267A" w:rsidRPr="00CD39C5" w:rsidRDefault="0013267A" w:rsidP="00131A3A">
            <w:pPr>
              <w:pStyle w:val="Normal6a"/>
            </w:pPr>
            <w:r w:rsidRPr="00CD39C5">
              <w:rPr>
                <w:b/>
                <w:i/>
              </w:rPr>
              <w:t>подчертава неотложната необходимост от защита на честността на предстоящите избори в Унгария с оглед на все по-честото използване на необозначено генерирано от ИИ политическо съдържание, включително координирани кампании с убедителни фалшификати; призовава за пълно и превантивно задействане на всички съответни правни инструменти на ЕС и механизми за надзор, по-специално Акта за цифровите услуги, ОРЗД и Акта за изкуствения интелект, с цел предотвратяване на манипулиране на гласоподавателите, защита на демократичните процеси и осигуряване на еднакви условия на конкуренция в предизборната кампания;</w:t>
            </w:r>
          </w:p>
        </w:tc>
      </w:tr>
      <w:tr w:rsidR="00131A3A" w:rsidRPr="00CD39C5" w14:paraId="3670E6AD" w14:textId="77777777" w:rsidTr="00131A3A">
        <w:trPr>
          <w:jc w:val="center"/>
        </w:trPr>
        <w:tc>
          <w:tcPr>
            <w:tcW w:w="4876" w:type="dxa"/>
            <w:tcBorders>
              <w:top w:val="nil"/>
              <w:left w:val="nil"/>
              <w:bottom w:val="nil"/>
              <w:right w:val="nil"/>
            </w:tcBorders>
          </w:tcPr>
          <w:p w14:paraId="2F9D50BA" w14:textId="77777777" w:rsidR="0013267A" w:rsidRPr="00CD39C5" w:rsidRDefault="0013267A" w:rsidP="00131A3A">
            <w:pPr>
              <w:pStyle w:val="Normal6a"/>
            </w:pPr>
          </w:p>
        </w:tc>
        <w:tc>
          <w:tcPr>
            <w:tcW w:w="4876" w:type="dxa"/>
            <w:tcBorders>
              <w:top w:val="nil"/>
              <w:left w:val="nil"/>
              <w:bottom w:val="nil"/>
              <w:right w:val="nil"/>
            </w:tcBorders>
          </w:tcPr>
          <w:p w14:paraId="412EAB5D" w14:textId="77777777" w:rsidR="0013267A" w:rsidRPr="00CD39C5" w:rsidRDefault="0013267A" w:rsidP="00131A3A">
            <w:pPr>
              <w:pStyle w:val="Normal6a"/>
            </w:pPr>
            <w:r w:rsidRPr="00CD39C5">
              <w:rPr>
                <w:b/>
                <w:i/>
              </w:rPr>
              <w:t>отбелязва също така, че въпреки че Комисията оспори така наречения Закон срещу ЛГБТИК, тя не е поискала временни мерки въпреки факта, че законът се прилага вече три години, с което се дава възможност за продължаване на потенциално непоправимата вреда на основните права, докато съдебното производство е в ход;</w:t>
            </w:r>
          </w:p>
        </w:tc>
      </w:tr>
      <w:tr w:rsidR="00131A3A" w:rsidRPr="00CD39C5" w14:paraId="023EA175" w14:textId="77777777" w:rsidTr="00131A3A">
        <w:trPr>
          <w:jc w:val="center"/>
        </w:trPr>
        <w:tc>
          <w:tcPr>
            <w:tcW w:w="4876" w:type="dxa"/>
            <w:tcBorders>
              <w:top w:val="nil"/>
              <w:left w:val="nil"/>
              <w:bottom w:val="nil"/>
              <w:right w:val="nil"/>
            </w:tcBorders>
          </w:tcPr>
          <w:p w14:paraId="244E5729" w14:textId="77777777" w:rsidR="0013267A" w:rsidRPr="00CD39C5" w:rsidRDefault="0013267A" w:rsidP="00131A3A">
            <w:pPr>
              <w:pStyle w:val="Normal6a"/>
            </w:pPr>
          </w:p>
        </w:tc>
        <w:tc>
          <w:tcPr>
            <w:tcW w:w="4876" w:type="dxa"/>
            <w:tcBorders>
              <w:top w:val="nil"/>
              <w:left w:val="nil"/>
              <w:bottom w:val="nil"/>
              <w:right w:val="nil"/>
            </w:tcBorders>
          </w:tcPr>
          <w:p w14:paraId="6C729157" w14:textId="77777777" w:rsidR="0013267A" w:rsidRPr="00CD39C5" w:rsidRDefault="0013267A" w:rsidP="00131A3A">
            <w:pPr>
              <w:pStyle w:val="Normal6a"/>
            </w:pPr>
            <w:r w:rsidRPr="00CD39C5">
              <w:rPr>
                <w:b/>
                <w:i/>
              </w:rPr>
              <w:t xml:space="preserve">отбелязва разследването на Комисията на твърденията за шпионаж от унгарското правителство в институциите на ЕС; очаква Комисията да докладва за </w:t>
            </w:r>
            <w:r w:rsidRPr="00CD39C5">
              <w:rPr>
                <w:b/>
                <w:i/>
              </w:rPr>
              <w:lastRenderedPageBreak/>
              <w:t>резултатите от това разследване във възможно най-кратък срок; счита, че разследването следва да изясни дали други институции на ЕС са били следени, каква информация е можело да бъде получена от унгарските органи и препратена на други държави, дали службите на Комисията са предприели подходящи последващи действия във връзка с докладите на своите служители, по-специално по отношение на обмена на информация с други институции на ЕС, и дали и кога операциите по шпионаж са били напълно прекратени; подчертава, че разследването следва да разгледа ролята на настоящия член на Комисията Вархеи, бивш ръководител на постоянното представителство на Унгария, и следва да доведе до осезаеми последици за засегнатите лица; изразява готовност да предприеме допълнителни стъпки, за да гарантира истинско разследване на всички съответни аспекти;</w:t>
            </w:r>
          </w:p>
        </w:tc>
      </w:tr>
    </w:tbl>
    <w:p w14:paraId="37C4B9E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111BC54F" w14:textId="77777777" w:rsidR="0013267A" w:rsidRPr="00CD39C5" w:rsidRDefault="0013267A" w:rsidP="0013267A">
      <w:r w:rsidRPr="00CD39C5">
        <w:rPr>
          <w:rStyle w:val="HideTWBExt"/>
        </w:rPr>
        <w:t>&lt;/Amend&gt;</w:t>
      </w:r>
    </w:p>
    <w:p w14:paraId="716D26A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698</w:t>
      </w:r>
      <w:r w:rsidRPr="00CD39C5">
        <w:rPr>
          <w:rStyle w:val="HideTWBExt"/>
          <w:b w:val="0"/>
        </w:rPr>
        <w:t>&lt;/NumAm&gt;</w:t>
      </w:r>
    </w:p>
    <w:p w14:paraId="03702B3D" w14:textId="7BB6ABFA"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w:t>
      </w:r>
      <w:r w:rsidR="008204E6" w:rsidRPr="00CD39C5">
        <w:t>Никола Минчев</w:t>
      </w:r>
      <w:r w:rsidRPr="00CD39C5">
        <w:t>, Кщищоф Шмишек</w:t>
      </w:r>
      <w:r w:rsidRPr="00CD39C5">
        <w:rPr>
          <w:rStyle w:val="HideTWBExt"/>
          <w:b w:val="0"/>
        </w:rPr>
        <w:t>&lt;/Members&gt;</w:t>
      </w:r>
    </w:p>
    <w:p w14:paraId="0137658E" w14:textId="77777777" w:rsidR="0013267A" w:rsidRPr="00CD39C5" w:rsidRDefault="0013267A" w:rsidP="0013267A">
      <w:pPr>
        <w:pStyle w:val="NormalBold"/>
      </w:pPr>
      <w:r w:rsidRPr="00CD39C5">
        <w:rPr>
          <w:rStyle w:val="HideTWBExt"/>
          <w:b w:val="0"/>
        </w:rPr>
        <w:t>&lt;/RepeatBlock-By&gt;</w:t>
      </w:r>
    </w:p>
    <w:p w14:paraId="453FBA5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8DDBAC9" w14:textId="77777777" w:rsidR="0013267A" w:rsidRPr="00CD39C5" w:rsidRDefault="0013267A" w:rsidP="0013267A">
      <w:pPr>
        <w:pStyle w:val="NormalBold"/>
      </w:pPr>
      <w:r w:rsidRPr="00CD39C5">
        <w:rPr>
          <w:rStyle w:val="HideTWBExt"/>
          <w:b w:val="0"/>
        </w:rPr>
        <w:t>&lt;Article&gt;</w:t>
      </w:r>
      <w:r w:rsidRPr="00CD39C5">
        <w:t>Параграф 41 д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7AFBADA" w14:textId="77777777" w:rsidTr="00131A3A">
        <w:trPr>
          <w:trHeight w:hRule="exact" w:val="240"/>
          <w:jc w:val="center"/>
        </w:trPr>
        <w:tc>
          <w:tcPr>
            <w:tcW w:w="9752" w:type="dxa"/>
            <w:gridSpan w:val="2"/>
            <w:tcBorders>
              <w:top w:val="nil"/>
              <w:left w:val="nil"/>
              <w:bottom w:val="nil"/>
              <w:right w:val="nil"/>
            </w:tcBorders>
          </w:tcPr>
          <w:p w14:paraId="2D538205" w14:textId="77777777" w:rsidR="0013267A" w:rsidRPr="00CD39C5" w:rsidRDefault="0013267A" w:rsidP="00131A3A"/>
        </w:tc>
      </w:tr>
      <w:tr w:rsidR="00131A3A" w:rsidRPr="00CD39C5" w14:paraId="19C6CAA4" w14:textId="77777777" w:rsidTr="00131A3A">
        <w:trPr>
          <w:trHeight w:val="240"/>
          <w:jc w:val="center"/>
        </w:trPr>
        <w:tc>
          <w:tcPr>
            <w:tcW w:w="4876" w:type="dxa"/>
            <w:tcBorders>
              <w:top w:val="nil"/>
              <w:left w:val="nil"/>
              <w:bottom w:val="nil"/>
              <w:right w:val="nil"/>
            </w:tcBorders>
          </w:tcPr>
          <w:p w14:paraId="2BA0308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B71DA0C" w14:textId="77777777" w:rsidR="0013267A" w:rsidRPr="00CD39C5" w:rsidRDefault="0013267A" w:rsidP="00131A3A">
            <w:pPr>
              <w:pStyle w:val="AmColumnHeading"/>
            </w:pPr>
            <w:r w:rsidRPr="00CD39C5">
              <w:t>Изменение</w:t>
            </w:r>
          </w:p>
        </w:tc>
      </w:tr>
      <w:tr w:rsidR="00131A3A" w:rsidRPr="00CD39C5" w14:paraId="710B97E5" w14:textId="77777777" w:rsidTr="00131A3A">
        <w:trPr>
          <w:jc w:val="center"/>
        </w:trPr>
        <w:tc>
          <w:tcPr>
            <w:tcW w:w="4876" w:type="dxa"/>
            <w:tcBorders>
              <w:top w:val="nil"/>
              <w:left w:val="nil"/>
              <w:bottom w:val="nil"/>
              <w:right w:val="nil"/>
            </w:tcBorders>
          </w:tcPr>
          <w:p w14:paraId="7A58A59B" w14:textId="77777777" w:rsidR="0013267A" w:rsidRPr="00CD39C5" w:rsidRDefault="0013267A" w:rsidP="00131A3A">
            <w:pPr>
              <w:pStyle w:val="Normal6a"/>
            </w:pPr>
          </w:p>
        </w:tc>
        <w:tc>
          <w:tcPr>
            <w:tcW w:w="4876" w:type="dxa"/>
            <w:tcBorders>
              <w:top w:val="nil"/>
              <w:left w:val="nil"/>
              <w:bottom w:val="nil"/>
              <w:right w:val="nil"/>
            </w:tcBorders>
          </w:tcPr>
          <w:p w14:paraId="35D615B5" w14:textId="77777777" w:rsidR="0013267A" w:rsidRPr="00CD39C5" w:rsidRDefault="0013267A" w:rsidP="00131A3A">
            <w:pPr>
              <w:pStyle w:val="Normal6a"/>
            </w:pPr>
            <w:r w:rsidRPr="00CD39C5">
              <w:rPr>
                <w:b/>
                <w:i/>
              </w:rPr>
              <w:t>41д.</w:t>
            </w:r>
            <w:r w:rsidRPr="00CD39C5">
              <w:tab/>
            </w:r>
            <w:r w:rsidRPr="00CD39C5">
              <w:rPr>
                <w:b/>
                <w:i/>
              </w:rPr>
              <w:t>Словакия</w:t>
            </w:r>
          </w:p>
        </w:tc>
      </w:tr>
      <w:tr w:rsidR="00131A3A" w:rsidRPr="00CD39C5" w14:paraId="30C07903" w14:textId="77777777" w:rsidTr="00131A3A">
        <w:trPr>
          <w:jc w:val="center"/>
        </w:trPr>
        <w:tc>
          <w:tcPr>
            <w:tcW w:w="4876" w:type="dxa"/>
            <w:tcBorders>
              <w:top w:val="nil"/>
              <w:left w:val="nil"/>
              <w:bottom w:val="nil"/>
              <w:right w:val="nil"/>
            </w:tcBorders>
          </w:tcPr>
          <w:p w14:paraId="64CF0F8B" w14:textId="77777777" w:rsidR="0013267A" w:rsidRPr="00CD39C5" w:rsidRDefault="0013267A" w:rsidP="00131A3A">
            <w:pPr>
              <w:pStyle w:val="Normal6a"/>
            </w:pPr>
          </w:p>
        </w:tc>
        <w:tc>
          <w:tcPr>
            <w:tcW w:w="4876" w:type="dxa"/>
            <w:tcBorders>
              <w:top w:val="nil"/>
              <w:left w:val="nil"/>
              <w:bottom w:val="nil"/>
              <w:right w:val="nil"/>
            </w:tcBorders>
          </w:tcPr>
          <w:p w14:paraId="7694424D" w14:textId="77777777" w:rsidR="0013267A" w:rsidRPr="00CD39C5" w:rsidRDefault="0013267A" w:rsidP="00131A3A">
            <w:pPr>
              <w:pStyle w:val="Normal6a"/>
            </w:pPr>
            <w:r w:rsidRPr="00CD39C5">
              <w:rPr>
                <w:b/>
                <w:i/>
              </w:rPr>
              <w:t xml:space="preserve">призовава Комисията да следи отблизо последните събития, засягащи независимостта на съдебната власт, борбата с корупцията, свободата на медиите и гражданското общество в Словакия, и незабавно да образува производства </w:t>
            </w:r>
            <w:r w:rsidRPr="00CD39C5">
              <w:rPr>
                <w:b/>
                <w:i/>
              </w:rPr>
              <w:lastRenderedPageBreak/>
              <w:t>за установяване на нарушение, когато е възможно да са били нарушени правото на ЕС, включително Договорите, Хартата и вторичното законодателство;</w:t>
            </w:r>
          </w:p>
        </w:tc>
      </w:tr>
      <w:tr w:rsidR="00131A3A" w:rsidRPr="00CD39C5" w14:paraId="2F6C1E0D" w14:textId="77777777" w:rsidTr="00131A3A">
        <w:trPr>
          <w:jc w:val="center"/>
        </w:trPr>
        <w:tc>
          <w:tcPr>
            <w:tcW w:w="4876" w:type="dxa"/>
            <w:tcBorders>
              <w:top w:val="nil"/>
              <w:left w:val="nil"/>
              <w:bottom w:val="nil"/>
              <w:right w:val="nil"/>
            </w:tcBorders>
          </w:tcPr>
          <w:p w14:paraId="62EF3770" w14:textId="77777777" w:rsidR="0013267A" w:rsidRPr="00CD39C5" w:rsidRDefault="0013267A" w:rsidP="00131A3A">
            <w:pPr>
              <w:pStyle w:val="Normal6a"/>
            </w:pPr>
          </w:p>
        </w:tc>
        <w:tc>
          <w:tcPr>
            <w:tcW w:w="4876" w:type="dxa"/>
            <w:tcBorders>
              <w:top w:val="nil"/>
              <w:left w:val="nil"/>
              <w:bottom w:val="nil"/>
              <w:right w:val="nil"/>
            </w:tcBorders>
          </w:tcPr>
          <w:p w14:paraId="0E2EAB3E" w14:textId="77777777" w:rsidR="0013267A" w:rsidRPr="00CD39C5" w:rsidRDefault="0013267A" w:rsidP="00131A3A">
            <w:pPr>
              <w:pStyle w:val="Normal6a"/>
            </w:pPr>
            <w:r w:rsidRPr="00CD39C5">
              <w:rPr>
                <w:b/>
                <w:i/>
              </w:rPr>
              <w:t>настоятелно призовава Комисията да извърши задълбочена оценка на съвместимостта с правото на ЕС на неотдавнашната реформа на Наказателния кодекс, включително премахването на специалната прокуратура, преструктурирането на Националната агенция за борба с престъпността, намалените давностни срокове за престъпленията, свързани с корупция, и широкото използване на член 363, както и съответствието на новия Закон за НПО с правилата на ЕС за защита на данните и основните свободи;</w:t>
            </w:r>
          </w:p>
        </w:tc>
      </w:tr>
      <w:tr w:rsidR="00131A3A" w:rsidRPr="00CD39C5" w14:paraId="4F1E2F70" w14:textId="77777777" w:rsidTr="00131A3A">
        <w:trPr>
          <w:jc w:val="center"/>
        </w:trPr>
        <w:tc>
          <w:tcPr>
            <w:tcW w:w="4876" w:type="dxa"/>
            <w:tcBorders>
              <w:top w:val="nil"/>
              <w:left w:val="nil"/>
              <w:bottom w:val="nil"/>
              <w:right w:val="nil"/>
            </w:tcBorders>
          </w:tcPr>
          <w:p w14:paraId="61C998DC" w14:textId="77777777" w:rsidR="0013267A" w:rsidRPr="00CD39C5" w:rsidRDefault="0013267A" w:rsidP="00131A3A">
            <w:pPr>
              <w:pStyle w:val="Normal6a"/>
            </w:pPr>
          </w:p>
        </w:tc>
        <w:tc>
          <w:tcPr>
            <w:tcW w:w="4876" w:type="dxa"/>
            <w:tcBorders>
              <w:top w:val="nil"/>
              <w:left w:val="nil"/>
              <w:bottom w:val="nil"/>
              <w:right w:val="nil"/>
            </w:tcBorders>
          </w:tcPr>
          <w:p w14:paraId="0DFA1C59" w14:textId="77777777" w:rsidR="0013267A" w:rsidRPr="00CD39C5" w:rsidRDefault="0013267A" w:rsidP="00131A3A">
            <w:pPr>
              <w:pStyle w:val="Normal6a"/>
            </w:pPr>
            <w:r w:rsidRPr="00CD39C5">
              <w:rPr>
                <w:b/>
                <w:i/>
              </w:rPr>
              <w:t>призовава словашките органи да защитават независимостта и плурализма на обществените медии, да гарантират безопасността на журналистите и да предотвратяват политическата намеса в редакционното управление в съответствие с Акта за свободата на медиите и съответните стандарти на ЕС;</w:t>
            </w:r>
          </w:p>
        </w:tc>
      </w:tr>
      <w:tr w:rsidR="00131A3A" w:rsidRPr="00CD39C5" w14:paraId="71145F68" w14:textId="77777777" w:rsidTr="00131A3A">
        <w:trPr>
          <w:jc w:val="center"/>
        </w:trPr>
        <w:tc>
          <w:tcPr>
            <w:tcW w:w="4876" w:type="dxa"/>
            <w:tcBorders>
              <w:top w:val="nil"/>
              <w:left w:val="nil"/>
              <w:bottom w:val="nil"/>
              <w:right w:val="nil"/>
            </w:tcBorders>
          </w:tcPr>
          <w:p w14:paraId="540EC2DD" w14:textId="77777777" w:rsidR="0013267A" w:rsidRPr="00CD39C5" w:rsidRDefault="0013267A" w:rsidP="00131A3A">
            <w:pPr>
              <w:pStyle w:val="Normal6a"/>
            </w:pPr>
          </w:p>
        </w:tc>
        <w:tc>
          <w:tcPr>
            <w:tcW w:w="4876" w:type="dxa"/>
            <w:tcBorders>
              <w:top w:val="nil"/>
              <w:left w:val="nil"/>
              <w:bottom w:val="nil"/>
              <w:right w:val="nil"/>
            </w:tcBorders>
          </w:tcPr>
          <w:p w14:paraId="555676B2" w14:textId="77777777" w:rsidR="0013267A" w:rsidRPr="00CD39C5" w:rsidRDefault="0013267A" w:rsidP="00131A3A">
            <w:pPr>
              <w:pStyle w:val="Normal6a"/>
            </w:pPr>
            <w:r w:rsidRPr="00CD39C5">
              <w:rPr>
                <w:b/>
                <w:i/>
              </w:rPr>
              <w:t>изразява сериозна загриженост във връзка с предложената поправка на конституцията, засягаща равенството пред закона, недискриминацията и върховенството на правото на ЕС, и призовава Комисията и Съвета да следят отблизо тези процеси и да предприемат всички подходящи последващи действия в рамките на съответните им правомощия;</w:t>
            </w:r>
          </w:p>
        </w:tc>
      </w:tr>
      <w:tr w:rsidR="00131A3A" w:rsidRPr="00CD39C5" w14:paraId="7C2B6C12" w14:textId="77777777" w:rsidTr="00131A3A">
        <w:trPr>
          <w:jc w:val="center"/>
        </w:trPr>
        <w:tc>
          <w:tcPr>
            <w:tcW w:w="4876" w:type="dxa"/>
            <w:tcBorders>
              <w:top w:val="nil"/>
              <w:left w:val="nil"/>
              <w:bottom w:val="nil"/>
              <w:right w:val="nil"/>
            </w:tcBorders>
          </w:tcPr>
          <w:p w14:paraId="359D0355" w14:textId="77777777" w:rsidR="0013267A" w:rsidRPr="00CD39C5" w:rsidRDefault="0013267A" w:rsidP="00131A3A">
            <w:pPr>
              <w:pStyle w:val="Normal6a"/>
            </w:pPr>
          </w:p>
        </w:tc>
        <w:tc>
          <w:tcPr>
            <w:tcW w:w="4876" w:type="dxa"/>
            <w:tcBorders>
              <w:top w:val="nil"/>
              <w:left w:val="nil"/>
              <w:bottom w:val="nil"/>
              <w:right w:val="nil"/>
            </w:tcBorders>
          </w:tcPr>
          <w:p w14:paraId="639592BE" w14:textId="77777777" w:rsidR="0013267A" w:rsidRPr="00CD39C5" w:rsidRDefault="0013267A" w:rsidP="00131A3A">
            <w:pPr>
              <w:pStyle w:val="Normal6a"/>
            </w:pPr>
            <w:r w:rsidRPr="00CD39C5">
              <w:rPr>
                <w:b/>
                <w:i/>
              </w:rPr>
              <w:t xml:space="preserve">призовава Съвета да разгледа тези системни проблеми в рамките на годишния диалог за принципите на правовата държава и да гарантира </w:t>
            </w:r>
            <w:r w:rsidRPr="00CD39C5">
              <w:rPr>
                <w:b/>
                <w:i/>
              </w:rPr>
              <w:lastRenderedPageBreak/>
              <w:t>ефективни последващи политически действия при пълно спазване на член 2 от ДЕС;</w:t>
            </w:r>
          </w:p>
        </w:tc>
      </w:tr>
      <w:tr w:rsidR="00131A3A" w:rsidRPr="00CD39C5" w14:paraId="27402CF3" w14:textId="77777777" w:rsidTr="00131A3A">
        <w:trPr>
          <w:jc w:val="center"/>
        </w:trPr>
        <w:tc>
          <w:tcPr>
            <w:tcW w:w="4876" w:type="dxa"/>
            <w:tcBorders>
              <w:top w:val="nil"/>
              <w:left w:val="nil"/>
              <w:bottom w:val="nil"/>
              <w:right w:val="nil"/>
            </w:tcBorders>
          </w:tcPr>
          <w:p w14:paraId="28DDE1B5" w14:textId="77777777" w:rsidR="0013267A" w:rsidRPr="00CD39C5" w:rsidRDefault="0013267A" w:rsidP="00131A3A">
            <w:pPr>
              <w:pStyle w:val="Normal6a"/>
            </w:pPr>
          </w:p>
        </w:tc>
        <w:tc>
          <w:tcPr>
            <w:tcW w:w="4876" w:type="dxa"/>
            <w:tcBorders>
              <w:top w:val="nil"/>
              <w:left w:val="nil"/>
              <w:bottom w:val="nil"/>
              <w:right w:val="nil"/>
            </w:tcBorders>
          </w:tcPr>
          <w:p w14:paraId="63289745" w14:textId="77777777" w:rsidR="0013267A" w:rsidRPr="00CD39C5" w:rsidRDefault="0013267A" w:rsidP="00131A3A">
            <w:pPr>
              <w:pStyle w:val="Normal6a"/>
            </w:pPr>
            <w:r w:rsidRPr="00CD39C5">
              <w:rPr>
                <w:b/>
                <w:i/>
              </w:rPr>
              <w:t>изразява изненада, че не е издадена нито една специфична препоръка в отговор на някои неотдавнашни събития, включително приемането през 2025 г. на ограничителен закон за НПО в Словакия, и приканва Комисията да отрази тези нови елементи в бъдещите си оценки и препоръки, за да се гарантира последователно и всеобхватно прилагане на механизма за върховенството на закона;</w:t>
            </w:r>
          </w:p>
        </w:tc>
      </w:tr>
      <w:tr w:rsidR="00131A3A" w:rsidRPr="00CD39C5" w14:paraId="0268E08E" w14:textId="77777777" w:rsidTr="00131A3A">
        <w:trPr>
          <w:jc w:val="center"/>
        </w:trPr>
        <w:tc>
          <w:tcPr>
            <w:tcW w:w="4876" w:type="dxa"/>
            <w:tcBorders>
              <w:top w:val="nil"/>
              <w:left w:val="nil"/>
              <w:bottom w:val="nil"/>
              <w:right w:val="nil"/>
            </w:tcBorders>
          </w:tcPr>
          <w:p w14:paraId="64093BEB" w14:textId="77777777" w:rsidR="0013267A" w:rsidRPr="00CD39C5" w:rsidRDefault="0013267A" w:rsidP="00131A3A">
            <w:pPr>
              <w:pStyle w:val="Normal6a"/>
            </w:pPr>
          </w:p>
        </w:tc>
        <w:tc>
          <w:tcPr>
            <w:tcW w:w="4876" w:type="dxa"/>
            <w:tcBorders>
              <w:top w:val="nil"/>
              <w:left w:val="nil"/>
              <w:bottom w:val="nil"/>
              <w:right w:val="nil"/>
            </w:tcBorders>
          </w:tcPr>
          <w:p w14:paraId="514C97D0" w14:textId="77777777" w:rsidR="0013267A" w:rsidRPr="00CD39C5" w:rsidRDefault="0013267A" w:rsidP="00131A3A">
            <w:pPr>
              <w:pStyle w:val="Normal6a"/>
            </w:pPr>
            <w:r w:rsidRPr="00CD39C5">
              <w:rPr>
                <w:b/>
                <w:i/>
              </w:rPr>
              <w:t>отбелязва приетата резолюция от Парламента на Нидерландия на 16 октомври, в която нидерландското правителство се призовава да започне производство срещу Словакия съгласно член 259 от ДФЕС във връзка с последната поправка на конституцията на Словакия, засягаща основните права и върховенството на правото на ЕС; припомня, че подобни междудържавни действия остават изключение в рамките на Съюза и поради това отразяват сериозността на изразените опасения; със загриженост отбелязва, че до момента Комисията не е образувала производство за установяване на нарушение по този въпрос и поставя под въпрос липсата на действия въпреки потенциалната несъвместимост на поправката с член 2 от ДЕС, върховенството на правото на ЕС и Хартата на основните права;</w:t>
            </w:r>
          </w:p>
        </w:tc>
      </w:tr>
    </w:tbl>
    <w:p w14:paraId="0C7B60D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43E9C87" w14:textId="77777777" w:rsidR="0013267A" w:rsidRPr="00CD39C5" w:rsidRDefault="0013267A" w:rsidP="0013267A">
      <w:r w:rsidRPr="00CD39C5">
        <w:rPr>
          <w:rStyle w:val="HideTWBExt"/>
        </w:rPr>
        <w:t>&lt;/Amend&gt;</w:t>
      </w:r>
    </w:p>
    <w:p w14:paraId="2107CD0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699</w:t>
      </w:r>
      <w:r w:rsidRPr="00CD39C5">
        <w:rPr>
          <w:rStyle w:val="HideTWBExt"/>
          <w:b w:val="0"/>
        </w:rPr>
        <w:t>&lt;/NumAm&gt;</w:t>
      </w:r>
    </w:p>
    <w:p w14:paraId="4350BEE3" w14:textId="79423D32" w:rsidR="0013267A" w:rsidRPr="00CD39C5" w:rsidRDefault="0013267A" w:rsidP="0013267A">
      <w:pPr>
        <w:pStyle w:val="NormalBold"/>
      </w:pPr>
      <w:r w:rsidRPr="00CD39C5">
        <w:rPr>
          <w:rStyle w:val="HideTWBExt"/>
          <w:b w:val="0"/>
        </w:rPr>
        <w:lastRenderedPageBreak/>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0BB7D94B" w14:textId="77777777" w:rsidR="0013267A" w:rsidRPr="00CD39C5" w:rsidRDefault="0013267A" w:rsidP="0013267A">
      <w:pPr>
        <w:pStyle w:val="NormalBold"/>
      </w:pPr>
      <w:r w:rsidRPr="00CD39C5">
        <w:rPr>
          <w:rStyle w:val="HideTWBExt"/>
          <w:b w:val="0"/>
        </w:rPr>
        <w:t>&lt;/RepeatBlock-By&gt;</w:t>
      </w:r>
    </w:p>
    <w:p w14:paraId="2717C90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6879630" w14:textId="77777777" w:rsidR="0013267A" w:rsidRPr="00CD39C5" w:rsidRDefault="0013267A" w:rsidP="0013267A">
      <w:pPr>
        <w:pStyle w:val="NormalBold"/>
      </w:pPr>
      <w:r w:rsidRPr="00CD39C5">
        <w:rPr>
          <w:rStyle w:val="HideTWBExt"/>
          <w:b w:val="0"/>
        </w:rPr>
        <w:t>&lt;Article&gt;</w:t>
      </w:r>
      <w:r w:rsidRPr="00CD39C5">
        <w:t>Подзаглавие 10 а (ново)</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0B56922" w14:textId="77777777" w:rsidTr="00131A3A">
        <w:trPr>
          <w:trHeight w:hRule="exact" w:val="240"/>
          <w:jc w:val="center"/>
        </w:trPr>
        <w:tc>
          <w:tcPr>
            <w:tcW w:w="9752" w:type="dxa"/>
            <w:gridSpan w:val="2"/>
            <w:tcBorders>
              <w:top w:val="nil"/>
              <w:left w:val="nil"/>
              <w:bottom w:val="nil"/>
              <w:right w:val="nil"/>
            </w:tcBorders>
          </w:tcPr>
          <w:p w14:paraId="2A999352" w14:textId="77777777" w:rsidR="0013267A" w:rsidRPr="00CD39C5" w:rsidRDefault="0013267A" w:rsidP="00131A3A"/>
        </w:tc>
      </w:tr>
      <w:tr w:rsidR="00131A3A" w:rsidRPr="00CD39C5" w14:paraId="1A79AE1C" w14:textId="77777777" w:rsidTr="00131A3A">
        <w:trPr>
          <w:trHeight w:val="240"/>
          <w:jc w:val="center"/>
        </w:trPr>
        <w:tc>
          <w:tcPr>
            <w:tcW w:w="4876" w:type="dxa"/>
            <w:tcBorders>
              <w:top w:val="nil"/>
              <w:left w:val="nil"/>
              <w:bottom w:val="nil"/>
              <w:right w:val="nil"/>
            </w:tcBorders>
          </w:tcPr>
          <w:p w14:paraId="2A8F2DF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1E35D28" w14:textId="77777777" w:rsidR="0013267A" w:rsidRPr="00CD39C5" w:rsidRDefault="0013267A" w:rsidP="00131A3A">
            <w:pPr>
              <w:pStyle w:val="AmColumnHeading"/>
            </w:pPr>
            <w:r w:rsidRPr="00CD39C5">
              <w:t>Изменение</w:t>
            </w:r>
          </w:p>
        </w:tc>
      </w:tr>
      <w:tr w:rsidR="00131A3A" w:rsidRPr="00CD39C5" w14:paraId="0699DCEE" w14:textId="77777777" w:rsidTr="00131A3A">
        <w:trPr>
          <w:jc w:val="center"/>
        </w:trPr>
        <w:tc>
          <w:tcPr>
            <w:tcW w:w="4876" w:type="dxa"/>
            <w:tcBorders>
              <w:top w:val="nil"/>
              <w:left w:val="nil"/>
              <w:bottom w:val="nil"/>
              <w:right w:val="nil"/>
            </w:tcBorders>
          </w:tcPr>
          <w:p w14:paraId="49193533" w14:textId="77777777" w:rsidR="0013267A" w:rsidRPr="00CD39C5" w:rsidRDefault="0013267A" w:rsidP="00131A3A">
            <w:pPr>
              <w:pStyle w:val="Normal6a"/>
            </w:pPr>
          </w:p>
        </w:tc>
        <w:tc>
          <w:tcPr>
            <w:tcW w:w="4876" w:type="dxa"/>
            <w:tcBorders>
              <w:top w:val="nil"/>
              <w:left w:val="nil"/>
              <w:bottom w:val="nil"/>
              <w:right w:val="nil"/>
            </w:tcBorders>
          </w:tcPr>
          <w:p w14:paraId="671AB4E0" w14:textId="77777777" w:rsidR="0013267A" w:rsidRPr="00CD39C5" w:rsidRDefault="0013267A" w:rsidP="00131A3A">
            <w:pPr>
              <w:pStyle w:val="Normal6a"/>
            </w:pPr>
            <w:r w:rsidRPr="00CD39C5">
              <w:rPr>
                <w:b/>
                <w:i/>
              </w:rPr>
              <w:t>Принципите на правовата държава в институциите на ЕС</w:t>
            </w:r>
          </w:p>
        </w:tc>
      </w:tr>
    </w:tbl>
    <w:p w14:paraId="57BD4AF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13F28C0D" w14:textId="77777777" w:rsidR="0013267A" w:rsidRPr="00CD39C5" w:rsidRDefault="0013267A" w:rsidP="0013267A">
      <w:r w:rsidRPr="00CD39C5">
        <w:rPr>
          <w:rStyle w:val="HideTWBExt"/>
        </w:rPr>
        <w:t>&lt;/Amend&gt;</w:t>
      </w:r>
    </w:p>
    <w:p w14:paraId="5AF394C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700</w:t>
      </w:r>
      <w:r w:rsidRPr="00CD39C5">
        <w:rPr>
          <w:rStyle w:val="HideTWBExt"/>
          <w:b w:val="0"/>
        </w:rPr>
        <w:t>&lt;/NumAm&gt;</w:t>
      </w:r>
    </w:p>
    <w:p w14:paraId="4D9F9020" w14:textId="0CEEFEFC"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7D6902CC" w14:textId="77777777" w:rsidR="0013267A" w:rsidRPr="00CD39C5" w:rsidRDefault="0013267A" w:rsidP="0013267A">
      <w:pPr>
        <w:pStyle w:val="NormalBold"/>
      </w:pPr>
      <w:r w:rsidRPr="00CD39C5">
        <w:rPr>
          <w:rStyle w:val="HideTWBExt"/>
          <w:b w:val="0"/>
        </w:rPr>
        <w:t>&lt;/RepeatBlock-By&gt;</w:t>
      </w:r>
    </w:p>
    <w:p w14:paraId="409D50E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E34C2D8" w14:textId="77777777" w:rsidR="0013267A" w:rsidRPr="00CD39C5" w:rsidRDefault="0013267A" w:rsidP="0013267A">
      <w:pPr>
        <w:pStyle w:val="NormalBold"/>
      </w:pPr>
      <w:r w:rsidRPr="00CD39C5">
        <w:rPr>
          <w:rStyle w:val="HideTWBExt"/>
          <w:b w:val="0"/>
        </w:rPr>
        <w:t>&lt;Article&gt;</w:t>
      </w:r>
      <w:r w:rsidRPr="00CD39C5">
        <w:t>Параграф 42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BFD55AE" w14:textId="77777777" w:rsidTr="00131A3A">
        <w:trPr>
          <w:trHeight w:hRule="exact" w:val="240"/>
          <w:jc w:val="center"/>
        </w:trPr>
        <w:tc>
          <w:tcPr>
            <w:tcW w:w="9752" w:type="dxa"/>
            <w:gridSpan w:val="2"/>
            <w:tcBorders>
              <w:top w:val="nil"/>
              <w:left w:val="nil"/>
              <w:bottom w:val="nil"/>
              <w:right w:val="nil"/>
            </w:tcBorders>
          </w:tcPr>
          <w:p w14:paraId="7923C303" w14:textId="77777777" w:rsidR="0013267A" w:rsidRPr="00CD39C5" w:rsidRDefault="0013267A" w:rsidP="00131A3A"/>
        </w:tc>
      </w:tr>
      <w:tr w:rsidR="00131A3A" w:rsidRPr="00CD39C5" w14:paraId="77942FB8" w14:textId="77777777" w:rsidTr="00131A3A">
        <w:trPr>
          <w:trHeight w:val="240"/>
          <w:jc w:val="center"/>
        </w:trPr>
        <w:tc>
          <w:tcPr>
            <w:tcW w:w="4876" w:type="dxa"/>
            <w:tcBorders>
              <w:top w:val="nil"/>
              <w:left w:val="nil"/>
              <w:bottom w:val="nil"/>
              <w:right w:val="nil"/>
            </w:tcBorders>
          </w:tcPr>
          <w:p w14:paraId="70CCDD5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E540015" w14:textId="77777777" w:rsidR="0013267A" w:rsidRPr="00CD39C5" w:rsidRDefault="0013267A" w:rsidP="00131A3A">
            <w:pPr>
              <w:pStyle w:val="AmColumnHeading"/>
            </w:pPr>
            <w:r w:rsidRPr="00CD39C5">
              <w:t>Изменение</w:t>
            </w:r>
          </w:p>
        </w:tc>
      </w:tr>
      <w:tr w:rsidR="00131A3A" w:rsidRPr="00CD39C5" w14:paraId="35D2054A" w14:textId="77777777" w:rsidTr="00131A3A">
        <w:trPr>
          <w:jc w:val="center"/>
        </w:trPr>
        <w:tc>
          <w:tcPr>
            <w:tcW w:w="4876" w:type="dxa"/>
            <w:tcBorders>
              <w:top w:val="nil"/>
              <w:left w:val="nil"/>
              <w:bottom w:val="nil"/>
              <w:right w:val="nil"/>
            </w:tcBorders>
          </w:tcPr>
          <w:p w14:paraId="0AF79D0F" w14:textId="77777777" w:rsidR="0013267A" w:rsidRPr="00CD39C5" w:rsidRDefault="0013267A" w:rsidP="00131A3A">
            <w:pPr>
              <w:pStyle w:val="Normal6a"/>
            </w:pPr>
            <w:r w:rsidRPr="00CD39C5">
              <w:t>42.</w:t>
            </w:r>
            <w:r w:rsidRPr="00CD39C5">
              <w:tab/>
              <w:t>счита, че междуинституционалният диалог и сътрудничеството на равнище ЕС по отношение на принципите на правовата държава следва да бъдат засилени; изразява съжаление във връзка с факта, че досега Комисията и Съветът отхвърляха неговото предложение за сключване на междуинституционално споразумение относно демокрацията, принципите на правовата държава и основните права; отново потвърждава готовността си да възобнови преговорите по това споразумение;</w:t>
            </w:r>
          </w:p>
        </w:tc>
        <w:tc>
          <w:tcPr>
            <w:tcW w:w="4876" w:type="dxa"/>
            <w:tcBorders>
              <w:top w:val="nil"/>
              <w:left w:val="nil"/>
              <w:bottom w:val="nil"/>
              <w:right w:val="nil"/>
            </w:tcBorders>
          </w:tcPr>
          <w:p w14:paraId="5850FBA0" w14:textId="77777777" w:rsidR="0013267A" w:rsidRPr="00CD39C5" w:rsidRDefault="0013267A" w:rsidP="00131A3A">
            <w:pPr>
              <w:pStyle w:val="Normal6a"/>
            </w:pPr>
            <w:r w:rsidRPr="00CD39C5">
              <w:t>42.</w:t>
            </w:r>
            <w:r w:rsidRPr="00CD39C5">
              <w:tab/>
              <w:t xml:space="preserve">счита, че междуинституционалният диалог и сътрудничеството на равнище ЕС по отношение на принципите на правовата държава следва да бъдат засилени; изразява съжаление във връзка с факта, че досега Комисията и Съветът отхвърляха неговото предложение за сключване на междуинституционално споразумение относно демокрацията, принципите на правовата държава и основните права; отново потвърждава готовността си да възобнови преговорите по това споразумение; </w:t>
            </w:r>
            <w:r w:rsidRPr="00CD39C5">
              <w:rPr>
                <w:b/>
                <w:i/>
              </w:rPr>
              <w:t xml:space="preserve">подчертава, че изложеният аргумент – а именно, че подобно споразумение би представлявало прекомерно строга рамка за действие – не може да оправдае бездействието; подчертава, че дори без незабавно да се премине към официално споразумение, трябва да се търсят решения, за да може вече да се подобри междуинституционалното </w:t>
            </w:r>
            <w:r w:rsidRPr="00CD39C5">
              <w:rPr>
                <w:b/>
                <w:i/>
              </w:rPr>
              <w:lastRenderedPageBreak/>
              <w:t>сътрудничество по прагматичен и ориентиран към резултатите начин;</w:t>
            </w:r>
          </w:p>
        </w:tc>
      </w:tr>
    </w:tbl>
    <w:p w14:paraId="5521AB64"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7B90E6C" w14:textId="77777777" w:rsidR="0013267A" w:rsidRPr="00CD39C5" w:rsidRDefault="0013267A" w:rsidP="0013267A">
      <w:r w:rsidRPr="00CD39C5">
        <w:rPr>
          <w:rStyle w:val="HideTWBExt"/>
        </w:rPr>
        <w:t>&lt;/Amend&gt;</w:t>
      </w:r>
    </w:p>
    <w:p w14:paraId="616AF8B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701</w:t>
      </w:r>
      <w:r w:rsidRPr="00CD39C5">
        <w:rPr>
          <w:rStyle w:val="HideTWBExt"/>
          <w:b w:val="0"/>
        </w:rPr>
        <w:t>&lt;/NumAm&gt;</w:t>
      </w:r>
    </w:p>
    <w:p w14:paraId="5FD42FCA"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6A3A31C5" w14:textId="77777777" w:rsidR="0013267A" w:rsidRPr="00CD39C5" w:rsidRDefault="0013267A" w:rsidP="0013267A">
      <w:pPr>
        <w:pStyle w:val="NormalBold"/>
      </w:pPr>
      <w:r w:rsidRPr="00CD39C5">
        <w:rPr>
          <w:rStyle w:val="HideTWBExt"/>
          <w:b w:val="0"/>
        </w:rPr>
        <w:t>&lt;/RepeatBlock-By&gt;</w:t>
      </w:r>
    </w:p>
    <w:p w14:paraId="5594472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47A9549" w14:textId="77777777" w:rsidR="0013267A" w:rsidRPr="00CD39C5" w:rsidRDefault="0013267A" w:rsidP="0013267A">
      <w:pPr>
        <w:pStyle w:val="NormalBold"/>
      </w:pPr>
      <w:r w:rsidRPr="00CD39C5">
        <w:rPr>
          <w:rStyle w:val="HideTWBExt"/>
          <w:b w:val="0"/>
        </w:rPr>
        <w:t>&lt;Article&gt;</w:t>
      </w:r>
      <w:r w:rsidRPr="00CD39C5">
        <w:t>Параграф 42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7E73205" w14:textId="77777777" w:rsidTr="00131A3A">
        <w:trPr>
          <w:trHeight w:hRule="exact" w:val="240"/>
          <w:jc w:val="center"/>
        </w:trPr>
        <w:tc>
          <w:tcPr>
            <w:tcW w:w="9752" w:type="dxa"/>
            <w:gridSpan w:val="2"/>
            <w:tcBorders>
              <w:top w:val="nil"/>
              <w:left w:val="nil"/>
              <w:bottom w:val="nil"/>
              <w:right w:val="nil"/>
            </w:tcBorders>
          </w:tcPr>
          <w:p w14:paraId="5DBDDD7F" w14:textId="77777777" w:rsidR="0013267A" w:rsidRPr="00CD39C5" w:rsidRDefault="0013267A" w:rsidP="00131A3A"/>
        </w:tc>
      </w:tr>
      <w:tr w:rsidR="00131A3A" w:rsidRPr="00CD39C5" w14:paraId="0157D58C" w14:textId="77777777" w:rsidTr="00131A3A">
        <w:trPr>
          <w:trHeight w:val="240"/>
          <w:jc w:val="center"/>
        </w:trPr>
        <w:tc>
          <w:tcPr>
            <w:tcW w:w="4876" w:type="dxa"/>
            <w:tcBorders>
              <w:top w:val="nil"/>
              <w:left w:val="nil"/>
              <w:bottom w:val="nil"/>
              <w:right w:val="nil"/>
            </w:tcBorders>
          </w:tcPr>
          <w:p w14:paraId="5B76BE5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570BEE2" w14:textId="77777777" w:rsidR="0013267A" w:rsidRPr="00CD39C5" w:rsidRDefault="0013267A" w:rsidP="00131A3A">
            <w:pPr>
              <w:pStyle w:val="AmColumnHeading"/>
            </w:pPr>
            <w:r w:rsidRPr="00CD39C5">
              <w:t>Изменение</w:t>
            </w:r>
          </w:p>
        </w:tc>
      </w:tr>
      <w:tr w:rsidR="00131A3A" w:rsidRPr="00CD39C5" w14:paraId="2E5EC876" w14:textId="77777777" w:rsidTr="00131A3A">
        <w:trPr>
          <w:jc w:val="center"/>
        </w:trPr>
        <w:tc>
          <w:tcPr>
            <w:tcW w:w="4876" w:type="dxa"/>
            <w:tcBorders>
              <w:top w:val="nil"/>
              <w:left w:val="nil"/>
              <w:bottom w:val="nil"/>
              <w:right w:val="nil"/>
            </w:tcBorders>
          </w:tcPr>
          <w:p w14:paraId="21A80FA3" w14:textId="77777777" w:rsidR="0013267A" w:rsidRPr="00CD39C5" w:rsidRDefault="0013267A" w:rsidP="00131A3A">
            <w:pPr>
              <w:pStyle w:val="Normal6a"/>
            </w:pPr>
            <w:r w:rsidRPr="00CD39C5">
              <w:t>42.</w:t>
            </w:r>
            <w:r w:rsidRPr="00CD39C5">
              <w:tab/>
              <w:t xml:space="preserve">счита, че междуинституционалният диалог и сътрудничеството на равнище ЕС по отношение на принципите на правовата държава следва да бъдат засилени; </w:t>
            </w:r>
            <w:r w:rsidRPr="00CD39C5">
              <w:rPr>
                <w:b/>
                <w:i/>
              </w:rPr>
              <w:t>изразява съжаление във връзка с факта, че досега Комисията и Съветът отхвърляха неговото предложение за сключване на междуинституционално споразумение относно демокрацията, принципите на правовата държава и основните права;</w:t>
            </w:r>
            <w:r w:rsidRPr="00CD39C5">
              <w:t xml:space="preserve"> </w:t>
            </w:r>
            <w:r w:rsidRPr="00CD39C5">
              <w:rPr>
                <w:b/>
                <w:i/>
              </w:rPr>
              <w:t>отново потвърждава готовността си да възобнови преговорите по това споразумение;</w:t>
            </w:r>
          </w:p>
        </w:tc>
        <w:tc>
          <w:tcPr>
            <w:tcW w:w="4876" w:type="dxa"/>
            <w:tcBorders>
              <w:top w:val="nil"/>
              <w:left w:val="nil"/>
              <w:bottom w:val="nil"/>
              <w:right w:val="nil"/>
            </w:tcBorders>
          </w:tcPr>
          <w:p w14:paraId="476CA766" w14:textId="77777777" w:rsidR="0013267A" w:rsidRPr="00CD39C5" w:rsidRDefault="0013267A" w:rsidP="00131A3A">
            <w:pPr>
              <w:pStyle w:val="Normal6a"/>
            </w:pPr>
            <w:r w:rsidRPr="00CD39C5">
              <w:t>42.</w:t>
            </w:r>
            <w:r w:rsidRPr="00CD39C5">
              <w:tab/>
              <w:t>счита, че междуинституционалният диалог и сътрудничеството на равнище ЕС по отношение на принципите на правовата държава следва да бъдат засилени;</w:t>
            </w:r>
          </w:p>
        </w:tc>
      </w:tr>
    </w:tbl>
    <w:p w14:paraId="053D354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831B98A" w14:textId="77777777" w:rsidR="0013267A" w:rsidRPr="00CD39C5" w:rsidRDefault="0013267A" w:rsidP="0013267A">
      <w:r w:rsidRPr="00CD39C5">
        <w:rPr>
          <w:rStyle w:val="HideTWBExt"/>
        </w:rPr>
        <w:t>&lt;/Amend&gt;</w:t>
      </w:r>
    </w:p>
    <w:p w14:paraId="46A7A75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702</w:t>
      </w:r>
      <w:r w:rsidRPr="00CD39C5">
        <w:rPr>
          <w:rStyle w:val="HideTWBExt"/>
          <w:b w:val="0"/>
        </w:rPr>
        <w:t>&lt;/NumAm&gt;</w:t>
      </w:r>
    </w:p>
    <w:p w14:paraId="28CAB381" w14:textId="3F2599CC"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035536FB" w14:textId="77777777" w:rsidR="0013267A" w:rsidRPr="00CD39C5" w:rsidRDefault="0013267A" w:rsidP="0013267A">
      <w:pPr>
        <w:pStyle w:val="NormalBold"/>
      </w:pPr>
      <w:r w:rsidRPr="00CD39C5">
        <w:rPr>
          <w:rStyle w:val="HideTWBExt"/>
          <w:b w:val="0"/>
        </w:rPr>
        <w:t>&lt;/RepeatBlock-By&gt;</w:t>
      </w:r>
    </w:p>
    <w:p w14:paraId="772AE9D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45AA358" w14:textId="77777777" w:rsidR="0013267A" w:rsidRPr="00CD39C5" w:rsidRDefault="0013267A" w:rsidP="0013267A">
      <w:pPr>
        <w:pStyle w:val="NormalBold"/>
      </w:pPr>
      <w:r w:rsidRPr="00CD39C5">
        <w:rPr>
          <w:rStyle w:val="HideTWBExt"/>
          <w:b w:val="0"/>
        </w:rPr>
        <w:t>&lt;Article&gt;</w:t>
      </w:r>
      <w:r w:rsidRPr="00CD39C5">
        <w:t>Параграф 42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6243818" w14:textId="77777777" w:rsidTr="00131A3A">
        <w:trPr>
          <w:trHeight w:hRule="exact" w:val="240"/>
          <w:jc w:val="center"/>
        </w:trPr>
        <w:tc>
          <w:tcPr>
            <w:tcW w:w="9752" w:type="dxa"/>
            <w:gridSpan w:val="2"/>
            <w:tcBorders>
              <w:top w:val="nil"/>
              <w:left w:val="nil"/>
              <w:bottom w:val="nil"/>
              <w:right w:val="nil"/>
            </w:tcBorders>
          </w:tcPr>
          <w:p w14:paraId="643952A4" w14:textId="77777777" w:rsidR="0013267A" w:rsidRPr="00CD39C5" w:rsidRDefault="0013267A" w:rsidP="00131A3A"/>
        </w:tc>
      </w:tr>
      <w:tr w:rsidR="00131A3A" w:rsidRPr="00CD39C5" w14:paraId="0F0DBA85" w14:textId="77777777" w:rsidTr="00131A3A">
        <w:trPr>
          <w:trHeight w:val="240"/>
          <w:jc w:val="center"/>
        </w:trPr>
        <w:tc>
          <w:tcPr>
            <w:tcW w:w="4876" w:type="dxa"/>
            <w:tcBorders>
              <w:top w:val="nil"/>
              <w:left w:val="nil"/>
              <w:bottom w:val="nil"/>
              <w:right w:val="nil"/>
            </w:tcBorders>
          </w:tcPr>
          <w:p w14:paraId="3688B46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57CC7E7" w14:textId="77777777" w:rsidR="0013267A" w:rsidRPr="00CD39C5" w:rsidRDefault="0013267A" w:rsidP="00131A3A">
            <w:pPr>
              <w:pStyle w:val="AmColumnHeading"/>
            </w:pPr>
            <w:r w:rsidRPr="00CD39C5">
              <w:t>Изменение</w:t>
            </w:r>
          </w:p>
        </w:tc>
      </w:tr>
      <w:tr w:rsidR="00131A3A" w:rsidRPr="00CD39C5" w14:paraId="14B52316" w14:textId="77777777" w:rsidTr="00131A3A">
        <w:trPr>
          <w:jc w:val="center"/>
        </w:trPr>
        <w:tc>
          <w:tcPr>
            <w:tcW w:w="4876" w:type="dxa"/>
            <w:tcBorders>
              <w:top w:val="nil"/>
              <w:left w:val="nil"/>
              <w:bottom w:val="nil"/>
              <w:right w:val="nil"/>
            </w:tcBorders>
          </w:tcPr>
          <w:p w14:paraId="1CB92C60" w14:textId="77777777" w:rsidR="0013267A" w:rsidRPr="00CD39C5" w:rsidRDefault="0013267A" w:rsidP="00131A3A">
            <w:pPr>
              <w:pStyle w:val="Normal6a"/>
            </w:pPr>
            <w:r w:rsidRPr="00CD39C5">
              <w:t>42.</w:t>
            </w:r>
            <w:r w:rsidRPr="00CD39C5">
              <w:tab/>
              <w:t xml:space="preserve">счита, че </w:t>
            </w:r>
            <w:r w:rsidRPr="00CD39C5">
              <w:lastRenderedPageBreak/>
              <w:t>междуинституционалният диалог и сътрудничеството на равнище ЕС по отношение на принципите на правовата държава следва да бъдат засилени; изразява съжаление във връзка с факта, че досега Комисията и Съветът отхвърляха неговото предложение за сключване на междуинституционално споразумение относно демокрацията, принципите на правовата държава и основните права; отново потвърждава готовността си да възобнови преговорите по това споразумение;</w:t>
            </w:r>
          </w:p>
        </w:tc>
        <w:tc>
          <w:tcPr>
            <w:tcW w:w="4876" w:type="dxa"/>
            <w:tcBorders>
              <w:top w:val="nil"/>
              <w:left w:val="nil"/>
              <w:bottom w:val="nil"/>
              <w:right w:val="nil"/>
            </w:tcBorders>
          </w:tcPr>
          <w:p w14:paraId="06E8313A" w14:textId="77777777" w:rsidR="0013267A" w:rsidRPr="00CD39C5" w:rsidRDefault="0013267A" w:rsidP="00131A3A">
            <w:pPr>
              <w:pStyle w:val="Normal6a"/>
            </w:pPr>
            <w:r w:rsidRPr="00CD39C5">
              <w:lastRenderedPageBreak/>
              <w:t>42.</w:t>
            </w:r>
            <w:r w:rsidRPr="00CD39C5">
              <w:tab/>
              <w:t xml:space="preserve">счита, че </w:t>
            </w:r>
            <w:r w:rsidRPr="00CD39C5">
              <w:lastRenderedPageBreak/>
              <w:t xml:space="preserve">междуинституционалният диалог и сътрудничеството на равнище ЕС по отношение на принципите на правовата държава следва да бъдат засилени; изразява съжаление във връзка с факта, че досега Комисията и Съветът отхвърляха неговото предложение за сключване на междуинституционално споразумение относно демокрацията, принципите на правовата държава и основните права; отново потвърждава готовността си да възобнови преговорите по това споразумение; </w:t>
            </w:r>
            <w:r w:rsidRPr="00CD39C5">
              <w:rPr>
                <w:b/>
                <w:i/>
              </w:rPr>
              <w:t>призовава Съвета да направи диалога си относно принципите на правовата държава по-приобщаващ, като покани на заседанията си други институции, като Венецианската комисия и представители на Парламента;</w:t>
            </w:r>
          </w:p>
        </w:tc>
      </w:tr>
    </w:tbl>
    <w:p w14:paraId="040FD27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E0AFAE5" w14:textId="77777777" w:rsidR="0013267A" w:rsidRPr="00CD39C5" w:rsidRDefault="0013267A" w:rsidP="0013267A">
      <w:r w:rsidRPr="00CD39C5">
        <w:rPr>
          <w:rStyle w:val="HideTWBExt"/>
        </w:rPr>
        <w:t>&lt;/Amend&gt;</w:t>
      </w:r>
    </w:p>
    <w:p w14:paraId="36481C3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703</w:t>
      </w:r>
      <w:r w:rsidRPr="00CD39C5">
        <w:rPr>
          <w:rStyle w:val="HideTWBExt"/>
          <w:b w:val="0"/>
        </w:rPr>
        <w:t>&lt;/NumAm&gt;</w:t>
      </w:r>
    </w:p>
    <w:p w14:paraId="076EB7DB" w14:textId="6A924D97"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3D90128B" w14:textId="77777777" w:rsidR="0013267A" w:rsidRPr="00CD39C5" w:rsidRDefault="0013267A" w:rsidP="0013267A">
      <w:pPr>
        <w:pStyle w:val="NormalBold"/>
      </w:pPr>
      <w:r w:rsidRPr="00CD39C5">
        <w:rPr>
          <w:rStyle w:val="HideTWBExt"/>
          <w:b w:val="0"/>
        </w:rPr>
        <w:t>&lt;/RepeatBlock-By&gt;</w:t>
      </w:r>
    </w:p>
    <w:p w14:paraId="5B242AF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59263F0" w14:textId="77777777" w:rsidR="0013267A" w:rsidRPr="00CD39C5" w:rsidRDefault="0013267A" w:rsidP="0013267A">
      <w:pPr>
        <w:pStyle w:val="NormalBold"/>
      </w:pPr>
      <w:r w:rsidRPr="00CD39C5">
        <w:rPr>
          <w:rStyle w:val="HideTWBExt"/>
          <w:b w:val="0"/>
        </w:rPr>
        <w:t>&lt;Article&gt;</w:t>
      </w:r>
      <w:r w:rsidRPr="00CD39C5">
        <w:t>Параграф 42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5B7C131" w14:textId="77777777" w:rsidTr="00131A3A">
        <w:trPr>
          <w:trHeight w:hRule="exact" w:val="240"/>
          <w:jc w:val="center"/>
        </w:trPr>
        <w:tc>
          <w:tcPr>
            <w:tcW w:w="9752" w:type="dxa"/>
            <w:gridSpan w:val="2"/>
            <w:tcBorders>
              <w:top w:val="nil"/>
              <w:left w:val="nil"/>
              <w:bottom w:val="nil"/>
              <w:right w:val="nil"/>
            </w:tcBorders>
          </w:tcPr>
          <w:p w14:paraId="2C10A5DC" w14:textId="77777777" w:rsidR="0013267A" w:rsidRPr="00CD39C5" w:rsidRDefault="0013267A" w:rsidP="00131A3A"/>
        </w:tc>
      </w:tr>
      <w:tr w:rsidR="00131A3A" w:rsidRPr="00CD39C5" w14:paraId="3862CD27" w14:textId="77777777" w:rsidTr="00131A3A">
        <w:trPr>
          <w:trHeight w:val="240"/>
          <w:jc w:val="center"/>
        </w:trPr>
        <w:tc>
          <w:tcPr>
            <w:tcW w:w="4876" w:type="dxa"/>
            <w:tcBorders>
              <w:top w:val="nil"/>
              <w:left w:val="nil"/>
              <w:bottom w:val="nil"/>
              <w:right w:val="nil"/>
            </w:tcBorders>
          </w:tcPr>
          <w:p w14:paraId="457B273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09CBF47" w14:textId="77777777" w:rsidR="0013267A" w:rsidRPr="00CD39C5" w:rsidRDefault="0013267A" w:rsidP="00131A3A">
            <w:pPr>
              <w:pStyle w:val="AmColumnHeading"/>
            </w:pPr>
            <w:r w:rsidRPr="00CD39C5">
              <w:t>Изменение</w:t>
            </w:r>
          </w:p>
        </w:tc>
      </w:tr>
      <w:tr w:rsidR="00131A3A" w:rsidRPr="00CD39C5" w14:paraId="139EBA0C" w14:textId="77777777" w:rsidTr="00131A3A">
        <w:trPr>
          <w:jc w:val="center"/>
        </w:trPr>
        <w:tc>
          <w:tcPr>
            <w:tcW w:w="4876" w:type="dxa"/>
            <w:tcBorders>
              <w:top w:val="nil"/>
              <w:left w:val="nil"/>
              <w:bottom w:val="nil"/>
              <w:right w:val="nil"/>
            </w:tcBorders>
          </w:tcPr>
          <w:p w14:paraId="41651A26" w14:textId="77777777" w:rsidR="0013267A" w:rsidRPr="00CD39C5" w:rsidRDefault="0013267A" w:rsidP="00131A3A">
            <w:pPr>
              <w:pStyle w:val="Normal6a"/>
            </w:pPr>
            <w:r w:rsidRPr="00CD39C5">
              <w:t>42.</w:t>
            </w:r>
            <w:r w:rsidRPr="00CD39C5">
              <w:tab/>
              <w:t>счита, че междуинституционалният диалог и сътрудничеството на равнище ЕС по отношение на принципите на правовата държава следва да бъдат засилени; изразява съжаление във връзка с факта, че досега Комисията и Съветът отхвърляха неговото предложение за сключване на междуинституционално споразумение относно демокрацията, принципите на правовата държава и основните права; отново потвърждава готовността си да възобнови преговорите по това споразумение;</w:t>
            </w:r>
          </w:p>
        </w:tc>
        <w:tc>
          <w:tcPr>
            <w:tcW w:w="4876" w:type="dxa"/>
            <w:tcBorders>
              <w:top w:val="nil"/>
              <w:left w:val="nil"/>
              <w:bottom w:val="nil"/>
              <w:right w:val="nil"/>
            </w:tcBorders>
          </w:tcPr>
          <w:p w14:paraId="5EA8FA7F" w14:textId="77777777" w:rsidR="0013267A" w:rsidRPr="00CD39C5" w:rsidRDefault="0013267A" w:rsidP="00131A3A">
            <w:pPr>
              <w:pStyle w:val="Normal6a"/>
            </w:pPr>
            <w:r w:rsidRPr="00CD39C5">
              <w:t>42.</w:t>
            </w:r>
            <w:r w:rsidRPr="00CD39C5">
              <w:tab/>
              <w:t xml:space="preserve">счита, че междуинституционалният диалог и сътрудничеството на равнище ЕС по отношение на принципите на правовата държава следва да бъдат засилени; изразява съжаление във връзка с факта, че досега Комисията и Съветът отхвърляха неговото предложение за сключване на междуинституционално споразумение относно демокрацията, принципите на правовата държава и основните права; отново потвърждава готовността си да възобнови преговорите по това споразумение; </w:t>
            </w:r>
            <w:r w:rsidRPr="00CD39C5">
              <w:rPr>
                <w:b/>
                <w:i/>
              </w:rPr>
              <w:t xml:space="preserve">подчертава, че въпреки че </w:t>
            </w:r>
            <w:r w:rsidRPr="00CD39C5">
              <w:rPr>
                <w:b/>
                <w:i/>
              </w:rPr>
              <w:lastRenderedPageBreak/>
              <w:t>инструментариумът, с който разполага Съюзът, е значително разширен, неговата ефективност зависи от съгласуваното и последователното му прилагане от всички институции;</w:t>
            </w:r>
          </w:p>
        </w:tc>
      </w:tr>
    </w:tbl>
    <w:p w14:paraId="4B542504"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61CEF4E" w14:textId="77777777" w:rsidR="0013267A" w:rsidRPr="00CD39C5" w:rsidRDefault="0013267A" w:rsidP="0013267A">
      <w:r w:rsidRPr="00CD39C5">
        <w:rPr>
          <w:rStyle w:val="HideTWBExt"/>
        </w:rPr>
        <w:t>&lt;/Amend&gt;</w:t>
      </w:r>
    </w:p>
    <w:p w14:paraId="4F156FE8"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704</w:t>
      </w:r>
      <w:r w:rsidRPr="00CD39C5">
        <w:rPr>
          <w:rStyle w:val="HideTWBExt"/>
          <w:b w:val="0"/>
        </w:rPr>
        <w:t>&lt;/NumAm&gt;</w:t>
      </w:r>
    </w:p>
    <w:p w14:paraId="0472F8C4"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49BE36BE" w14:textId="77777777" w:rsidR="0013267A" w:rsidRPr="00CD39C5" w:rsidRDefault="0013267A" w:rsidP="0013267A">
      <w:pPr>
        <w:pStyle w:val="NormalBold"/>
      </w:pPr>
      <w:r w:rsidRPr="00CD39C5">
        <w:rPr>
          <w:rStyle w:val="HideTWBExt"/>
          <w:b w:val="0"/>
        </w:rPr>
        <w:t>&lt;/RepeatBlock-By&gt;</w:t>
      </w:r>
    </w:p>
    <w:p w14:paraId="2146F21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9C11DE3" w14:textId="77777777" w:rsidR="0013267A" w:rsidRPr="00CD39C5" w:rsidRDefault="0013267A" w:rsidP="0013267A">
      <w:pPr>
        <w:pStyle w:val="NormalBold"/>
      </w:pPr>
      <w:r w:rsidRPr="00CD39C5">
        <w:rPr>
          <w:rStyle w:val="HideTWBExt"/>
          <w:b w:val="0"/>
        </w:rPr>
        <w:t>&lt;Article&gt;</w:t>
      </w:r>
      <w:r w:rsidRPr="00CD39C5">
        <w:t>Параграф 42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FA89B28" w14:textId="77777777" w:rsidTr="00131A3A">
        <w:trPr>
          <w:trHeight w:hRule="exact" w:val="240"/>
          <w:jc w:val="center"/>
        </w:trPr>
        <w:tc>
          <w:tcPr>
            <w:tcW w:w="9752" w:type="dxa"/>
            <w:gridSpan w:val="2"/>
            <w:tcBorders>
              <w:top w:val="nil"/>
              <w:left w:val="nil"/>
              <w:bottom w:val="nil"/>
              <w:right w:val="nil"/>
            </w:tcBorders>
          </w:tcPr>
          <w:p w14:paraId="40A471A5" w14:textId="77777777" w:rsidR="0013267A" w:rsidRPr="00CD39C5" w:rsidRDefault="0013267A" w:rsidP="00131A3A"/>
        </w:tc>
      </w:tr>
      <w:tr w:rsidR="00131A3A" w:rsidRPr="00CD39C5" w14:paraId="7F94002B" w14:textId="77777777" w:rsidTr="00131A3A">
        <w:trPr>
          <w:trHeight w:val="240"/>
          <w:jc w:val="center"/>
        </w:trPr>
        <w:tc>
          <w:tcPr>
            <w:tcW w:w="4876" w:type="dxa"/>
            <w:tcBorders>
              <w:top w:val="nil"/>
              <w:left w:val="nil"/>
              <w:bottom w:val="nil"/>
              <w:right w:val="nil"/>
            </w:tcBorders>
          </w:tcPr>
          <w:p w14:paraId="0255540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E856C2F" w14:textId="77777777" w:rsidR="0013267A" w:rsidRPr="00CD39C5" w:rsidRDefault="0013267A" w:rsidP="00131A3A">
            <w:pPr>
              <w:pStyle w:val="AmColumnHeading"/>
            </w:pPr>
            <w:r w:rsidRPr="00CD39C5">
              <w:t>Изменение</w:t>
            </w:r>
          </w:p>
        </w:tc>
      </w:tr>
      <w:tr w:rsidR="00131A3A" w:rsidRPr="00CD39C5" w14:paraId="43D2C412" w14:textId="77777777" w:rsidTr="00131A3A">
        <w:trPr>
          <w:jc w:val="center"/>
        </w:trPr>
        <w:tc>
          <w:tcPr>
            <w:tcW w:w="4876" w:type="dxa"/>
            <w:tcBorders>
              <w:top w:val="nil"/>
              <w:left w:val="nil"/>
              <w:bottom w:val="nil"/>
              <w:right w:val="nil"/>
            </w:tcBorders>
          </w:tcPr>
          <w:p w14:paraId="6BD77232" w14:textId="77777777" w:rsidR="0013267A" w:rsidRPr="00CD39C5" w:rsidRDefault="0013267A" w:rsidP="00131A3A">
            <w:pPr>
              <w:pStyle w:val="Normal6a"/>
            </w:pPr>
            <w:r w:rsidRPr="00CD39C5">
              <w:t>42.</w:t>
            </w:r>
            <w:r w:rsidRPr="00CD39C5">
              <w:tab/>
            </w:r>
            <w:r w:rsidRPr="00CD39C5">
              <w:rPr>
                <w:b/>
                <w:i/>
              </w:rPr>
              <w:t>счита, че междуинституционалният диалог и сътрудничеството на равнище ЕС по отношение на принципите на правовата държава следва да бъдат засилени;</w:t>
            </w:r>
            <w:r w:rsidRPr="00CD39C5">
              <w:t xml:space="preserve"> </w:t>
            </w:r>
            <w:r w:rsidRPr="00CD39C5">
              <w:rPr>
                <w:b/>
                <w:i/>
              </w:rPr>
              <w:t>изразява съжаление във връзка с факта, че досега</w:t>
            </w:r>
            <w:r w:rsidRPr="00CD39C5">
              <w:t xml:space="preserve"> Комисията и Съветът отхвърляха неговото предложение за сключване на междуинституционално споразумение относно демокрацията, принципите на правовата държава и основните права; </w:t>
            </w:r>
            <w:r w:rsidRPr="00CD39C5">
              <w:rPr>
                <w:b/>
                <w:i/>
              </w:rPr>
              <w:t>отново потвърждава готовността си да възобнови преговорите по това споразумение;</w:t>
            </w:r>
          </w:p>
        </w:tc>
        <w:tc>
          <w:tcPr>
            <w:tcW w:w="4876" w:type="dxa"/>
            <w:tcBorders>
              <w:top w:val="nil"/>
              <w:left w:val="nil"/>
              <w:bottom w:val="nil"/>
              <w:right w:val="nil"/>
            </w:tcBorders>
          </w:tcPr>
          <w:p w14:paraId="4344DCAD" w14:textId="77777777" w:rsidR="0013267A" w:rsidRPr="00CD39C5" w:rsidRDefault="0013267A" w:rsidP="00131A3A">
            <w:pPr>
              <w:pStyle w:val="Normal6a"/>
            </w:pPr>
            <w:r w:rsidRPr="00CD39C5">
              <w:t>42.</w:t>
            </w:r>
            <w:r w:rsidRPr="00CD39C5">
              <w:tab/>
            </w:r>
            <w:r w:rsidRPr="00CD39C5">
              <w:rPr>
                <w:b/>
                <w:i/>
              </w:rPr>
              <w:t>приема</w:t>
            </w:r>
            <w:r w:rsidRPr="00CD39C5">
              <w:t>, че Комисията и Съветът отхвърляха неговото предложение за сключване на междуинституционално споразумение относно демокрацията, принципите на правовата държава и основните права;</w:t>
            </w:r>
          </w:p>
        </w:tc>
      </w:tr>
    </w:tbl>
    <w:p w14:paraId="07B8BD9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554EBFB2" w14:textId="77777777" w:rsidR="0013267A" w:rsidRPr="00CD39C5" w:rsidRDefault="0013267A" w:rsidP="0013267A">
      <w:r w:rsidRPr="00CD39C5">
        <w:rPr>
          <w:rStyle w:val="HideTWBExt"/>
        </w:rPr>
        <w:t>&lt;/Amend&gt;</w:t>
      </w:r>
    </w:p>
    <w:p w14:paraId="491CE81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705</w:t>
      </w:r>
      <w:r w:rsidRPr="00CD39C5">
        <w:rPr>
          <w:rStyle w:val="HideTWBExt"/>
          <w:b w:val="0"/>
        </w:rPr>
        <w:t>&lt;/NumAm&gt;</w:t>
      </w:r>
    </w:p>
    <w:p w14:paraId="75002DFD" w14:textId="5D8EDD16"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22F1443D" w14:textId="77777777" w:rsidR="0013267A" w:rsidRPr="00CD39C5" w:rsidRDefault="0013267A" w:rsidP="0013267A">
      <w:pPr>
        <w:pStyle w:val="NormalBold"/>
      </w:pPr>
      <w:r w:rsidRPr="00CD39C5">
        <w:rPr>
          <w:rStyle w:val="HideTWBExt"/>
          <w:b w:val="0"/>
        </w:rPr>
        <w:t>&lt;/RepeatBlock-By&gt;</w:t>
      </w:r>
    </w:p>
    <w:p w14:paraId="1CD39F6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D979BBE" w14:textId="77777777" w:rsidR="0013267A" w:rsidRPr="00CD39C5" w:rsidRDefault="0013267A" w:rsidP="0013267A">
      <w:pPr>
        <w:pStyle w:val="NormalBold"/>
      </w:pPr>
      <w:r w:rsidRPr="00CD39C5">
        <w:rPr>
          <w:rStyle w:val="HideTWBExt"/>
          <w:b w:val="0"/>
        </w:rPr>
        <w:t>&lt;Article&gt;</w:t>
      </w:r>
      <w:r w:rsidRPr="00CD39C5">
        <w:t>Параграф 42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D720363" w14:textId="77777777" w:rsidTr="00131A3A">
        <w:trPr>
          <w:trHeight w:hRule="exact" w:val="240"/>
          <w:jc w:val="center"/>
        </w:trPr>
        <w:tc>
          <w:tcPr>
            <w:tcW w:w="9752" w:type="dxa"/>
            <w:gridSpan w:val="2"/>
            <w:tcBorders>
              <w:top w:val="nil"/>
              <w:left w:val="nil"/>
              <w:bottom w:val="nil"/>
              <w:right w:val="nil"/>
            </w:tcBorders>
          </w:tcPr>
          <w:p w14:paraId="3C3EB9FD" w14:textId="77777777" w:rsidR="0013267A" w:rsidRPr="00CD39C5" w:rsidRDefault="0013267A" w:rsidP="00131A3A"/>
        </w:tc>
      </w:tr>
      <w:tr w:rsidR="00131A3A" w:rsidRPr="00CD39C5" w14:paraId="3E519425" w14:textId="77777777" w:rsidTr="00131A3A">
        <w:trPr>
          <w:trHeight w:val="240"/>
          <w:jc w:val="center"/>
        </w:trPr>
        <w:tc>
          <w:tcPr>
            <w:tcW w:w="4876" w:type="dxa"/>
            <w:tcBorders>
              <w:top w:val="nil"/>
              <w:left w:val="nil"/>
              <w:bottom w:val="nil"/>
              <w:right w:val="nil"/>
            </w:tcBorders>
          </w:tcPr>
          <w:p w14:paraId="29F8DD0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B455819" w14:textId="77777777" w:rsidR="0013267A" w:rsidRPr="00CD39C5" w:rsidRDefault="0013267A" w:rsidP="00131A3A">
            <w:pPr>
              <w:pStyle w:val="AmColumnHeading"/>
            </w:pPr>
            <w:r w:rsidRPr="00CD39C5">
              <w:t>Изменение</w:t>
            </w:r>
          </w:p>
        </w:tc>
      </w:tr>
      <w:tr w:rsidR="00131A3A" w:rsidRPr="00CD39C5" w14:paraId="5752E8ED" w14:textId="77777777" w:rsidTr="00131A3A">
        <w:trPr>
          <w:jc w:val="center"/>
        </w:trPr>
        <w:tc>
          <w:tcPr>
            <w:tcW w:w="4876" w:type="dxa"/>
            <w:tcBorders>
              <w:top w:val="nil"/>
              <w:left w:val="nil"/>
              <w:bottom w:val="nil"/>
              <w:right w:val="nil"/>
            </w:tcBorders>
          </w:tcPr>
          <w:p w14:paraId="5AAD19D8" w14:textId="77777777" w:rsidR="0013267A" w:rsidRPr="00CD39C5" w:rsidRDefault="0013267A" w:rsidP="00131A3A">
            <w:pPr>
              <w:pStyle w:val="Normal6a"/>
            </w:pPr>
            <w:r w:rsidRPr="00CD39C5">
              <w:t>42.</w:t>
            </w:r>
            <w:r w:rsidRPr="00CD39C5">
              <w:tab/>
              <w:t xml:space="preserve">счита, че междуинституционалният диалог и </w:t>
            </w:r>
            <w:r w:rsidRPr="00CD39C5">
              <w:lastRenderedPageBreak/>
              <w:t>сътрудничеството на равнище ЕС по отношение на принципите на правовата държава следва да бъдат засилени; изразява съжаление във връзка с факта, че досега Комисията и Съветът отхвърляха неговото предложение за сключване на междуинституционално споразумение относно демокрацията, принципите на правовата държава и основните права; отново потвърждава готовността си да възобнови преговорите по това споразумение;</w:t>
            </w:r>
          </w:p>
        </w:tc>
        <w:tc>
          <w:tcPr>
            <w:tcW w:w="4876" w:type="dxa"/>
            <w:tcBorders>
              <w:top w:val="nil"/>
              <w:left w:val="nil"/>
              <w:bottom w:val="nil"/>
              <w:right w:val="nil"/>
            </w:tcBorders>
          </w:tcPr>
          <w:p w14:paraId="3DC55B78" w14:textId="77777777" w:rsidR="0013267A" w:rsidRPr="00CD39C5" w:rsidRDefault="0013267A" w:rsidP="00131A3A">
            <w:pPr>
              <w:pStyle w:val="Normal6a"/>
            </w:pPr>
            <w:r w:rsidRPr="00CD39C5">
              <w:lastRenderedPageBreak/>
              <w:t>42.</w:t>
            </w:r>
            <w:r w:rsidRPr="00CD39C5">
              <w:tab/>
              <w:t xml:space="preserve">счита, че междуинституционалният диалог и </w:t>
            </w:r>
            <w:r w:rsidRPr="00CD39C5">
              <w:lastRenderedPageBreak/>
              <w:t xml:space="preserve">сътрудничеството на равнище ЕС по отношение на принципите на правовата държава следва да бъдат засилени; изразява съжаление във връзка с факта, че досега Комисията и Съветът отхвърляха неговото предложение за сключване на междуинституционално споразумение относно демокрацията, принципите на правовата държава и основните права; отново потвърждава готовността си да възобнови преговорите по това споразумение </w:t>
            </w:r>
            <w:r w:rsidRPr="00CD39C5">
              <w:rPr>
                <w:b/>
                <w:i/>
              </w:rPr>
              <w:t>и изтъква добавената стойност, която би могла до донесе една структурирана и предвидима рамка за защитата на основните ценности на Съюза</w:t>
            </w:r>
            <w:r w:rsidRPr="00CD39C5">
              <w:t>;</w:t>
            </w:r>
          </w:p>
        </w:tc>
      </w:tr>
    </w:tbl>
    <w:p w14:paraId="22BEC03D"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AE1AC78" w14:textId="77777777" w:rsidR="0013267A" w:rsidRPr="00CD39C5" w:rsidRDefault="0013267A" w:rsidP="0013267A">
      <w:r w:rsidRPr="00CD39C5">
        <w:rPr>
          <w:rStyle w:val="HideTWBExt"/>
        </w:rPr>
        <w:t>&lt;/Amend&gt;</w:t>
      </w:r>
    </w:p>
    <w:p w14:paraId="0EA235F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706</w:t>
      </w:r>
      <w:r w:rsidRPr="00CD39C5">
        <w:rPr>
          <w:rStyle w:val="HideTWBExt"/>
          <w:b w:val="0"/>
        </w:rPr>
        <w:t>&lt;/NumAm&gt;</w:t>
      </w:r>
    </w:p>
    <w:p w14:paraId="7FFBF074" w14:textId="7AF78AC8"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7F44A226" w14:textId="77777777" w:rsidR="0013267A" w:rsidRPr="00CD39C5" w:rsidRDefault="0013267A" w:rsidP="0013267A">
      <w:pPr>
        <w:pStyle w:val="NormalBold"/>
      </w:pPr>
      <w:r w:rsidRPr="00CD39C5">
        <w:rPr>
          <w:rStyle w:val="HideTWBExt"/>
          <w:b w:val="0"/>
        </w:rPr>
        <w:t>&lt;/RepeatBlock-By&gt;</w:t>
      </w:r>
    </w:p>
    <w:p w14:paraId="070D908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E6D72B7" w14:textId="77777777" w:rsidR="0013267A" w:rsidRPr="00CD39C5" w:rsidRDefault="0013267A" w:rsidP="0013267A">
      <w:pPr>
        <w:pStyle w:val="NormalBold"/>
      </w:pPr>
      <w:r w:rsidRPr="00CD39C5">
        <w:rPr>
          <w:rStyle w:val="HideTWBExt"/>
          <w:b w:val="0"/>
        </w:rPr>
        <w:t>&lt;Article&gt;</w:t>
      </w:r>
      <w:r w:rsidRPr="00CD39C5">
        <w:t>Параграф 42</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0A1BDB2" w14:textId="77777777" w:rsidTr="00131A3A">
        <w:trPr>
          <w:trHeight w:hRule="exact" w:val="240"/>
          <w:jc w:val="center"/>
        </w:trPr>
        <w:tc>
          <w:tcPr>
            <w:tcW w:w="9752" w:type="dxa"/>
            <w:gridSpan w:val="2"/>
            <w:tcBorders>
              <w:top w:val="nil"/>
              <w:left w:val="nil"/>
              <w:bottom w:val="nil"/>
              <w:right w:val="nil"/>
            </w:tcBorders>
          </w:tcPr>
          <w:p w14:paraId="37D6A5C1" w14:textId="77777777" w:rsidR="0013267A" w:rsidRPr="00CD39C5" w:rsidRDefault="0013267A" w:rsidP="00131A3A"/>
        </w:tc>
      </w:tr>
      <w:tr w:rsidR="00131A3A" w:rsidRPr="00CD39C5" w14:paraId="5434A09D" w14:textId="77777777" w:rsidTr="00131A3A">
        <w:trPr>
          <w:trHeight w:val="240"/>
          <w:jc w:val="center"/>
        </w:trPr>
        <w:tc>
          <w:tcPr>
            <w:tcW w:w="4876" w:type="dxa"/>
            <w:tcBorders>
              <w:top w:val="nil"/>
              <w:left w:val="nil"/>
              <w:bottom w:val="nil"/>
              <w:right w:val="nil"/>
            </w:tcBorders>
          </w:tcPr>
          <w:p w14:paraId="17F734A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1AC909E" w14:textId="77777777" w:rsidR="0013267A" w:rsidRPr="00CD39C5" w:rsidRDefault="0013267A" w:rsidP="00131A3A">
            <w:pPr>
              <w:pStyle w:val="AmColumnHeading"/>
            </w:pPr>
            <w:r w:rsidRPr="00CD39C5">
              <w:t>Изменение</w:t>
            </w:r>
          </w:p>
        </w:tc>
      </w:tr>
      <w:tr w:rsidR="00131A3A" w:rsidRPr="00CD39C5" w14:paraId="25C62C47" w14:textId="77777777" w:rsidTr="00131A3A">
        <w:trPr>
          <w:jc w:val="center"/>
        </w:trPr>
        <w:tc>
          <w:tcPr>
            <w:tcW w:w="4876" w:type="dxa"/>
            <w:tcBorders>
              <w:top w:val="nil"/>
              <w:left w:val="nil"/>
              <w:bottom w:val="nil"/>
              <w:right w:val="nil"/>
            </w:tcBorders>
          </w:tcPr>
          <w:p w14:paraId="02028F1E" w14:textId="77777777" w:rsidR="0013267A" w:rsidRPr="00CD39C5" w:rsidRDefault="0013267A" w:rsidP="00131A3A">
            <w:pPr>
              <w:pStyle w:val="Normal6a"/>
            </w:pPr>
            <w:r w:rsidRPr="00CD39C5">
              <w:t>42.</w:t>
            </w:r>
            <w:r w:rsidRPr="00CD39C5">
              <w:tab/>
              <w:t>счита, че междуинституционалният диалог и сътрудничеството на равнище ЕС по отношение на принципите на правовата държава следва да бъдат засилени</w:t>
            </w:r>
            <w:r w:rsidRPr="00CD39C5">
              <w:rPr>
                <w:b/>
                <w:i/>
              </w:rPr>
              <w:t>; изразява съжаление във връзка с факта, че досега Комисията и Съветът отхвърляха неговото предложение</w:t>
            </w:r>
            <w:r w:rsidRPr="00CD39C5">
              <w:t xml:space="preserve"> за </w:t>
            </w:r>
            <w:r w:rsidRPr="00CD39C5">
              <w:rPr>
                <w:b/>
                <w:i/>
              </w:rPr>
              <w:t>сключване на междуинституционално споразумение относно демокрацията,</w:t>
            </w:r>
            <w:r w:rsidRPr="00CD39C5">
              <w:t xml:space="preserve"> принципите на правовата държава и </w:t>
            </w:r>
            <w:r w:rsidRPr="00CD39C5">
              <w:rPr>
                <w:b/>
                <w:i/>
              </w:rPr>
              <w:t>основните права</w:t>
            </w:r>
            <w:r w:rsidRPr="00CD39C5">
              <w:t xml:space="preserve">; </w:t>
            </w:r>
            <w:r w:rsidRPr="00CD39C5">
              <w:rPr>
                <w:b/>
                <w:i/>
              </w:rPr>
              <w:t>отново потвърждава готовността си да възобнови преговорите по това споразумение;</w:t>
            </w:r>
          </w:p>
        </w:tc>
        <w:tc>
          <w:tcPr>
            <w:tcW w:w="4876" w:type="dxa"/>
            <w:tcBorders>
              <w:top w:val="nil"/>
              <w:left w:val="nil"/>
              <w:bottom w:val="nil"/>
              <w:right w:val="nil"/>
            </w:tcBorders>
          </w:tcPr>
          <w:p w14:paraId="3739217B" w14:textId="77777777" w:rsidR="0013267A" w:rsidRPr="00CD39C5" w:rsidRDefault="0013267A" w:rsidP="00131A3A">
            <w:pPr>
              <w:pStyle w:val="Normal6a"/>
            </w:pPr>
            <w:r w:rsidRPr="00CD39C5">
              <w:t>42.</w:t>
            </w:r>
            <w:r w:rsidRPr="00CD39C5">
              <w:tab/>
              <w:t>счита, че междуинституционалният диалог и сътрудничеството на равнище ЕС по отношение на принципите на правовата държава следва да бъдат засилени</w:t>
            </w:r>
            <w:r w:rsidRPr="00CD39C5">
              <w:rPr>
                <w:b/>
                <w:i/>
              </w:rPr>
              <w:t>, като за самите институции на ЕС се прилагат същите механизми</w:t>
            </w:r>
            <w:r w:rsidRPr="00CD39C5">
              <w:t xml:space="preserve"> за </w:t>
            </w:r>
            <w:r w:rsidRPr="00CD39C5">
              <w:rPr>
                <w:b/>
                <w:i/>
              </w:rPr>
              <w:t>контрол и отчетност в областта на</w:t>
            </w:r>
            <w:r w:rsidRPr="00CD39C5">
              <w:t xml:space="preserve"> принципите на правовата държава и </w:t>
            </w:r>
            <w:r w:rsidRPr="00CD39C5">
              <w:rPr>
                <w:b/>
                <w:i/>
              </w:rPr>
              <w:t>борбата с корупцията, които се прилагат за държавите членки, за</w:t>
            </w:r>
            <w:r w:rsidRPr="00CD39C5">
              <w:t xml:space="preserve"> да </w:t>
            </w:r>
            <w:r w:rsidRPr="00CD39C5">
              <w:rPr>
                <w:b/>
                <w:i/>
              </w:rPr>
              <w:t>се гарантира вътрешната съгласуваност и надеждност на рамката за принципите на правовата държава</w:t>
            </w:r>
            <w:r w:rsidRPr="00CD39C5">
              <w:t>;</w:t>
            </w:r>
          </w:p>
        </w:tc>
      </w:tr>
    </w:tbl>
    <w:p w14:paraId="3E9D59F0"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590243B" w14:textId="77777777" w:rsidR="0013267A" w:rsidRPr="00CD39C5" w:rsidRDefault="0013267A" w:rsidP="0013267A">
      <w:r w:rsidRPr="00CD39C5">
        <w:rPr>
          <w:rStyle w:val="HideTWBExt"/>
        </w:rPr>
        <w:t>&lt;/Amend&gt;</w:t>
      </w:r>
    </w:p>
    <w:p w14:paraId="75CAAF5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707</w:t>
      </w:r>
      <w:r w:rsidRPr="00CD39C5">
        <w:rPr>
          <w:rStyle w:val="HideTWBExt"/>
          <w:b w:val="0"/>
        </w:rPr>
        <w:t>&lt;/NumAm&gt;</w:t>
      </w:r>
    </w:p>
    <w:p w14:paraId="7BB4A5FE" w14:textId="136F556B"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5C50ECF2" w14:textId="77777777" w:rsidR="0013267A" w:rsidRPr="00CD39C5" w:rsidRDefault="0013267A" w:rsidP="0013267A">
      <w:pPr>
        <w:pStyle w:val="NormalBold"/>
      </w:pPr>
      <w:r w:rsidRPr="00CD39C5">
        <w:rPr>
          <w:rStyle w:val="HideTWBExt"/>
          <w:b w:val="0"/>
        </w:rPr>
        <w:t>&lt;/RepeatBlock-By&gt;</w:t>
      </w:r>
    </w:p>
    <w:p w14:paraId="279EDA8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431517F" w14:textId="77777777" w:rsidR="0013267A" w:rsidRPr="00CD39C5" w:rsidRDefault="0013267A" w:rsidP="0013267A">
      <w:pPr>
        <w:pStyle w:val="NormalBold"/>
      </w:pPr>
      <w:r w:rsidRPr="00CD39C5">
        <w:rPr>
          <w:rStyle w:val="HideTWBExt"/>
          <w:b w:val="0"/>
        </w:rPr>
        <w:t>&lt;Article&gt;</w:t>
      </w:r>
      <w:r w:rsidRPr="00CD39C5">
        <w:t>Параграф 42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D746665" w14:textId="77777777" w:rsidTr="00131A3A">
        <w:trPr>
          <w:trHeight w:hRule="exact" w:val="240"/>
          <w:jc w:val="center"/>
        </w:trPr>
        <w:tc>
          <w:tcPr>
            <w:tcW w:w="9752" w:type="dxa"/>
            <w:gridSpan w:val="2"/>
            <w:tcBorders>
              <w:top w:val="nil"/>
              <w:left w:val="nil"/>
              <w:bottom w:val="nil"/>
              <w:right w:val="nil"/>
            </w:tcBorders>
          </w:tcPr>
          <w:p w14:paraId="43102551" w14:textId="77777777" w:rsidR="0013267A" w:rsidRPr="00CD39C5" w:rsidRDefault="0013267A" w:rsidP="00131A3A"/>
        </w:tc>
      </w:tr>
      <w:tr w:rsidR="00131A3A" w:rsidRPr="00CD39C5" w14:paraId="57579DA3" w14:textId="77777777" w:rsidTr="00131A3A">
        <w:trPr>
          <w:trHeight w:val="240"/>
          <w:jc w:val="center"/>
        </w:trPr>
        <w:tc>
          <w:tcPr>
            <w:tcW w:w="4876" w:type="dxa"/>
            <w:tcBorders>
              <w:top w:val="nil"/>
              <w:left w:val="nil"/>
              <w:bottom w:val="nil"/>
              <w:right w:val="nil"/>
            </w:tcBorders>
          </w:tcPr>
          <w:p w14:paraId="558925F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981E5C0" w14:textId="77777777" w:rsidR="0013267A" w:rsidRPr="00CD39C5" w:rsidRDefault="0013267A" w:rsidP="00131A3A">
            <w:pPr>
              <w:pStyle w:val="AmColumnHeading"/>
            </w:pPr>
            <w:r w:rsidRPr="00CD39C5">
              <w:t>Изменение</w:t>
            </w:r>
          </w:p>
        </w:tc>
      </w:tr>
      <w:tr w:rsidR="00131A3A" w:rsidRPr="00CD39C5" w14:paraId="639A3CAB" w14:textId="77777777" w:rsidTr="00131A3A">
        <w:trPr>
          <w:jc w:val="center"/>
        </w:trPr>
        <w:tc>
          <w:tcPr>
            <w:tcW w:w="4876" w:type="dxa"/>
            <w:tcBorders>
              <w:top w:val="nil"/>
              <w:left w:val="nil"/>
              <w:bottom w:val="nil"/>
              <w:right w:val="nil"/>
            </w:tcBorders>
          </w:tcPr>
          <w:p w14:paraId="57475A78" w14:textId="77777777" w:rsidR="0013267A" w:rsidRPr="00CD39C5" w:rsidRDefault="0013267A" w:rsidP="00131A3A">
            <w:pPr>
              <w:pStyle w:val="Normal6a"/>
            </w:pPr>
          </w:p>
        </w:tc>
        <w:tc>
          <w:tcPr>
            <w:tcW w:w="4876" w:type="dxa"/>
            <w:tcBorders>
              <w:top w:val="nil"/>
              <w:left w:val="nil"/>
              <w:bottom w:val="nil"/>
              <w:right w:val="nil"/>
            </w:tcBorders>
          </w:tcPr>
          <w:p w14:paraId="676688C8" w14:textId="77777777" w:rsidR="0013267A" w:rsidRPr="00CD39C5" w:rsidRDefault="0013267A" w:rsidP="00131A3A">
            <w:pPr>
              <w:pStyle w:val="Normal6a"/>
            </w:pPr>
            <w:r w:rsidRPr="00CD39C5">
              <w:rPr>
                <w:b/>
                <w:i/>
              </w:rPr>
              <w:t>42a.</w:t>
            </w:r>
            <w:r w:rsidRPr="00CD39C5">
              <w:tab/>
            </w:r>
            <w:r w:rsidRPr="00CD39C5">
              <w:rPr>
                <w:b/>
                <w:i/>
              </w:rPr>
              <w:t>призовава Комисията да гарантира пълна съгласуваност и последователност във всички доклади и инструменти за оценка, свързани с върховенството на закона в рамките на Европейския съюз; подчертава, че въпреки че различните генерални дирекции отговарят за различни процеси на докладване, те трябва да работят в тясна координация и да поддържат единен методологичен и аналитичен подход; подчертава, че е важно да се избягват противоречия или несъответствия между констатациите и оценките в годишния доклад относно върховенството на закона, годишните доклади относно разширяването и специфичните за всяка държава препоръки в рамките на европейския семестър; изтъква, че последователното докладване е от съществено значение, за да се гарантират надеждността, прозрачността и ефективността на рамката на Съюза за наблюдение на върховенството на закона, както и за да се предоставят на държавите членки и държавите кандидатки ясни, съгласувани и предвидими насоки;</w:t>
            </w:r>
          </w:p>
        </w:tc>
      </w:tr>
    </w:tbl>
    <w:p w14:paraId="2F16480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4D73C6C" w14:textId="77777777" w:rsidR="0013267A" w:rsidRPr="00CD39C5" w:rsidRDefault="0013267A" w:rsidP="0013267A">
      <w:r w:rsidRPr="00CD39C5">
        <w:rPr>
          <w:rStyle w:val="HideTWBExt"/>
        </w:rPr>
        <w:t>&lt;/Amend&gt;</w:t>
      </w:r>
    </w:p>
    <w:p w14:paraId="5035ADF6"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708</w:t>
      </w:r>
      <w:r w:rsidRPr="00CD39C5">
        <w:rPr>
          <w:rStyle w:val="HideTWBExt"/>
          <w:b w:val="0"/>
        </w:rPr>
        <w:t>&lt;/NumAm&gt;</w:t>
      </w:r>
    </w:p>
    <w:p w14:paraId="365F8F15" w14:textId="186E93CD"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0B00F4DF" w14:textId="77777777" w:rsidR="0013267A" w:rsidRPr="00CD39C5" w:rsidRDefault="0013267A" w:rsidP="0013267A">
      <w:pPr>
        <w:pStyle w:val="NormalBold"/>
      </w:pPr>
      <w:r w:rsidRPr="00CD39C5">
        <w:rPr>
          <w:rStyle w:val="HideTWBExt"/>
          <w:b w:val="0"/>
        </w:rPr>
        <w:t>&lt;/RepeatBlock-By&gt;</w:t>
      </w:r>
    </w:p>
    <w:p w14:paraId="3EBEB32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4EAC198" w14:textId="77777777" w:rsidR="0013267A" w:rsidRPr="00CD39C5" w:rsidRDefault="0013267A" w:rsidP="0013267A">
      <w:pPr>
        <w:pStyle w:val="NormalBold"/>
      </w:pPr>
      <w:r w:rsidRPr="00CD39C5">
        <w:rPr>
          <w:rStyle w:val="HideTWBExt"/>
          <w:b w:val="0"/>
        </w:rPr>
        <w:t>&lt;Article&gt;</w:t>
      </w:r>
      <w:r w:rsidRPr="00CD39C5">
        <w:t>Параграф 42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CC3767A" w14:textId="77777777" w:rsidTr="00131A3A">
        <w:trPr>
          <w:trHeight w:hRule="exact" w:val="240"/>
          <w:jc w:val="center"/>
        </w:trPr>
        <w:tc>
          <w:tcPr>
            <w:tcW w:w="9752" w:type="dxa"/>
            <w:gridSpan w:val="2"/>
            <w:tcBorders>
              <w:top w:val="nil"/>
              <w:left w:val="nil"/>
              <w:bottom w:val="nil"/>
              <w:right w:val="nil"/>
            </w:tcBorders>
          </w:tcPr>
          <w:p w14:paraId="2D11BE6F" w14:textId="77777777" w:rsidR="0013267A" w:rsidRPr="00CD39C5" w:rsidRDefault="0013267A" w:rsidP="00131A3A"/>
        </w:tc>
      </w:tr>
      <w:tr w:rsidR="00131A3A" w:rsidRPr="00CD39C5" w14:paraId="61CCB6CA" w14:textId="77777777" w:rsidTr="00131A3A">
        <w:trPr>
          <w:trHeight w:val="240"/>
          <w:jc w:val="center"/>
        </w:trPr>
        <w:tc>
          <w:tcPr>
            <w:tcW w:w="4876" w:type="dxa"/>
            <w:tcBorders>
              <w:top w:val="nil"/>
              <w:left w:val="nil"/>
              <w:bottom w:val="nil"/>
              <w:right w:val="nil"/>
            </w:tcBorders>
          </w:tcPr>
          <w:p w14:paraId="11A4EB1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EDC3AE7" w14:textId="77777777" w:rsidR="0013267A" w:rsidRPr="00CD39C5" w:rsidRDefault="0013267A" w:rsidP="00131A3A">
            <w:pPr>
              <w:pStyle w:val="AmColumnHeading"/>
            </w:pPr>
            <w:r w:rsidRPr="00CD39C5">
              <w:t>Изменение</w:t>
            </w:r>
          </w:p>
        </w:tc>
      </w:tr>
      <w:tr w:rsidR="00131A3A" w:rsidRPr="00CD39C5" w14:paraId="6BD9C640" w14:textId="77777777" w:rsidTr="00131A3A">
        <w:trPr>
          <w:jc w:val="center"/>
        </w:trPr>
        <w:tc>
          <w:tcPr>
            <w:tcW w:w="4876" w:type="dxa"/>
            <w:tcBorders>
              <w:top w:val="nil"/>
              <w:left w:val="nil"/>
              <w:bottom w:val="nil"/>
              <w:right w:val="nil"/>
            </w:tcBorders>
          </w:tcPr>
          <w:p w14:paraId="058D3B6D" w14:textId="77777777" w:rsidR="0013267A" w:rsidRPr="00CD39C5" w:rsidRDefault="0013267A" w:rsidP="00131A3A">
            <w:pPr>
              <w:pStyle w:val="Normal6a"/>
            </w:pPr>
          </w:p>
        </w:tc>
        <w:tc>
          <w:tcPr>
            <w:tcW w:w="4876" w:type="dxa"/>
            <w:tcBorders>
              <w:top w:val="nil"/>
              <w:left w:val="nil"/>
              <w:bottom w:val="nil"/>
              <w:right w:val="nil"/>
            </w:tcBorders>
          </w:tcPr>
          <w:p w14:paraId="162D887C" w14:textId="51190E27" w:rsidR="0013267A" w:rsidRPr="00CD39C5" w:rsidRDefault="0013267A" w:rsidP="00131A3A">
            <w:pPr>
              <w:pStyle w:val="Normal6a"/>
            </w:pPr>
            <w:r w:rsidRPr="00CD39C5">
              <w:rPr>
                <w:b/>
                <w:i/>
              </w:rPr>
              <w:t>42a.</w:t>
            </w:r>
            <w:r w:rsidRPr="00CD39C5">
              <w:tab/>
            </w:r>
            <w:r w:rsidRPr="00CD39C5">
              <w:rPr>
                <w:b/>
                <w:i/>
              </w:rPr>
              <w:t>подчертава, че самият ЕС не гарантира пълна прозрачност, безпристрастност и отчетност в своите действия;</w:t>
            </w:r>
            <w:r w:rsidRPr="00CD39C5">
              <w:t xml:space="preserve"> </w:t>
            </w:r>
            <w:r w:rsidRPr="00CD39C5">
              <w:rPr>
                <w:b/>
                <w:i/>
              </w:rPr>
              <w:t>изразява съжаление относно факта, че Комисията и Съветът последователно отхвърлят инициативи, насочени към повишаване на собствената им демократична отчетност, което увеличава усещането за двойни стандарти;</w:t>
            </w:r>
            <w:r w:rsidR="00BD40AA" w:rsidRPr="00CD39C5">
              <w:rPr>
                <w:b/>
                <w:i/>
              </w:rPr>
              <w:t xml:space="preserve"> </w:t>
            </w:r>
            <w:r w:rsidRPr="00CD39C5">
              <w:rPr>
                <w:b/>
                <w:i/>
              </w:rPr>
              <w:t>подчертава, че прозрачността на дейностите на институциите на ЕС е условие за доверието в тях;</w:t>
            </w:r>
          </w:p>
        </w:tc>
      </w:tr>
    </w:tbl>
    <w:p w14:paraId="1C9770D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78D10860" w14:textId="77777777" w:rsidR="0013267A" w:rsidRPr="00CD39C5" w:rsidRDefault="0013267A" w:rsidP="0013267A">
      <w:r w:rsidRPr="00CD39C5">
        <w:rPr>
          <w:rStyle w:val="HideTWBExt"/>
        </w:rPr>
        <w:t>&lt;/Amend&gt;</w:t>
      </w:r>
    </w:p>
    <w:p w14:paraId="063B390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709</w:t>
      </w:r>
      <w:r w:rsidRPr="00CD39C5">
        <w:rPr>
          <w:rStyle w:val="HideTWBExt"/>
          <w:b w:val="0"/>
        </w:rPr>
        <w:t>&lt;/NumAm&gt;</w:t>
      </w:r>
    </w:p>
    <w:p w14:paraId="29074F42" w14:textId="63FCDEDA"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187853AC" w14:textId="77777777" w:rsidR="0013267A" w:rsidRPr="00CD39C5" w:rsidRDefault="0013267A" w:rsidP="0013267A">
      <w:pPr>
        <w:pStyle w:val="NormalBold"/>
      </w:pPr>
      <w:r w:rsidRPr="00CD39C5">
        <w:rPr>
          <w:rStyle w:val="HideTWBExt"/>
          <w:b w:val="0"/>
        </w:rPr>
        <w:t>&lt;/RepeatBlock-By&gt;</w:t>
      </w:r>
    </w:p>
    <w:p w14:paraId="5B2EA5E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79F8681" w14:textId="77777777" w:rsidR="0013267A" w:rsidRPr="00CD39C5" w:rsidRDefault="0013267A" w:rsidP="0013267A">
      <w:pPr>
        <w:pStyle w:val="NormalBold"/>
      </w:pPr>
      <w:r w:rsidRPr="00CD39C5">
        <w:rPr>
          <w:rStyle w:val="HideTWBExt"/>
          <w:b w:val="0"/>
        </w:rPr>
        <w:t>&lt;Article&gt;</w:t>
      </w:r>
      <w:r w:rsidRPr="00CD39C5">
        <w:t>Параграф 42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8453DCA" w14:textId="77777777" w:rsidTr="00131A3A">
        <w:trPr>
          <w:trHeight w:hRule="exact" w:val="240"/>
          <w:jc w:val="center"/>
        </w:trPr>
        <w:tc>
          <w:tcPr>
            <w:tcW w:w="9752" w:type="dxa"/>
            <w:gridSpan w:val="2"/>
            <w:tcBorders>
              <w:top w:val="nil"/>
              <w:left w:val="nil"/>
              <w:bottom w:val="nil"/>
              <w:right w:val="nil"/>
            </w:tcBorders>
          </w:tcPr>
          <w:p w14:paraId="2DF7D8CF" w14:textId="77777777" w:rsidR="0013267A" w:rsidRPr="00CD39C5" w:rsidRDefault="0013267A" w:rsidP="00131A3A"/>
        </w:tc>
      </w:tr>
      <w:tr w:rsidR="00131A3A" w:rsidRPr="00CD39C5" w14:paraId="59502A76" w14:textId="77777777" w:rsidTr="00131A3A">
        <w:trPr>
          <w:trHeight w:val="240"/>
          <w:jc w:val="center"/>
        </w:trPr>
        <w:tc>
          <w:tcPr>
            <w:tcW w:w="4876" w:type="dxa"/>
            <w:tcBorders>
              <w:top w:val="nil"/>
              <w:left w:val="nil"/>
              <w:bottom w:val="nil"/>
              <w:right w:val="nil"/>
            </w:tcBorders>
          </w:tcPr>
          <w:p w14:paraId="336037E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D4CE093" w14:textId="77777777" w:rsidR="0013267A" w:rsidRPr="00CD39C5" w:rsidRDefault="0013267A" w:rsidP="00131A3A">
            <w:pPr>
              <w:pStyle w:val="AmColumnHeading"/>
            </w:pPr>
            <w:r w:rsidRPr="00CD39C5">
              <w:t>Изменение</w:t>
            </w:r>
          </w:p>
        </w:tc>
      </w:tr>
      <w:tr w:rsidR="00131A3A" w:rsidRPr="00CD39C5" w14:paraId="0B31B440" w14:textId="77777777" w:rsidTr="00131A3A">
        <w:trPr>
          <w:jc w:val="center"/>
        </w:trPr>
        <w:tc>
          <w:tcPr>
            <w:tcW w:w="4876" w:type="dxa"/>
            <w:tcBorders>
              <w:top w:val="nil"/>
              <w:left w:val="nil"/>
              <w:bottom w:val="nil"/>
              <w:right w:val="nil"/>
            </w:tcBorders>
          </w:tcPr>
          <w:p w14:paraId="7379E082" w14:textId="77777777" w:rsidR="0013267A" w:rsidRPr="00CD39C5" w:rsidRDefault="0013267A" w:rsidP="00131A3A">
            <w:pPr>
              <w:pStyle w:val="Normal6a"/>
            </w:pPr>
          </w:p>
        </w:tc>
        <w:tc>
          <w:tcPr>
            <w:tcW w:w="4876" w:type="dxa"/>
            <w:tcBorders>
              <w:top w:val="nil"/>
              <w:left w:val="nil"/>
              <w:bottom w:val="nil"/>
              <w:right w:val="nil"/>
            </w:tcBorders>
          </w:tcPr>
          <w:p w14:paraId="25A6CDCB" w14:textId="77777777" w:rsidR="0013267A" w:rsidRPr="00CD39C5" w:rsidRDefault="0013267A" w:rsidP="00131A3A">
            <w:pPr>
              <w:pStyle w:val="Normal6a"/>
            </w:pPr>
            <w:r w:rsidRPr="00CD39C5">
              <w:rPr>
                <w:b/>
                <w:i/>
              </w:rPr>
              <w:t>42a.</w:t>
            </w:r>
            <w:r w:rsidRPr="00CD39C5">
              <w:tab/>
            </w:r>
            <w:r w:rsidRPr="00CD39C5">
              <w:rPr>
                <w:b/>
                <w:i/>
              </w:rPr>
              <w:t xml:space="preserve">призовава Комисията и държавите членки да се борят с дискриминацията, основана на расов или етнически произход, религия или убеждения, националност, политически възгледи, език, увреждане, възраст, пол, включително полова идентичност и изразяване на половата </w:t>
            </w:r>
            <w:r w:rsidRPr="00CD39C5">
              <w:rPr>
                <w:b/>
                <w:i/>
              </w:rPr>
              <w:lastRenderedPageBreak/>
              <w:t>принадлежност, и сексуална ориентация;</w:t>
            </w:r>
          </w:p>
        </w:tc>
      </w:tr>
    </w:tbl>
    <w:p w14:paraId="0CDCA404"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78CD9BD" w14:textId="77777777" w:rsidR="0013267A" w:rsidRPr="00CD39C5" w:rsidRDefault="0013267A" w:rsidP="0013267A">
      <w:r w:rsidRPr="00CD39C5">
        <w:rPr>
          <w:rStyle w:val="HideTWBExt"/>
        </w:rPr>
        <w:t>&lt;/Amend&gt;</w:t>
      </w:r>
    </w:p>
    <w:p w14:paraId="4189E88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710</w:t>
      </w:r>
      <w:r w:rsidRPr="00CD39C5">
        <w:rPr>
          <w:rStyle w:val="HideTWBExt"/>
          <w:b w:val="0"/>
        </w:rPr>
        <w:t>&lt;/NumAm&gt;</w:t>
      </w:r>
    </w:p>
    <w:p w14:paraId="62AB283C" w14:textId="1801CC7B"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5B337CC8" w14:textId="77777777" w:rsidR="0013267A" w:rsidRPr="00CD39C5" w:rsidRDefault="0013267A" w:rsidP="0013267A">
      <w:pPr>
        <w:pStyle w:val="NormalBold"/>
      </w:pPr>
      <w:r w:rsidRPr="00CD39C5">
        <w:rPr>
          <w:rStyle w:val="HideTWBExt"/>
          <w:b w:val="0"/>
        </w:rPr>
        <w:t>&lt;/RepeatBlock-By&gt;</w:t>
      </w:r>
    </w:p>
    <w:p w14:paraId="6146EF9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961E252" w14:textId="77777777" w:rsidR="0013267A" w:rsidRPr="00CD39C5" w:rsidRDefault="0013267A" w:rsidP="0013267A">
      <w:pPr>
        <w:pStyle w:val="NormalBold"/>
      </w:pPr>
      <w:r w:rsidRPr="00CD39C5">
        <w:rPr>
          <w:rStyle w:val="HideTWBExt"/>
          <w:b w:val="0"/>
        </w:rPr>
        <w:t>&lt;Article&gt;</w:t>
      </w:r>
      <w:r w:rsidRPr="00CD39C5">
        <w:t>Параграф 42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1073A62" w14:textId="77777777" w:rsidTr="00131A3A">
        <w:trPr>
          <w:trHeight w:hRule="exact" w:val="240"/>
          <w:jc w:val="center"/>
        </w:trPr>
        <w:tc>
          <w:tcPr>
            <w:tcW w:w="9752" w:type="dxa"/>
            <w:gridSpan w:val="2"/>
            <w:tcBorders>
              <w:top w:val="nil"/>
              <w:left w:val="nil"/>
              <w:bottom w:val="nil"/>
              <w:right w:val="nil"/>
            </w:tcBorders>
          </w:tcPr>
          <w:p w14:paraId="3B3450A9" w14:textId="77777777" w:rsidR="0013267A" w:rsidRPr="00CD39C5" w:rsidRDefault="0013267A" w:rsidP="00131A3A"/>
        </w:tc>
      </w:tr>
      <w:tr w:rsidR="00131A3A" w:rsidRPr="00CD39C5" w14:paraId="2E486625" w14:textId="77777777" w:rsidTr="00131A3A">
        <w:trPr>
          <w:trHeight w:val="240"/>
          <w:jc w:val="center"/>
        </w:trPr>
        <w:tc>
          <w:tcPr>
            <w:tcW w:w="4876" w:type="dxa"/>
            <w:tcBorders>
              <w:top w:val="nil"/>
              <w:left w:val="nil"/>
              <w:bottom w:val="nil"/>
              <w:right w:val="nil"/>
            </w:tcBorders>
          </w:tcPr>
          <w:p w14:paraId="6D57BD6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A093523" w14:textId="77777777" w:rsidR="0013267A" w:rsidRPr="00CD39C5" w:rsidRDefault="0013267A" w:rsidP="00131A3A">
            <w:pPr>
              <w:pStyle w:val="AmColumnHeading"/>
            </w:pPr>
            <w:r w:rsidRPr="00CD39C5">
              <w:t>Изменение</w:t>
            </w:r>
          </w:p>
        </w:tc>
      </w:tr>
      <w:tr w:rsidR="00131A3A" w:rsidRPr="00CD39C5" w14:paraId="65AC8D70" w14:textId="77777777" w:rsidTr="00131A3A">
        <w:trPr>
          <w:jc w:val="center"/>
        </w:trPr>
        <w:tc>
          <w:tcPr>
            <w:tcW w:w="4876" w:type="dxa"/>
            <w:tcBorders>
              <w:top w:val="nil"/>
              <w:left w:val="nil"/>
              <w:bottom w:val="nil"/>
              <w:right w:val="nil"/>
            </w:tcBorders>
          </w:tcPr>
          <w:p w14:paraId="2A835888" w14:textId="77777777" w:rsidR="0013267A" w:rsidRPr="00CD39C5" w:rsidRDefault="0013267A" w:rsidP="00131A3A">
            <w:pPr>
              <w:pStyle w:val="Normal6a"/>
            </w:pPr>
          </w:p>
        </w:tc>
        <w:tc>
          <w:tcPr>
            <w:tcW w:w="4876" w:type="dxa"/>
            <w:tcBorders>
              <w:top w:val="nil"/>
              <w:left w:val="nil"/>
              <w:bottom w:val="nil"/>
              <w:right w:val="nil"/>
            </w:tcBorders>
          </w:tcPr>
          <w:p w14:paraId="0BE83100" w14:textId="77777777" w:rsidR="0013267A" w:rsidRPr="00CD39C5" w:rsidRDefault="0013267A" w:rsidP="00131A3A">
            <w:pPr>
              <w:pStyle w:val="Normal6a"/>
            </w:pPr>
            <w:r w:rsidRPr="00CD39C5">
              <w:rPr>
                <w:b/>
                <w:i/>
              </w:rPr>
              <w:t>42б.</w:t>
            </w:r>
            <w:r w:rsidRPr="00CD39C5">
              <w:tab/>
            </w:r>
            <w:r w:rsidRPr="00CD39C5">
              <w:rPr>
                <w:b/>
                <w:i/>
              </w:rPr>
              <w:t>със загриженост отбелязва, че 93% от всички препоръки през 2025 г. са повторения от предходни години, като 71% датират от 2022 г., и че са били въведени едва девет нови препоръки, които представляват едва 7% от общия брой и засягат само осем от 27-те държави членки; подчертава, че този ограничен брой нови препоръки не може да се тълкува като знак, че не са възникнали нови нарушения или предизвикателства, тъй като очевидно това не е така; подчертава, че е наложително оценката да не се ограничава до установените по-рано недостатъци, а анализът систематично да се актуализира, за да отразява новите процеси, възникващите рискове и променящите се форми на отстъпление; изтъква, че именно в тази област по-голямата методологична прецизност и яснота са от съществено значение, за да се гарантира, че препоръките продължават да бъдат актуални, адаптивни и съгласувани с действителната траектория на върховенството на закона във всяка държава членка;</w:t>
            </w:r>
          </w:p>
        </w:tc>
      </w:tr>
    </w:tbl>
    <w:p w14:paraId="27BAE39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7BB0DBF" w14:textId="77777777" w:rsidR="0013267A" w:rsidRPr="00CD39C5" w:rsidRDefault="0013267A" w:rsidP="0013267A">
      <w:r w:rsidRPr="00CD39C5">
        <w:rPr>
          <w:rStyle w:val="HideTWBExt"/>
        </w:rPr>
        <w:t>&lt;/Amend&gt;</w:t>
      </w:r>
    </w:p>
    <w:p w14:paraId="6E0B410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711</w:t>
      </w:r>
      <w:r w:rsidRPr="00CD39C5">
        <w:rPr>
          <w:rStyle w:val="HideTWBExt"/>
          <w:b w:val="0"/>
        </w:rPr>
        <w:t>&lt;/NumAm&gt;</w:t>
      </w:r>
    </w:p>
    <w:p w14:paraId="40CBD323" w14:textId="12524C96"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Чечилия Страда, </w:t>
      </w:r>
      <w:r w:rsidR="00354ECC" w:rsidRPr="00CD39C5">
        <w:t>Диана Риба и Хинер</w:t>
      </w:r>
      <w:r w:rsidRPr="00CD39C5">
        <w:rPr>
          <w:rStyle w:val="HideTWBExt"/>
          <w:b w:val="0"/>
        </w:rPr>
        <w:t>&lt;/Members&gt;</w:t>
      </w:r>
    </w:p>
    <w:p w14:paraId="666FB4C3" w14:textId="77777777" w:rsidR="0013267A" w:rsidRPr="00CD39C5" w:rsidRDefault="0013267A" w:rsidP="0013267A">
      <w:pPr>
        <w:pStyle w:val="NormalBold"/>
      </w:pPr>
      <w:r w:rsidRPr="00CD39C5">
        <w:rPr>
          <w:rStyle w:val="HideTWBExt"/>
          <w:b w:val="0"/>
        </w:rPr>
        <w:t>&lt;/RepeatBlock-By&gt;</w:t>
      </w:r>
    </w:p>
    <w:p w14:paraId="66768EE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D54391C" w14:textId="77777777" w:rsidR="0013267A" w:rsidRPr="00CD39C5" w:rsidRDefault="0013267A" w:rsidP="0013267A">
      <w:pPr>
        <w:pStyle w:val="NormalBold"/>
      </w:pPr>
      <w:r w:rsidRPr="00CD39C5">
        <w:rPr>
          <w:rStyle w:val="HideTWBExt"/>
          <w:b w:val="0"/>
        </w:rPr>
        <w:t>&lt;Article&gt;</w:t>
      </w:r>
      <w:r w:rsidRPr="00CD39C5">
        <w:t>Параграф 42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5E8AE7F" w14:textId="77777777" w:rsidTr="00131A3A">
        <w:trPr>
          <w:trHeight w:hRule="exact" w:val="240"/>
          <w:jc w:val="center"/>
        </w:trPr>
        <w:tc>
          <w:tcPr>
            <w:tcW w:w="9752" w:type="dxa"/>
            <w:gridSpan w:val="2"/>
            <w:tcBorders>
              <w:top w:val="nil"/>
              <w:left w:val="nil"/>
              <w:bottom w:val="nil"/>
              <w:right w:val="nil"/>
            </w:tcBorders>
          </w:tcPr>
          <w:p w14:paraId="531FCC2D" w14:textId="77777777" w:rsidR="0013267A" w:rsidRPr="00CD39C5" w:rsidRDefault="0013267A" w:rsidP="00131A3A"/>
        </w:tc>
      </w:tr>
      <w:tr w:rsidR="00131A3A" w:rsidRPr="00CD39C5" w14:paraId="09667122" w14:textId="77777777" w:rsidTr="00131A3A">
        <w:trPr>
          <w:trHeight w:val="240"/>
          <w:jc w:val="center"/>
        </w:trPr>
        <w:tc>
          <w:tcPr>
            <w:tcW w:w="4876" w:type="dxa"/>
            <w:tcBorders>
              <w:top w:val="nil"/>
              <w:left w:val="nil"/>
              <w:bottom w:val="nil"/>
              <w:right w:val="nil"/>
            </w:tcBorders>
          </w:tcPr>
          <w:p w14:paraId="4A7AF0F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97A06DE" w14:textId="77777777" w:rsidR="0013267A" w:rsidRPr="00CD39C5" w:rsidRDefault="0013267A" w:rsidP="00131A3A">
            <w:pPr>
              <w:pStyle w:val="AmColumnHeading"/>
            </w:pPr>
            <w:r w:rsidRPr="00CD39C5">
              <w:t>Изменение</w:t>
            </w:r>
          </w:p>
        </w:tc>
      </w:tr>
      <w:tr w:rsidR="00131A3A" w:rsidRPr="00CD39C5" w14:paraId="24BA9532" w14:textId="77777777" w:rsidTr="00131A3A">
        <w:trPr>
          <w:jc w:val="center"/>
        </w:trPr>
        <w:tc>
          <w:tcPr>
            <w:tcW w:w="4876" w:type="dxa"/>
            <w:tcBorders>
              <w:top w:val="nil"/>
              <w:left w:val="nil"/>
              <w:bottom w:val="nil"/>
              <w:right w:val="nil"/>
            </w:tcBorders>
          </w:tcPr>
          <w:p w14:paraId="3A0EC9D8" w14:textId="77777777" w:rsidR="0013267A" w:rsidRPr="00CD39C5" w:rsidRDefault="0013267A" w:rsidP="00131A3A">
            <w:pPr>
              <w:pStyle w:val="Normal6a"/>
            </w:pPr>
          </w:p>
        </w:tc>
        <w:tc>
          <w:tcPr>
            <w:tcW w:w="4876" w:type="dxa"/>
            <w:tcBorders>
              <w:top w:val="nil"/>
              <w:left w:val="nil"/>
              <w:bottom w:val="nil"/>
              <w:right w:val="nil"/>
            </w:tcBorders>
          </w:tcPr>
          <w:p w14:paraId="6462288D" w14:textId="77777777" w:rsidR="0013267A" w:rsidRPr="00CD39C5" w:rsidRDefault="0013267A" w:rsidP="00131A3A">
            <w:pPr>
              <w:pStyle w:val="Normal6a"/>
            </w:pPr>
            <w:r w:rsidRPr="00CD39C5">
              <w:rPr>
                <w:b/>
                <w:i/>
              </w:rPr>
              <w:t>42б.</w:t>
            </w:r>
            <w:r w:rsidRPr="00CD39C5">
              <w:tab/>
            </w:r>
            <w:r w:rsidRPr="00CD39C5">
              <w:rPr>
                <w:b/>
                <w:i/>
              </w:rPr>
              <w:t>настоятелно призовава Комисията да добави към годишния доклад относно върховенството на закона нов стълб, съсредоточен върху засилването на борбата срещу всички форми на дискриминация и омраза;</w:t>
            </w:r>
          </w:p>
        </w:tc>
      </w:tr>
    </w:tbl>
    <w:p w14:paraId="24FA6F3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6885DFA" w14:textId="77777777" w:rsidR="0013267A" w:rsidRPr="00CD39C5" w:rsidRDefault="0013267A" w:rsidP="0013267A">
      <w:r w:rsidRPr="00CD39C5">
        <w:rPr>
          <w:rStyle w:val="HideTWBExt"/>
        </w:rPr>
        <w:t>&lt;/Amend&gt;</w:t>
      </w:r>
    </w:p>
    <w:p w14:paraId="288A1BF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712</w:t>
      </w:r>
      <w:r w:rsidRPr="00CD39C5">
        <w:rPr>
          <w:rStyle w:val="HideTWBExt"/>
          <w:b w:val="0"/>
        </w:rPr>
        <w:t>&lt;/NumAm&gt;</w:t>
      </w:r>
    </w:p>
    <w:p w14:paraId="5560560E" w14:textId="0BDC18AE"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6BD24A2C" w14:textId="77777777" w:rsidR="0013267A" w:rsidRPr="00CD39C5" w:rsidRDefault="0013267A" w:rsidP="0013267A">
      <w:pPr>
        <w:pStyle w:val="NormalBold"/>
      </w:pPr>
      <w:r w:rsidRPr="00CD39C5">
        <w:rPr>
          <w:rStyle w:val="HideTWBExt"/>
          <w:b w:val="0"/>
        </w:rPr>
        <w:t>&lt;/RepeatBlock-By&gt;</w:t>
      </w:r>
    </w:p>
    <w:p w14:paraId="7D747A2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880552E" w14:textId="77777777" w:rsidR="0013267A" w:rsidRPr="00CD39C5" w:rsidRDefault="0013267A" w:rsidP="0013267A">
      <w:pPr>
        <w:pStyle w:val="NormalBold"/>
      </w:pPr>
      <w:r w:rsidRPr="00CD39C5">
        <w:rPr>
          <w:rStyle w:val="HideTWBExt"/>
          <w:b w:val="0"/>
        </w:rPr>
        <w:t>&lt;Article&gt;</w:t>
      </w:r>
      <w:r w:rsidRPr="00CD39C5">
        <w:t>Параграф 42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CC26860" w14:textId="77777777" w:rsidTr="00131A3A">
        <w:trPr>
          <w:trHeight w:hRule="exact" w:val="240"/>
          <w:jc w:val="center"/>
        </w:trPr>
        <w:tc>
          <w:tcPr>
            <w:tcW w:w="9752" w:type="dxa"/>
            <w:gridSpan w:val="2"/>
            <w:tcBorders>
              <w:top w:val="nil"/>
              <w:left w:val="nil"/>
              <w:bottom w:val="nil"/>
              <w:right w:val="nil"/>
            </w:tcBorders>
          </w:tcPr>
          <w:p w14:paraId="6E50CC81" w14:textId="77777777" w:rsidR="0013267A" w:rsidRPr="00CD39C5" w:rsidRDefault="0013267A" w:rsidP="00131A3A"/>
        </w:tc>
      </w:tr>
      <w:tr w:rsidR="00131A3A" w:rsidRPr="00CD39C5" w14:paraId="0B03CB4E" w14:textId="77777777" w:rsidTr="00131A3A">
        <w:trPr>
          <w:trHeight w:val="240"/>
          <w:jc w:val="center"/>
        </w:trPr>
        <w:tc>
          <w:tcPr>
            <w:tcW w:w="4876" w:type="dxa"/>
            <w:tcBorders>
              <w:top w:val="nil"/>
              <w:left w:val="nil"/>
              <w:bottom w:val="nil"/>
              <w:right w:val="nil"/>
            </w:tcBorders>
          </w:tcPr>
          <w:p w14:paraId="392AF9E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0C2C4C7" w14:textId="77777777" w:rsidR="0013267A" w:rsidRPr="00CD39C5" w:rsidRDefault="0013267A" w:rsidP="00131A3A">
            <w:pPr>
              <w:pStyle w:val="AmColumnHeading"/>
            </w:pPr>
            <w:r w:rsidRPr="00CD39C5">
              <w:t>Изменение</w:t>
            </w:r>
          </w:p>
        </w:tc>
      </w:tr>
      <w:tr w:rsidR="00131A3A" w:rsidRPr="00CD39C5" w14:paraId="538213E5" w14:textId="77777777" w:rsidTr="00131A3A">
        <w:trPr>
          <w:jc w:val="center"/>
        </w:trPr>
        <w:tc>
          <w:tcPr>
            <w:tcW w:w="4876" w:type="dxa"/>
            <w:tcBorders>
              <w:top w:val="nil"/>
              <w:left w:val="nil"/>
              <w:bottom w:val="nil"/>
              <w:right w:val="nil"/>
            </w:tcBorders>
          </w:tcPr>
          <w:p w14:paraId="2B9B2DFA" w14:textId="77777777" w:rsidR="0013267A" w:rsidRPr="00CD39C5" w:rsidRDefault="0013267A" w:rsidP="00131A3A">
            <w:pPr>
              <w:pStyle w:val="Normal6a"/>
            </w:pPr>
          </w:p>
        </w:tc>
        <w:tc>
          <w:tcPr>
            <w:tcW w:w="4876" w:type="dxa"/>
            <w:tcBorders>
              <w:top w:val="nil"/>
              <w:left w:val="nil"/>
              <w:bottom w:val="nil"/>
              <w:right w:val="nil"/>
            </w:tcBorders>
          </w:tcPr>
          <w:p w14:paraId="7B3FA3F6" w14:textId="77777777" w:rsidR="0013267A" w:rsidRPr="00CD39C5" w:rsidRDefault="0013267A" w:rsidP="00131A3A">
            <w:pPr>
              <w:pStyle w:val="Normal6a"/>
            </w:pPr>
            <w:r w:rsidRPr="00CD39C5">
              <w:rPr>
                <w:b/>
                <w:i/>
              </w:rPr>
              <w:t>42в.</w:t>
            </w:r>
            <w:r w:rsidRPr="00CD39C5">
              <w:tab/>
            </w:r>
            <w:r w:rsidRPr="00CD39C5">
              <w:rPr>
                <w:b/>
                <w:i/>
              </w:rPr>
              <w:t xml:space="preserve">подчертава важната роля на местните и регионалните органи и техния принос за функционирането на демокрацията и демократичните институции като част от по-широката система на взаимозависимост и взаимоограничаване, която е в основата на върховенството на закона; признава, че местните и </w:t>
            </w:r>
            <w:r w:rsidRPr="00CD39C5">
              <w:rPr>
                <w:b/>
                <w:i/>
              </w:rPr>
              <w:lastRenderedPageBreak/>
              <w:t>регионалните органи са на предна линия и директно се сблъскват с предизвикателствата и проблемите, които биха могли да засегнат процедурите в областта на принципите на правовата държава, а оттам и възможността за прилагане на основните права в много области от ежедневието;</w:t>
            </w:r>
          </w:p>
        </w:tc>
      </w:tr>
    </w:tbl>
    <w:p w14:paraId="40421806"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2A0843B" w14:textId="77777777" w:rsidR="0013267A" w:rsidRPr="00CD39C5" w:rsidRDefault="0013267A" w:rsidP="0013267A">
      <w:r w:rsidRPr="00CD39C5">
        <w:rPr>
          <w:rStyle w:val="HideTWBExt"/>
        </w:rPr>
        <w:t>&lt;/Amend&gt;</w:t>
      </w:r>
    </w:p>
    <w:p w14:paraId="22FDB46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713</w:t>
      </w:r>
      <w:r w:rsidRPr="00CD39C5">
        <w:rPr>
          <w:rStyle w:val="HideTWBExt"/>
          <w:b w:val="0"/>
        </w:rPr>
        <w:t>&lt;/NumAm&gt;</w:t>
      </w:r>
    </w:p>
    <w:p w14:paraId="79FEE5F9" w14:textId="76C3CD6F"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42C98CC0" w14:textId="77777777" w:rsidR="0013267A" w:rsidRPr="00CD39C5" w:rsidRDefault="0013267A" w:rsidP="0013267A">
      <w:pPr>
        <w:pStyle w:val="NormalBold"/>
      </w:pPr>
      <w:r w:rsidRPr="00CD39C5">
        <w:rPr>
          <w:rStyle w:val="HideTWBExt"/>
          <w:b w:val="0"/>
        </w:rPr>
        <w:t>&lt;/RepeatBlock-By&gt;</w:t>
      </w:r>
    </w:p>
    <w:p w14:paraId="49296F0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5943741" w14:textId="77777777" w:rsidR="0013267A" w:rsidRPr="00CD39C5" w:rsidRDefault="0013267A" w:rsidP="0013267A">
      <w:pPr>
        <w:pStyle w:val="NormalBold"/>
      </w:pPr>
      <w:r w:rsidRPr="00CD39C5">
        <w:rPr>
          <w:rStyle w:val="HideTWBExt"/>
          <w:b w:val="0"/>
        </w:rPr>
        <w:t>&lt;Article&gt;</w:t>
      </w:r>
      <w:r w:rsidRPr="00CD39C5">
        <w:t>Параграф 42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3EAFB7B" w14:textId="77777777" w:rsidTr="00131A3A">
        <w:trPr>
          <w:trHeight w:hRule="exact" w:val="240"/>
          <w:jc w:val="center"/>
        </w:trPr>
        <w:tc>
          <w:tcPr>
            <w:tcW w:w="9752" w:type="dxa"/>
            <w:gridSpan w:val="2"/>
            <w:tcBorders>
              <w:top w:val="nil"/>
              <w:left w:val="nil"/>
              <w:bottom w:val="nil"/>
              <w:right w:val="nil"/>
            </w:tcBorders>
          </w:tcPr>
          <w:p w14:paraId="321893CD" w14:textId="77777777" w:rsidR="0013267A" w:rsidRPr="00CD39C5" w:rsidRDefault="0013267A" w:rsidP="00131A3A"/>
        </w:tc>
      </w:tr>
      <w:tr w:rsidR="00131A3A" w:rsidRPr="00CD39C5" w14:paraId="49228FEA" w14:textId="77777777" w:rsidTr="00131A3A">
        <w:trPr>
          <w:trHeight w:val="240"/>
          <w:jc w:val="center"/>
        </w:trPr>
        <w:tc>
          <w:tcPr>
            <w:tcW w:w="4876" w:type="dxa"/>
            <w:tcBorders>
              <w:top w:val="nil"/>
              <w:left w:val="nil"/>
              <w:bottom w:val="nil"/>
              <w:right w:val="nil"/>
            </w:tcBorders>
          </w:tcPr>
          <w:p w14:paraId="18BE9FF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40C5B97" w14:textId="77777777" w:rsidR="0013267A" w:rsidRPr="00CD39C5" w:rsidRDefault="0013267A" w:rsidP="00131A3A">
            <w:pPr>
              <w:pStyle w:val="AmColumnHeading"/>
            </w:pPr>
            <w:r w:rsidRPr="00CD39C5">
              <w:t>Изменение</w:t>
            </w:r>
          </w:p>
        </w:tc>
      </w:tr>
      <w:tr w:rsidR="00131A3A" w:rsidRPr="00CD39C5" w14:paraId="26E0FCE8" w14:textId="77777777" w:rsidTr="00131A3A">
        <w:trPr>
          <w:jc w:val="center"/>
        </w:trPr>
        <w:tc>
          <w:tcPr>
            <w:tcW w:w="4876" w:type="dxa"/>
            <w:tcBorders>
              <w:top w:val="nil"/>
              <w:left w:val="nil"/>
              <w:bottom w:val="nil"/>
              <w:right w:val="nil"/>
            </w:tcBorders>
          </w:tcPr>
          <w:p w14:paraId="4DF7D89A" w14:textId="77777777" w:rsidR="0013267A" w:rsidRPr="00CD39C5" w:rsidRDefault="0013267A" w:rsidP="00131A3A">
            <w:pPr>
              <w:pStyle w:val="Normal6a"/>
            </w:pPr>
          </w:p>
        </w:tc>
        <w:tc>
          <w:tcPr>
            <w:tcW w:w="4876" w:type="dxa"/>
            <w:tcBorders>
              <w:top w:val="nil"/>
              <w:left w:val="nil"/>
              <w:bottom w:val="nil"/>
              <w:right w:val="nil"/>
            </w:tcBorders>
          </w:tcPr>
          <w:p w14:paraId="383D688F" w14:textId="77777777" w:rsidR="0013267A" w:rsidRPr="00CD39C5" w:rsidRDefault="0013267A" w:rsidP="00131A3A">
            <w:pPr>
              <w:pStyle w:val="Normal6a"/>
            </w:pPr>
            <w:r w:rsidRPr="00CD39C5">
              <w:rPr>
                <w:b/>
                <w:i/>
              </w:rPr>
              <w:t>42в.</w:t>
            </w:r>
            <w:r w:rsidRPr="00CD39C5">
              <w:tab/>
            </w:r>
            <w:r w:rsidRPr="00CD39C5">
              <w:rPr>
                <w:b/>
                <w:i/>
              </w:rPr>
              <w:t>със загриженост отбелязва, че делът на препоръките, определени като изцяло изпълнени, продължава да намалява и се понижава от 11% през 2023 г. до 6% както през 2024 г., така и през 2025 г.; изтъква, че през 2025 г. едва девет препоръки са счетени за изцяло изпълнени – стойност, която показва тревожен застой в последващите действия на държавите членки;</w:t>
            </w:r>
          </w:p>
        </w:tc>
      </w:tr>
    </w:tbl>
    <w:p w14:paraId="20532AA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197D808" w14:textId="77777777" w:rsidR="0013267A" w:rsidRPr="00CD39C5" w:rsidRDefault="0013267A" w:rsidP="0013267A">
      <w:r w:rsidRPr="00CD39C5">
        <w:rPr>
          <w:rStyle w:val="HideTWBExt"/>
        </w:rPr>
        <w:t>&lt;/Amend&gt;</w:t>
      </w:r>
    </w:p>
    <w:p w14:paraId="2947677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714</w:t>
      </w:r>
      <w:r w:rsidRPr="00CD39C5">
        <w:rPr>
          <w:rStyle w:val="HideTWBExt"/>
          <w:b w:val="0"/>
        </w:rPr>
        <w:t>&lt;/NumAm&gt;</w:t>
      </w:r>
    </w:p>
    <w:p w14:paraId="335877A0" w14:textId="18B02247"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rPr>
          <w:rStyle w:val="HideTWBExt"/>
          <w:b w:val="0"/>
        </w:rPr>
        <w:t>&lt;/Members&gt;</w:t>
      </w:r>
    </w:p>
    <w:p w14:paraId="63F20E96" w14:textId="77777777" w:rsidR="0013267A" w:rsidRPr="00CD39C5" w:rsidRDefault="0013267A" w:rsidP="0013267A">
      <w:pPr>
        <w:pStyle w:val="NormalBold"/>
      </w:pPr>
      <w:r w:rsidRPr="00CD39C5">
        <w:rPr>
          <w:rStyle w:val="HideTWBExt"/>
          <w:b w:val="0"/>
        </w:rPr>
        <w:t>&lt;/RepeatBlock-By&gt;</w:t>
      </w:r>
    </w:p>
    <w:p w14:paraId="58268C0C"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9D7965A" w14:textId="77777777" w:rsidR="0013267A" w:rsidRPr="00CD39C5" w:rsidRDefault="0013267A" w:rsidP="0013267A">
      <w:pPr>
        <w:pStyle w:val="NormalBold"/>
      </w:pPr>
      <w:r w:rsidRPr="00CD39C5">
        <w:rPr>
          <w:rStyle w:val="HideTWBExt"/>
          <w:b w:val="0"/>
        </w:rPr>
        <w:t>&lt;Article&gt;</w:t>
      </w:r>
      <w:r w:rsidRPr="00CD39C5">
        <w:t>Параграф 42 г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E33B280" w14:textId="77777777" w:rsidTr="00131A3A">
        <w:trPr>
          <w:trHeight w:hRule="exact" w:val="240"/>
          <w:jc w:val="center"/>
        </w:trPr>
        <w:tc>
          <w:tcPr>
            <w:tcW w:w="9752" w:type="dxa"/>
            <w:gridSpan w:val="2"/>
            <w:tcBorders>
              <w:top w:val="nil"/>
              <w:left w:val="nil"/>
              <w:bottom w:val="nil"/>
              <w:right w:val="nil"/>
            </w:tcBorders>
          </w:tcPr>
          <w:p w14:paraId="3EAFED69" w14:textId="77777777" w:rsidR="0013267A" w:rsidRPr="00CD39C5" w:rsidRDefault="0013267A" w:rsidP="00131A3A"/>
        </w:tc>
      </w:tr>
      <w:tr w:rsidR="00131A3A" w:rsidRPr="00CD39C5" w14:paraId="529E1FEC" w14:textId="77777777" w:rsidTr="00131A3A">
        <w:trPr>
          <w:trHeight w:val="240"/>
          <w:jc w:val="center"/>
        </w:trPr>
        <w:tc>
          <w:tcPr>
            <w:tcW w:w="4876" w:type="dxa"/>
            <w:tcBorders>
              <w:top w:val="nil"/>
              <w:left w:val="nil"/>
              <w:bottom w:val="nil"/>
              <w:right w:val="nil"/>
            </w:tcBorders>
          </w:tcPr>
          <w:p w14:paraId="2053E525"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4D8A6DAB" w14:textId="77777777" w:rsidR="0013267A" w:rsidRPr="00CD39C5" w:rsidRDefault="0013267A" w:rsidP="00131A3A">
            <w:pPr>
              <w:pStyle w:val="AmColumnHeading"/>
            </w:pPr>
            <w:r w:rsidRPr="00CD39C5">
              <w:t>Изменение</w:t>
            </w:r>
          </w:p>
        </w:tc>
      </w:tr>
      <w:tr w:rsidR="00131A3A" w:rsidRPr="00CD39C5" w14:paraId="5567FD7C" w14:textId="77777777" w:rsidTr="00131A3A">
        <w:trPr>
          <w:jc w:val="center"/>
        </w:trPr>
        <w:tc>
          <w:tcPr>
            <w:tcW w:w="4876" w:type="dxa"/>
            <w:tcBorders>
              <w:top w:val="nil"/>
              <w:left w:val="nil"/>
              <w:bottom w:val="nil"/>
              <w:right w:val="nil"/>
            </w:tcBorders>
          </w:tcPr>
          <w:p w14:paraId="173B82AB" w14:textId="77777777" w:rsidR="0013267A" w:rsidRPr="00CD39C5" w:rsidRDefault="0013267A" w:rsidP="00131A3A">
            <w:pPr>
              <w:pStyle w:val="Normal6a"/>
            </w:pPr>
          </w:p>
        </w:tc>
        <w:tc>
          <w:tcPr>
            <w:tcW w:w="4876" w:type="dxa"/>
            <w:tcBorders>
              <w:top w:val="nil"/>
              <w:left w:val="nil"/>
              <w:bottom w:val="nil"/>
              <w:right w:val="nil"/>
            </w:tcBorders>
          </w:tcPr>
          <w:p w14:paraId="61109D1B" w14:textId="77777777" w:rsidR="0013267A" w:rsidRPr="00CD39C5" w:rsidRDefault="0013267A" w:rsidP="00131A3A">
            <w:pPr>
              <w:pStyle w:val="Normal6a"/>
            </w:pPr>
            <w:r w:rsidRPr="00CD39C5">
              <w:rPr>
                <w:b/>
                <w:i/>
              </w:rPr>
              <w:t>42г.</w:t>
            </w:r>
            <w:r w:rsidRPr="00CD39C5">
              <w:tab/>
            </w:r>
            <w:r w:rsidRPr="00CD39C5">
              <w:rPr>
                <w:b/>
                <w:i/>
              </w:rPr>
              <w:t>отбелязва, че разпределението на препоръките в различните стълбове на доклада относно върховенството на закона остава неравномерно, като някои области – например свободата на медиите и принципите на взаимозависимост и взаимоограничаване – получават сравнително по-малко внимание въпреки продължаващите и добре документирани предизвикателства; подчертава, че с този дисбаланс има риск да се пренебрегнат структурни слабости, които са от съществено значение за състоянието на демократичните системи, включително гражданското пространство и основните права; призовава Комисията да възприеме по-всеобхватен и балансиран подход във всички стълбове, за да се гарантира, че недостатъците във всяка област се установяват и преодоляват по подходящ начин;</w:t>
            </w:r>
          </w:p>
        </w:tc>
      </w:tr>
    </w:tbl>
    <w:p w14:paraId="11744E6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5EF6190" w14:textId="77777777" w:rsidR="0013267A" w:rsidRPr="00CD39C5" w:rsidRDefault="0013267A" w:rsidP="0013267A">
      <w:r w:rsidRPr="00CD39C5">
        <w:rPr>
          <w:rStyle w:val="HideTWBExt"/>
        </w:rPr>
        <w:t>&lt;/Amend&gt;</w:t>
      </w:r>
    </w:p>
    <w:p w14:paraId="3B7E9CF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715</w:t>
      </w:r>
      <w:r w:rsidRPr="00CD39C5">
        <w:rPr>
          <w:rStyle w:val="HideTWBExt"/>
          <w:b w:val="0"/>
        </w:rPr>
        <w:t>&lt;/NumAm&gt;</w:t>
      </w:r>
    </w:p>
    <w:p w14:paraId="03598149" w14:textId="345904CC"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1BC18C2A" w14:textId="77777777" w:rsidR="0013267A" w:rsidRPr="00CD39C5" w:rsidRDefault="0013267A" w:rsidP="0013267A">
      <w:pPr>
        <w:pStyle w:val="NormalBold"/>
      </w:pPr>
      <w:r w:rsidRPr="00CD39C5">
        <w:rPr>
          <w:rStyle w:val="HideTWBExt"/>
          <w:b w:val="0"/>
        </w:rPr>
        <w:t>&lt;/RepeatBlock-By&gt;</w:t>
      </w:r>
    </w:p>
    <w:p w14:paraId="6B2AD509"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53BB9CC" w14:textId="77777777" w:rsidR="0013267A" w:rsidRPr="00CD39C5" w:rsidRDefault="0013267A" w:rsidP="0013267A">
      <w:pPr>
        <w:pStyle w:val="NormalBold"/>
      </w:pPr>
      <w:r w:rsidRPr="00CD39C5">
        <w:rPr>
          <w:rStyle w:val="HideTWBExt"/>
          <w:b w:val="0"/>
        </w:rPr>
        <w:t>&lt;Article&gt;</w:t>
      </w:r>
      <w:r w:rsidRPr="00CD39C5">
        <w:t>Параграф 42 д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738519B" w14:textId="77777777" w:rsidTr="00131A3A">
        <w:trPr>
          <w:trHeight w:hRule="exact" w:val="240"/>
          <w:jc w:val="center"/>
        </w:trPr>
        <w:tc>
          <w:tcPr>
            <w:tcW w:w="9752" w:type="dxa"/>
            <w:gridSpan w:val="2"/>
            <w:tcBorders>
              <w:top w:val="nil"/>
              <w:left w:val="nil"/>
              <w:bottom w:val="nil"/>
              <w:right w:val="nil"/>
            </w:tcBorders>
          </w:tcPr>
          <w:p w14:paraId="3F53A6F1" w14:textId="77777777" w:rsidR="0013267A" w:rsidRPr="00CD39C5" w:rsidRDefault="0013267A" w:rsidP="00131A3A"/>
        </w:tc>
      </w:tr>
      <w:tr w:rsidR="00131A3A" w:rsidRPr="00CD39C5" w14:paraId="6B7FC79A" w14:textId="77777777" w:rsidTr="00131A3A">
        <w:trPr>
          <w:trHeight w:val="240"/>
          <w:jc w:val="center"/>
        </w:trPr>
        <w:tc>
          <w:tcPr>
            <w:tcW w:w="4876" w:type="dxa"/>
            <w:tcBorders>
              <w:top w:val="nil"/>
              <w:left w:val="nil"/>
              <w:bottom w:val="nil"/>
              <w:right w:val="nil"/>
            </w:tcBorders>
          </w:tcPr>
          <w:p w14:paraId="169F69E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CAF4890" w14:textId="77777777" w:rsidR="0013267A" w:rsidRPr="00CD39C5" w:rsidRDefault="0013267A" w:rsidP="00131A3A">
            <w:pPr>
              <w:pStyle w:val="AmColumnHeading"/>
            </w:pPr>
            <w:r w:rsidRPr="00CD39C5">
              <w:t>Изменение</w:t>
            </w:r>
          </w:p>
        </w:tc>
      </w:tr>
      <w:tr w:rsidR="00131A3A" w:rsidRPr="00CD39C5" w14:paraId="2226B1F4" w14:textId="77777777" w:rsidTr="00131A3A">
        <w:trPr>
          <w:jc w:val="center"/>
        </w:trPr>
        <w:tc>
          <w:tcPr>
            <w:tcW w:w="4876" w:type="dxa"/>
            <w:tcBorders>
              <w:top w:val="nil"/>
              <w:left w:val="nil"/>
              <w:bottom w:val="nil"/>
              <w:right w:val="nil"/>
            </w:tcBorders>
          </w:tcPr>
          <w:p w14:paraId="20195290" w14:textId="77777777" w:rsidR="0013267A" w:rsidRPr="00CD39C5" w:rsidRDefault="0013267A" w:rsidP="00131A3A">
            <w:pPr>
              <w:pStyle w:val="Normal6a"/>
            </w:pPr>
          </w:p>
        </w:tc>
        <w:tc>
          <w:tcPr>
            <w:tcW w:w="4876" w:type="dxa"/>
            <w:tcBorders>
              <w:top w:val="nil"/>
              <w:left w:val="nil"/>
              <w:bottom w:val="nil"/>
              <w:right w:val="nil"/>
            </w:tcBorders>
          </w:tcPr>
          <w:p w14:paraId="06811C48" w14:textId="77777777" w:rsidR="0013267A" w:rsidRPr="00CD39C5" w:rsidRDefault="0013267A" w:rsidP="00131A3A">
            <w:pPr>
              <w:pStyle w:val="Normal6a"/>
            </w:pPr>
            <w:r w:rsidRPr="00CD39C5">
              <w:rPr>
                <w:b/>
                <w:i/>
              </w:rPr>
              <w:t>42д.</w:t>
            </w:r>
            <w:r w:rsidRPr="00CD39C5">
              <w:tab/>
            </w:r>
            <w:r w:rsidRPr="00CD39C5">
              <w:rPr>
                <w:b/>
                <w:i/>
              </w:rPr>
              <w:t xml:space="preserve">отбелязва, че въпреки че в доклада относно върховенството на закона се установяват широк кръг от проблеми, Комисията не превръща последователно тези констатации в съответни препоръки; подчертава, че несъответствия възникват и когато </w:t>
            </w:r>
            <w:r w:rsidRPr="00CD39C5">
              <w:rPr>
                <w:b/>
                <w:i/>
              </w:rPr>
              <w:lastRenderedPageBreak/>
              <w:t>сходни проблеми се третират по различен начин в отделните държави членки, като някои получават препоръки по даден въпрос, докато за други, които са изправени пред съпоставими или дори по-сериозни недостатъци, това не е така;</w:t>
            </w:r>
          </w:p>
        </w:tc>
      </w:tr>
    </w:tbl>
    <w:p w14:paraId="41858F2B"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BD240EF" w14:textId="77777777" w:rsidR="0013267A" w:rsidRPr="00CD39C5" w:rsidRDefault="0013267A" w:rsidP="0013267A">
      <w:r w:rsidRPr="00CD39C5">
        <w:rPr>
          <w:rStyle w:val="HideTWBExt"/>
        </w:rPr>
        <w:t>&lt;/Amend&gt;</w:t>
      </w:r>
    </w:p>
    <w:p w14:paraId="0C11E24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716</w:t>
      </w:r>
      <w:r w:rsidRPr="00CD39C5">
        <w:rPr>
          <w:rStyle w:val="HideTWBExt"/>
          <w:b w:val="0"/>
        </w:rPr>
        <w:t>&lt;/NumAm&gt;</w:t>
      </w:r>
    </w:p>
    <w:p w14:paraId="25225BEB" w14:textId="6C1532AA"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xml:space="preserve">, </w:t>
      </w:r>
      <w:r w:rsidR="00354ECC" w:rsidRPr="00CD39C5">
        <w:t>Хуан Фернандо Лопес Агилар</w:t>
      </w:r>
      <w:r w:rsidRPr="00CD39C5">
        <w:rPr>
          <w:rStyle w:val="HideTWBExt"/>
          <w:b w:val="0"/>
        </w:rPr>
        <w:t>&lt;/Members&gt;</w:t>
      </w:r>
    </w:p>
    <w:p w14:paraId="322CFA99" w14:textId="77777777" w:rsidR="0013267A" w:rsidRPr="00CD39C5" w:rsidRDefault="0013267A" w:rsidP="0013267A">
      <w:pPr>
        <w:pStyle w:val="NormalBold"/>
      </w:pPr>
      <w:r w:rsidRPr="00CD39C5">
        <w:rPr>
          <w:rStyle w:val="HideTWBExt"/>
          <w:b w:val="0"/>
        </w:rPr>
        <w:t>&lt;/RepeatBlock-By&gt;</w:t>
      </w:r>
    </w:p>
    <w:p w14:paraId="02968A3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4411028" w14:textId="77777777" w:rsidR="0013267A" w:rsidRPr="00CD39C5" w:rsidRDefault="0013267A" w:rsidP="0013267A">
      <w:pPr>
        <w:pStyle w:val="NormalBold"/>
      </w:pPr>
      <w:r w:rsidRPr="00CD39C5">
        <w:rPr>
          <w:rStyle w:val="HideTWBExt"/>
          <w:b w:val="0"/>
        </w:rPr>
        <w:t>&lt;Article&gt;</w:t>
      </w:r>
      <w:r w:rsidRPr="00CD39C5">
        <w:t>Параграф 42 e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17B188C" w14:textId="77777777" w:rsidTr="00131A3A">
        <w:trPr>
          <w:trHeight w:hRule="exact" w:val="240"/>
          <w:jc w:val="center"/>
        </w:trPr>
        <w:tc>
          <w:tcPr>
            <w:tcW w:w="9752" w:type="dxa"/>
            <w:gridSpan w:val="2"/>
            <w:tcBorders>
              <w:top w:val="nil"/>
              <w:left w:val="nil"/>
              <w:bottom w:val="nil"/>
              <w:right w:val="nil"/>
            </w:tcBorders>
          </w:tcPr>
          <w:p w14:paraId="2F15C6DF" w14:textId="77777777" w:rsidR="0013267A" w:rsidRPr="00CD39C5" w:rsidRDefault="0013267A" w:rsidP="00131A3A"/>
        </w:tc>
      </w:tr>
      <w:tr w:rsidR="00131A3A" w:rsidRPr="00CD39C5" w14:paraId="695E728E" w14:textId="77777777" w:rsidTr="00131A3A">
        <w:trPr>
          <w:trHeight w:val="240"/>
          <w:jc w:val="center"/>
        </w:trPr>
        <w:tc>
          <w:tcPr>
            <w:tcW w:w="4876" w:type="dxa"/>
            <w:tcBorders>
              <w:top w:val="nil"/>
              <w:left w:val="nil"/>
              <w:bottom w:val="nil"/>
              <w:right w:val="nil"/>
            </w:tcBorders>
          </w:tcPr>
          <w:p w14:paraId="1A69B44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4353C7D" w14:textId="77777777" w:rsidR="0013267A" w:rsidRPr="00CD39C5" w:rsidRDefault="0013267A" w:rsidP="00131A3A">
            <w:pPr>
              <w:pStyle w:val="AmColumnHeading"/>
            </w:pPr>
            <w:r w:rsidRPr="00CD39C5">
              <w:t>Изменение</w:t>
            </w:r>
          </w:p>
        </w:tc>
      </w:tr>
      <w:tr w:rsidR="00131A3A" w:rsidRPr="00CD39C5" w14:paraId="429B80B0" w14:textId="77777777" w:rsidTr="00131A3A">
        <w:trPr>
          <w:jc w:val="center"/>
        </w:trPr>
        <w:tc>
          <w:tcPr>
            <w:tcW w:w="4876" w:type="dxa"/>
            <w:tcBorders>
              <w:top w:val="nil"/>
              <w:left w:val="nil"/>
              <w:bottom w:val="nil"/>
              <w:right w:val="nil"/>
            </w:tcBorders>
          </w:tcPr>
          <w:p w14:paraId="675DA80C" w14:textId="77777777" w:rsidR="0013267A" w:rsidRPr="00CD39C5" w:rsidRDefault="0013267A" w:rsidP="00131A3A">
            <w:pPr>
              <w:pStyle w:val="Normal6a"/>
            </w:pPr>
          </w:p>
        </w:tc>
        <w:tc>
          <w:tcPr>
            <w:tcW w:w="4876" w:type="dxa"/>
            <w:tcBorders>
              <w:top w:val="nil"/>
              <w:left w:val="nil"/>
              <w:bottom w:val="nil"/>
              <w:right w:val="nil"/>
            </w:tcBorders>
          </w:tcPr>
          <w:p w14:paraId="0F04B4DF" w14:textId="77777777" w:rsidR="0013267A" w:rsidRPr="00CD39C5" w:rsidRDefault="0013267A" w:rsidP="00131A3A">
            <w:pPr>
              <w:pStyle w:val="Normal6a"/>
            </w:pPr>
            <w:r w:rsidRPr="00CD39C5">
              <w:rPr>
                <w:b/>
                <w:i/>
              </w:rPr>
              <w:t>42e.</w:t>
            </w:r>
            <w:r w:rsidRPr="00CD39C5">
              <w:tab/>
            </w:r>
            <w:r w:rsidRPr="00CD39C5">
              <w:rPr>
                <w:b/>
                <w:i/>
              </w:rPr>
              <w:t xml:space="preserve">припомня, че съгласно собствената методология на Комисията за изготвяне на годишния доклад относно върховенството на закона препоръките следва да бъдат пропорционални на установените предизвикателства, достатъчно специфични, за да дават възможност за конкретни и изпълними последващи действия от страна на държавите членки, и да се оценяват в последващите издания на доклада; отбелязва обаче, че въпреки че всеки годишен цикъл включва оценка на постигнатия напредък от предходната година, няма систематична оценка на предприетите последващи действия във връзка с отправените препоръки от 2022 г. насам; със загриженост отбелязва, че тази практика не отразява в пълна степен заявените от Комисията методологични ангажименти; подчертава, че едно по-последователно прилагане на собствения ѝ подход – по-специално </w:t>
            </w:r>
            <w:r w:rsidRPr="00CD39C5">
              <w:rPr>
                <w:b/>
                <w:i/>
              </w:rPr>
              <w:lastRenderedPageBreak/>
              <w:t>чрез обозначаване на препоръките, които остават без решение в рамките на няколко цикъла – ще повиши прозрачността, точността и надеждността на рамката за наблюдение;</w:t>
            </w:r>
          </w:p>
        </w:tc>
      </w:tr>
    </w:tbl>
    <w:p w14:paraId="62A4CA2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6ED5CA4" w14:textId="77777777" w:rsidR="0013267A" w:rsidRPr="00CD39C5" w:rsidRDefault="0013267A" w:rsidP="0013267A">
      <w:r w:rsidRPr="00CD39C5">
        <w:rPr>
          <w:rStyle w:val="HideTWBExt"/>
        </w:rPr>
        <w:t>&lt;/Amend&gt;</w:t>
      </w:r>
    </w:p>
    <w:p w14:paraId="3B07EB2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717</w:t>
      </w:r>
      <w:r w:rsidRPr="00CD39C5">
        <w:rPr>
          <w:rStyle w:val="HideTWBExt"/>
          <w:b w:val="0"/>
        </w:rPr>
        <w:t>&lt;/NumAm&gt;</w:t>
      </w:r>
    </w:p>
    <w:p w14:paraId="39D5F0E5"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5F8748F9" w14:textId="77777777" w:rsidR="0013267A" w:rsidRPr="00CD39C5" w:rsidRDefault="0013267A" w:rsidP="0013267A">
      <w:pPr>
        <w:pStyle w:val="NormalBold"/>
      </w:pPr>
      <w:r w:rsidRPr="00CD39C5">
        <w:rPr>
          <w:rStyle w:val="HideTWBExt"/>
          <w:b w:val="0"/>
        </w:rPr>
        <w:t>&lt;/RepeatBlock-By&gt;</w:t>
      </w:r>
    </w:p>
    <w:p w14:paraId="640752B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7FE3E82" w14:textId="77777777" w:rsidR="0013267A" w:rsidRPr="00CD39C5" w:rsidRDefault="0013267A" w:rsidP="0013267A">
      <w:pPr>
        <w:pStyle w:val="NormalBold"/>
      </w:pPr>
      <w:r w:rsidRPr="00CD39C5">
        <w:rPr>
          <w:rStyle w:val="HideTWBExt"/>
          <w:b w:val="0"/>
        </w:rPr>
        <w:t>&lt;Article&gt;</w:t>
      </w:r>
      <w:r w:rsidRPr="00CD39C5">
        <w:t>Параграф 43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B0B184C" w14:textId="77777777" w:rsidTr="00131A3A">
        <w:trPr>
          <w:trHeight w:hRule="exact" w:val="240"/>
          <w:jc w:val="center"/>
        </w:trPr>
        <w:tc>
          <w:tcPr>
            <w:tcW w:w="9752" w:type="dxa"/>
            <w:gridSpan w:val="2"/>
            <w:tcBorders>
              <w:top w:val="nil"/>
              <w:left w:val="nil"/>
              <w:bottom w:val="nil"/>
              <w:right w:val="nil"/>
            </w:tcBorders>
          </w:tcPr>
          <w:p w14:paraId="3FB0C1E4" w14:textId="77777777" w:rsidR="0013267A" w:rsidRPr="00CD39C5" w:rsidRDefault="0013267A" w:rsidP="00131A3A"/>
        </w:tc>
      </w:tr>
      <w:tr w:rsidR="00131A3A" w:rsidRPr="00CD39C5" w14:paraId="1763328B" w14:textId="77777777" w:rsidTr="00131A3A">
        <w:trPr>
          <w:trHeight w:val="240"/>
          <w:jc w:val="center"/>
        </w:trPr>
        <w:tc>
          <w:tcPr>
            <w:tcW w:w="4876" w:type="dxa"/>
            <w:tcBorders>
              <w:top w:val="nil"/>
              <w:left w:val="nil"/>
              <w:bottom w:val="nil"/>
              <w:right w:val="nil"/>
            </w:tcBorders>
          </w:tcPr>
          <w:p w14:paraId="73B01EF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6A086E1" w14:textId="77777777" w:rsidR="0013267A" w:rsidRPr="00CD39C5" w:rsidRDefault="0013267A" w:rsidP="00131A3A">
            <w:pPr>
              <w:pStyle w:val="AmColumnHeading"/>
            </w:pPr>
            <w:r w:rsidRPr="00CD39C5">
              <w:t>Изменение</w:t>
            </w:r>
          </w:p>
        </w:tc>
      </w:tr>
      <w:tr w:rsidR="00131A3A" w:rsidRPr="00CD39C5" w14:paraId="6DE69635" w14:textId="77777777" w:rsidTr="00131A3A">
        <w:trPr>
          <w:jc w:val="center"/>
        </w:trPr>
        <w:tc>
          <w:tcPr>
            <w:tcW w:w="4876" w:type="dxa"/>
            <w:tcBorders>
              <w:top w:val="nil"/>
              <w:left w:val="nil"/>
              <w:bottom w:val="nil"/>
              <w:right w:val="nil"/>
            </w:tcBorders>
          </w:tcPr>
          <w:p w14:paraId="5396B8F0" w14:textId="77777777" w:rsidR="0013267A" w:rsidRPr="00CD39C5" w:rsidRDefault="0013267A" w:rsidP="00131A3A">
            <w:pPr>
              <w:pStyle w:val="Normal6a"/>
            </w:pPr>
            <w:r w:rsidRPr="00CD39C5">
              <w:rPr>
                <w:b/>
                <w:i/>
              </w:rPr>
              <w:t>43.</w:t>
            </w:r>
            <w:r w:rsidRPr="00CD39C5">
              <w:tab/>
            </w:r>
            <w:r w:rsidRPr="00CD39C5">
              <w:rPr>
                <w:b/>
                <w:i/>
              </w:rPr>
              <w:t>отново призовава Комисията да разшири обхвата на доклада, така че той да обхване всички аспекти на член 2 от ДЕС, и да включи по-широки показатели, като например независимостта на медиите, ролята на гражданското общество, основните права, академичната и творческата свобода, равенството между половете, защитата на малцинствата и уязвимите групи, зачитането на международното право, свободните и честни избори и функционирането на демократичните институции;</w:t>
            </w:r>
          </w:p>
        </w:tc>
        <w:tc>
          <w:tcPr>
            <w:tcW w:w="4876" w:type="dxa"/>
            <w:tcBorders>
              <w:top w:val="nil"/>
              <w:left w:val="nil"/>
              <w:bottom w:val="nil"/>
              <w:right w:val="nil"/>
            </w:tcBorders>
          </w:tcPr>
          <w:p w14:paraId="5841C31A" w14:textId="77777777" w:rsidR="0013267A" w:rsidRPr="00CD39C5" w:rsidRDefault="0013267A" w:rsidP="00131A3A">
            <w:pPr>
              <w:pStyle w:val="Normal6a"/>
            </w:pPr>
            <w:r w:rsidRPr="00CD39C5">
              <w:rPr>
                <w:b/>
                <w:i/>
              </w:rPr>
              <w:t>заличава се</w:t>
            </w:r>
          </w:p>
        </w:tc>
      </w:tr>
    </w:tbl>
    <w:p w14:paraId="421D605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7C05075F" w14:textId="77777777" w:rsidR="0013267A" w:rsidRPr="00CD39C5" w:rsidRDefault="0013267A" w:rsidP="0013267A">
      <w:r w:rsidRPr="00CD39C5">
        <w:rPr>
          <w:rStyle w:val="HideTWBExt"/>
        </w:rPr>
        <w:t>&lt;/Amend&gt;</w:t>
      </w:r>
    </w:p>
    <w:p w14:paraId="67F8C2B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718</w:t>
      </w:r>
      <w:r w:rsidRPr="00CD39C5">
        <w:rPr>
          <w:rStyle w:val="HideTWBExt"/>
          <w:b w:val="0"/>
        </w:rPr>
        <w:t>&lt;/NumAm&gt;</w:t>
      </w:r>
    </w:p>
    <w:p w14:paraId="4D51F1D1" w14:textId="2B324122"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5BB6BFE2" w14:textId="77777777" w:rsidR="0013267A" w:rsidRPr="00CD39C5" w:rsidRDefault="0013267A" w:rsidP="0013267A">
      <w:pPr>
        <w:pStyle w:val="NormalBold"/>
      </w:pPr>
      <w:r w:rsidRPr="00CD39C5">
        <w:rPr>
          <w:rStyle w:val="HideTWBExt"/>
          <w:b w:val="0"/>
        </w:rPr>
        <w:t>&lt;/RepeatBlock-By&gt;</w:t>
      </w:r>
    </w:p>
    <w:p w14:paraId="0CEC1C9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9119E60" w14:textId="77777777" w:rsidR="0013267A" w:rsidRPr="00CD39C5" w:rsidRDefault="0013267A" w:rsidP="0013267A">
      <w:pPr>
        <w:pStyle w:val="NormalBold"/>
      </w:pPr>
      <w:r w:rsidRPr="00CD39C5">
        <w:rPr>
          <w:rStyle w:val="HideTWBExt"/>
          <w:b w:val="0"/>
        </w:rPr>
        <w:t>&lt;Article&gt;</w:t>
      </w:r>
      <w:r w:rsidRPr="00CD39C5">
        <w:t>Параграф 43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507EEC4" w14:textId="77777777" w:rsidTr="00131A3A">
        <w:trPr>
          <w:trHeight w:hRule="exact" w:val="240"/>
          <w:jc w:val="center"/>
        </w:trPr>
        <w:tc>
          <w:tcPr>
            <w:tcW w:w="9752" w:type="dxa"/>
            <w:gridSpan w:val="2"/>
            <w:tcBorders>
              <w:top w:val="nil"/>
              <w:left w:val="nil"/>
              <w:bottom w:val="nil"/>
              <w:right w:val="nil"/>
            </w:tcBorders>
          </w:tcPr>
          <w:p w14:paraId="13F5BAB2" w14:textId="77777777" w:rsidR="0013267A" w:rsidRPr="00CD39C5" w:rsidRDefault="0013267A" w:rsidP="00131A3A"/>
        </w:tc>
      </w:tr>
      <w:tr w:rsidR="00131A3A" w:rsidRPr="00CD39C5" w14:paraId="63C2FD2D" w14:textId="77777777" w:rsidTr="00131A3A">
        <w:trPr>
          <w:trHeight w:val="240"/>
          <w:jc w:val="center"/>
        </w:trPr>
        <w:tc>
          <w:tcPr>
            <w:tcW w:w="4876" w:type="dxa"/>
            <w:tcBorders>
              <w:top w:val="nil"/>
              <w:left w:val="nil"/>
              <w:bottom w:val="nil"/>
              <w:right w:val="nil"/>
            </w:tcBorders>
          </w:tcPr>
          <w:p w14:paraId="2C5FC69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151A20F" w14:textId="77777777" w:rsidR="0013267A" w:rsidRPr="00CD39C5" w:rsidRDefault="0013267A" w:rsidP="00131A3A">
            <w:pPr>
              <w:pStyle w:val="AmColumnHeading"/>
            </w:pPr>
            <w:r w:rsidRPr="00CD39C5">
              <w:t>Изменение</w:t>
            </w:r>
          </w:p>
        </w:tc>
      </w:tr>
      <w:tr w:rsidR="00131A3A" w:rsidRPr="00CD39C5" w14:paraId="36AB90B4" w14:textId="77777777" w:rsidTr="00131A3A">
        <w:trPr>
          <w:jc w:val="center"/>
        </w:trPr>
        <w:tc>
          <w:tcPr>
            <w:tcW w:w="4876" w:type="dxa"/>
            <w:tcBorders>
              <w:top w:val="nil"/>
              <w:left w:val="nil"/>
              <w:bottom w:val="nil"/>
              <w:right w:val="nil"/>
            </w:tcBorders>
          </w:tcPr>
          <w:p w14:paraId="4A779E8F" w14:textId="77777777" w:rsidR="0013267A" w:rsidRPr="00CD39C5" w:rsidRDefault="0013267A" w:rsidP="00131A3A">
            <w:pPr>
              <w:pStyle w:val="Normal6a"/>
            </w:pPr>
            <w:r w:rsidRPr="00CD39C5">
              <w:rPr>
                <w:b/>
                <w:i/>
              </w:rPr>
              <w:t>43.</w:t>
            </w:r>
            <w:r w:rsidRPr="00CD39C5">
              <w:tab/>
            </w:r>
            <w:r w:rsidRPr="00CD39C5">
              <w:rPr>
                <w:b/>
                <w:i/>
              </w:rPr>
              <w:t xml:space="preserve">отново призовава Комисията да разшири обхвата на доклада, така </w:t>
            </w:r>
            <w:r w:rsidRPr="00CD39C5">
              <w:rPr>
                <w:b/>
                <w:i/>
              </w:rPr>
              <w:lastRenderedPageBreak/>
              <w:t>че той да обхване всички аспекти на член 2 от ДЕС, и да включи по-широки показатели, като например независимостта на медиите, ролята на гражданското общество, основните права, академичната и творческата свобода, равенството между половете, защитата на малцинствата и уязвимите групи, зачитането на международното право, свободните и честни избори и функционирането на демократичните институции;</w:t>
            </w:r>
          </w:p>
        </w:tc>
        <w:tc>
          <w:tcPr>
            <w:tcW w:w="4876" w:type="dxa"/>
            <w:tcBorders>
              <w:top w:val="nil"/>
              <w:left w:val="nil"/>
              <w:bottom w:val="nil"/>
              <w:right w:val="nil"/>
            </w:tcBorders>
          </w:tcPr>
          <w:p w14:paraId="6A0AAD69" w14:textId="77777777" w:rsidR="0013267A" w:rsidRPr="00CD39C5" w:rsidRDefault="0013267A" w:rsidP="00131A3A">
            <w:pPr>
              <w:pStyle w:val="Normal6a"/>
            </w:pPr>
            <w:r w:rsidRPr="00CD39C5">
              <w:rPr>
                <w:b/>
                <w:i/>
              </w:rPr>
              <w:lastRenderedPageBreak/>
              <w:t>заличава се</w:t>
            </w:r>
          </w:p>
        </w:tc>
      </w:tr>
    </w:tbl>
    <w:p w14:paraId="6EDB110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528DF88" w14:textId="77777777" w:rsidR="0013267A" w:rsidRPr="00CD39C5" w:rsidRDefault="0013267A" w:rsidP="0013267A">
      <w:r w:rsidRPr="00CD39C5">
        <w:rPr>
          <w:rStyle w:val="HideTWBExt"/>
        </w:rPr>
        <w:t>&lt;/Amend&gt;</w:t>
      </w:r>
    </w:p>
    <w:p w14:paraId="6C1441D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719</w:t>
      </w:r>
      <w:r w:rsidRPr="00CD39C5">
        <w:rPr>
          <w:rStyle w:val="HideTWBExt"/>
          <w:b w:val="0"/>
        </w:rPr>
        <w:t>&lt;/NumAm&gt;</w:t>
      </w:r>
    </w:p>
    <w:p w14:paraId="602EC259" w14:textId="1F6109E1"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7CE2CA3D" w14:textId="77777777" w:rsidR="0013267A" w:rsidRPr="00CD39C5" w:rsidRDefault="0013267A" w:rsidP="0013267A">
      <w:pPr>
        <w:pStyle w:val="NormalBold"/>
      </w:pPr>
      <w:r w:rsidRPr="00CD39C5">
        <w:rPr>
          <w:rStyle w:val="HideTWBExt"/>
          <w:b w:val="0"/>
        </w:rPr>
        <w:t>&lt;/RepeatBlock-By&gt;</w:t>
      </w:r>
    </w:p>
    <w:p w14:paraId="2375744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BFBAEC6" w14:textId="77777777" w:rsidR="0013267A" w:rsidRPr="00CD39C5" w:rsidRDefault="0013267A" w:rsidP="0013267A">
      <w:pPr>
        <w:pStyle w:val="NormalBold"/>
      </w:pPr>
      <w:r w:rsidRPr="00CD39C5">
        <w:rPr>
          <w:rStyle w:val="HideTWBExt"/>
          <w:b w:val="0"/>
        </w:rPr>
        <w:t>&lt;Article&gt;</w:t>
      </w:r>
      <w:r w:rsidRPr="00CD39C5">
        <w:t>Параграф 43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4CDD67B" w14:textId="77777777" w:rsidTr="00131A3A">
        <w:trPr>
          <w:trHeight w:hRule="exact" w:val="240"/>
          <w:jc w:val="center"/>
        </w:trPr>
        <w:tc>
          <w:tcPr>
            <w:tcW w:w="9752" w:type="dxa"/>
            <w:gridSpan w:val="2"/>
            <w:tcBorders>
              <w:top w:val="nil"/>
              <w:left w:val="nil"/>
              <w:bottom w:val="nil"/>
              <w:right w:val="nil"/>
            </w:tcBorders>
          </w:tcPr>
          <w:p w14:paraId="316CC4FC" w14:textId="77777777" w:rsidR="0013267A" w:rsidRPr="00CD39C5" w:rsidRDefault="0013267A" w:rsidP="00131A3A"/>
        </w:tc>
      </w:tr>
      <w:tr w:rsidR="00131A3A" w:rsidRPr="00CD39C5" w14:paraId="42A5F852" w14:textId="77777777" w:rsidTr="00131A3A">
        <w:trPr>
          <w:trHeight w:val="240"/>
          <w:jc w:val="center"/>
        </w:trPr>
        <w:tc>
          <w:tcPr>
            <w:tcW w:w="4876" w:type="dxa"/>
            <w:tcBorders>
              <w:top w:val="nil"/>
              <w:left w:val="nil"/>
              <w:bottom w:val="nil"/>
              <w:right w:val="nil"/>
            </w:tcBorders>
          </w:tcPr>
          <w:p w14:paraId="57AA0BD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1952B2C" w14:textId="77777777" w:rsidR="0013267A" w:rsidRPr="00CD39C5" w:rsidRDefault="0013267A" w:rsidP="00131A3A">
            <w:pPr>
              <w:pStyle w:val="AmColumnHeading"/>
            </w:pPr>
            <w:r w:rsidRPr="00CD39C5">
              <w:t>Изменение</w:t>
            </w:r>
          </w:p>
        </w:tc>
      </w:tr>
      <w:tr w:rsidR="00131A3A" w:rsidRPr="00CD39C5" w14:paraId="6BFEF590" w14:textId="77777777" w:rsidTr="00131A3A">
        <w:trPr>
          <w:jc w:val="center"/>
        </w:trPr>
        <w:tc>
          <w:tcPr>
            <w:tcW w:w="4876" w:type="dxa"/>
            <w:tcBorders>
              <w:top w:val="nil"/>
              <w:left w:val="nil"/>
              <w:bottom w:val="nil"/>
              <w:right w:val="nil"/>
            </w:tcBorders>
          </w:tcPr>
          <w:p w14:paraId="74344A9C" w14:textId="77777777" w:rsidR="0013267A" w:rsidRPr="00CD39C5" w:rsidRDefault="0013267A" w:rsidP="00131A3A">
            <w:pPr>
              <w:pStyle w:val="Normal6a"/>
            </w:pPr>
            <w:r w:rsidRPr="00CD39C5">
              <w:rPr>
                <w:b/>
                <w:i/>
              </w:rPr>
              <w:t>43.</w:t>
            </w:r>
            <w:r w:rsidRPr="00CD39C5">
              <w:tab/>
            </w:r>
            <w:r w:rsidRPr="00CD39C5">
              <w:rPr>
                <w:b/>
                <w:i/>
              </w:rPr>
              <w:t>отново призовава Комисията да разшири обхвата на доклада, така че той да обхване всички аспекти на член 2 от ДЕС, и да включи по-широки показатели, като например независимостта на медиите, ролята на гражданското общество, основните права, академичната и творческата свобода, равенството между половете, защитата на малцинствата и уязвимите групи, зачитането на международното право, свободните и честни избори и функционирането на демократичните институции;</w:t>
            </w:r>
          </w:p>
        </w:tc>
        <w:tc>
          <w:tcPr>
            <w:tcW w:w="4876" w:type="dxa"/>
            <w:tcBorders>
              <w:top w:val="nil"/>
              <w:left w:val="nil"/>
              <w:bottom w:val="nil"/>
              <w:right w:val="nil"/>
            </w:tcBorders>
          </w:tcPr>
          <w:p w14:paraId="151F474C" w14:textId="77777777" w:rsidR="0013267A" w:rsidRPr="00CD39C5" w:rsidRDefault="0013267A" w:rsidP="00131A3A">
            <w:pPr>
              <w:pStyle w:val="Normal6a"/>
            </w:pPr>
            <w:r w:rsidRPr="00CD39C5">
              <w:rPr>
                <w:b/>
                <w:i/>
              </w:rPr>
              <w:t>заличава се</w:t>
            </w:r>
          </w:p>
        </w:tc>
      </w:tr>
    </w:tbl>
    <w:p w14:paraId="2F1F960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9CBD9DE" w14:textId="77777777" w:rsidR="0013267A" w:rsidRPr="00CD39C5" w:rsidRDefault="0013267A" w:rsidP="0013267A">
      <w:r w:rsidRPr="00CD39C5">
        <w:rPr>
          <w:rStyle w:val="HideTWBExt"/>
        </w:rPr>
        <w:t>&lt;/Amend&gt;</w:t>
      </w:r>
    </w:p>
    <w:p w14:paraId="4C720A7D"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720</w:t>
      </w:r>
      <w:r w:rsidRPr="00CD39C5">
        <w:rPr>
          <w:rStyle w:val="HideTWBExt"/>
          <w:b w:val="0"/>
        </w:rPr>
        <w:t>&lt;/NumAm&gt;</w:t>
      </w:r>
    </w:p>
    <w:p w14:paraId="4E094C61" w14:textId="762B4431"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55C3FF73" w14:textId="77777777" w:rsidR="0013267A" w:rsidRPr="00CD39C5" w:rsidRDefault="0013267A" w:rsidP="0013267A">
      <w:pPr>
        <w:pStyle w:val="NormalBold"/>
      </w:pPr>
      <w:r w:rsidRPr="00CD39C5">
        <w:rPr>
          <w:rStyle w:val="HideTWBExt"/>
          <w:b w:val="0"/>
        </w:rPr>
        <w:t>&lt;/RepeatBlock-By&gt;</w:t>
      </w:r>
    </w:p>
    <w:p w14:paraId="5B2BD34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B55A908" w14:textId="77777777" w:rsidR="0013267A" w:rsidRPr="00CD39C5" w:rsidRDefault="0013267A" w:rsidP="0013267A">
      <w:pPr>
        <w:pStyle w:val="NormalBold"/>
      </w:pPr>
      <w:r w:rsidRPr="00CD39C5">
        <w:rPr>
          <w:rStyle w:val="HideTWBExt"/>
          <w:b w:val="0"/>
        </w:rPr>
        <w:t>&lt;Article&gt;</w:t>
      </w:r>
      <w:r w:rsidRPr="00CD39C5">
        <w:t>Параграф 43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E9CCEDE" w14:textId="77777777" w:rsidTr="00131A3A">
        <w:trPr>
          <w:trHeight w:hRule="exact" w:val="240"/>
          <w:jc w:val="center"/>
        </w:trPr>
        <w:tc>
          <w:tcPr>
            <w:tcW w:w="9752" w:type="dxa"/>
            <w:gridSpan w:val="2"/>
            <w:tcBorders>
              <w:top w:val="nil"/>
              <w:left w:val="nil"/>
              <w:bottom w:val="nil"/>
              <w:right w:val="nil"/>
            </w:tcBorders>
          </w:tcPr>
          <w:p w14:paraId="60426801" w14:textId="77777777" w:rsidR="0013267A" w:rsidRPr="00CD39C5" w:rsidRDefault="0013267A" w:rsidP="00131A3A"/>
        </w:tc>
      </w:tr>
      <w:tr w:rsidR="00131A3A" w:rsidRPr="00CD39C5" w14:paraId="140C8689" w14:textId="77777777" w:rsidTr="00131A3A">
        <w:trPr>
          <w:trHeight w:val="240"/>
          <w:jc w:val="center"/>
        </w:trPr>
        <w:tc>
          <w:tcPr>
            <w:tcW w:w="4876" w:type="dxa"/>
            <w:tcBorders>
              <w:top w:val="nil"/>
              <w:left w:val="nil"/>
              <w:bottom w:val="nil"/>
              <w:right w:val="nil"/>
            </w:tcBorders>
          </w:tcPr>
          <w:p w14:paraId="10B9190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802F20C" w14:textId="77777777" w:rsidR="0013267A" w:rsidRPr="00CD39C5" w:rsidRDefault="0013267A" w:rsidP="00131A3A">
            <w:pPr>
              <w:pStyle w:val="AmColumnHeading"/>
            </w:pPr>
            <w:r w:rsidRPr="00CD39C5">
              <w:t>Изменение</w:t>
            </w:r>
          </w:p>
        </w:tc>
      </w:tr>
      <w:tr w:rsidR="00131A3A" w:rsidRPr="00CD39C5" w14:paraId="1FA87A71" w14:textId="77777777" w:rsidTr="00131A3A">
        <w:trPr>
          <w:jc w:val="center"/>
        </w:trPr>
        <w:tc>
          <w:tcPr>
            <w:tcW w:w="4876" w:type="dxa"/>
            <w:tcBorders>
              <w:top w:val="nil"/>
              <w:left w:val="nil"/>
              <w:bottom w:val="nil"/>
              <w:right w:val="nil"/>
            </w:tcBorders>
          </w:tcPr>
          <w:p w14:paraId="3F91F6E2" w14:textId="77777777" w:rsidR="0013267A" w:rsidRPr="00CD39C5" w:rsidRDefault="0013267A" w:rsidP="00131A3A">
            <w:pPr>
              <w:pStyle w:val="Normal6a"/>
            </w:pPr>
            <w:r w:rsidRPr="00CD39C5">
              <w:rPr>
                <w:b/>
                <w:i/>
              </w:rPr>
              <w:t>43.</w:t>
            </w:r>
            <w:r w:rsidRPr="00CD39C5">
              <w:tab/>
            </w:r>
            <w:r w:rsidRPr="00CD39C5">
              <w:rPr>
                <w:b/>
                <w:i/>
              </w:rPr>
              <w:t>отново призовава Комисията да разшири обхвата на доклада, така че той да обхване всички аспекти на член 2 от ДЕС, и да включи по-широки показатели, като например независимостта на медиите, ролята на гражданското общество, основните права, академичната и творческата свобода, равенството между половете, защитата на малцинствата и уязвимите групи, зачитането на международното право, свободните и честни избори и функционирането на демократичните институции;</w:t>
            </w:r>
          </w:p>
        </w:tc>
        <w:tc>
          <w:tcPr>
            <w:tcW w:w="4876" w:type="dxa"/>
            <w:tcBorders>
              <w:top w:val="nil"/>
              <w:left w:val="nil"/>
              <w:bottom w:val="nil"/>
              <w:right w:val="nil"/>
            </w:tcBorders>
          </w:tcPr>
          <w:p w14:paraId="5DB91005" w14:textId="77777777" w:rsidR="0013267A" w:rsidRPr="00CD39C5" w:rsidRDefault="0013267A" w:rsidP="00131A3A">
            <w:pPr>
              <w:pStyle w:val="Normal6a"/>
            </w:pPr>
            <w:r w:rsidRPr="00CD39C5">
              <w:rPr>
                <w:b/>
                <w:i/>
              </w:rPr>
              <w:t>заличава се</w:t>
            </w:r>
          </w:p>
        </w:tc>
      </w:tr>
    </w:tbl>
    <w:p w14:paraId="1D6E06B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2105314A" w14:textId="77777777" w:rsidR="0013267A" w:rsidRPr="00CD39C5" w:rsidRDefault="0013267A" w:rsidP="0013267A">
      <w:r w:rsidRPr="00CD39C5">
        <w:rPr>
          <w:rStyle w:val="HideTWBExt"/>
        </w:rPr>
        <w:t>&lt;/Amend&gt;</w:t>
      </w:r>
    </w:p>
    <w:p w14:paraId="5F40B94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721</w:t>
      </w:r>
      <w:r w:rsidRPr="00CD39C5">
        <w:rPr>
          <w:rStyle w:val="HideTWBExt"/>
          <w:b w:val="0"/>
        </w:rPr>
        <w:t>&lt;/NumAm&gt;</w:t>
      </w:r>
    </w:p>
    <w:p w14:paraId="51119B82"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2B87B095" w14:textId="77777777" w:rsidR="0013267A" w:rsidRPr="00CD39C5" w:rsidRDefault="0013267A" w:rsidP="0013267A">
      <w:pPr>
        <w:pStyle w:val="NormalBold"/>
      </w:pPr>
      <w:r w:rsidRPr="00CD39C5">
        <w:rPr>
          <w:rStyle w:val="HideTWBExt"/>
          <w:b w:val="0"/>
        </w:rPr>
        <w:t>&lt;/RepeatBlock-By&gt;</w:t>
      </w:r>
    </w:p>
    <w:p w14:paraId="0F8DFC4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512FEF6" w14:textId="77777777" w:rsidR="0013267A" w:rsidRPr="00CD39C5" w:rsidRDefault="0013267A" w:rsidP="0013267A">
      <w:pPr>
        <w:pStyle w:val="NormalBold"/>
      </w:pPr>
      <w:r w:rsidRPr="00CD39C5">
        <w:rPr>
          <w:rStyle w:val="HideTWBExt"/>
          <w:b w:val="0"/>
        </w:rPr>
        <w:t>&lt;Article&gt;</w:t>
      </w:r>
      <w:r w:rsidRPr="00CD39C5">
        <w:t>Параграф 43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2A09633" w14:textId="77777777" w:rsidTr="00131A3A">
        <w:trPr>
          <w:trHeight w:hRule="exact" w:val="240"/>
          <w:jc w:val="center"/>
        </w:trPr>
        <w:tc>
          <w:tcPr>
            <w:tcW w:w="9752" w:type="dxa"/>
            <w:gridSpan w:val="2"/>
            <w:tcBorders>
              <w:top w:val="nil"/>
              <w:left w:val="nil"/>
              <w:bottom w:val="nil"/>
              <w:right w:val="nil"/>
            </w:tcBorders>
          </w:tcPr>
          <w:p w14:paraId="54CC09CB" w14:textId="77777777" w:rsidR="0013267A" w:rsidRPr="00CD39C5" w:rsidRDefault="0013267A" w:rsidP="00131A3A"/>
        </w:tc>
      </w:tr>
      <w:tr w:rsidR="00131A3A" w:rsidRPr="00CD39C5" w14:paraId="006BAFF6" w14:textId="77777777" w:rsidTr="00131A3A">
        <w:trPr>
          <w:trHeight w:val="240"/>
          <w:jc w:val="center"/>
        </w:trPr>
        <w:tc>
          <w:tcPr>
            <w:tcW w:w="4876" w:type="dxa"/>
            <w:tcBorders>
              <w:top w:val="nil"/>
              <w:left w:val="nil"/>
              <w:bottom w:val="nil"/>
              <w:right w:val="nil"/>
            </w:tcBorders>
          </w:tcPr>
          <w:p w14:paraId="55AEFA1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4BE37B3" w14:textId="77777777" w:rsidR="0013267A" w:rsidRPr="00CD39C5" w:rsidRDefault="0013267A" w:rsidP="00131A3A">
            <w:pPr>
              <w:pStyle w:val="AmColumnHeading"/>
            </w:pPr>
            <w:r w:rsidRPr="00CD39C5">
              <w:t>Изменение</w:t>
            </w:r>
          </w:p>
        </w:tc>
      </w:tr>
      <w:tr w:rsidR="00131A3A" w:rsidRPr="00CD39C5" w14:paraId="1B98D44D" w14:textId="77777777" w:rsidTr="00131A3A">
        <w:trPr>
          <w:jc w:val="center"/>
        </w:trPr>
        <w:tc>
          <w:tcPr>
            <w:tcW w:w="4876" w:type="dxa"/>
            <w:tcBorders>
              <w:top w:val="nil"/>
              <w:left w:val="nil"/>
              <w:bottom w:val="nil"/>
              <w:right w:val="nil"/>
            </w:tcBorders>
          </w:tcPr>
          <w:p w14:paraId="3E4A335A" w14:textId="77777777" w:rsidR="0013267A" w:rsidRPr="00CD39C5" w:rsidRDefault="0013267A" w:rsidP="00131A3A">
            <w:pPr>
              <w:pStyle w:val="Normal6a"/>
            </w:pPr>
            <w:r w:rsidRPr="00CD39C5">
              <w:t>43.</w:t>
            </w:r>
            <w:r w:rsidRPr="00CD39C5">
              <w:tab/>
            </w:r>
            <w:r w:rsidRPr="00CD39C5">
              <w:rPr>
                <w:b/>
                <w:i/>
              </w:rPr>
              <w:t>отново</w:t>
            </w:r>
            <w:r w:rsidRPr="00CD39C5">
              <w:t xml:space="preserve"> призовава Комисията да </w:t>
            </w:r>
            <w:r w:rsidRPr="00CD39C5">
              <w:rPr>
                <w:b/>
                <w:i/>
              </w:rPr>
              <w:t>разшири</w:t>
            </w:r>
            <w:r w:rsidRPr="00CD39C5">
              <w:t xml:space="preserve"> обхвата на доклада</w:t>
            </w:r>
            <w:r w:rsidRPr="00CD39C5">
              <w:rPr>
                <w:b/>
                <w:i/>
              </w:rPr>
              <w:t xml:space="preserve">, така че той да обхване всички аспекти на член 2 от ДЕС, и да включи по-широки показатели, като например независимостта на медиите, ролята на гражданското общество, основните права, академичната и творческата свобода, равенството между половете, защитата на малцинствата и уязвимите групи, </w:t>
            </w:r>
            <w:r w:rsidRPr="00CD39C5">
              <w:rPr>
                <w:b/>
                <w:i/>
              </w:rPr>
              <w:lastRenderedPageBreak/>
              <w:t>зачитането на международното право, свободните и честни избори и функционирането на демократичните институции</w:t>
            </w:r>
            <w:r w:rsidRPr="00CD39C5">
              <w:t>;</w:t>
            </w:r>
          </w:p>
        </w:tc>
        <w:tc>
          <w:tcPr>
            <w:tcW w:w="4876" w:type="dxa"/>
            <w:tcBorders>
              <w:top w:val="nil"/>
              <w:left w:val="nil"/>
              <w:bottom w:val="nil"/>
              <w:right w:val="nil"/>
            </w:tcBorders>
          </w:tcPr>
          <w:p w14:paraId="3FA0EC5F" w14:textId="77777777" w:rsidR="0013267A" w:rsidRPr="00CD39C5" w:rsidRDefault="0013267A" w:rsidP="00131A3A">
            <w:pPr>
              <w:pStyle w:val="Normal6a"/>
            </w:pPr>
            <w:r w:rsidRPr="00CD39C5">
              <w:lastRenderedPageBreak/>
              <w:t>43.</w:t>
            </w:r>
            <w:r w:rsidRPr="00CD39C5">
              <w:tab/>
              <w:t xml:space="preserve">призовава Комисията да </w:t>
            </w:r>
            <w:r w:rsidRPr="00CD39C5">
              <w:rPr>
                <w:b/>
                <w:i/>
              </w:rPr>
              <w:t>не разширява</w:t>
            </w:r>
            <w:r w:rsidRPr="00CD39C5">
              <w:t xml:space="preserve"> обхвата на доклада </w:t>
            </w:r>
            <w:r w:rsidRPr="00CD39C5">
              <w:rPr>
                <w:b/>
                <w:i/>
              </w:rPr>
              <w:t>извън своите правомощия съгласно Договорите</w:t>
            </w:r>
            <w:r w:rsidRPr="00CD39C5">
              <w:t>;</w:t>
            </w:r>
          </w:p>
        </w:tc>
      </w:tr>
    </w:tbl>
    <w:p w14:paraId="51155501"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3A6AE8B2" w14:textId="77777777" w:rsidR="0013267A" w:rsidRPr="00CD39C5" w:rsidRDefault="0013267A" w:rsidP="0013267A">
      <w:r w:rsidRPr="00CD39C5">
        <w:rPr>
          <w:rStyle w:val="HideTWBExt"/>
        </w:rPr>
        <w:t>&lt;/Amend&gt;</w:t>
      </w:r>
    </w:p>
    <w:p w14:paraId="326DCCA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722</w:t>
      </w:r>
      <w:r w:rsidRPr="00CD39C5">
        <w:rPr>
          <w:rStyle w:val="HideTWBExt"/>
          <w:b w:val="0"/>
        </w:rPr>
        <w:t>&lt;/NumAm&gt;</w:t>
      </w:r>
    </w:p>
    <w:p w14:paraId="39501FC5" w14:textId="77777777" w:rsidR="0013267A" w:rsidRPr="00CD39C5" w:rsidRDefault="0013267A" w:rsidP="0013267A">
      <w:pPr>
        <w:pStyle w:val="NormalBold"/>
      </w:pPr>
      <w:r w:rsidRPr="00CD39C5">
        <w:rPr>
          <w:rStyle w:val="HideTWBExt"/>
          <w:b w:val="0"/>
        </w:rPr>
        <w:t>&lt;RepeatBlock-By&gt;&lt;Members&gt;</w:t>
      </w:r>
      <w:r w:rsidRPr="00CD39C5">
        <w:t>Джорджиана Теодореску</w:t>
      </w:r>
      <w:r w:rsidRPr="00CD39C5">
        <w:rPr>
          <w:rStyle w:val="HideTWBExt"/>
          <w:b w:val="0"/>
        </w:rPr>
        <w:t>&lt;/Members&gt;</w:t>
      </w:r>
    </w:p>
    <w:p w14:paraId="51DF95E4" w14:textId="77777777" w:rsidR="0013267A" w:rsidRPr="00CD39C5" w:rsidRDefault="0013267A" w:rsidP="0013267A">
      <w:pPr>
        <w:pStyle w:val="NormalBold"/>
      </w:pPr>
      <w:r w:rsidRPr="00CD39C5">
        <w:rPr>
          <w:rStyle w:val="HideTWBExt"/>
          <w:b w:val="0"/>
        </w:rPr>
        <w:t>&lt;/RepeatBlock-By&gt;</w:t>
      </w:r>
    </w:p>
    <w:p w14:paraId="0986370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CFAC4C9" w14:textId="77777777" w:rsidR="0013267A" w:rsidRPr="00CD39C5" w:rsidRDefault="0013267A" w:rsidP="0013267A">
      <w:pPr>
        <w:pStyle w:val="NormalBold"/>
      </w:pPr>
      <w:r w:rsidRPr="00CD39C5">
        <w:rPr>
          <w:rStyle w:val="HideTWBExt"/>
          <w:b w:val="0"/>
        </w:rPr>
        <w:t>&lt;Article&gt;</w:t>
      </w:r>
      <w:r w:rsidRPr="00CD39C5">
        <w:t>Параграф 43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0533F0E" w14:textId="77777777" w:rsidTr="00131A3A">
        <w:trPr>
          <w:trHeight w:hRule="exact" w:val="240"/>
          <w:jc w:val="center"/>
        </w:trPr>
        <w:tc>
          <w:tcPr>
            <w:tcW w:w="9752" w:type="dxa"/>
            <w:gridSpan w:val="2"/>
            <w:tcBorders>
              <w:top w:val="nil"/>
              <w:left w:val="nil"/>
              <w:bottom w:val="nil"/>
              <w:right w:val="nil"/>
            </w:tcBorders>
          </w:tcPr>
          <w:p w14:paraId="3B5C55C5" w14:textId="77777777" w:rsidR="0013267A" w:rsidRPr="00CD39C5" w:rsidRDefault="0013267A" w:rsidP="00131A3A"/>
        </w:tc>
      </w:tr>
      <w:tr w:rsidR="00131A3A" w:rsidRPr="00CD39C5" w14:paraId="7C791A0E" w14:textId="77777777" w:rsidTr="00131A3A">
        <w:trPr>
          <w:trHeight w:val="240"/>
          <w:jc w:val="center"/>
        </w:trPr>
        <w:tc>
          <w:tcPr>
            <w:tcW w:w="4876" w:type="dxa"/>
            <w:tcBorders>
              <w:top w:val="nil"/>
              <w:left w:val="nil"/>
              <w:bottom w:val="nil"/>
              <w:right w:val="nil"/>
            </w:tcBorders>
          </w:tcPr>
          <w:p w14:paraId="74A6E9C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2637480" w14:textId="77777777" w:rsidR="0013267A" w:rsidRPr="00CD39C5" w:rsidRDefault="0013267A" w:rsidP="00131A3A">
            <w:pPr>
              <w:pStyle w:val="AmColumnHeading"/>
            </w:pPr>
            <w:r w:rsidRPr="00CD39C5">
              <w:t>Изменение</w:t>
            </w:r>
          </w:p>
        </w:tc>
      </w:tr>
      <w:tr w:rsidR="00131A3A" w:rsidRPr="00CD39C5" w14:paraId="6A2D5F90" w14:textId="77777777" w:rsidTr="00131A3A">
        <w:trPr>
          <w:jc w:val="center"/>
        </w:trPr>
        <w:tc>
          <w:tcPr>
            <w:tcW w:w="4876" w:type="dxa"/>
            <w:tcBorders>
              <w:top w:val="nil"/>
              <w:left w:val="nil"/>
              <w:bottom w:val="nil"/>
              <w:right w:val="nil"/>
            </w:tcBorders>
          </w:tcPr>
          <w:p w14:paraId="4CE976D5" w14:textId="77777777" w:rsidR="0013267A" w:rsidRPr="00CD39C5" w:rsidRDefault="0013267A" w:rsidP="00131A3A">
            <w:pPr>
              <w:pStyle w:val="Normal6a"/>
            </w:pPr>
            <w:r w:rsidRPr="00CD39C5">
              <w:t>43.</w:t>
            </w:r>
            <w:r w:rsidRPr="00CD39C5">
              <w:tab/>
              <w:t>отново призовава Комисията да разшири обхвата на доклада, така че той да обхване всички аспекти на член 2 от ДЕС, и да включи по-широки показатели, като например независимостта на медиите, ролята на гражданското общество, основните права, академичната и творческата свобода, равенството между половете, защитата на малцинствата и уязвимите групи, зачитането на международното право, свободните и честни избори и функционирането на демократичните институции;</w:t>
            </w:r>
          </w:p>
        </w:tc>
        <w:tc>
          <w:tcPr>
            <w:tcW w:w="4876" w:type="dxa"/>
            <w:tcBorders>
              <w:top w:val="nil"/>
              <w:left w:val="nil"/>
              <w:bottom w:val="nil"/>
              <w:right w:val="nil"/>
            </w:tcBorders>
          </w:tcPr>
          <w:p w14:paraId="3380AB03" w14:textId="77777777" w:rsidR="0013267A" w:rsidRPr="00CD39C5" w:rsidRDefault="0013267A" w:rsidP="00131A3A">
            <w:pPr>
              <w:pStyle w:val="Normal6a"/>
            </w:pPr>
            <w:r w:rsidRPr="00CD39C5">
              <w:t>43.</w:t>
            </w:r>
            <w:r w:rsidRPr="00CD39C5">
              <w:tab/>
              <w:t>отново призовава Комисията да разшири обхвата на доклада, така че той да обхване всички аспекти на член 2 от ДЕС, и да включи по-широки показатели, като например независимостта на медиите, ролята на гражданското общество, основните права, академичната и творческата свобода, равенството между половете, защитата на малцинствата и уязвимите групи, зачитането на международното право, свободните и честни избори</w:t>
            </w:r>
            <w:r w:rsidRPr="00CD39C5">
              <w:rPr>
                <w:b/>
                <w:i/>
              </w:rPr>
              <w:t>, включително конституционните и процесуалните гаранции за гарантиране на прозрачния, недискреционен съдебен контрол ultima ratio и потенциалната отмяна на изборните резултати, както</w:t>
            </w:r>
            <w:r w:rsidRPr="00CD39C5">
              <w:t xml:space="preserve"> и функционирането на демократичните институции;</w:t>
            </w:r>
          </w:p>
        </w:tc>
      </w:tr>
    </w:tbl>
    <w:p w14:paraId="69B81078"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555CC0C8" w14:textId="77777777" w:rsidR="0013267A" w:rsidRPr="00CD39C5" w:rsidRDefault="0013267A" w:rsidP="0013267A">
      <w:r w:rsidRPr="00CD39C5">
        <w:rPr>
          <w:rStyle w:val="HideTWBExt"/>
        </w:rPr>
        <w:t>&lt;/Amend&gt;</w:t>
      </w:r>
    </w:p>
    <w:p w14:paraId="625C95C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723</w:t>
      </w:r>
      <w:r w:rsidRPr="00CD39C5">
        <w:rPr>
          <w:rStyle w:val="HideTWBExt"/>
          <w:b w:val="0"/>
        </w:rPr>
        <w:t>&lt;/NumAm&gt;</w:t>
      </w:r>
    </w:p>
    <w:p w14:paraId="14EB5E1F" w14:textId="6C64EC99"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248688C8" w14:textId="77777777" w:rsidR="0013267A" w:rsidRPr="00CD39C5" w:rsidRDefault="0013267A" w:rsidP="0013267A">
      <w:pPr>
        <w:pStyle w:val="NormalBold"/>
      </w:pPr>
      <w:r w:rsidRPr="00CD39C5">
        <w:rPr>
          <w:rStyle w:val="HideTWBExt"/>
          <w:b w:val="0"/>
        </w:rPr>
        <w:t>&lt;/RepeatBlock-By&gt;</w:t>
      </w:r>
    </w:p>
    <w:p w14:paraId="583A190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7DE059E" w14:textId="77777777" w:rsidR="0013267A" w:rsidRPr="00CD39C5" w:rsidRDefault="0013267A" w:rsidP="0013267A">
      <w:pPr>
        <w:pStyle w:val="NormalBold"/>
      </w:pPr>
      <w:r w:rsidRPr="00CD39C5">
        <w:rPr>
          <w:rStyle w:val="HideTWBExt"/>
          <w:b w:val="0"/>
        </w:rPr>
        <w:t>&lt;Article&gt;</w:t>
      </w:r>
      <w:r w:rsidRPr="00CD39C5">
        <w:t>Параграф 43</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5708D71" w14:textId="77777777" w:rsidTr="00131A3A">
        <w:trPr>
          <w:trHeight w:hRule="exact" w:val="240"/>
          <w:jc w:val="center"/>
        </w:trPr>
        <w:tc>
          <w:tcPr>
            <w:tcW w:w="9752" w:type="dxa"/>
            <w:gridSpan w:val="2"/>
            <w:tcBorders>
              <w:top w:val="nil"/>
              <w:left w:val="nil"/>
              <w:bottom w:val="nil"/>
              <w:right w:val="nil"/>
            </w:tcBorders>
          </w:tcPr>
          <w:p w14:paraId="2B8A5877" w14:textId="77777777" w:rsidR="0013267A" w:rsidRPr="00CD39C5" w:rsidRDefault="0013267A" w:rsidP="00131A3A"/>
        </w:tc>
      </w:tr>
      <w:tr w:rsidR="00131A3A" w:rsidRPr="00CD39C5" w14:paraId="47C969AE" w14:textId="77777777" w:rsidTr="00131A3A">
        <w:trPr>
          <w:trHeight w:val="240"/>
          <w:jc w:val="center"/>
        </w:trPr>
        <w:tc>
          <w:tcPr>
            <w:tcW w:w="4876" w:type="dxa"/>
            <w:tcBorders>
              <w:top w:val="nil"/>
              <w:left w:val="nil"/>
              <w:bottom w:val="nil"/>
              <w:right w:val="nil"/>
            </w:tcBorders>
          </w:tcPr>
          <w:p w14:paraId="79EF1B70"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64FC8D66" w14:textId="77777777" w:rsidR="0013267A" w:rsidRPr="00CD39C5" w:rsidRDefault="0013267A" w:rsidP="00131A3A">
            <w:pPr>
              <w:pStyle w:val="AmColumnHeading"/>
            </w:pPr>
            <w:r w:rsidRPr="00CD39C5">
              <w:t>Изменение</w:t>
            </w:r>
          </w:p>
        </w:tc>
      </w:tr>
      <w:tr w:rsidR="00131A3A" w:rsidRPr="00CD39C5" w14:paraId="657F9461" w14:textId="77777777" w:rsidTr="00131A3A">
        <w:trPr>
          <w:jc w:val="center"/>
        </w:trPr>
        <w:tc>
          <w:tcPr>
            <w:tcW w:w="4876" w:type="dxa"/>
            <w:tcBorders>
              <w:top w:val="nil"/>
              <w:left w:val="nil"/>
              <w:bottom w:val="nil"/>
              <w:right w:val="nil"/>
            </w:tcBorders>
          </w:tcPr>
          <w:p w14:paraId="14E81A12" w14:textId="77777777" w:rsidR="0013267A" w:rsidRPr="00CD39C5" w:rsidRDefault="0013267A" w:rsidP="00131A3A">
            <w:pPr>
              <w:pStyle w:val="Normal6a"/>
            </w:pPr>
            <w:r w:rsidRPr="00CD39C5">
              <w:t>43.</w:t>
            </w:r>
            <w:r w:rsidRPr="00CD39C5">
              <w:tab/>
            </w:r>
            <w:r w:rsidRPr="00CD39C5">
              <w:rPr>
                <w:b/>
                <w:i/>
              </w:rPr>
              <w:t>отново призовава Комисията да разшири</w:t>
            </w:r>
            <w:r w:rsidRPr="00CD39C5">
              <w:t xml:space="preserve"> обхвата на доклада, така че той да обхване всички аспекти на член 2 от ДЕС</w:t>
            </w:r>
            <w:r w:rsidRPr="00CD39C5">
              <w:rPr>
                <w:b/>
                <w:i/>
              </w:rPr>
              <w:t>,</w:t>
            </w:r>
            <w:r w:rsidRPr="00CD39C5">
              <w:t xml:space="preserve"> и да включи по-широки показатели, като например независимостта на медиите, ролята на гражданското общество, основните права, академичната и творческата свобода, равенството между половете, защитата на малцинствата и уязвимите групи, зачитането на международното право, свободните и честни избори и функционирането на демократичните институции;</w:t>
            </w:r>
          </w:p>
        </w:tc>
        <w:tc>
          <w:tcPr>
            <w:tcW w:w="4876" w:type="dxa"/>
            <w:tcBorders>
              <w:top w:val="nil"/>
              <w:left w:val="nil"/>
              <w:bottom w:val="nil"/>
              <w:right w:val="nil"/>
            </w:tcBorders>
          </w:tcPr>
          <w:p w14:paraId="273CE08F" w14:textId="77777777" w:rsidR="0013267A" w:rsidRPr="00CD39C5" w:rsidRDefault="0013267A" w:rsidP="00131A3A">
            <w:pPr>
              <w:pStyle w:val="Normal6a"/>
            </w:pPr>
            <w:r w:rsidRPr="00CD39C5">
              <w:t>43.</w:t>
            </w:r>
            <w:r w:rsidRPr="00CD39C5">
              <w:tab/>
            </w:r>
            <w:r w:rsidRPr="00CD39C5">
              <w:rPr>
                <w:b/>
                <w:i/>
              </w:rPr>
              <w:t>противопоставя се на разширяването на</w:t>
            </w:r>
            <w:r w:rsidRPr="00CD39C5">
              <w:t xml:space="preserve"> обхвата на доклада, така че той да обхване всички аспекти на член 2 от ДЕС и да включи по-широки показатели, като например независимостта на медиите, ролята на гражданското общество, основните права, академичната и творческата свобода, равенството между половете, защитата на малцинствата и уязвимите групи, зачитането на международното право, свободните и честни избори и функционирането на демократичните институции;</w:t>
            </w:r>
          </w:p>
        </w:tc>
      </w:tr>
    </w:tbl>
    <w:p w14:paraId="6A6C438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56684ACB" w14:textId="77777777" w:rsidR="0013267A" w:rsidRPr="00CD39C5" w:rsidRDefault="0013267A" w:rsidP="0013267A">
      <w:r w:rsidRPr="00CD39C5">
        <w:rPr>
          <w:rStyle w:val="HideTWBExt"/>
        </w:rPr>
        <w:t>&lt;/Amend&gt;</w:t>
      </w:r>
    </w:p>
    <w:p w14:paraId="7A0A2E0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724</w:t>
      </w:r>
      <w:r w:rsidRPr="00CD39C5">
        <w:rPr>
          <w:rStyle w:val="HideTWBExt"/>
          <w:b w:val="0"/>
        </w:rPr>
        <w:t>&lt;/NumAm&gt;</w:t>
      </w:r>
    </w:p>
    <w:p w14:paraId="7394AC0A" w14:textId="35B6F232"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2998F23F" w14:textId="77777777" w:rsidR="0013267A" w:rsidRPr="00CD39C5" w:rsidRDefault="0013267A" w:rsidP="0013267A">
      <w:pPr>
        <w:pStyle w:val="NormalBold"/>
      </w:pPr>
      <w:r w:rsidRPr="00CD39C5">
        <w:rPr>
          <w:rStyle w:val="HideTWBExt"/>
          <w:b w:val="0"/>
        </w:rPr>
        <w:t>&lt;/RepeatBlock-By&gt;</w:t>
      </w:r>
    </w:p>
    <w:p w14:paraId="6B92230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05733C3" w14:textId="77777777" w:rsidR="0013267A" w:rsidRPr="00CD39C5" w:rsidRDefault="0013267A" w:rsidP="0013267A">
      <w:pPr>
        <w:pStyle w:val="NormalBold"/>
      </w:pPr>
      <w:r w:rsidRPr="00CD39C5">
        <w:rPr>
          <w:rStyle w:val="HideTWBExt"/>
          <w:b w:val="0"/>
        </w:rPr>
        <w:t>&lt;Article&gt;</w:t>
      </w:r>
      <w:r w:rsidRPr="00CD39C5">
        <w:t>Параграф 43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C33631F" w14:textId="77777777" w:rsidTr="00131A3A">
        <w:trPr>
          <w:trHeight w:hRule="exact" w:val="240"/>
          <w:jc w:val="center"/>
        </w:trPr>
        <w:tc>
          <w:tcPr>
            <w:tcW w:w="9752" w:type="dxa"/>
            <w:gridSpan w:val="2"/>
            <w:tcBorders>
              <w:top w:val="nil"/>
              <w:left w:val="nil"/>
              <w:bottom w:val="nil"/>
              <w:right w:val="nil"/>
            </w:tcBorders>
          </w:tcPr>
          <w:p w14:paraId="0C69A6DF" w14:textId="77777777" w:rsidR="0013267A" w:rsidRPr="00CD39C5" w:rsidRDefault="0013267A" w:rsidP="00131A3A"/>
        </w:tc>
      </w:tr>
      <w:tr w:rsidR="00131A3A" w:rsidRPr="00CD39C5" w14:paraId="2AB3D8B3" w14:textId="77777777" w:rsidTr="00131A3A">
        <w:trPr>
          <w:trHeight w:val="240"/>
          <w:jc w:val="center"/>
        </w:trPr>
        <w:tc>
          <w:tcPr>
            <w:tcW w:w="4876" w:type="dxa"/>
            <w:tcBorders>
              <w:top w:val="nil"/>
              <w:left w:val="nil"/>
              <w:bottom w:val="nil"/>
              <w:right w:val="nil"/>
            </w:tcBorders>
          </w:tcPr>
          <w:p w14:paraId="6A6E793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B2E4FB0" w14:textId="77777777" w:rsidR="0013267A" w:rsidRPr="00CD39C5" w:rsidRDefault="0013267A" w:rsidP="00131A3A">
            <w:pPr>
              <w:pStyle w:val="AmColumnHeading"/>
            </w:pPr>
            <w:r w:rsidRPr="00CD39C5">
              <w:t>Изменение</w:t>
            </w:r>
          </w:p>
        </w:tc>
      </w:tr>
      <w:tr w:rsidR="00131A3A" w:rsidRPr="00CD39C5" w14:paraId="44CD5D25" w14:textId="77777777" w:rsidTr="00131A3A">
        <w:trPr>
          <w:jc w:val="center"/>
        </w:trPr>
        <w:tc>
          <w:tcPr>
            <w:tcW w:w="4876" w:type="dxa"/>
            <w:tcBorders>
              <w:top w:val="nil"/>
              <w:left w:val="nil"/>
              <w:bottom w:val="nil"/>
              <w:right w:val="nil"/>
            </w:tcBorders>
          </w:tcPr>
          <w:p w14:paraId="508D02A0" w14:textId="77777777" w:rsidR="0013267A" w:rsidRPr="00CD39C5" w:rsidRDefault="0013267A" w:rsidP="00131A3A">
            <w:pPr>
              <w:pStyle w:val="Normal6a"/>
            </w:pPr>
          </w:p>
        </w:tc>
        <w:tc>
          <w:tcPr>
            <w:tcW w:w="4876" w:type="dxa"/>
            <w:tcBorders>
              <w:top w:val="nil"/>
              <w:left w:val="nil"/>
              <w:bottom w:val="nil"/>
              <w:right w:val="nil"/>
            </w:tcBorders>
          </w:tcPr>
          <w:p w14:paraId="4CAA856C" w14:textId="77777777" w:rsidR="0013267A" w:rsidRPr="00CD39C5" w:rsidRDefault="0013267A" w:rsidP="00131A3A">
            <w:pPr>
              <w:pStyle w:val="Normal6a"/>
            </w:pPr>
            <w:r w:rsidRPr="00CD39C5">
              <w:rPr>
                <w:b/>
                <w:i/>
              </w:rPr>
              <w:t>43a.</w:t>
            </w:r>
            <w:r w:rsidRPr="00CD39C5">
              <w:tab/>
            </w:r>
            <w:r w:rsidRPr="00CD39C5">
              <w:rPr>
                <w:b/>
                <w:i/>
              </w:rPr>
              <w:t>призовава Комисията спешно да разгледа многобройните заплахи, свързани с тенденциите в областта на изкуствения интелект и прилагането му срещу върховенството на закона, основните права и свободи, демокрацията и правилното функциониране на институциите, както и точното представяне на фактите в публичната комуникация и медиите;</w:t>
            </w:r>
          </w:p>
        </w:tc>
      </w:tr>
    </w:tbl>
    <w:p w14:paraId="157B374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304424F" w14:textId="77777777" w:rsidR="0013267A" w:rsidRPr="00CD39C5" w:rsidRDefault="0013267A" w:rsidP="0013267A">
      <w:r w:rsidRPr="00CD39C5">
        <w:rPr>
          <w:rStyle w:val="HideTWBExt"/>
        </w:rPr>
        <w:t>&lt;/Amend&gt;</w:t>
      </w:r>
    </w:p>
    <w:p w14:paraId="4570AE4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725</w:t>
      </w:r>
      <w:r w:rsidRPr="00CD39C5">
        <w:rPr>
          <w:rStyle w:val="HideTWBExt"/>
          <w:b w:val="0"/>
        </w:rPr>
        <w:t>&lt;/NumAm&gt;</w:t>
      </w:r>
    </w:p>
    <w:p w14:paraId="0EDAFB57" w14:textId="3FBB29F6"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01E903C3" w14:textId="77777777" w:rsidR="0013267A" w:rsidRPr="00CD39C5" w:rsidRDefault="0013267A" w:rsidP="0013267A">
      <w:pPr>
        <w:pStyle w:val="NormalBold"/>
      </w:pPr>
      <w:r w:rsidRPr="00CD39C5">
        <w:rPr>
          <w:rStyle w:val="HideTWBExt"/>
          <w:b w:val="0"/>
        </w:rPr>
        <w:t>&lt;/RepeatBlock-By&gt;</w:t>
      </w:r>
    </w:p>
    <w:p w14:paraId="63420A6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7971FD0" w14:textId="77777777" w:rsidR="0013267A" w:rsidRPr="00CD39C5" w:rsidRDefault="0013267A" w:rsidP="0013267A">
      <w:pPr>
        <w:pStyle w:val="NormalBold"/>
      </w:pPr>
      <w:r w:rsidRPr="00CD39C5">
        <w:rPr>
          <w:rStyle w:val="HideTWBExt"/>
          <w:b w:val="0"/>
        </w:rPr>
        <w:lastRenderedPageBreak/>
        <w:t>&lt;Article&gt;</w:t>
      </w:r>
      <w:r w:rsidRPr="00CD39C5">
        <w:t>Параграф 43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D95CFD2" w14:textId="77777777" w:rsidTr="00131A3A">
        <w:trPr>
          <w:trHeight w:hRule="exact" w:val="240"/>
          <w:jc w:val="center"/>
        </w:trPr>
        <w:tc>
          <w:tcPr>
            <w:tcW w:w="9752" w:type="dxa"/>
            <w:gridSpan w:val="2"/>
            <w:tcBorders>
              <w:top w:val="nil"/>
              <w:left w:val="nil"/>
              <w:bottom w:val="nil"/>
              <w:right w:val="nil"/>
            </w:tcBorders>
          </w:tcPr>
          <w:p w14:paraId="7BAC5716" w14:textId="77777777" w:rsidR="0013267A" w:rsidRPr="00CD39C5" w:rsidRDefault="0013267A" w:rsidP="00131A3A"/>
        </w:tc>
      </w:tr>
      <w:tr w:rsidR="00131A3A" w:rsidRPr="00CD39C5" w14:paraId="56347A34" w14:textId="77777777" w:rsidTr="00131A3A">
        <w:trPr>
          <w:trHeight w:val="240"/>
          <w:jc w:val="center"/>
        </w:trPr>
        <w:tc>
          <w:tcPr>
            <w:tcW w:w="4876" w:type="dxa"/>
            <w:tcBorders>
              <w:top w:val="nil"/>
              <w:left w:val="nil"/>
              <w:bottom w:val="nil"/>
              <w:right w:val="nil"/>
            </w:tcBorders>
          </w:tcPr>
          <w:p w14:paraId="1752634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EB6CF1D" w14:textId="77777777" w:rsidR="0013267A" w:rsidRPr="00CD39C5" w:rsidRDefault="0013267A" w:rsidP="00131A3A">
            <w:pPr>
              <w:pStyle w:val="AmColumnHeading"/>
            </w:pPr>
            <w:r w:rsidRPr="00CD39C5">
              <w:t>Изменение</w:t>
            </w:r>
          </w:p>
        </w:tc>
      </w:tr>
      <w:tr w:rsidR="00131A3A" w:rsidRPr="00CD39C5" w14:paraId="17654ED9" w14:textId="77777777" w:rsidTr="00131A3A">
        <w:trPr>
          <w:jc w:val="center"/>
        </w:trPr>
        <w:tc>
          <w:tcPr>
            <w:tcW w:w="4876" w:type="dxa"/>
            <w:tcBorders>
              <w:top w:val="nil"/>
              <w:left w:val="nil"/>
              <w:bottom w:val="nil"/>
              <w:right w:val="nil"/>
            </w:tcBorders>
          </w:tcPr>
          <w:p w14:paraId="36410198" w14:textId="77777777" w:rsidR="0013267A" w:rsidRPr="00CD39C5" w:rsidRDefault="0013267A" w:rsidP="00131A3A">
            <w:pPr>
              <w:pStyle w:val="Normal6a"/>
            </w:pPr>
          </w:p>
        </w:tc>
        <w:tc>
          <w:tcPr>
            <w:tcW w:w="4876" w:type="dxa"/>
            <w:tcBorders>
              <w:top w:val="nil"/>
              <w:left w:val="nil"/>
              <w:bottom w:val="nil"/>
              <w:right w:val="nil"/>
            </w:tcBorders>
          </w:tcPr>
          <w:p w14:paraId="76E702DA" w14:textId="77777777" w:rsidR="0013267A" w:rsidRPr="00CD39C5" w:rsidRDefault="0013267A" w:rsidP="00131A3A">
            <w:pPr>
              <w:pStyle w:val="Normal6a"/>
            </w:pPr>
            <w:r w:rsidRPr="00CD39C5">
              <w:rPr>
                <w:b/>
                <w:i/>
              </w:rPr>
              <w:t>43б.</w:t>
            </w:r>
            <w:r w:rsidRPr="00CD39C5">
              <w:tab/>
            </w:r>
            <w:r w:rsidRPr="00CD39C5">
              <w:rPr>
                <w:b/>
                <w:i/>
              </w:rPr>
              <w:t>призовава Комисията да преразгледа методологията за изготвяне на своя доклад относно върховенството на закона, като въведе по-силни връзки на сътрудничество и изисква предварителна консултация с Европейския парламент;</w:t>
            </w:r>
          </w:p>
        </w:tc>
      </w:tr>
    </w:tbl>
    <w:p w14:paraId="248E92C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CA2B69D" w14:textId="77777777" w:rsidR="0013267A" w:rsidRPr="00CD39C5" w:rsidRDefault="0013267A" w:rsidP="0013267A">
      <w:r w:rsidRPr="00CD39C5">
        <w:rPr>
          <w:rStyle w:val="HideTWBExt"/>
        </w:rPr>
        <w:t>&lt;/Amend&gt;</w:t>
      </w:r>
    </w:p>
    <w:p w14:paraId="59446D5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726</w:t>
      </w:r>
      <w:r w:rsidRPr="00CD39C5">
        <w:rPr>
          <w:rStyle w:val="HideTWBExt"/>
          <w:b w:val="0"/>
        </w:rPr>
        <w:t>&lt;/NumAm&gt;</w:t>
      </w:r>
    </w:p>
    <w:p w14:paraId="3123874F" w14:textId="6D5C0C4D"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3B0AC056" w14:textId="77777777" w:rsidR="0013267A" w:rsidRPr="00CD39C5" w:rsidRDefault="0013267A" w:rsidP="0013267A">
      <w:pPr>
        <w:pStyle w:val="NormalBold"/>
      </w:pPr>
      <w:r w:rsidRPr="00CD39C5">
        <w:rPr>
          <w:rStyle w:val="HideTWBExt"/>
          <w:b w:val="0"/>
        </w:rPr>
        <w:t>&lt;/RepeatBlock-By&gt;</w:t>
      </w:r>
    </w:p>
    <w:p w14:paraId="2681668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D47273A" w14:textId="77777777" w:rsidR="0013267A" w:rsidRPr="00CD39C5" w:rsidRDefault="0013267A" w:rsidP="0013267A">
      <w:pPr>
        <w:pStyle w:val="NormalBold"/>
      </w:pPr>
      <w:r w:rsidRPr="00CD39C5">
        <w:rPr>
          <w:rStyle w:val="HideTWBExt"/>
          <w:b w:val="0"/>
        </w:rPr>
        <w:t>&lt;Article&gt;</w:t>
      </w:r>
      <w:r w:rsidRPr="00CD39C5">
        <w:t>Параграф 44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401C7FA" w14:textId="77777777" w:rsidTr="00131A3A">
        <w:trPr>
          <w:trHeight w:hRule="exact" w:val="240"/>
          <w:jc w:val="center"/>
        </w:trPr>
        <w:tc>
          <w:tcPr>
            <w:tcW w:w="9752" w:type="dxa"/>
            <w:gridSpan w:val="2"/>
            <w:tcBorders>
              <w:top w:val="nil"/>
              <w:left w:val="nil"/>
              <w:bottom w:val="nil"/>
              <w:right w:val="nil"/>
            </w:tcBorders>
          </w:tcPr>
          <w:p w14:paraId="3DB8C246" w14:textId="77777777" w:rsidR="0013267A" w:rsidRPr="00CD39C5" w:rsidRDefault="0013267A" w:rsidP="00131A3A"/>
        </w:tc>
      </w:tr>
      <w:tr w:rsidR="00131A3A" w:rsidRPr="00CD39C5" w14:paraId="24A2208C" w14:textId="77777777" w:rsidTr="00131A3A">
        <w:trPr>
          <w:trHeight w:val="240"/>
          <w:jc w:val="center"/>
        </w:trPr>
        <w:tc>
          <w:tcPr>
            <w:tcW w:w="4876" w:type="dxa"/>
            <w:tcBorders>
              <w:top w:val="nil"/>
              <w:left w:val="nil"/>
              <w:bottom w:val="nil"/>
              <w:right w:val="nil"/>
            </w:tcBorders>
          </w:tcPr>
          <w:p w14:paraId="0361A5C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42182C2" w14:textId="77777777" w:rsidR="0013267A" w:rsidRPr="00CD39C5" w:rsidRDefault="0013267A" w:rsidP="00131A3A">
            <w:pPr>
              <w:pStyle w:val="AmColumnHeading"/>
            </w:pPr>
            <w:r w:rsidRPr="00CD39C5">
              <w:t>Изменение</w:t>
            </w:r>
          </w:p>
        </w:tc>
      </w:tr>
      <w:tr w:rsidR="00131A3A" w:rsidRPr="00CD39C5" w14:paraId="1E162392" w14:textId="77777777" w:rsidTr="00131A3A">
        <w:trPr>
          <w:jc w:val="center"/>
        </w:trPr>
        <w:tc>
          <w:tcPr>
            <w:tcW w:w="4876" w:type="dxa"/>
            <w:tcBorders>
              <w:top w:val="nil"/>
              <w:left w:val="nil"/>
              <w:bottom w:val="nil"/>
              <w:right w:val="nil"/>
            </w:tcBorders>
          </w:tcPr>
          <w:p w14:paraId="7AC76D0D" w14:textId="77777777" w:rsidR="0013267A" w:rsidRPr="00CD39C5" w:rsidRDefault="0013267A" w:rsidP="00131A3A">
            <w:pPr>
              <w:pStyle w:val="Normal6a"/>
            </w:pPr>
            <w:r w:rsidRPr="00CD39C5">
              <w:t>44.</w:t>
            </w:r>
            <w:r w:rsidRPr="00CD39C5">
              <w:tab/>
              <w:t>изразява твърдо убеждение, че институциите на ЕС трябва да изпълняват задълженията си по отношение на принципите на правовата държава, и подчертава, че оценката на придържането на институциите на ЕС към ценностите, залегнали в член 2 от ДЕС, включително вътрешната съгласуваност на Съюза при отстояването на тези ценности във всички негови политики и външни действия, е от съществено значение за запазване на доверието в ЕС и неговата легитимност;</w:t>
            </w:r>
          </w:p>
        </w:tc>
        <w:tc>
          <w:tcPr>
            <w:tcW w:w="4876" w:type="dxa"/>
            <w:tcBorders>
              <w:top w:val="nil"/>
              <w:left w:val="nil"/>
              <w:bottom w:val="nil"/>
              <w:right w:val="nil"/>
            </w:tcBorders>
          </w:tcPr>
          <w:p w14:paraId="4FAF95E4" w14:textId="77777777" w:rsidR="0013267A" w:rsidRPr="00CD39C5" w:rsidRDefault="0013267A" w:rsidP="00131A3A">
            <w:pPr>
              <w:pStyle w:val="Normal6a"/>
            </w:pPr>
            <w:r w:rsidRPr="00CD39C5">
              <w:t>44.</w:t>
            </w:r>
            <w:r w:rsidRPr="00CD39C5">
              <w:tab/>
              <w:t xml:space="preserve">изразява твърдо убеждение, че институциите на ЕС трябва да изпълняват задълженията си по отношение на принципите на правовата държава, и подчертава, че оценката на придържането на институциите на ЕС към ценностите, залегнали в член 2 от ДЕС, включително вътрешната съгласуваност на Съюза при отстояването на тези ценности във всички негови политики и външни действия, е от съществено значение за запазване на доверието в ЕС и неговата легитимност; </w:t>
            </w:r>
            <w:r w:rsidRPr="00CD39C5">
              <w:rPr>
                <w:b/>
                <w:i/>
              </w:rPr>
              <w:t xml:space="preserve">припомня, че решенията, взети или невзети от институциите на ЕС, често оказват влияние върху положението с принципите на правовата държава в държавите членки; критикува факта, че положението във връзка с принципите на правовата държава в институциите на ЕС остава извън обхвата на доклада на Комисията относно върховенството на закона; </w:t>
            </w:r>
            <w:r w:rsidRPr="00CD39C5">
              <w:rPr>
                <w:b/>
                <w:i/>
              </w:rPr>
              <w:lastRenderedPageBreak/>
              <w:t>изисква в доклада на Комисията да бъде включена глава относно придържането на ЕС към стандартите за принципите на правовата държава, въз основа на механизъм за независим преглед;</w:t>
            </w:r>
          </w:p>
        </w:tc>
      </w:tr>
    </w:tbl>
    <w:p w14:paraId="525F666A"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0E8CA33" w14:textId="77777777" w:rsidR="0013267A" w:rsidRPr="00CD39C5" w:rsidRDefault="0013267A" w:rsidP="0013267A">
      <w:r w:rsidRPr="00CD39C5">
        <w:rPr>
          <w:rStyle w:val="HideTWBExt"/>
        </w:rPr>
        <w:t>&lt;/Amend&gt;</w:t>
      </w:r>
    </w:p>
    <w:p w14:paraId="6DA1CA4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727</w:t>
      </w:r>
      <w:r w:rsidRPr="00CD39C5">
        <w:rPr>
          <w:rStyle w:val="HideTWBExt"/>
          <w:b w:val="0"/>
        </w:rPr>
        <w:t>&lt;/NumAm&gt;</w:t>
      </w:r>
    </w:p>
    <w:p w14:paraId="72D94DF8"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15911703" w14:textId="77777777" w:rsidR="0013267A" w:rsidRPr="00CD39C5" w:rsidRDefault="0013267A" w:rsidP="0013267A">
      <w:pPr>
        <w:pStyle w:val="NormalBold"/>
      </w:pPr>
      <w:r w:rsidRPr="00CD39C5">
        <w:rPr>
          <w:rStyle w:val="HideTWBExt"/>
          <w:b w:val="0"/>
        </w:rPr>
        <w:t>&lt;/RepeatBlock-By&gt;</w:t>
      </w:r>
    </w:p>
    <w:p w14:paraId="7A2C819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873695A" w14:textId="77777777" w:rsidR="0013267A" w:rsidRPr="00CD39C5" w:rsidRDefault="0013267A" w:rsidP="0013267A">
      <w:pPr>
        <w:pStyle w:val="NormalBold"/>
      </w:pPr>
      <w:r w:rsidRPr="00CD39C5">
        <w:rPr>
          <w:rStyle w:val="HideTWBExt"/>
          <w:b w:val="0"/>
        </w:rPr>
        <w:t>&lt;Article&gt;</w:t>
      </w:r>
      <w:r w:rsidRPr="00CD39C5">
        <w:t>Параграф 44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4CDCB2D" w14:textId="77777777" w:rsidTr="00131A3A">
        <w:trPr>
          <w:trHeight w:hRule="exact" w:val="240"/>
          <w:jc w:val="center"/>
        </w:trPr>
        <w:tc>
          <w:tcPr>
            <w:tcW w:w="9752" w:type="dxa"/>
            <w:gridSpan w:val="2"/>
            <w:tcBorders>
              <w:top w:val="nil"/>
              <w:left w:val="nil"/>
              <w:bottom w:val="nil"/>
              <w:right w:val="nil"/>
            </w:tcBorders>
          </w:tcPr>
          <w:p w14:paraId="1E9D54E0" w14:textId="77777777" w:rsidR="0013267A" w:rsidRPr="00CD39C5" w:rsidRDefault="0013267A" w:rsidP="00131A3A"/>
        </w:tc>
      </w:tr>
      <w:tr w:rsidR="00131A3A" w:rsidRPr="00CD39C5" w14:paraId="2D082E25" w14:textId="77777777" w:rsidTr="00131A3A">
        <w:trPr>
          <w:trHeight w:val="240"/>
          <w:jc w:val="center"/>
        </w:trPr>
        <w:tc>
          <w:tcPr>
            <w:tcW w:w="4876" w:type="dxa"/>
            <w:tcBorders>
              <w:top w:val="nil"/>
              <w:left w:val="nil"/>
              <w:bottom w:val="nil"/>
              <w:right w:val="nil"/>
            </w:tcBorders>
          </w:tcPr>
          <w:p w14:paraId="35F840D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FDD04A7" w14:textId="77777777" w:rsidR="0013267A" w:rsidRPr="00CD39C5" w:rsidRDefault="0013267A" w:rsidP="00131A3A">
            <w:pPr>
              <w:pStyle w:val="AmColumnHeading"/>
            </w:pPr>
            <w:r w:rsidRPr="00CD39C5">
              <w:t>Изменение</w:t>
            </w:r>
          </w:p>
        </w:tc>
      </w:tr>
      <w:tr w:rsidR="00131A3A" w:rsidRPr="00CD39C5" w14:paraId="5FE20A52" w14:textId="77777777" w:rsidTr="00131A3A">
        <w:trPr>
          <w:jc w:val="center"/>
        </w:trPr>
        <w:tc>
          <w:tcPr>
            <w:tcW w:w="4876" w:type="dxa"/>
            <w:tcBorders>
              <w:top w:val="nil"/>
              <w:left w:val="nil"/>
              <w:bottom w:val="nil"/>
              <w:right w:val="nil"/>
            </w:tcBorders>
          </w:tcPr>
          <w:p w14:paraId="2DDF131D" w14:textId="77777777" w:rsidR="0013267A" w:rsidRPr="00CD39C5" w:rsidRDefault="0013267A" w:rsidP="00131A3A">
            <w:pPr>
              <w:pStyle w:val="Normal6a"/>
            </w:pPr>
            <w:r w:rsidRPr="00CD39C5">
              <w:t>44.</w:t>
            </w:r>
            <w:r w:rsidRPr="00CD39C5">
              <w:tab/>
              <w:t xml:space="preserve">изразява твърдо убеждение, че институциите на ЕС трябва да изпълняват задълженията си по отношение на принципите на правовата държава, и подчертава, че оценката на придържането на институциите на ЕС към ценностите, залегнали в член 2 от ДЕС, </w:t>
            </w:r>
            <w:r w:rsidRPr="00CD39C5">
              <w:rPr>
                <w:b/>
                <w:i/>
              </w:rPr>
              <w:t>включително вътрешната съгласуваност на Съюза при отстояването на тези ценности във всички негови политики и външни действия,</w:t>
            </w:r>
            <w:r w:rsidRPr="00CD39C5">
              <w:t xml:space="preserve"> е от съществено значение за запазване на доверието в ЕС и неговата легитимност;</w:t>
            </w:r>
          </w:p>
        </w:tc>
        <w:tc>
          <w:tcPr>
            <w:tcW w:w="4876" w:type="dxa"/>
            <w:tcBorders>
              <w:top w:val="nil"/>
              <w:left w:val="nil"/>
              <w:bottom w:val="nil"/>
              <w:right w:val="nil"/>
            </w:tcBorders>
          </w:tcPr>
          <w:p w14:paraId="61ED18EC" w14:textId="77777777" w:rsidR="0013267A" w:rsidRPr="00CD39C5" w:rsidRDefault="0013267A" w:rsidP="00131A3A">
            <w:pPr>
              <w:pStyle w:val="Normal6a"/>
            </w:pPr>
            <w:r w:rsidRPr="00CD39C5">
              <w:t>44.</w:t>
            </w:r>
            <w:r w:rsidRPr="00CD39C5">
              <w:tab/>
              <w:t>изразява твърдо убеждение, че институциите на ЕС трябва да изпълняват задълженията си по отношение на принципите на правовата държава, и подчертава, че оценката на придържането на институциите на ЕС към ценностите, залегнали в член 2 от ДЕС, е от съществено значение за запазване на доверието в ЕС и неговата легитимност;</w:t>
            </w:r>
          </w:p>
        </w:tc>
      </w:tr>
    </w:tbl>
    <w:p w14:paraId="7DB2DDE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51F7D942" w14:textId="77777777" w:rsidR="0013267A" w:rsidRPr="00CD39C5" w:rsidRDefault="0013267A" w:rsidP="0013267A">
      <w:r w:rsidRPr="00CD39C5">
        <w:rPr>
          <w:rStyle w:val="HideTWBExt"/>
        </w:rPr>
        <w:t>&lt;/Amend&gt;</w:t>
      </w:r>
    </w:p>
    <w:p w14:paraId="2C569A03"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728</w:t>
      </w:r>
      <w:r w:rsidRPr="00CD39C5">
        <w:rPr>
          <w:rStyle w:val="HideTWBExt"/>
          <w:b w:val="0"/>
        </w:rPr>
        <w:t>&lt;/NumAm&gt;</w:t>
      </w:r>
    </w:p>
    <w:p w14:paraId="115F212F" w14:textId="77777777" w:rsidR="0013267A" w:rsidRPr="00CD39C5" w:rsidRDefault="0013267A" w:rsidP="0013267A">
      <w:pPr>
        <w:pStyle w:val="NormalBold"/>
      </w:pPr>
      <w:r w:rsidRPr="00CD39C5">
        <w:rPr>
          <w:rStyle w:val="HideTWBExt"/>
          <w:b w:val="0"/>
        </w:rPr>
        <w:t>&lt;RepeatBlock-By&gt;&lt;Members&gt;</w:t>
      </w:r>
      <w:r w:rsidRPr="00CD39C5">
        <w:t>Себастиан Тюнкюнен</w:t>
      </w:r>
      <w:r w:rsidRPr="00CD39C5">
        <w:rPr>
          <w:rStyle w:val="HideTWBExt"/>
          <w:b w:val="0"/>
        </w:rPr>
        <w:t>&lt;/Members&gt;</w:t>
      </w:r>
    </w:p>
    <w:p w14:paraId="0988D57B" w14:textId="77777777" w:rsidR="0013267A" w:rsidRPr="00CD39C5" w:rsidRDefault="0013267A" w:rsidP="0013267A">
      <w:pPr>
        <w:pStyle w:val="NormalBold"/>
      </w:pPr>
      <w:r w:rsidRPr="00CD39C5">
        <w:rPr>
          <w:rStyle w:val="HideTWBExt"/>
          <w:b w:val="0"/>
        </w:rPr>
        <w:t>&lt;/RepeatBlock-By&gt;</w:t>
      </w:r>
    </w:p>
    <w:p w14:paraId="6172752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F0505BF" w14:textId="77777777" w:rsidR="0013267A" w:rsidRPr="00CD39C5" w:rsidRDefault="0013267A" w:rsidP="0013267A">
      <w:pPr>
        <w:pStyle w:val="NormalBold"/>
      </w:pPr>
      <w:r w:rsidRPr="00CD39C5">
        <w:rPr>
          <w:rStyle w:val="HideTWBExt"/>
          <w:b w:val="0"/>
        </w:rPr>
        <w:t>&lt;Article&gt;</w:t>
      </w:r>
      <w:r w:rsidRPr="00CD39C5">
        <w:t>Параграф 44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1EE3DA2" w14:textId="77777777" w:rsidTr="00131A3A">
        <w:trPr>
          <w:trHeight w:hRule="exact" w:val="240"/>
          <w:jc w:val="center"/>
        </w:trPr>
        <w:tc>
          <w:tcPr>
            <w:tcW w:w="9752" w:type="dxa"/>
            <w:gridSpan w:val="2"/>
            <w:tcBorders>
              <w:top w:val="nil"/>
              <w:left w:val="nil"/>
              <w:bottom w:val="nil"/>
              <w:right w:val="nil"/>
            </w:tcBorders>
          </w:tcPr>
          <w:p w14:paraId="7EBA7382" w14:textId="77777777" w:rsidR="0013267A" w:rsidRPr="00CD39C5" w:rsidRDefault="0013267A" w:rsidP="00131A3A"/>
        </w:tc>
      </w:tr>
      <w:tr w:rsidR="00131A3A" w:rsidRPr="00CD39C5" w14:paraId="1796D4AA" w14:textId="77777777" w:rsidTr="00131A3A">
        <w:trPr>
          <w:trHeight w:val="240"/>
          <w:jc w:val="center"/>
        </w:trPr>
        <w:tc>
          <w:tcPr>
            <w:tcW w:w="4876" w:type="dxa"/>
            <w:tcBorders>
              <w:top w:val="nil"/>
              <w:left w:val="nil"/>
              <w:bottom w:val="nil"/>
              <w:right w:val="nil"/>
            </w:tcBorders>
          </w:tcPr>
          <w:p w14:paraId="3BBF4FF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56C521C" w14:textId="77777777" w:rsidR="0013267A" w:rsidRPr="00CD39C5" w:rsidRDefault="0013267A" w:rsidP="00131A3A">
            <w:pPr>
              <w:pStyle w:val="AmColumnHeading"/>
            </w:pPr>
            <w:r w:rsidRPr="00CD39C5">
              <w:t>Изменение</w:t>
            </w:r>
          </w:p>
        </w:tc>
      </w:tr>
      <w:tr w:rsidR="00131A3A" w:rsidRPr="00CD39C5" w14:paraId="706D1E02" w14:textId="77777777" w:rsidTr="00131A3A">
        <w:trPr>
          <w:jc w:val="center"/>
        </w:trPr>
        <w:tc>
          <w:tcPr>
            <w:tcW w:w="4876" w:type="dxa"/>
            <w:tcBorders>
              <w:top w:val="nil"/>
              <w:left w:val="nil"/>
              <w:bottom w:val="nil"/>
              <w:right w:val="nil"/>
            </w:tcBorders>
          </w:tcPr>
          <w:p w14:paraId="10694518" w14:textId="77777777" w:rsidR="0013267A" w:rsidRPr="00CD39C5" w:rsidRDefault="0013267A" w:rsidP="00131A3A">
            <w:pPr>
              <w:pStyle w:val="Normal6a"/>
            </w:pPr>
            <w:r w:rsidRPr="00CD39C5">
              <w:t>44.</w:t>
            </w:r>
            <w:r w:rsidRPr="00CD39C5">
              <w:tab/>
              <w:t xml:space="preserve">изразява твърдо убеждение, че институциите на ЕС трябва да изпълняват задълженията си по </w:t>
            </w:r>
            <w:r w:rsidRPr="00CD39C5">
              <w:lastRenderedPageBreak/>
              <w:t>отношение на принципите на правовата държава, и подчертава, че оценката на придържането на институциите на ЕС към ценностите, залегнали в член 2 от ДЕС, включително вътрешната съгласуваност на Съюза при отстояването на тези ценности във всички негови политики и външни действия, е от съществено значение за запазване на доверието в ЕС и неговата легитимност;</w:t>
            </w:r>
          </w:p>
        </w:tc>
        <w:tc>
          <w:tcPr>
            <w:tcW w:w="4876" w:type="dxa"/>
            <w:tcBorders>
              <w:top w:val="nil"/>
              <w:left w:val="nil"/>
              <w:bottom w:val="nil"/>
              <w:right w:val="nil"/>
            </w:tcBorders>
          </w:tcPr>
          <w:p w14:paraId="318C5A33" w14:textId="77777777" w:rsidR="0013267A" w:rsidRPr="00CD39C5" w:rsidRDefault="0013267A" w:rsidP="00131A3A">
            <w:pPr>
              <w:pStyle w:val="Normal6a"/>
            </w:pPr>
            <w:r w:rsidRPr="00CD39C5">
              <w:lastRenderedPageBreak/>
              <w:t>44.</w:t>
            </w:r>
            <w:r w:rsidRPr="00CD39C5">
              <w:tab/>
              <w:t xml:space="preserve">изразява твърдо убеждение, че институциите на ЕС трябва да изпълняват задълженията си по </w:t>
            </w:r>
            <w:r w:rsidRPr="00CD39C5">
              <w:lastRenderedPageBreak/>
              <w:t xml:space="preserve">отношение на принципите на правовата държава, </w:t>
            </w:r>
            <w:r w:rsidRPr="00CD39C5">
              <w:rPr>
                <w:b/>
                <w:i/>
              </w:rPr>
              <w:t>например като действат по-категорично за премахване на злоупотребата със средства и корупцията;</w:t>
            </w:r>
            <w:r w:rsidRPr="00CD39C5">
              <w:t xml:space="preserve"> и подчертава, че оценката на придържането на институциите на ЕС към ценностите, залегнали в член 2 от ДЕС, включително вътрешната съгласуваност на Съюза при отстояването на тези ценности във всички негови политики и външни действия, е от съществено значение за запазване на доверието в ЕС и неговата легитимност;</w:t>
            </w:r>
          </w:p>
        </w:tc>
      </w:tr>
    </w:tbl>
    <w:p w14:paraId="25251782"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B03958B" w14:textId="77777777" w:rsidR="0013267A" w:rsidRPr="00CD39C5" w:rsidRDefault="0013267A" w:rsidP="0013267A">
      <w:r w:rsidRPr="00CD39C5">
        <w:rPr>
          <w:rStyle w:val="HideTWBExt"/>
        </w:rPr>
        <w:t>&lt;/Amend&gt;</w:t>
      </w:r>
    </w:p>
    <w:p w14:paraId="738CBBA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729</w:t>
      </w:r>
      <w:r w:rsidRPr="00CD39C5">
        <w:rPr>
          <w:rStyle w:val="HideTWBExt"/>
          <w:b w:val="0"/>
        </w:rPr>
        <w:t>&lt;/NumAm&gt;</w:t>
      </w:r>
    </w:p>
    <w:p w14:paraId="7906E9EC" w14:textId="7D7D9A29"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19490C3B" w14:textId="77777777" w:rsidR="0013267A" w:rsidRPr="00CD39C5" w:rsidRDefault="0013267A" w:rsidP="0013267A">
      <w:pPr>
        <w:pStyle w:val="NormalBold"/>
      </w:pPr>
      <w:r w:rsidRPr="00CD39C5">
        <w:rPr>
          <w:rStyle w:val="HideTWBExt"/>
          <w:b w:val="0"/>
        </w:rPr>
        <w:t>&lt;/RepeatBlock-By&gt;</w:t>
      </w:r>
    </w:p>
    <w:p w14:paraId="2266F2E6"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281359F" w14:textId="77777777" w:rsidR="0013267A" w:rsidRPr="00CD39C5" w:rsidRDefault="0013267A" w:rsidP="0013267A">
      <w:pPr>
        <w:pStyle w:val="NormalBold"/>
      </w:pPr>
      <w:r w:rsidRPr="00CD39C5">
        <w:rPr>
          <w:rStyle w:val="HideTWBExt"/>
          <w:b w:val="0"/>
        </w:rPr>
        <w:t>&lt;Article&gt;</w:t>
      </w:r>
      <w:r w:rsidRPr="00CD39C5">
        <w:t>Параграф 44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452E698" w14:textId="77777777" w:rsidTr="00131A3A">
        <w:trPr>
          <w:trHeight w:hRule="exact" w:val="240"/>
          <w:jc w:val="center"/>
        </w:trPr>
        <w:tc>
          <w:tcPr>
            <w:tcW w:w="9752" w:type="dxa"/>
            <w:gridSpan w:val="2"/>
            <w:tcBorders>
              <w:top w:val="nil"/>
              <w:left w:val="nil"/>
              <w:bottom w:val="nil"/>
              <w:right w:val="nil"/>
            </w:tcBorders>
          </w:tcPr>
          <w:p w14:paraId="11F30D53" w14:textId="77777777" w:rsidR="0013267A" w:rsidRPr="00CD39C5" w:rsidRDefault="0013267A" w:rsidP="00131A3A"/>
        </w:tc>
      </w:tr>
      <w:tr w:rsidR="00131A3A" w:rsidRPr="00CD39C5" w14:paraId="3381FDDD" w14:textId="77777777" w:rsidTr="00131A3A">
        <w:trPr>
          <w:trHeight w:val="240"/>
          <w:jc w:val="center"/>
        </w:trPr>
        <w:tc>
          <w:tcPr>
            <w:tcW w:w="4876" w:type="dxa"/>
            <w:tcBorders>
              <w:top w:val="nil"/>
              <w:left w:val="nil"/>
              <w:bottom w:val="nil"/>
              <w:right w:val="nil"/>
            </w:tcBorders>
          </w:tcPr>
          <w:p w14:paraId="6B652CF5"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37AA7BF" w14:textId="77777777" w:rsidR="0013267A" w:rsidRPr="00CD39C5" w:rsidRDefault="0013267A" w:rsidP="00131A3A">
            <w:pPr>
              <w:pStyle w:val="AmColumnHeading"/>
            </w:pPr>
            <w:r w:rsidRPr="00CD39C5">
              <w:t>Изменение</w:t>
            </w:r>
          </w:p>
        </w:tc>
      </w:tr>
      <w:tr w:rsidR="00131A3A" w:rsidRPr="00CD39C5" w14:paraId="7F32D8EA" w14:textId="77777777" w:rsidTr="00131A3A">
        <w:trPr>
          <w:jc w:val="center"/>
        </w:trPr>
        <w:tc>
          <w:tcPr>
            <w:tcW w:w="4876" w:type="dxa"/>
            <w:tcBorders>
              <w:top w:val="nil"/>
              <w:left w:val="nil"/>
              <w:bottom w:val="nil"/>
              <w:right w:val="nil"/>
            </w:tcBorders>
          </w:tcPr>
          <w:p w14:paraId="1CF4D8F6" w14:textId="77777777" w:rsidR="0013267A" w:rsidRPr="00CD39C5" w:rsidRDefault="0013267A" w:rsidP="00131A3A">
            <w:pPr>
              <w:pStyle w:val="Normal6a"/>
            </w:pPr>
            <w:r w:rsidRPr="00CD39C5">
              <w:t>44.</w:t>
            </w:r>
            <w:r w:rsidRPr="00CD39C5">
              <w:tab/>
            </w:r>
            <w:r w:rsidRPr="00CD39C5">
              <w:rPr>
                <w:b/>
                <w:i/>
              </w:rPr>
              <w:t>изразява твърдо убеждение, че институциите</w:t>
            </w:r>
            <w:r w:rsidRPr="00CD39C5">
              <w:t xml:space="preserve"> на </w:t>
            </w:r>
            <w:r w:rsidRPr="00CD39C5">
              <w:rPr>
                <w:b/>
                <w:i/>
              </w:rPr>
              <w:t>ЕС трябва да изпълняват задълженията си по отношение на</w:t>
            </w:r>
            <w:r w:rsidRPr="00CD39C5">
              <w:t xml:space="preserve"> принципите на правовата държава, и </w:t>
            </w:r>
            <w:r w:rsidRPr="00CD39C5">
              <w:rPr>
                <w:b/>
                <w:i/>
              </w:rPr>
              <w:t>подчертава, че оценката на придържането на институциите на ЕС към ценностите, залегнали в член 2 от ДЕС</w:t>
            </w:r>
            <w:r w:rsidRPr="00CD39C5">
              <w:t xml:space="preserve">, </w:t>
            </w:r>
            <w:r w:rsidRPr="00CD39C5">
              <w:rPr>
                <w:b/>
                <w:i/>
              </w:rPr>
              <w:t>включително вътрешната съгласуваност</w:t>
            </w:r>
            <w:r w:rsidRPr="00CD39C5">
              <w:t xml:space="preserve"> на </w:t>
            </w:r>
            <w:r w:rsidRPr="00CD39C5">
              <w:rPr>
                <w:b/>
                <w:i/>
              </w:rPr>
              <w:t>Съюза при отстояването</w:t>
            </w:r>
            <w:r w:rsidRPr="00CD39C5">
              <w:t xml:space="preserve"> на </w:t>
            </w:r>
            <w:r w:rsidRPr="00CD39C5">
              <w:rPr>
                <w:b/>
                <w:i/>
              </w:rPr>
              <w:t>тези ценности във всички негови политики и външни действия</w:t>
            </w:r>
            <w:r w:rsidRPr="00CD39C5">
              <w:t xml:space="preserve">, </w:t>
            </w:r>
            <w:r w:rsidRPr="00CD39C5">
              <w:rPr>
                <w:b/>
                <w:i/>
              </w:rPr>
              <w:t>е от съществено значение за запазване на доверието</w:t>
            </w:r>
            <w:r w:rsidRPr="00CD39C5">
              <w:t xml:space="preserve"> в ЕС </w:t>
            </w:r>
            <w:r w:rsidRPr="00CD39C5">
              <w:rPr>
                <w:b/>
                <w:i/>
              </w:rPr>
              <w:t>и неговата легитимност</w:t>
            </w:r>
            <w:r w:rsidRPr="00CD39C5">
              <w:t>;</w:t>
            </w:r>
          </w:p>
        </w:tc>
        <w:tc>
          <w:tcPr>
            <w:tcW w:w="4876" w:type="dxa"/>
            <w:tcBorders>
              <w:top w:val="nil"/>
              <w:left w:val="nil"/>
              <w:bottom w:val="nil"/>
              <w:right w:val="nil"/>
            </w:tcBorders>
          </w:tcPr>
          <w:p w14:paraId="78340864" w14:textId="77777777" w:rsidR="0013267A" w:rsidRPr="00CD39C5" w:rsidRDefault="0013267A" w:rsidP="00131A3A">
            <w:pPr>
              <w:pStyle w:val="Normal6a"/>
            </w:pPr>
            <w:r w:rsidRPr="00CD39C5">
              <w:t>44.</w:t>
            </w:r>
            <w:r w:rsidRPr="00CD39C5">
              <w:tab/>
            </w:r>
            <w:r w:rsidRPr="00CD39C5">
              <w:rPr>
                <w:b/>
                <w:i/>
              </w:rPr>
              <w:t>подчертава, че в качеството си</w:t>
            </w:r>
            <w:r w:rsidRPr="00CD39C5">
              <w:t xml:space="preserve"> на </w:t>
            </w:r>
            <w:r w:rsidRPr="00CD39C5">
              <w:rPr>
                <w:b/>
                <w:i/>
              </w:rPr>
              <w:t>органи, упражняващи официални правомощия, институциите на ЕС трябва да зачитат</w:t>
            </w:r>
            <w:r w:rsidRPr="00CD39C5">
              <w:t xml:space="preserve"> принципите на правовата държава, </w:t>
            </w:r>
            <w:r w:rsidRPr="00CD39C5">
              <w:rPr>
                <w:b/>
                <w:i/>
              </w:rPr>
              <w:t>процедурната прозрачност</w:t>
            </w:r>
            <w:r w:rsidRPr="00CD39C5">
              <w:t xml:space="preserve"> и </w:t>
            </w:r>
            <w:r w:rsidRPr="00CD39C5">
              <w:rPr>
                <w:b/>
                <w:i/>
              </w:rPr>
              <w:t>политическата отчетност в същата степен като държавите членки;</w:t>
            </w:r>
            <w:r w:rsidRPr="00CD39C5">
              <w:t xml:space="preserve"> </w:t>
            </w:r>
            <w:r w:rsidRPr="00CD39C5">
              <w:rPr>
                <w:b/>
                <w:i/>
              </w:rPr>
              <w:t>посочва, че случаите, свързани с нарушения на етичните правила</w:t>
            </w:r>
            <w:r w:rsidRPr="00CD39C5">
              <w:t xml:space="preserve">, </w:t>
            </w:r>
            <w:r w:rsidRPr="00CD39C5">
              <w:rPr>
                <w:b/>
                <w:i/>
              </w:rPr>
              <w:t>конфликти</w:t>
            </w:r>
            <w:r w:rsidRPr="00CD39C5">
              <w:t xml:space="preserve"> на </w:t>
            </w:r>
            <w:r w:rsidRPr="00CD39C5">
              <w:rPr>
                <w:b/>
                <w:i/>
              </w:rPr>
              <w:t>интереси и липса</w:t>
            </w:r>
            <w:r w:rsidRPr="00CD39C5">
              <w:t xml:space="preserve"> на </w:t>
            </w:r>
            <w:r w:rsidRPr="00CD39C5">
              <w:rPr>
                <w:b/>
                <w:i/>
              </w:rPr>
              <w:t>прозрачност в действията на институциите на ЕС</w:t>
            </w:r>
            <w:r w:rsidRPr="00CD39C5">
              <w:t xml:space="preserve">, </w:t>
            </w:r>
            <w:r w:rsidRPr="00CD39C5">
              <w:rPr>
                <w:b/>
                <w:i/>
              </w:rPr>
              <w:t>подкопават доверието на гражданите и държавите членки</w:t>
            </w:r>
            <w:r w:rsidRPr="00CD39C5">
              <w:t xml:space="preserve"> в ЕС;</w:t>
            </w:r>
          </w:p>
        </w:tc>
      </w:tr>
    </w:tbl>
    <w:p w14:paraId="5CB87B1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2C5846AE" w14:textId="77777777" w:rsidR="0013267A" w:rsidRPr="00CD39C5" w:rsidRDefault="0013267A" w:rsidP="0013267A">
      <w:r w:rsidRPr="00CD39C5">
        <w:rPr>
          <w:rStyle w:val="HideTWBExt"/>
        </w:rPr>
        <w:t>&lt;/Amend&gt;</w:t>
      </w:r>
    </w:p>
    <w:p w14:paraId="519C42B3"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730</w:t>
      </w:r>
      <w:r w:rsidRPr="00CD39C5">
        <w:rPr>
          <w:rStyle w:val="HideTWBExt"/>
          <w:b w:val="0"/>
        </w:rPr>
        <w:t>&lt;/NumAm&gt;</w:t>
      </w:r>
    </w:p>
    <w:p w14:paraId="72B79D6C" w14:textId="1B39BC08"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091F349E" w14:textId="77777777" w:rsidR="0013267A" w:rsidRPr="00CD39C5" w:rsidRDefault="0013267A" w:rsidP="0013267A">
      <w:pPr>
        <w:pStyle w:val="NormalBold"/>
      </w:pPr>
      <w:r w:rsidRPr="00CD39C5">
        <w:rPr>
          <w:rStyle w:val="HideTWBExt"/>
          <w:b w:val="0"/>
        </w:rPr>
        <w:t>&lt;/RepeatBlock-By&gt;</w:t>
      </w:r>
    </w:p>
    <w:p w14:paraId="0D3258F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F8B7463" w14:textId="77777777" w:rsidR="0013267A" w:rsidRPr="00CD39C5" w:rsidRDefault="0013267A" w:rsidP="0013267A">
      <w:pPr>
        <w:pStyle w:val="NormalBold"/>
      </w:pPr>
      <w:r w:rsidRPr="00CD39C5">
        <w:rPr>
          <w:rStyle w:val="HideTWBExt"/>
          <w:b w:val="0"/>
        </w:rPr>
        <w:t>&lt;Article&gt;</w:t>
      </w:r>
      <w:r w:rsidRPr="00CD39C5">
        <w:t>Параграф 44</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67B8A52" w14:textId="77777777" w:rsidTr="00131A3A">
        <w:trPr>
          <w:trHeight w:hRule="exact" w:val="240"/>
          <w:jc w:val="center"/>
        </w:trPr>
        <w:tc>
          <w:tcPr>
            <w:tcW w:w="9752" w:type="dxa"/>
            <w:gridSpan w:val="2"/>
            <w:tcBorders>
              <w:top w:val="nil"/>
              <w:left w:val="nil"/>
              <w:bottom w:val="nil"/>
              <w:right w:val="nil"/>
            </w:tcBorders>
          </w:tcPr>
          <w:p w14:paraId="03FCDB73" w14:textId="77777777" w:rsidR="0013267A" w:rsidRPr="00CD39C5" w:rsidRDefault="0013267A" w:rsidP="00131A3A"/>
        </w:tc>
      </w:tr>
      <w:tr w:rsidR="00131A3A" w:rsidRPr="00CD39C5" w14:paraId="6FCAEB83" w14:textId="77777777" w:rsidTr="00131A3A">
        <w:trPr>
          <w:trHeight w:val="240"/>
          <w:jc w:val="center"/>
        </w:trPr>
        <w:tc>
          <w:tcPr>
            <w:tcW w:w="4876" w:type="dxa"/>
            <w:tcBorders>
              <w:top w:val="nil"/>
              <w:left w:val="nil"/>
              <w:bottom w:val="nil"/>
              <w:right w:val="nil"/>
            </w:tcBorders>
          </w:tcPr>
          <w:p w14:paraId="1C76207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AC8434D" w14:textId="77777777" w:rsidR="0013267A" w:rsidRPr="00CD39C5" w:rsidRDefault="0013267A" w:rsidP="00131A3A">
            <w:pPr>
              <w:pStyle w:val="AmColumnHeading"/>
            </w:pPr>
            <w:r w:rsidRPr="00CD39C5">
              <w:t>Изменение</w:t>
            </w:r>
          </w:p>
        </w:tc>
      </w:tr>
      <w:tr w:rsidR="00131A3A" w:rsidRPr="00CD39C5" w14:paraId="6E924F38" w14:textId="77777777" w:rsidTr="00131A3A">
        <w:trPr>
          <w:jc w:val="center"/>
        </w:trPr>
        <w:tc>
          <w:tcPr>
            <w:tcW w:w="4876" w:type="dxa"/>
            <w:tcBorders>
              <w:top w:val="nil"/>
              <w:left w:val="nil"/>
              <w:bottom w:val="nil"/>
              <w:right w:val="nil"/>
            </w:tcBorders>
          </w:tcPr>
          <w:p w14:paraId="56B9FB3F" w14:textId="77777777" w:rsidR="0013267A" w:rsidRPr="00CD39C5" w:rsidRDefault="0013267A" w:rsidP="00131A3A">
            <w:pPr>
              <w:pStyle w:val="Normal6a"/>
            </w:pPr>
            <w:r w:rsidRPr="00CD39C5">
              <w:t>44.</w:t>
            </w:r>
            <w:r w:rsidRPr="00CD39C5">
              <w:tab/>
            </w:r>
            <w:r w:rsidRPr="00CD39C5">
              <w:rPr>
                <w:b/>
                <w:i/>
              </w:rPr>
              <w:t>изразява твърдо убеждение</w:t>
            </w:r>
            <w:r w:rsidRPr="00CD39C5">
              <w:t>, че институциите на ЕС трябва да изпълняват задълженията си по отношение на принципите на правовата държава, и подчертава, че оценката на придържането на институциите на ЕС към ценностите, залегнали в член 2 от ДЕС, включително вътрешната съгласуваност на Съюза при отстояването на тези ценности във всички негови политики и външни действия, е от съществено значение за запазване на доверието в ЕС и неговата легитимност;</w:t>
            </w:r>
          </w:p>
        </w:tc>
        <w:tc>
          <w:tcPr>
            <w:tcW w:w="4876" w:type="dxa"/>
            <w:tcBorders>
              <w:top w:val="nil"/>
              <w:left w:val="nil"/>
              <w:bottom w:val="nil"/>
              <w:right w:val="nil"/>
            </w:tcBorders>
          </w:tcPr>
          <w:p w14:paraId="37E88710" w14:textId="77777777" w:rsidR="0013267A" w:rsidRPr="00CD39C5" w:rsidRDefault="0013267A" w:rsidP="00131A3A">
            <w:pPr>
              <w:pStyle w:val="Normal6a"/>
            </w:pPr>
            <w:r w:rsidRPr="00CD39C5">
              <w:t>44.</w:t>
            </w:r>
            <w:r w:rsidRPr="00CD39C5">
              <w:tab/>
            </w:r>
            <w:r w:rsidRPr="00CD39C5">
              <w:rPr>
                <w:b/>
                <w:i/>
              </w:rPr>
              <w:t>подчертава</w:t>
            </w:r>
            <w:r w:rsidRPr="00CD39C5">
              <w:t>, че институциите на ЕС трябва да изпълняват задълженията си по отношение на принципите на правовата държава, и подчертава, че оценката на придържането на институциите на ЕС към ценностите, залегнали в член 2 от ДЕС, включително вътрешната съгласуваност на Съюза при отстояването на тези ценности във всички негови политики и външни действия, е от съществено значение за запазване на доверието в ЕС и неговата легитимност;</w:t>
            </w:r>
          </w:p>
        </w:tc>
      </w:tr>
    </w:tbl>
    <w:p w14:paraId="7DF61273"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42EB066" w14:textId="77777777" w:rsidR="0013267A" w:rsidRPr="00CD39C5" w:rsidRDefault="0013267A" w:rsidP="0013267A">
      <w:r w:rsidRPr="00CD39C5">
        <w:rPr>
          <w:rStyle w:val="HideTWBExt"/>
        </w:rPr>
        <w:t>&lt;/Amend&gt;</w:t>
      </w:r>
    </w:p>
    <w:p w14:paraId="6E32252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731</w:t>
      </w:r>
      <w:r w:rsidRPr="00CD39C5">
        <w:rPr>
          <w:rStyle w:val="HideTWBExt"/>
          <w:b w:val="0"/>
        </w:rPr>
        <w:t>&lt;/NumAm&gt;</w:t>
      </w:r>
    </w:p>
    <w:p w14:paraId="14C90D50" w14:textId="6FD03777"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00106127" w14:textId="77777777" w:rsidR="0013267A" w:rsidRPr="00CD39C5" w:rsidRDefault="0013267A" w:rsidP="0013267A">
      <w:pPr>
        <w:pStyle w:val="NormalBold"/>
      </w:pPr>
      <w:r w:rsidRPr="00CD39C5">
        <w:rPr>
          <w:rStyle w:val="HideTWBExt"/>
          <w:b w:val="0"/>
        </w:rPr>
        <w:t>&lt;/RepeatBlock-By&gt;</w:t>
      </w:r>
    </w:p>
    <w:p w14:paraId="0F6BB34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1C9F879" w14:textId="77777777" w:rsidR="0013267A" w:rsidRPr="00CD39C5" w:rsidRDefault="0013267A" w:rsidP="0013267A">
      <w:pPr>
        <w:pStyle w:val="NormalBold"/>
      </w:pPr>
      <w:r w:rsidRPr="00CD39C5">
        <w:rPr>
          <w:rStyle w:val="HideTWBExt"/>
          <w:b w:val="0"/>
        </w:rPr>
        <w:t>&lt;Article&gt;</w:t>
      </w:r>
      <w:r w:rsidRPr="00CD39C5">
        <w:t>Параграф 44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A1EA572" w14:textId="77777777" w:rsidTr="00131A3A">
        <w:trPr>
          <w:trHeight w:hRule="exact" w:val="240"/>
          <w:jc w:val="center"/>
        </w:trPr>
        <w:tc>
          <w:tcPr>
            <w:tcW w:w="9752" w:type="dxa"/>
            <w:gridSpan w:val="2"/>
            <w:tcBorders>
              <w:top w:val="nil"/>
              <w:left w:val="nil"/>
              <w:bottom w:val="nil"/>
              <w:right w:val="nil"/>
            </w:tcBorders>
          </w:tcPr>
          <w:p w14:paraId="2C4E123E" w14:textId="77777777" w:rsidR="0013267A" w:rsidRPr="00CD39C5" w:rsidRDefault="0013267A" w:rsidP="00131A3A"/>
        </w:tc>
      </w:tr>
      <w:tr w:rsidR="00131A3A" w:rsidRPr="00CD39C5" w14:paraId="4B2D0349" w14:textId="77777777" w:rsidTr="00131A3A">
        <w:trPr>
          <w:trHeight w:val="240"/>
          <w:jc w:val="center"/>
        </w:trPr>
        <w:tc>
          <w:tcPr>
            <w:tcW w:w="4876" w:type="dxa"/>
            <w:tcBorders>
              <w:top w:val="nil"/>
              <w:left w:val="nil"/>
              <w:bottom w:val="nil"/>
              <w:right w:val="nil"/>
            </w:tcBorders>
          </w:tcPr>
          <w:p w14:paraId="14BDE6D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44DE3E7" w14:textId="77777777" w:rsidR="0013267A" w:rsidRPr="00CD39C5" w:rsidRDefault="0013267A" w:rsidP="00131A3A">
            <w:pPr>
              <w:pStyle w:val="AmColumnHeading"/>
            </w:pPr>
            <w:r w:rsidRPr="00CD39C5">
              <w:t>Изменение</w:t>
            </w:r>
          </w:p>
        </w:tc>
      </w:tr>
      <w:tr w:rsidR="00131A3A" w:rsidRPr="00CD39C5" w14:paraId="52294CF2" w14:textId="77777777" w:rsidTr="00131A3A">
        <w:trPr>
          <w:jc w:val="center"/>
        </w:trPr>
        <w:tc>
          <w:tcPr>
            <w:tcW w:w="4876" w:type="dxa"/>
            <w:tcBorders>
              <w:top w:val="nil"/>
              <w:left w:val="nil"/>
              <w:bottom w:val="nil"/>
              <w:right w:val="nil"/>
            </w:tcBorders>
          </w:tcPr>
          <w:p w14:paraId="18E3F6B7" w14:textId="77777777" w:rsidR="0013267A" w:rsidRPr="00CD39C5" w:rsidRDefault="0013267A" w:rsidP="00131A3A">
            <w:pPr>
              <w:pStyle w:val="Normal6a"/>
            </w:pPr>
          </w:p>
        </w:tc>
        <w:tc>
          <w:tcPr>
            <w:tcW w:w="4876" w:type="dxa"/>
            <w:tcBorders>
              <w:top w:val="nil"/>
              <w:left w:val="nil"/>
              <w:bottom w:val="nil"/>
              <w:right w:val="nil"/>
            </w:tcBorders>
          </w:tcPr>
          <w:p w14:paraId="7C7C933C" w14:textId="77777777" w:rsidR="0013267A" w:rsidRPr="00CD39C5" w:rsidRDefault="0013267A" w:rsidP="00131A3A">
            <w:pPr>
              <w:pStyle w:val="Normal6a"/>
            </w:pPr>
            <w:r w:rsidRPr="00CD39C5">
              <w:rPr>
                <w:b/>
                <w:i/>
              </w:rPr>
              <w:t>44a.</w:t>
            </w:r>
            <w:r w:rsidRPr="00CD39C5">
              <w:tab/>
            </w:r>
            <w:r w:rsidRPr="00CD39C5">
              <w:rPr>
                <w:b/>
                <w:i/>
              </w:rPr>
              <w:t xml:space="preserve">призовава Комисията да си сътрудничи тясно с белгийските органи във връзка с твърденията срещу Дидие Рейндерс за изпиране на пари, като поддържа тесни контакти с Русия, включително с Олег Дерипаска, олигарх, близък до Путин, който е обект на санкции от страна на САЩ и ЕС, и потенциалното въздействие на тези противоречиви връзки върху изпълнението на задълженията му като член на Комисията, отговарящ </w:t>
            </w:r>
            <w:r w:rsidRPr="00CD39C5">
              <w:rPr>
                <w:b/>
                <w:i/>
              </w:rPr>
              <w:lastRenderedPageBreak/>
              <w:t>за правосъдието;</w:t>
            </w:r>
            <w:r w:rsidRPr="00CD39C5">
              <w:t xml:space="preserve"> </w:t>
            </w:r>
            <w:r w:rsidRPr="00CD39C5">
              <w:rPr>
                <w:b/>
                <w:i/>
              </w:rPr>
              <w:t>призовава Комисията да проведе собствено разследване на горепосочените твърдения, отправени срещу Дидие Рейндерс, които може да са засегнали изпълнението на неговите задължения като член на Комисията, отговарящ за правосъдието;</w:t>
            </w:r>
          </w:p>
        </w:tc>
      </w:tr>
    </w:tbl>
    <w:p w14:paraId="1579CC5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7CA0D2B5" w14:textId="77777777" w:rsidR="0013267A" w:rsidRPr="00CD39C5" w:rsidRDefault="0013267A" w:rsidP="0013267A">
      <w:r w:rsidRPr="00CD39C5">
        <w:rPr>
          <w:rStyle w:val="HideTWBExt"/>
        </w:rPr>
        <w:t>&lt;/Amend&gt;</w:t>
      </w:r>
    </w:p>
    <w:p w14:paraId="40C0774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732</w:t>
      </w:r>
      <w:r w:rsidRPr="00CD39C5">
        <w:rPr>
          <w:rStyle w:val="HideTWBExt"/>
          <w:b w:val="0"/>
        </w:rPr>
        <w:t>&lt;/NumAm&gt;</w:t>
      </w:r>
    </w:p>
    <w:p w14:paraId="32AD56BB" w14:textId="58DE14AB"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3EE51FA5" w14:textId="77777777" w:rsidR="0013267A" w:rsidRPr="00CD39C5" w:rsidRDefault="0013267A" w:rsidP="0013267A">
      <w:pPr>
        <w:pStyle w:val="NormalBold"/>
      </w:pPr>
      <w:r w:rsidRPr="00CD39C5">
        <w:rPr>
          <w:rStyle w:val="HideTWBExt"/>
          <w:b w:val="0"/>
        </w:rPr>
        <w:t>&lt;/RepeatBlock-By&gt;</w:t>
      </w:r>
    </w:p>
    <w:p w14:paraId="76FBE35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84E729A" w14:textId="77777777" w:rsidR="0013267A" w:rsidRPr="00CD39C5" w:rsidRDefault="0013267A" w:rsidP="0013267A">
      <w:pPr>
        <w:pStyle w:val="NormalBold"/>
      </w:pPr>
      <w:r w:rsidRPr="00CD39C5">
        <w:rPr>
          <w:rStyle w:val="HideTWBExt"/>
          <w:b w:val="0"/>
        </w:rPr>
        <w:t>&lt;Article&gt;</w:t>
      </w:r>
      <w:r w:rsidRPr="00CD39C5">
        <w:t>Параграф 44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9D70F4F" w14:textId="77777777" w:rsidTr="00131A3A">
        <w:trPr>
          <w:trHeight w:hRule="exact" w:val="240"/>
          <w:jc w:val="center"/>
        </w:trPr>
        <w:tc>
          <w:tcPr>
            <w:tcW w:w="9752" w:type="dxa"/>
            <w:gridSpan w:val="2"/>
            <w:tcBorders>
              <w:top w:val="nil"/>
              <w:left w:val="nil"/>
              <w:bottom w:val="nil"/>
              <w:right w:val="nil"/>
            </w:tcBorders>
          </w:tcPr>
          <w:p w14:paraId="348F55B0" w14:textId="77777777" w:rsidR="0013267A" w:rsidRPr="00CD39C5" w:rsidRDefault="0013267A" w:rsidP="00131A3A"/>
        </w:tc>
      </w:tr>
      <w:tr w:rsidR="00131A3A" w:rsidRPr="00CD39C5" w14:paraId="31B82A56" w14:textId="77777777" w:rsidTr="00131A3A">
        <w:trPr>
          <w:trHeight w:val="240"/>
          <w:jc w:val="center"/>
        </w:trPr>
        <w:tc>
          <w:tcPr>
            <w:tcW w:w="4876" w:type="dxa"/>
            <w:tcBorders>
              <w:top w:val="nil"/>
              <w:left w:val="nil"/>
              <w:bottom w:val="nil"/>
              <w:right w:val="nil"/>
            </w:tcBorders>
          </w:tcPr>
          <w:p w14:paraId="4A7349C0"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3E134EC" w14:textId="77777777" w:rsidR="0013267A" w:rsidRPr="00CD39C5" w:rsidRDefault="0013267A" w:rsidP="00131A3A">
            <w:pPr>
              <w:pStyle w:val="AmColumnHeading"/>
            </w:pPr>
            <w:r w:rsidRPr="00CD39C5">
              <w:t>Изменение</w:t>
            </w:r>
          </w:p>
        </w:tc>
      </w:tr>
      <w:tr w:rsidR="00131A3A" w:rsidRPr="00CD39C5" w14:paraId="4C33556B" w14:textId="77777777" w:rsidTr="00131A3A">
        <w:trPr>
          <w:jc w:val="center"/>
        </w:trPr>
        <w:tc>
          <w:tcPr>
            <w:tcW w:w="4876" w:type="dxa"/>
            <w:tcBorders>
              <w:top w:val="nil"/>
              <w:left w:val="nil"/>
              <w:bottom w:val="nil"/>
              <w:right w:val="nil"/>
            </w:tcBorders>
          </w:tcPr>
          <w:p w14:paraId="013CEE9A" w14:textId="77777777" w:rsidR="0013267A" w:rsidRPr="00CD39C5" w:rsidRDefault="0013267A" w:rsidP="00131A3A">
            <w:pPr>
              <w:pStyle w:val="Normal6a"/>
            </w:pPr>
          </w:p>
        </w:tc>
        <w:tc>
          <w:tcPr>
            <w:tcW w:w="4876" w:type="dxa"/>
            <w:tcBorders>
              <w:top w:val="nil"/>
              <w:left w:val="nil"/>
              <w:bottom w:val="nil"/>
              <w:right w:val="nil"/>
            </w:tcBorders>
          </w:tcPr>
          <w:p w14:paraId="199A36C1" w14:textId="77777777" w:rsidR="0013267A" w:rsidRPr="00CD39C5" w:rsidRDefault="0013267A" w:rsidP="00131A3A">
            <w:pPr>
              <w:pStyle w:val="Normal6a"/>
            </w:pPr>
            <w:r w:rsidRPr="00CD39C5">
              <w:rPr>
                <w:b/>
                <w:i/>
              </w:rPr>
              <w:t>44a.</w:t>
            </w:r>
            <w:r w:rsidRPr="00CD39C5">
              <w:tab/>
            </w:r>
            <w:r w:rsidRPr="00CD39C5">
              <w:rPr>
                <w:b/>
                <w:i/>
              </w:rPr>
              <w:t>счита, че институциите на ЕС трябва да дават пример при спазването на най-високите стандарти за принципите на правовата държава; припомня, че принципите на правовата държава се прилагат изцяло в рамките на институциите на ЕС; приветства споразумението за създаване на Междуинституционален орган по етични стандарти и призовава всички институции и консултативни органи на ЕС, които все още не са се присъединили към него, да го направят незабавно; отново призовава за цялостно и незабавно изпълнение на споразумението без по-нататъшно отлагане; с нетърпение очаква да получи първия годишен доклад на органа;</w:t>
            </w:r>
          </w:p>
        </w:tc>
      </w:tr>
    </w:tbl>
    <w:p w14:paraId="6860BDE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26228C6" w14:textId="77777777" w:rsidR="0013267A" w:rsidRPr="00CD39C5" w:rsidRDefault="0013267A" w:rsidP="0013267A">
      <w:r w:rsidRPr="00CD39C5">
        <w:rPr>
          <w:rStyle w:val="HideTWBExt"/>
        </w:rPr>
        <w:lastRenderedPageBreak/>
        <w:t>&lt;/Amend&gt;</w:t>
      </w:r>
    </w:p>
    <w:p w14:paraId="6AC3164F"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733</w:t>
      </w:r>
      <w:r w:rsidRPr="00CD39C5">
        <w:rPr>
          <w:rStyle w:val="HideTWBExt"/>
          <w:b w:val="0"/>
        </w:rPr>
        <w:t>&lt;/NumAm&gt;</w:t>
      </w:r>
    </w:p>
    <w:p w14:paraId="593BC17E" w14:textId="2ABA581C" w:rsidR="0013267A" w:rsidRPr="00CD39C5" w:rsidRDefault="0013267A" w:rsidP="0013267A">
      <w:pPr>
        <w:pStyle w:val="NormalBold"/>
      </w:pPr>
      <w:r w:rsidRPr="00CD39C5">
        <w:rPr>
          <w:rStyle w:val="HideTWBExt"/>
          <w:b w:val="0"/>
        </w:rPr>
        <w:t>&lt;RepeatBlock-By&gt;&lt;Members&gt;</w:t>
      </w:r>
      <w:r w:rsidR="008204E6" w:rsidRPr="00CD39C5">
        <w:t>Констандинос Арванитис</w:t>
      </w:r>
      <w:r w:rsidRPr="00CD39C5">
        <w:rPr>
          <w:rStyle w:val="HideTWBExt"/>
          <w:b w:val="0"/>
        </w:rPr>
        <w:t>&lt;/Members&gt;</w:t>
      </w:r>
    </w:p>
    <w:p w14:paraId="647AF515" w14:textId="77777777" w:rsidR="0013267A" w:rsidRPr="00CD39C5" w:rsidRDefault="0013267A" w:rsidP="0013267A">
      <w:pPr>
        <w:pStyle w:val="NormalBold"/>
      </w:pPr>
      <w:r w:rsidRPr="00CD39C5">
        <w:rPr>
          <w:rStyle w:val="HideTWBExt"/>
          <w:b w:val="0"/>
        </w:rPr>
        <w:t>&lt;/RepeatBlock-By&gt;</w:t>
      </w:r>
    </w:p>
    <w:p w14:paraId="5C191F9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ADCB798" w14:textId="77777777" w:rsidR="0013267A" w:rsidRPr="00CD39C5" w:rsidRDefault="0013267A" w:rsidP="0013267A">
      <w:pPr>
        <w:pStyle w:val="NormalBold"/>
      </w:pPr>
      <w:r w:rsidRPr="00CD39C5">
        <w:rPr>
          <w:rStyle w:val="HideTWBExt"/>
          <w:b w:val="0"/>
        </w:rPr>
        <w:t>&lt;Article&gt;</w:t>
      </w:r>
      <w:r w:rsidRPr="00CD39C5">
        <w:t>Параграф 44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6A60219" w14:textId="77777777" w:rsidTr="00131A3A">
        <w:trPr>
          <w:trHeight w:hRule="exact" w:val="240"/>
          <w:jc w:val="center"/>
        </w:trPr>
        <w:tc>
          <w:tcPr>
            <w:tcW w:w="9752" w:type="dxa"/>
            <w:gridSpan w:val="2"/>
            <w:tcBorders>
              <w:top w:val="nil"/>
              <w:left w:val="nil"/>
              <w:bottom w:val="nil"/>
              <w:right w:val="nil"/>
            </w:tcBorders>
          </w:tcPr>
          <w:p w14:paraId="107C2BB9" w14:textId="77777777" w:rsidR="0013267A" w:rsidRPr="00CD39C5" w:rsidRDefault="0013267A" w:rsidP="00131A3A"/>
        </w:tc>
      </w:tr>
      <w:tr w:rsidR="00131A3A" w:rsidRPr="00CD39C5" w14:paraId="5FA11410" w14:textId="77777777" w:rsidTr="00131A3A">
        <w:trPr>
          <w:trHeight w:val="240"/>
          <w:jc w:val="center"/>
        </w:trPr>
        <w:tc>
          <w:tcPr>
            <w:tcW w:w="4876" w:type="dxa"/>
            <w:tcBorders>
              <w:top w:val="nil"/>
              <w:left w:val="nil"/>
              <w:bottom w:val="nil"/>
              <w:right w:val="nil"/>
            </w:tcBorders>
          </w:tcPr>
          <w:p w14:paraId="29AB1AC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42FFA46" w14:textId="77777777" w:rsidR="0013267A" w:rsidRPr="00CD39C5" w:rsidRDefault="0013267A" w:rsidP="00131A3A">
            <w:pPr>
              <w:pStyle w:val="AmColumnHeading"/>
            </w:pPr>
            <w:r w:rsidRPr="00CD39C5">
              <w:t>Изменение</w:t>
            </w:r>
          </w:p>
        </w:tc>
      </w:tr>
      <w:tr w:rsidR="00131A3A" w:rsidRPr="00CD39C5" w14:paraId="37134891" w14:textId="77777777" w:rsidTr="00131A3A">
        <w:trPr>
          <w:jc w:val="center"/>
        </w:trPr>
        <w:tc>
          <w:tcPr>
            <w:tcW w:w="4876" w:type="dxa"/>
            <w:tcBorders>
              <w:top w:val="nil"/>
              <w:left w:val="nil"/>
              <w:bottom w:val="nil"/>
              <w:right w:val="nil"/>
            </w:tcBorders>
          </w:tcPr>
          <w:p w14:paraId="418B9256" w14:textId="77777777" w:rsidR="0013267A" w:rsidRPr="00CD39C5" w:rsidRDefault="0013267A" w:rsidP="00131A3A">
            <w:pPr>
              <w:pStyle w:val="Normal6a"/>
            </w:pPr>
          </w:p>
        </w:tc>
        <w:tc>
          <w:tcPr>
            <w:tcW w:w="4876" w:type="dxa"/>
            <w:tcBorders>
              <w:top w:val="nil"/>
              <w:left w:val="nil"/>
              <w:bottom w:val="nil"/>
              <w:right w:val="nil"/>
            </w:tcBorders>
          </w:tcPr>
          <w:p w14:paraId="2279D5FE" w14:textId="77777777" w:rsidR="0013267A" w:rsidRPr="00CD39C5" w:rsidRDefault="0013267A" w:rsidP="00131A3A">
            <w:pPr>
              <w:pStyle w:val="Normal6a"/>
            </w:pPr>
            <w:r w:rsidRPr="00CD39C5">
              <w:rPr>
                <w:b/>
                <w:i/>
              </w:rPr>
              <w:t>44a.</w:t>
            </w:r>
            <w:r w:rsidRPr="00CD39C5">
              <w:tab/>
            </w:r>
            <w:r w:rsidRPr="00CD39C5">
              <w:rPr>
                <w:b/>
                <w:i/>
              </w:rPr>
              <w:t>призовава Комисията да проучи нови начини за по-тясно сътрудничество със Съвета на Европа, за да му даде възможност да популяризира достиженията на правото в областта на върховенството на закона на Съвета на Европа и ЕС в рамките на държавите членки и заедно с тях по четирите глави на своя годишен доклад относно върховенството на закона;</w:t>
            </w:r>
          </w:p>
        </w:tc>
      </w:tr>
    </w:tbl>
    <w:p w14:paraId="79D3AD9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8B7DF5C" w14:textId="77777777" w:rsidR="0013267A" w:rsidRPr="00CD39C5" w:rsidRDefault="0013267A" w:rsidP="0013267A">
      <w:r w:rsidRPr="00CD39C5">
        <w:rPr>
          <w:rStyle w:val="HideTWBExt"/>
        </w:rPr>
        <w:t>&lt;/Amend&gt;</w:t>
      </w:r>
    </w:p>
    <w:p w14:paraId="5100B45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734</w:t>
      </w:r>
      <w:r w:rsidRPr="00CD39C5">
        <w:rPr>
          <w:rStyle w:val="HideTWBExt"/>
          <w:b w:val="0"/>
        </w:rPr>
        <w:t>&lt;/NumAm&gt;</w:t>
      </w:r>
    </w:p>
    <w:p w14:paraId="231391B3" w14:textId="4BC953A6"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xml:space="preserve">, </w:t>
      </w:r>
      <w:r w:rsidR="00354ECC" w:rsidRPr="00CD39C5">
        <w:t>Хуан Фернандо Лопес Агилар</w:t>
      </w:r>
      <w:r w:rsidRPr="00CD39C5">
        <w:rPr>
          <w:rStyle w:val="HideTWBExt"/>
          <w:b w:val="0"/>
        </w:rPr>
        <w:t>&lt;/Members&gt;</w:t>
      </w:r>
    </w:p>
    <w:p w14:paraId="40C951ED" w14:textId="77777777" w:rsidR="0013267A" w:rsidRPr="00CD39C5" w:rsidRDefault="0013267A" w:rsidP="0013267A">
      <w:pPr>
        <w:pStyle w:val="NormalBold"/>
      </w:pPr>
      <w:r w:rsidRPr="00CD39C5">
        <w:rPr>
          <w:rStyle w:val="HideTWBExt"/>
          <w:b w:val="0"/>
        </w:rPr>
        <w:t>&lt;/RepeatBlock-By&gt;</w:t>
      </w:r>
    </w:p>
    <w:p w14:paraId="0658B90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4BF29C5" w14:textId="77777777" w:rsidR="0013267A" w:rsidRPr="00CD39C5" w:rsidRDefault="0013267A" w:rsidP="0013267A">
      <w:pPr>
        <w:pStyle w:val="NormalBold"/>
      </w:pPr>
      <w:r w:rsidRPr="00CD39C5">
        <w:rPr>
          <w:rStyle w:val="HideTWBExt"/>
          <w:b w:val="0"/>
        </w:rPr>
        <w:t>&lt;Article&gt;</w:t>
      </w:r>
      <w:r w:rsidRPr="00CD39C5">
        <w:t>Параграф 44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405D1D4" w14:textId="77777777" w:rsidTr="00131A3A">
        <w:trPr>
          <w:trHeight w:hRule="exact" w:val="240"/>
          <w:jc w:val="center"/>
        </w:trPr>
        <w:tc>
          <w:tcPr>
            <w:tcW w:w="9752" w:type="dxa"/>
            <w:gridSpan w:val="2"/>
            <w:tcBorders>
              <w:top w:val="nil"/>
              <w:left w:val="nil"/>
              <w:bottom w:val="nil"/>
              <w:right w:val="nil"/>
            </w:tcBorders>
          </w:tcPr>
          <w:p w14:paraId="04B23772" w14:textId="77777777" w:rsidR="0013267A" w:rsidRPr="00CD39C5" w:rsidRDefault="0013267A" w:rsidP="00131A3A"/>
        </w:tc>
      </w:tr>
      <w:tr w:rsidR="00131A3A" w:rsidRPr="00CD39C5" w14:paraId="35B274C5" w14:textId="77777777" w:rsidTr="00131A3A">
        <w:trPr>
          <w:trHeight w:val="240"/>
          <w:jc w:val="center"/>
        </w:trPr>
        <w:tc>
          <w:tcPr>
            <w:tcW w:w="4876" w:type="dxa"/>
            <w:tcBorders>
              <w:top w:val="nil"/>
              <w:left w:val="nil"/>
              <w:bottom w:val="nil"/>
              <w:right w:val="nil"/>
            </w:tcBorders>
          </w:tcPr>
          <w:p w14:paraId="2E4F7B7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A3F9E8E" w14:textId="77777777" w:rsidR="0013267A" w:rsidRPr="00CD39C5" w:rsidRDefault="0013267A" w:rsidP="00131A3A">
            <w:pPr>
              <w:pStyle w:val="AmColumnHeading"/>
            </w:pPr>
            <w:r w:rsidRPr="00CD39C5">
              <w:t>Изменение</w:t>
            </w:r>
          </w:p>
        </w:tc>
      </w:tr>
      <w:tr w:rsidR="00131A3A" w:rsidRPr="00CD39C5" w14:paraId="6214063D" w14:textId="77777777" w:rsidTr="00131A3A">
        <w:trPr>
          <w:jc w:val="center"/>
        </w:trPr>
        <w:tc>
          <w:tcPr>
            <w:tcW w:w="4876" w:type="dxa"/>
            <w:tcBorders>
              <w:top w:val="nil"/>
              <w:left w:val="nil"/>
              <w:bottom w:val="nil"/>
              <w:right w:val="nil"/>
            </w:tcBorders>
          </w:tcPr>
          <w:p w14:paraId="1A367279" w14:textId="77777777" w:rsidR="0013267A" w:rsidRPr="00CD39C5" w:rsidRDefault="0013267A" w:rsidP="00131A3A">
            <w:pPr>
              <w:pStyle w:val="Normal6a"/>
            </w:pPr>
          </w:p>
        </w:tc>
        <w:tc>
          <w:tcPr>
            <w:tcW w:w="4876" w:type="dxa"/>
            <w:tcBorders>
              <w:top w:val="nil"/>
              <w:left w:val="nil"/>
              <w:bottom w:val="nil"/>
              <w:right w:val="nil"/>
            </w:tcBorders>
          </w:tcPr>
          <w:p w14:paraId="35D25BAF" w14:textId="77777777" w:rsidR="0013267A" w:rsidRPr="00CD39C5" w:rsidRDefault="0013267A" w:rsidP="00131A3A">
            <w:pPr>
              <w:pStyle w:val="Normal6a"/>
            </w:pPr>
            <w:r w:rsidRPr="00CD39C5">
              <w:rPr>
                <w:b/>
                <w:i/>
              </w:rPr>
              <w:t>44a.</w:t>
            </w:r>
            <w:r w:rsidRPr="00CD39C5">
              <w:tab/>
            </w:r>
            <w:r w:rsidRPr="00CD39C5">
              <w:rPr>
                <w:b/>
                <w:i/>
              </w:rPr>
              <w:t>насърчава държавите членки да предприемат всички мерки, за да стимулират култура на върховенство на закона чрез кампании за повишаване на осведомеността, информационни инициативи и действия, насочени към насърчаване на демократичните ценности и принципи;</w:t>
            </w:r>
          </w:p>
        </w:tc>
      </w:tr>
    </w:tbl>
    <w:p w14:paraId="35403EC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CB64D35" w14:textId="77777777" w:rsidR="0013267A" w:rsidRPr="00CD39C5" w:rsidRDefault="0013267A" w:rsidP="0013267A">
      <w:r w:rsidRPr="00CD39C5">
        <w:rPr>
          <w:rStyle w:val="HideTWBExt"/>
        </w:rPr>
        <w:lastRenderedPageBreak/>
        <w:t>&lt;/Amend&gt;</w:t>
      </w:r>
    </w:p>
    <w:p w14:paraId="78BCEB6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735</w:t>
      </w:r>
      <w:r w:rsidRPr="00CD39C5">
        <w:rPr>
          <w:rStyle w:val="HideTWBExt"/>
          <w:b w:val="0"/>
        </w:rPr>
        <w:t>&lt;/NumAm&gt;</w:t>
      </w:r>
    </w:p>
    <w:p w14:paraId="02A0BA80" w14:textId="5828F6AC"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Сандро Руотоло,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6B1F6463" w14:textId="77777777" w:rsidR="0013267A" w:rsidRPr="00CD39C5" w:rsidRDefault="0013267A" w:rsidP="0013267A">
      <w:pPr>
        <w:pStyle w:val="NormalBold"/>
      </w:pPr>
      <w:r w:rsidRPr="00CD39C5">
        <w:rPr>
          <w:rStyle w:val="HideTWBExt"/>
          <w:b w:val="0"/>
        </w:rPr>
        <w:t>&lt;/RepeatBlock-By&gt;</w:t>
      </w:r>
    </w:p>
    <w:p w14:paraId="2E5B2A6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A763BFB" w14:textId="77777777" w:rsidR="0013267A" w:rsidRPr="00CD39C5" w:rsidRDefault="0013267A" w:rsidP="0013267A">
      <w:pPr>
        <w:pStyle w:val="NormalBold"/>
      </w:pPr>
      <w:r w:rsidRPr="00CD39C5">
        <w:rPr>
          <w:rStyle w:val="HideTWBExt"/>
          <w:b w:val="0"/>
        </w:rPr>
        <w:t>&lt;Article&gt;</w:t>
      </w:r>
      <w:r w:rsidRPr="00CD39C5">
        <w:t>Параграф 44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2F3FD5F" w14:textId="77777777" w:rsidTr="00131A3A">
        <w:trPr>
          <w:trHeight w:hRule="exact" w:val="240"/>
          <w:jc w:val="center"/>
        </w:trPr>
        <w:tc>
          <w:tcPr>
            <w:tcW w:w="9752" w:type="dxa"/>
            <w:gridSpan w:val="2"/>
            <w:tcBorders>
              <w:top w:val="nil"/>
              <w:left w:val="nil"/>
              <w:bottom w:val="nil"/>
              <w:right w:val="nil"/>
            </w:tcBorders>
          </w:tcPr>
          <w:p w14:paraId="24E7FD7A" w14:textId="77777777" w:rsidR="0013267A" w:rsidRPr="00CD39C5" w:rsidRDefault="0013267A" w:rsidP="00131A3A"/>
        </w:tc>
      </w:tr>
      <w:tr w:rsidR="00131A3A" w:rsidRPr="00CD39C5" w14:paraId="7DA095D4" w14:textId="77777777" w:rsidTr="00131A3A">
        <w:trPr>
          <w:trHeight w:val="240"/>
          <w:jc w:val="center"/>
        </w:trPr>
        <w:tc>
          <w:tcPr>
            <w:tcW w:w="4876" w:type="dxa"/>
            <w:tcBorders>
              <w:top w:val="nil"/>
              <w:left w:val="nil"/>
              <w:bottom w:val="nil"/>
              <w:right w:val="nil"/>
            </w:tcBorders>
          </w:tcPr>
          <w:p w14:paraId="154C0D5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1A97956" w14:textId="77777777" w:rsidR="0013267A" w:rsidRPr="00CD39C5" w:rsidRDefault="0013267A" w:rsidP="00131A3A">
            <w:pPr>
              <w:pStyle w:val="AmColumnHeading"/>
            </w:pPr>
            <w:r w:rsidRPr="00CD39C5">
              <w:t>Изменение</w:t>
            </w:r>
          </w:p>
        </w:tc>
      </w:tr>
      <w:tr w:rsidR="00131A3A" w:rsidRPr="00CD39C5" w14:paraId="3D60E170" w14:textId="77777777" w:rsidTr="00131A3A">
        <w:trPr>
          <w:jc w:val="center"/>
        </w:trPr>
        <w:tc>
          <w:tcPr>
            <w:tcW w:w="4876" w:type="dxa"/>
            <w:tcBorders>
              <w:top w:val="nil"/>
              <w:left w:val="nil"/>
              <w:bottom w:val="nil"/>
              <w:right w:val="nil"/>
            </w:tcBorders>
          </w:tcPr>
          <w:p w14:paraId="14A0F20F" w14:textId="77777777" w:rsidR="0013267A" w:rsidRPr="00CD39C5" w:rsidRDefault="0013267A" w:rsidP="00131A3A">
            <w:pPr>
              <w:pStyle w:val="Normal6a"/>
            </w:pPr>
          </w:p>
        </w:tc>
        <w:tc>
          <w:tcPr>
            <w:tcW w:w="4876" w:type="dxa"/>
            <w:tcBorders>
              <w:top w:val="nil"/>
              <w:left w:val="nil"/>
              <w:bottom w:val="nil"/>
              <w:right w:val="nil"/>
            </w:tcBorders>
          </w:tcPr>
          <w:p w14:paraId="7D72EFA7" w14:textId="77777777" w:rsidR="0013267A" w:rsidRPr="00CD39C5" w:rsidRDefault="0013267A" w:rsidP="00131A3A">
            <w:pPr>
              <w:pStyle w:val="Normal6a"/>
            </w:pPr>
            <w:r w:rsidRPr="00CD39C5">
              <w:rPr>
                <w:b/>
                <w:i/>
              </w:rPr>
              <w:t>44б.</w:t>
            </w:r>
            <w:r w:rsidRPr="00CD39C5">
              <w:tab/>
            </w:r>
            <w:r w:rsidRPr="00CD39C5">
              <w:rPr>
                <w:b/>
                <w:i/>
              </w:rPr>
              <w:t>nризнава, че гражданите забелязват признаци на ерозия на демокрацията, допълнително подклаждани от невярна информация и дезинформация, и че разпространението на фалшиви новини чрез социалните медии би могло да доведе до подкопаване на европейската идея за принципите на правовата държава и основните права и ценности; насърчава държавите членки да разработят и прилагат всеобхватни програми за гражданско образование, които насърчават разбирането на демократичните институции, принципите на правовата държава и основните права сред гражданите от всички възрасти;</w:t>
            </w:r>
          </w:p>
        </w:tc>
      </w:tr>
    </w:tbl>
    <w:p w14:paraId="48B5649F"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1E206EB" w14:textId="77777777" w:rsidR="0013267A" w:rsidRPr="00CD39C5" w:rsidRDefault="0013267A" w:rsidP="0013267A">
      <w:r w:rsidRPr="00CD39C5">
        <w:rPr>
          <w:rStyle w:val="HideTWBExt"/>
        </w:rPr>
        <w:t>&lt;/Amend&gt;</w:t>
      </w:r>
    </w:p>
    <w:p w14:paraId="0730597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736</w:t>
      </w:r>
      <w:r w:rsidRPr="00CD39C5">
        <w:rPr>
          <w:rStyle w:val="HideTWBExt"/>
          <w:b w:val="0"/>
        </w:rPr>
        <w:t>&lt;/NumAm&gt;</w:t>
      </w:r>
    </w:p>
    <w:p w14:paraId="64E3DF19" w14:textId="14166EBC"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14F2B1E1" w14:textId="77777777" w:rsidR="0013267A" w:rsidRPr="00CD39C5" w:rsidRDefault="0013267A" w:rsidP="0013267A">
      <w:pPr>
        <w:pStyle w:val="NormalBold"/>
      </w:pPr>
      <w:r w:rsidRPr="00CD39C5">
        <w:rPr>
          <w:rStyle w:val="HideTWBExt"/>
          <w:b w:val="0"/>
        </w:rPr>
        <w:t>&lt;/RepeatBlock-By&gt;</w:t>
      </w:r>
    </w:p>
    <w:p w14:paraId="3D9EB88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D196723" w14:textId="77777777" w:rsidR="0013267A" w:rsidRPr="00CD39C5" w:rsidRDefault="0013267A" w:rsidP="0013267A">
      <w:pPr>
        <w:pStyle w:val="NormalBold"/>
      </w:pPr>
      <w:r w:rsidRPr="00CD39C5">
        <w:rPr>
          <w:rStyle w:val="HideTWBExt"/>
          <w:b w:val="0"/>
        </w:rPr>
        <w:t>&lt;Article&gt;</w:t>
      </w:r>
      <w:r w:rsidRPr="00CD39C5">
        <w:t>Параграф 44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0B80D7D" w14:textId="77777777" w:rsidTr="00131A3A">
        <w:trPr>
          <w:trHeight w:hRule="exact" w:val="240"/>
          <w:jc w:val="center"/>
        </w:trPr>
        <w:tc>
          <w:tcPr>
            <w:tcW w:w="9752" w:type="dxa"/>
            <w:gridSpan w:val="2"/>
            <w:tcBorders>
              <w:top w:val="nil"/>
              <w:left w:val="nil"/>
              <w:bottom w:val="nil"/>
              <w:right w:val="nil"/>
            </w:tcBorders>
          </w:tcPr>
          <w:p w14:paraId="2296729F" w14:textId="77777777" w:rsidR="0013267A" w:rsidRPr="00CD39C5" w:rsidRDefault="0013267A" w:rsidP="00131A3A"/>
        </w:tc>
      </w:tr>
      <w:tr w:rsidR="00131A3A" w:rsidRPr="00CD39C5" w14:paraId="1AE5C1BD" w14:textId="77777777" w:rsidTr="00131A3A">
        <w:trPr>
          <w:trHeight w:val="240"/>
          <w:jc w:val="center"/>
        </w:trPr>
        <w:tc>
          <w:tcPr>
            <w:tcW w:w="4876" w:type="dxa"/>
            <w:tcBorders>
              <w:top w:val="nil"/>
              <w:left w:val="nil"/>
              <w:bottom w:val="nil"/>
              <w:right w:val="nil"/>
            </w:tcBorders>
          </w:tcPr>
          <w:p w14:paraId="2FEA321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468FEF8D" w14:textId="77777777" w:rsidR="0013267A" w:rsidRPr="00CD39C5" w:rsidRDefault="0013267A" w:rsidP="00131A3A">
            <w:pPr>
              <w:pStyle w:val="AmColumnHeading"/>
            </w:pPr>
            <w:r w:rsidRPr="00CD39C5">
              <w:t>Изменение</w:t>
            </w:r>
          </w:p>
        </w:tc>
      </w:tr>
      <w:tr w:rsidR="00131A3A" w:rsidRPr="00CD39C5" w14:paraId="55706D94" w14:textId="77777777" w:rsidTr="00131A3A">
        <w:trPr>
          <w:jc w:val="center"/>
        </w:trPr>
        <w:tc>
          <w:tcPr>
            <w:tcW w:w="4876" w:type="dxa"/>
            <w:tcBorders>
              <w:top w:val="nil"/>
              <w:left w:val="nil"/>
              <w:bottom w:val="nil"/>
              <w:right w:val="nil"/>
            </w:tcBorders>
          </w:tcPr>
          <w:p w14:paraId="7B4632CB" w14:textId="77777777" w:rsidR="0013267A" w:rsidRPr="00CD39C5" w:rsidRDefault="0013267A" w:rsidP="00131A3A">
            <w:pPr>
              <w:pStyle w:val="Normal6a"/>
            </w:pPr>
          </w:p>
        </w:tc>
        <w:tc>
          <w:tcPr>
            <w:tcW w:w="4876" w:type="dxa"/>
            <w:tcBorders>
              <w:top w:val="nil"/>
              <w:left w:val="nil"/>
              <w:bottom w:val="nil"/>
              <w:right w:val="nil"/>
            </w:tcBorders>
          </w:tcPr>
          <w:p w14:paraId="4F178C5B" w14:textId="77777777" w:rsidR="0013267A" w:rsidRPr="00CD39C5" w:rsidRDefault="0013267A" w:rsidP="00131A3A">
            <w:pPr>
              <w:pStyle w:val="Normal6a"/>
            </w:pPr>
            <w:r w:rsidRPr="00CD39C5">
              <w:rPr>
                <w:b/>
                <w:i/>
              </w:rPr>
              <w:t>44б.</w:t>
            </w:r>
            <w:r w:rsidRPr="00CD39C5">
              <w:tab/>
            </w:r>
            <w:r w:rsidRPr="00CD39C5">
              <w:rPr>
                <w:b/>
                <w:i/>
              </w:rPr>
              <w:t xml:space="preserve">подчертава, че в качеството си на пазител на Договорите Комисията </w:t>
            </w:r>
            <w:r w:rsidRPr="00CD39C5">
              <w:rPr>
                <w:b/>
                <w:i/>
              </w:rPr>
              <w:lastRenderedPageBreak/>
              <w:t>трябва да действа по напълно безпристрастен и прозрачен начин, което включва премахване на конфликтите на интереси, осигуряване на ясна отчетност за управлението на средствата на ЕС и спазване на собствените си насоки относно принципите на правовата държава;</w:t>
            </w:r>
            <w:r w:rsidRPr="00CD39C5">
              <w:t xml:space="preserve"> </w:t>
            </w:r>
            <w:r w:rsidRPr="00CD39C5">
              <w:rPr>
                <w:b/>
                <w:i/>
              </w:rPr>
              <w:t>отбелязва, че неприлагането на тези принципи води до двойни стандарти и подкопава доверието в институциите на ЕС;</w:t>
            </w:r>
          </w:p>
        </w:tc>
      </w:tr>
    </w:tbl>
    <w:p w14:paraId="55289D88"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12305149" w14:textId="77777777" w:rsidR="0013267A" w:rsidRPr="00CD39C5" w:rsidRDefault="0013267A" w:rsidP="0013267A">
      <w:r w:rsidRPr="00CD39C5">
        <w:rPr>
          <w:rStyle w:val="HideTWBExt"/>
        </w:rPr>
        <w:t>&lt;/Amend&gt;</w:t>
      </w:r>
    </w:p>
    <w:p w14:paraId="62AB200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737</w:t>
      </w:r>
      <w:r w:rsidRPr="00CD39C5">
        <w:rPr>
          <w:rStyle w:val="HideTWBExt"/>
          <w:b w:val="0"/>
        </w:rPr>
        <w:t>&lt;/NumAm&gt;</w:t>
      </w:r>
    </w:p>
    <w:p w14:paraId="59F99E50" w14:textId="706304F0"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583B4C1C" w14:textId="77777777" w:rsidR="0013267A" w:rsidRPr="00CD39C5" w:rsidRDefault="0013267A" w:rsidP="0013267A">
      <w:pPr>
        <w:pStyle w:val="NormalBold"/>
      </w:pPr>
      <w:r w:rsidRPr="00CD39C5">
        <w:rPr>
          <w:rStyle w:val="HideTWBExt"/>
          <w:b w:val="0"/>
        </w:rPr>
        <w:t>&lt;/RepeatBlock-By&gt;</w:t>
      </w:r>
    </w:p>
    <w:p w14:paraId="75E3C155"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D7CE10D" w14:textId="77777777" w:rsidR="0013267A" w:rsidRPr="00CD39C5" w:rsidRDefault="0013267A" w:rsidP="0013267A">
      <w:pPr>
        <w:pStyle w:val="NormalBold"/>
      </w:pPr>
      <w:r w:rsidRPr="00CD39C5">
        <w:rPr>
          <w:rStyle w:val="HideTWBExt"/>
          <w:b w:val="0"/>
        </w:rPr>
        <w:t>&lt;Article&gt;</w:t>
      </w:r>
      <w:r w:rsidRPr="00CD39C5">
        <w:t>Параграф 44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81CC031" w14:textId="77777777" w:rsidTr="00131A3A">
        <w:trPr>
          <w:trHeight w:hRule="exact" w:val="240"/>
          <w:jc w:val="center"/>
        </w:trPr>
        <w:tc>
          <w:tcPr>
            <w:tcW w:w="9752" w:type="dxa"/>
            <w:gridSpan w:val="2"/>
            <w:tcBorders>
              <w:top w:val="nil"/>
              <w:left w:val="nil"/>
              <w:bottom w:val="nil"/>
              <w:right w:val="nil"/>
            </w:tcBorders>
          </w:tcPr>
          <w:p w14:paraId="7AD27D45" w14:textId="77777777" w:rsidR="0013267A" w:rsidRPr="00CD39C5" w:rsidRDefault="0013267A" w:rsidP="00131A3A"/>
        </w:tc>
      </w:tr>
      <w:tr w:rsidR="00131A3A" w:rsidRPr="00CD39C5" w14:paraId="33154867" w14:textId="77777777" w:rsidTr="00131A3A">
        <w:trPr>
          <w:trHeight w:val="240"/>
          <w:jc w:val="center"/>
        </w:trPr>
        <w:tc>
          <w:tcPr>
            <w:tcW w:w="4876" w:type="dxa"/>
            <w:tcBorders>
              <w:top w:val="nil"/>
              <w:left w:val="nil"/>
              <w:bottom w:val="nil"/>
              <w:right w:val="nil"/>
            </w:tcBorders>
          </w:tcPr>
          <w:p w14:paraId="02060906"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C94C9FA" w14:textId="77777777" w:rsidR="0013267A" w:rsidRPr="00CD39C5" w:rsidRDefault="0013267A" w:rsidP="00131A3A">
            <w:pPr>
              <w:pStyle w:val="AmColumnHeading"/>
            </w:pPr>
            <w:r w:rsidRPr="00CD39C5">
              <w:t>Изменение</w:t>
            </w:r>
          </w:p>
        </w:tc>
      </w:tr>
      <w:tr w:rsidR="00131A3A" w:rsidRPr="00CD39C5" w14:paraId="7D7C7871" w14:textId="77777777" w:rsidTr="00131A3A">
        <w:trPr>
          <w:jc w:val="center"/>
        </w:trPr>
        <w:tc>
          <w:tcPr>
            <w:tcW w:w="4876" w:type="dxa"/>
            <w:tcBorders>
              <w:top w:val="nil"/>
              <w:left w:val="nil"/>
              <w:bottom w:val="nil"/>
              <w:right w:val="nil"/>
            </w:tcBorders>
          </w:tcPr>
          <w:p w14:paraId="528753F6" w14:textId="77777777" w:rsidR="0013267A" w:rsidRPr="00CD39C5" w:rsidRDefault="0013267A" w:rsidP="00131A3A">
            <w:pPr>
              <w:pStyle w:val="Normal6a"/>
            </w:pPr>
          </w:p>
        </w:tc>
        <w:tc>
          <w:tcPr>
            <w:tcW w:w="4876" w:type="dxa"/>
            <w:tcBorders>
              <w:top w:val="nil"/>
              <w:left w:val="nil"/>
              <w:bottom w:val="nil"/>
              <w:right w:val="nil"/>
            </w:tcBorders>
          </w:tcPr>
          <w:p w14:paraId="2CACD537" w14:textId="77777777" w:rsidR="0013267A" w:rsidRPr="00CD39C5" w:rsidRDefault="0013267A" w:rsidP="00131A3A">
            <w:pPr>
              <w:pStyle w:val="Normal6a"/>
            </w:pPr>
            <w:r w:rsidRPr="00CD39C5">
              <w:rPr>
                <w:b/>
                <w:i/>
              </w:rPr>
              <w:t>44в.</w:t>
            </w:r>
            <w:r w:rsidRPr="00CD39C5">
              <w:tab/>
            </w:r>
            <w:r w:rsidRPr="00CD39C5">
              <w:rPr>
                <w:b/>
                <w:i/>
              </w:rPr>
              <w:t>изразява отвращение от мащаба на политизирането и лицемерието в рамките на Комисията, което беше особено очевидно в скандала, свързан с Дидие Рейндерс, член на Комисията, отговарящ за правосъдието, който лично участва в политизирани и несправедливи нападения срещу държавите членки, като същевременно изпира мръсни пари и поддържа тесни връзки със свързани с Кремъл олигарси;</w:t>
            </w:r>
          </w:p>
        </w:tc>
      </w:tr>
    </w:tbl>
    <w:p w14:paraId="2B25829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59106261" w14:textId="77777777" w:rsidR="0013267A" w:rsidRPr="00CD39C5" w:rsidRDefault="0013267A" w:rsidP="0013267A">
      <w:r w:rsidRPr="00CD39C5">
        <w:rPr>
          <w:rStyle w:val="HideTWBExt"/>
        </w:rPr>
        <w:t>&lt;/Amend&gt;</w:t>
      </w:r>
    </w:p>
    <w:p w14:paraId="649AF68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738</w:t>
      </w:r>
      <w:r w:rsidRPr="00CD39C5">
        <w:rPr>
          <w:rStyle w:val="HideTWBExt"/>
          <w:b w:val="0"/>
        </w:rPr>
        <w:t>&lt;/NumAm&gt;</w:t>
      </w:r>
    </w:p>
    <w:p w14:paraId="27F1A531" w14:textId="353AF5B8"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w:t>
      </w:r>
      <w:r w:rsidRPr="00CD39C5">
        <w:lastRenderedPageBreak/>
        <w:t xml:space="preserve">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xml:space="preserve">, Софи Уилмес, Чечилия Страда, </w:t>
      </w:r>
      <w:r w:rsidR="00354ECC" w:rsidRPr="00CD39C5">
        <w:t>Диана Риба и Хинер</w:t>
      </w:r>
      <w:r w:rsidRPr="00CD39C5">
        <w:rPr>
          <w:rStyle w:val="HideTWBExt"/>
          <w:b w:val="0"/>
        </w:rPr>
        <w:t>&lt;/Members&gt;</w:t>
      </w:r>
    </w:p>
    <w:p w14:paraId="7C5B0916" w14:textId="77777777" w:rsidR="0013267A" w:rsidRPr="00CD39C5" w:rsidRDefault="0013267A" w:rsidP="0013267A">
      <w:pPr>
        <w:pStyle w:val="NormalBold"/>
      </w:pPr>
      <w:r w:rsidRPr="00CD39C5">
        <w:rPr>
          <w:rStyle w:val="HideTWBExt"/>
          <w:b w:val="0"/>
        </w:rPr>
        <w:t>&lt;/RepeatBlock-By&gt;</w:t>
      </w:r>
    </w:p>
    <w:p w14:paraId="4B788B5A"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A86C6FF" w14:textId="77777777" w:rsidR="0013267A" w:rsidRPr="00CD39C5" w:rsidRDefault="0013267A" w:rsidP="0013267A">
      <w:pPr>
        <w:pStyle w:val="NormalBold"/>
      </w:pPr>
      <w:r w:rsidRPr="00CD39C5">
        <w:rPr>
          <w:rStyle w:val="HideTWBExt"/>
          <w:b w:val="0"/>
        </w:rPr>
        <w:t>&lt;Article&gt;</w:t>
      </w:r>
      <w:r w:rsidRPr="00CD39C5">
        <w:t>Параграф 44 в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2331BA6" w14:textId="77777777" w:rsidTr="00131A3A">
        <w:trPr>
          <w:trHeight w:hRule="exact" w:val="240"/>
          <w:jc w:val="center"/>
        </w:trPr>
        <w:tc>
          <w:tcPr>
            <w:tcW w:w="9752" w:type="dxa"/>
            <w:gridSpan w:val="2"/>
            <w:tcBorders>
              <w:top w:val="nil"/>
              <w:left w:val="nil"/>
              <w:bottom w:val="nil"/>
              <w:right w:val="nil"/>
            </w:tcBorders>
          </w:tcPr>
          <w:p w14:paraId="4F8D1388" w14:textId="77777777" w:rsidR="0013267A" w:rsidRPr="00CD39C5" w:rsidRDefault="0013267A" w:rsidP="00131A3A"/>
        </w:tc>
      </w:tr>
      <w:tr w:rsidR="00131A3A" w:rsidRPr="00CD39C5" w14:paraId="0FA54CBB" w14:textId="77777777" w:rsidTr="00131A3A">
        <w:trPr>
          <w:trHeight w:val="240"/>
          <w:jc w:val="center"/>
        </w:trPr>
        <w:tc>
          <w:tcPr>
            <w:tcW w:w="4876" w:type="dxa"/>
            <w:tcBorders>
              <w:top w:val="nil"/>
              <w:left w:val="nil"/>
              <w:bottom w:val="nil"/>
              <w:right w:val="nil"/>
            </w:tcBorders>
          </w:tcPr>
          <w:p w14:paraId="2DB8A7F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00F8D1D" w14:textId="77777777" w:rsidR="0013267A" w:rsidRPr="00CD39C5" w:rsidRDefault="0013267A" w:rsidP="00131A3A">
            <w:pPr>
              <w:pStyle w:val="AmColumnHeading"/>
            </w:pPr>
            <w:r w:rsidRPr="00CD39C5">
              <w:t>Изменение</w:t>
            </w:r>
          </w:p>
        </w:tc>
      </w:tr>
      <w:tr w:rsidR="00131A3A" w:rsidRPr="00CD39C5" w14:paraId="1B7F318C" w14:textId="77777777" w:rsidTr="00131A3A">
        <w:trPr>
          <w:jc w:val="center"/>
        </w:trPr>
        <w:tc>
          <w:tcPr>
            <w:tcW w:w="4876" w:type="dxa"/>
            <w:tcBorders>
              <w:top w:val="nil"/>
              <w:left w:val="nil"/>
              <w:bottom w:val="nil"/>
              <w:right w:val="nil"/>
            </w:tcBorders>
          </w:tcPr>
          <w:p w14:paraId="537D6871" w14:textId="77777777" w:rsidR="0013267A" w:rsidRPr="00CD39C5" w:rsidRDefault="0013267A" w:rsidP="00131A3A">
            <w:pPr>
              <w:pStyle w:val="Normal6a"/>
            </w:pPr>
          </w:p>
        </w:tc>
        <w:tc>
          <w:tcPr>
            <w:tcW w:w="4876" w:type="dxa"/>
            <w:tcBorders>
              <w:top w:val="nil"/>
              <w:left w:val="nil"/>
              <w:bottom w:val="nil"/>
              <w:right w:val="nil"/>
            </w:tcBorders>
          </w:tcPr>
          <w:p w14:paraId="0D1C8DF9" w14:textId="77777777" w:rsidR="0013267A" w:rsidRPr="00CD39C5" w:rsidRDefault="0013267A" w:rsidP="00131A3A">
            <w:pPr>
              <w:pStyle w:val="Normal6a"/>
            </w:pPr>
            <w:r w:rsidRPr="00CD39C5">
              <w:rPr>
                <w:b/>
                <w:i/>
              </w:rPr>
              <w:t>44в.</w:t>
            </w:r>
            <w:r w:rsidRPr="00CD39C5">
              <w:tab/>
            </w:r>
            <w:r w:rsidRPr="00CD39C5">
              <w:rPr>
                <w:b/>
                <w:i/>
              </w:rPr>
              <w:t>подчертава ролята на гражданското общество и независимите надзорни органи за наблюдението и подкрепата на изпълнението на препоръките от доклада относно върховенството на закона; призовава за структурирана рамка за граждански диалог за интегриране на приноса на гражданското общество към годишния цикъл относно върховенството на закона; отново подчертава значението на провеждането на широки консултации при изготвянето на доклада;</w:t>
            </w:r>
          </w:p>
        </w:tc>
      </w:tr>
    </w:tbl>
    <w:p w14:paraId="799C822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439F826" w14:textId="77777777" w:rsidR="0013267A" w:rsidRPr="00CD39C5" w:rsidRDefault="0013267A" w:rsidP="0013267A">
      <w:r w:rsidRPr="00CD39C5">
        <w:rPr>
          <w:rStyle w:val="HideTWBExt"/>
        </w:rPr>
        <w:t>&lt;/Amend&gt;</w:t>
      </w:r>
    </w:p>
    <w:p w14:paraId="3EF18586"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739</w:t>
      </w:r>
      <w:r w:rsidRPr="00CD39C5">
        <w:rPr>
          <w:rStyle w:val="HideTWBExt"/>
          <w:b w:val="0"/>
        </w:rPr>
        <w:t>&lt;/NumAm&gt;</w:t>
      </w:r>
    </w:p>
    <w:p w14:paraId="529C369A" w14:textId="0FF4BE89"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4DE79261" w14:textId="77777777" w:rsidR="0013267A" w:rsidRPr="00CD39C5" w:rsidRDefault="0013267A" w:rsidP="0013267A">
      <w:pPr>
        <w:pStyle w:val="NormalBold"/>
      </w:pPr>
      <w:r w:rsidRPr="00CD39C5">
        <w:rPr>
          <w:rStyle w:val="HideTWBExt"/>
          <w:b w:val="0"/>
        </w:rPr>
        <w:t>&lt;/RepeatBlock-By&gt;</w:t>
      </w:r>
    </w:p>
    <w:p w14:paraId="47E7644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3001912" w14:textId="77777777" w:rsidR="0013267A" w:rsidRPr="00CD39C5" w:rsidRDefault="0013267A" w:rsidP="0013267A">
      <w:pPr>
        <w:pStyle w:val="NormalBold"/>
      </w:pPr>
      <w:r w:rsidRPr="00CD39C5">
        <w:rPr>
          <w:rStyle w:val="HideTWBExt"/>
          <w:b w:val="0"/>
        </w:rPr>
        <w:t>&lt;Article&gt;</w:t>
      </w:r>
      <w:r w:rsidRPr="00CD39C5">
        <w:t>Параграф 44 г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0855544" w14:textId="77777777" w:rsidTr="00131A3A">
        <w:trPr>
          <w:trHeight w:hRule="exact" w:val="240"/>
          <w:jc w:val="center"/>
        </w:trPr>
        <w:tc>
          <w:tcPr>
            <w:tcW w:w="9752" w:type="dxa"/>
            <w:gridSpan w:val="2"/>
            <w:tcBorders>
              <w:top w:val="nil"/>
              <w:left w:val="nil"/>
              <w:bottom w:val="nil"/>
              <w:right w:val="nil"/>
            </w:tcBorders>
          </w:tcPr>
          <w:p w14:paraId="05CE9060" w14:textId="77777777" w:rsidR="0013267A" w:rsidRPr="00CD39C5" w:rsidRDefault="0013267A" w:rsidP="00131A3A"/>
        </w:tc>
      </w:tr>
      <w:tr w:rsidR="00131A3A" w:rsidRPr="00CD39C5" w14:paraId="14F51D35" w14:textId="77777777" w:rsidTr="00131A3A">
        <w:trPr>
          <w:trHeight w:val="240"/>
          <w:jc w:val="center"/>
        </w:trPr>
        <w:tc>
          <w:tcPr>
            <w:tcW w:w="4876" w:type="dxa"/>
            <w:tcBorders>
              <w:top w:val="nil"/>
              <w:left w:val="nil"/>
              <w:bottom w:val="nil"/>
              <w:right w:val="nil"/>
            </w:tcBorders>
          </w:tcPr>
          <w:p w14:paraId="7624F9D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3920C79" w14:textId="77777777" w:rsidR="0013267A" w:rsidRPr="00CD39C5" w:rsidRDefault="0013267A" w:rsidP="00131A3A">
            <w:pPr>
              <w:pStyle w:val="AmColumnHeading"/>
            </w:pPr>
            <w:r w:rsidRPr="00CD39C5">
              <w:t>Изменение</w:t>
            </w:r>
          </w:p>
        </w:tc>
      </w:tr>
      <w:tr w:rsidR="00131A3A" w:rsidRPr="00CD39C5" w14:paraId="45965405" w14:textId="77777777" w:rsidTr="00131A3A">
        <w:trPr>
          <w:jc w:val="center"/>
        </w:trPr>
        <w:tc>
          <w:tcPr>
            <w:tcW w:w="4876" w:type="dxa"/>
            <w:tcBorders>
              <w:top w:val="nil"/>
              <w:left w:val="nil"/>
              <w:bottom w:val="nil"/>
              <w:right w:val="nil"/>
            </w:tcBorders>
          </w:tcPr>
          <w:p w14:paraId="1A6E23EB" w14:textId="77777777" w:rsidR="0013267A" w:rsidRPr="00CD39C5" w:rsidRDefault="0013267A" w:rsidP="00131A3A">
            <w:pPr>
              <w:pStyle w:val="Normal6a"/>
            </w:pPr>
          </w:p>
        </w:tc>
        <w:tc>
          <w:tcPr>
            <w:tcW w:w="4876" w:type="dxa"/>
            <w:tcBorders>
              <w:top w:val="nil"/>
              <w:left w:val="nil"/>
              <w:bottom w:val="nil"/>
              <w:right w:val="nil"/>
            </w:tcBorders>
          </w:tcPr>
          <w:p w14:paraId="0E64A18D" w14:textId="77777777" w:rsidR="0013267A" w:rsidRPr="00CD39C5" w:rsidRDefault="0013267A" w:rsidP="00131A3A">
            <w:pPr>
              <w:pStyle w:val="Normal6a"/>
            </w:pPr>
            <w:r w:rsidRPr="00CD39C5">
              <w:rPr>
                <w:b/>
                <w:i/>
              </w:rPr>
              <w:t>44г.</w:t>
            </w:r>
            <w:r w:rsidRPr="00CD39C5">
              <w:tab/>
            </w:r>
            <w:r w:rsidRPr="00CD39C5">
              <w:rPr>
                <w:b/>
                <w:i/>
              </w:rPr>
              <w:t>изразява загриженост, че обществеността все още не е информирана за пълния мащаб на скандала „Катаргейт“ и че пряко отговорните лица могат да избегнат наказателна отговорност;</w:t>
            </w:r>
            <w:r w:rsidRPr="00CD39C5">
              <w:t xml:space="preserve"> </w:t>
            </w:r>
            <w:r w:rsidRPr="00CD39C5">
              <w:rPr>
                <w:b/>
                <w:i/>
              </w:rPr>
              <w:t xml:space="preserve">призовава за пълно и прозрачно обяснение на всички аспекти на този скандал, включително твърденията срещу бившия директор на ГД „Мобилност </w:t>
            </w:r>
            <w:r w:rsidRPr="00CD39C5">
              <w:rPr>
                <w:b/>
                <w:i/>
              </w:rPr>
              <w:lastRenderedPageBreak/>
              <w:t>и транспорт“;</w:t>
            </w:r>
          </w:p>
        </w:tc>
      </w:tr>
    </w:tbl>
    <w:p w14:paraId="33222DB1"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413FAC07" w14:textId="77777777" w:rsidR="0013267A" w:rsidRPr="00CD39C5" w:rsidRDefault="0013267A" w:rsidP="0013267A">
      <w:r w:rsidRPr="00CD39C5">
        <w:rPr>
          <w:rStyle w:val="HideTWBExt"/>
        </w:rPr>
        <w:t>&lt;/Amend&gt;</w:t>
      </w:r>
    </w:p>
    <w:p w14:paraId="42B7626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740</w:t>
      </w:r>
      <w:r w:rsidRPr="00CD39C5">
        <w:rPr>
          <w:rStyle w:val="HideTWBExt"/>
          <w:b w:val="0"/>
        </w:rPr>
        <w:t>&lt;/NumAm&gt;</w:t>
      </w:r>
    </w:p>
    <w:p w14:paraId="10461B47" w14:textId="5F1A76E4"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6C9125D1" w14:textId="77777777" w:rsidR="0013267A" w:rsidRPr="00CD39C5" w:rsidRDefault="0013267A" w:rsidP="0013267A">
      <w:pPr>
        <w:pStyle w:val="NormalBold"/>
      </w:pPr>
      <w:r w:rsidRPr="00CD39C5">
        <w:rPr>
          <w:rStyle w:val="HideTWBExt"/>
          <w:b w:val="0"/>
        </w:rPr>
        <w:t>&lt;/RepeatBlock-By&gt;</w:t>
      </w:r>
    </w:p>
    <w:p w14:paraId="1764B784"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DE10EB6" w14:textId="77777777" w:rsidR="0013267A" w:rsidRPr="00CD39C5" w:rsidRDefault="0013267A" w:rsidP="0013267A">
      <w:pPr>
        <w:pStyle w:val="NormalBold"/>
      </w:pPr>
      <w:r w:rsidRPr="00CD39C5">
        <w:rPr>
          <w:rStyle w:val="HideTWBExt"/>
          <w:b w:val="0"/>
        </w:rPr>
        <w:t>&lt;Article&gt;</w:t>
      </w:r>
      <w:r w:rsidRPr="00CD39C5">
        <w:t>Параграф 44 д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49543D0" w14:textId="77777777" w:rsidTr="00131A3A">
        <w:trPr>
          <w:trHeight w:hRule="exact" w:val="240"/>
          <w:jc w:val="center"/>
        </w:trPr>
        <w:tc>
          <w:tcPr>
            <w:tcW w:w="9752" w:type="dxa"/>
            <w:gridSpan w:val="2"/>
            <w:tcBorders>
              <w:top w:val="nil"/>
              <w:left w:val="nil"/>
              <w:bottom w:val="nil"/>
              <w:right w:val="nil"/>
            </w:tcBorders>
          </w:tcPr>
          <w:p w14:paraId="0DFE01BC" w14:textId="77777777" w:rsidR="0013267A" w:rsidRPr="00CD39C5" w:rsidRDefault="0013267A" w:rsidP="00131A3A"/>
        </w:tc>
      </w:tr>
      <w:tr w:rsidR="00131A3A" w:rsidRPr="00CD39C5" w14:paraId="79C98E86" w14:textId="77777777" w:rsidTr="00131A3A">
        <w:trPr>
          <w:trHeight w:val="240"/>
          <w:jc w:val="center"/>
        </w:trPr>
        <w:tc>
          <w:tcPr>
            <w:tcW w:w="4876" w:type="dxa"/>
            <w:tcBorders>
              <w:top w:val="nil"/>
              <w:left w:val="nil"/>
              <w:bottom w:val="nil"/>
              <w:right w:val="nil"/>
            </w:tcBorders>
          </w:tcPr>
          <w:p w14:paraId="4D577D7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074540F" w14:textId="77777777" w:rsidR="0013267A" w:rsidRPr="00CD39C5" w:rsidRDefault="0013267A" w:rsidP="00131A3A">
            <w:pPr>
              <w:pStyle w:val="AmColumnHeading"/>
            </w:pPr>
            <w:r w:rsidRPr="00CD39C5">
              <w:t>Изменение</w:t>
            </w:r>
          </w:p>
        </w:tc>
      </w:tr>
      <w:tr w:rsidR="00131A3A" w:rsidRPr="00CD39C5" w14:paraId="4C4645F9" w14:textId="77777777" w:rsidTr="00131A3A">
        <w:trPr>
          <w:jc w:val="center"/>
        </w:trPr>
        <w:tc>
          <w:tcPr>
            <w:tcW w:w="4876" w:type="dxa"/>
            <w:tcBorders>
              <w:top w:val="nil"/>
              <w:left w:val="nil"/>
              <w:bottom w:val="nil"/>
              <w:right w:val="nil"/>
            </w:tcBorders>
          </w:tcPr>
          <w:p w14:paraId="446DAB08" w14:textId="77777777" w:rsidR="0013267A" w:rsidRPr="00CD39C5" w:rsidRDefault="0013267A" w:rsidP="00131A3A">
            <w:pPr>
              <w:pStyle w:val="Normal6a"/>
            </w:pPr>
          </w:p>
        </w:tc>
        <w:tc>
          <w:tcPr>
            <w:tcW w:w="4876" w:type="dxa"/>
            <w:tcBorders>
              <w:top w:val="nil"/>
              <w:left w:val="nil"/>
              <w:bottom w:val="nil"/>
              <w:right w:val="nil"/>
            </w:tcBorders>
          </w:tcPr>
          <w:p w14:paraId="3E473197" w14:textId="77777777" w:rsidR="0013267A" w:rsidRPr="00CD39C5" w:rsidRDefault="0013267A" w:rsidP="00131A3A">
            <w:pPr>
              <w:pStyle w:val="Normal6a"/>
            </w:pPr>
            <w:r w:rsidRPr="00CD39C5">
              <w:rPr>
                <w:b/>
                <w:i/>
              </w:rPr>
              <w:t>44д.</w:t>
            </w:r>
            <w:r w:rsidRPr="00CD39C5">
              <w:tab/>
            </w:r>
            <w:r w:rsidRPr="00CD39C5">
              <w:rPr>
                <w:b/>
                <w:i/>
              </w:rPr>
              <w:t>изразява възмущение от още един скандал с участието на висши длъжностни лица на ЕС след разкриването на корупционен скандал с участието на бившия заместник-председател на Комисията и върховен представител Федерика Могерини и ръководството на ЕСВД, които са заподозрени в корупция и сериозни нередности, свързани с участието им в тръжни процедури;</w:t>
            </w:r>
          </w:p>
        </w:tc>
      </w:tr>
    </w:tbl>
    <w:p w14:paraId="3EF72C5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2B6BBE26" w14:textId="77777777" w:rsidR="0013267A" w:rsidRPr="00CD39C5" w:rsidRDefault="0013267A" w:rsidP="0013267A">
      <w:r w:rsidRPr="00CD39C5">
        <w:rPr>
          <w:rStyle w:val="HideTWBExt"/>
        </w:rPr>
        <w:t>&lt;/Amend&gt;</w:t>
      </w:r>
    </w:p>
    <w:p w14:paraId="5F6A7D6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741</w:t>
      </w:r>
      <w:r w:rsidRPr="00CD39C5">
        <w:rPr>
          <w:rStyle w:val="HideTWBExt"/>
          <w:b w:val="0"/>
        </w:rPr>
        <w:t>&lt;/NumAm&gt;</w:t>
      </w:r>
    </w:p>
    <w:p w14:paraId="135A1B89" w14:textId="3943B76B"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02DF09F3" w14:textId="77777777" w:rsidR="0013267A" w:rsidRPr="00CD39C5" w:rsidRDefault="0013267A" w:rsidP="0013267A">
      <w:pPr>
        <w:pStyle w:val="NormalBold"/>
      </w:pPr>
      <w:r w:rsidRPr="00CD39C5">
        <w:rPr>
          <w:rStyle w:val="HideTWBExt"/>
          <w:b w:val="0"/>
        </w:rPr>
        <w:t>&lt;/RepeatBlock-By&gt;</w:t>
      </w:r>
    </w:p>
    <w:p w14:paraId="418D651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86B73C7" w14:textId="77777777" w:rsidR="0013267A" w:rsidRPr="00CD39C5" w:rsidRDefault="0013267A" w:rsidP="0013267A">
      <w:pPr>
        <w:pStyle w:val="NormalBold"/>
      </w:pPr>
      <w:r w:rsidRPr="00CD39C5">
        <w:rPr>
          <w:rStyle w:val="HideTWBExt"/>
          <w:b w:val="0"/>
        </w:rPr>
        <w:t>&lt;Article&gt;</w:t>
      </w:r>
      <w:r w:rsidRPr="00CD39C5">
        <w:t>Параграф 44 e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DDA1FF3" w14:textId="77777777" w:rsidTr="00131A3A">
        <w:trPr>
          <w:trHeight w:hRule="exact" w:val="240"/>
          <w:jc w:val="center"/>
        </w:trPr>
        <w:tc>
          <w:tcPr>
            <w:tcW w:w="9752" w:type="dxa"/>
            <w:gridSpan w:val="2"/>
            <w:tcBorders>
              <w:top w:val="nil"/>
              <w:left w:val="nil"/>
              <w:bottom w:val="nil"/>
              <w:right w:val="nil"/>
            </w:tcBorders>
          </w:tcPr>
          <w:p w14:paraId="7D457D05" w14:textId="77777777" w:rsidR="0013267A" w:rsidRPr="00CD39C5" w:rsidRDefault="0013267A" w:rsidP="00131A3A"/>
        </w:tc>
      </w:tr>
      <w:tr w:rsidR="00131A3A" w:rsidRPr="00CD39C5" w14:paraId="4418BBD1" w14:textId="77777777" w:rsidTr="00131A3A">
        <w:trPr>
          <w:trHeight w:val="240"/>
          <w:jc w:val="center"/>
        </w:trPr>
        <w:tc>
          <w:tcPr>
            <w:tcW w:w="4876" w:type="dxa"/>
            <w:tcBorders>
              <w:top w:val="nil"/>
              <w:left w:val="nil"/>
              <w:bottom w:val="nil"/>
              <w:right w:val="nil"/>
            </w:tcBorders>
          </w:tcPr>
          <w:p w14:paraId="6408A64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AE025D9" w14:textId="77777777" w:rsidR="0013267A" w:rsidRPr="00CD39C5" w:rsidRDefault="0013267A" w:rsidP="00131A3A">
            <w:pPr>
              <w:pStyle w:val="AmColumnHeading"/>
            </w:pPr>
            <w:r w:rsidRPr="00CD39C5">
              <w:t>Изменение</w:t>
            </w:r>
          </w:p>
        </w:tc>
      </w:tr>
      <w:tr w:rsidR="00131A3A" w:rsidRPr="00CD39C5" w14:paraId="5DACA43A" w14:textId="77777777" w:rsidTr="00131A3A">
        <w:trPr>
          <w:jc w:val="center"/>
        </w:trPr>
        <w:tc>
          <w:tcPr>
            <w:tcW w:w="4876" w:type="dxa"/>
            <w:tcBorders>
              <w:top w:val="nil"/>
              <w:left w:val="nil"/>
              <w:bottom w:val="nil"/>
              <w:right w:val="nil"/>
            </w:tcBorders>
          </w:tcPr>
          <w:p w14:paraId="03EA0D6E" w14:textId="77777777" w:rsidR="0013267A" w:rsidRPr="00CD39C5" w:rsidRDefault="0013267A" w:rsidP="00131A3A">
            <w:pPr>
              <w:pStyle w:val="Normal6a"/>
            </w:pPr>
          </w:p>
        </w:tc>
        <w:tc>
          <w:tcPr>
            <w:tcW w:w="4876" w:type="dxa"/>
            <w:tcBorders>
              <w:top w:val="nil"/>
              <w:left w:val="nil"/>
              <w:bottom w:val="nil"/>
              <w:right w:val="nil"/>
            </w:tcBorders>
          </w:tcPr>
          <w:p w14:paraId="4511F9E5" w14:textId="77777777" w:rsidR="0013267A" w:rsidRPr="00CD39C5" w:rsidRDefault="0013267A" w:rsidP="00131A3A">
            <w:pPr>
              <w:pStyle w:val="Normal6a"/>
            </w:pPr>
            <w:r w:rsidRPr="00CD39C5">
              <w:rPr>
                <w:b/>
                <w:i/>
              </w:rPr>
              <w:t>44е.</w:t>
            </w:r>
            <w:r w:rsidRPr="00CD39C5">
              <w:tab/>
            </w:r>
            <w:r w:rsidRPr="00CD39C5">
              <w:rPr>
                <w:b/>
                <w:i/>
              </w:rPr>
              <w:t xml:space="preserve">призовава Комисията и държавите членки – предвид мащаба на скандалите в институциите на ЕС – спешно да преразгледат Протокол № 7 за привилегиите и имунитетите на Европейския съюз и да въведат широкообхватни промени, за да се гарантира почтеността на институциите на ЕС, включително </w:t>
            </w:r>
            <w:r w:rsidRPr="00CD39C5">
              <w:rPr>
                <w:b/>
                <w:i/>
              </w:rPr>
              <w:lastRenderedPageBreak/>
              <w:t>чрез задължителни, всеобхватни, прозрачни и публично достъпни декларации за имущественото състояние и декларации за конфликти на интереси, които следва да бъдат проверявани, например от OLAF, и въвеждането на правила за предотвратяване на явлението „кадрова въртележка между държавния и частния сектор“;</w:t>
            </w:r>
          </w:p>
        </w:tc>
      </w:tr>
    </w:tbl>
    <w:p w14:paraId="43251D56"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01E34509" w14:textId="77777777" w:rsidR="0013267A" w:rsidRPr="00CD39C5" w:rsidRDefault="0013267A" w:rsidP="0013267A">
      <w:r w:rsidRPr="00CD39C5">
        <w:rPr>
          <w:rStyle w:val="HideTWBExt"/>
        </w:rPr>
        <w:t>&lt;/Amend&gt;</w:t>
      </w:r>
    </w:p>
    <w:p w14:paraId="06DC271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742</w:t>
      </w:r>
      <w:r w:rsidRPr="00CD39C5">
        <w:rPr>
          <w:rStyle w:val="HideTWBExt"/>
          <w:b w:val="0"/>
        </w:rPr>
        <w:t>&lt;/NumAm&gt;</w:t>
      </w:r>
    </w:p>
    <w:p w14:paraId="46D549E5" w14:textId="387E2310"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7F80B629" w14:textId="77777777" w:rsidR="0013267A" w:rsidRPr="00CD39C5" w:rsidRDefault="0013267A" w:rsidP="0013267A">
      <w:pPr>
        <w:pStyle w:val="NormalBold"/>
      </w:pPr>
      <w:r w:rsidRPr="00CD39C5">
        <w:rPr>
          <w:rStyle w:val="HideTWBExt"/>
          <w:b w:val="0"/>
        </w:rPr>
        <w:t>&lt;/RepeatBlock-By&gt;</w:t>
      </w:r>
    </w:p>
    <w:p w14:paraId="07D94DF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690B501" w14:textId="77777777" w:rsidR="0013267A" w:rsidRPr="00CD39C5" w:rsidRDefault="0013267A" w:rsidP="0013267A">
      <w:pPr>
        <w:pStyle w:val="NormalBold"/>
      </w:pPr>
      <w:r w:rsidRPr="00CD39C5">
        <w:rPr>
          <w:rStyle w:val="HideTWBExt"/>
          <w:b w:val="0"/>
        </w:rPr>
        <w:t>&lt;Article&gt;</w:t>
      </w:r>
      <w:r w:rsidRPr="00CD39C5">
        <w:t>Параграф 44 ж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11AB807E" w14:textId="77777777" w:rsidTr="00131A3A">
        <w:trPr>
          <w:trHeight w:hRule="exact" w:val="240"/>
          <w:jc w:val="center"/>
        </w:trPr>
        <w:tc>
          <w:tcPr>
            <w:tcW w:w="9752" w:type="dxa"/>
            <w:gridSpan w:val="2"/>
            <w:tcBorders>
              <w:top w:val="nil"/>
              <w:left w:val="nil"/>
              <w:bottom w:val="nil"/>
              <w:right w:val="nil"/>
            </w:tcBorders>
          </w:tcPr>
          <w:p w14:paraId="687CAAA6" w14:textId="77777777" w:rsidR="0013267A" w:rsidRPr="00CD39C5" w:rsidRDefault="0013267A" w:rsidP="00131A3A"/>
        </w:tc>
      </w:tr>
      <w:tr w:rsidR="00131A3A" w:rsidRPr="00CD39C5" w14:paraId="754CBC28" w14:textId="77777777" w:rsidTr="00131A3A">
        <w:trPr>
          <w:trHeight w:val="240"/>
          <w:jc w:val="center"/>
        </w:trPr>
        <w:tc>
          <w:tcPr>
            <w:tcW w:w="4876" w:type="dxa"/>
            <w:tcBorders>
              <w:top w:val="nil"/>
              <w:left w:val="nil"/>
              <w:bottom w:val="nil"/>
              <w:right w:val="nil"/>
            </w:tcBorders>
          </w:tcPr>
          <w:p w14:paraId="7B6D219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4AF5496" w14:textId="77777777" w:rsidR="0013267A" w:rsidRPr="00CD39C5" w:rsidRDefault="0013267A" w:rsidP="00131A3A">
            <w:pPr>
              <w:pStyle w:val="AmColumnHeading"/>
            </w:pPr>
            <w:r w:rsidRPr="00CD39C5">
              <w:t>Изменение</w:t>
            </w:r>
          </w:p>
        </w:tc>
      </w:tr>
      <w:tr w:rsidR="00131A3A" w:rsidRPr="00CD39C5" w14:paraId="1BAED0C4" w14:textId="77777777" w:rsidTr="00131A3A">
        <w:trPr>
          <w:jc w:val="center"/>
        </w:trPr>
        <w:tc>
          <w:tcPr>
            <w:tcW w:w="4876" w:type="dxa"/>
            <w:tcBorders>
              <w:top w:val="nil"/>
              <w:left w:val="nil"/>
              <w:bottom w:val="nil"/>
              <w:right w:val="nil"/>
            </w:tcBorders>
          </w:tcPr>
          <w:p w14:paraId="1BDB372E" w14:textId="77777777" w:rsidR="0013267A" w:rsidRPr="00CD39C5" w:rsidRDefault="0013267A" w:rsidP="00131A3A">
            <w:pPr>
              <w:pStyle w:val="Normal6a"/>
            </w:pPr>
          </w:p>
        </w:tc>
        <w:tc>
          <w:tcPr>
            <w:tcW w:w="4876" w:type="dxa"/>
            <w:tcBorders>
              <w:top w:val="nil"/>
              <w:left w:val="nil"/>
              <w:bottom w:val="nil"/>
              <w:right w:val="nil"/>
            </w:tcBorders>
          </w:tcPr>
          <w:p w14:paraId="43E0A1DF" w14:textId="77777777" w:rsidR="0013267A" w:rsidRPr="00CD39C5" w:rsidRDefault="0013267A" w:rsidP="00131A3A">
            <w:pPr>
              <w:pStyle w:val="Normal6a"/>
            </w:pPr>
            <w:r w:rsidRPr="00CD39C5">
              <w:rPr>
                <w:b/>
                <w:i/>
              </w:rPr>
              <w:t>44ж.</w:t>
            </w:r>
            <w:r w:rsidRPr="00CD39C5">
              <w:tab/>
            </w:r>
            <w:r w:rsidRPr="00CD39C5">
              <w:rPr>
                <w:b/>
                <w:i/>
              </w:rPr>
              <w:t>изразява възмущението си от факта, че бившият член на Европейския парламент Натан Гил е приел подкупи в замяна на изявления в полза на Русия;</w:t>
            </w:r>
            <w:r w:rsidRPr="00CD39C5">
              <w:t xml:space="preserve"> </w:t>
            </w:r>
            <w:r w:rsidRPr="00CD39C5">
              <w:rPr>
                <w:b/>
                <w:i/>
              </w:rPr>
              <w:t>припомня, че това е още един доказан случай на членове на ЕП, действащи в интерес на Руската федерация, който не само показва податливостта на някои представители на институциите на ЕС на корупция, но също така показва уязвимостта на европейското законодателство спрямо чуждестранно влияние;</w:t>
            </w:r>
            <w:r w:rsidRPr="00CD39C5">
              <w:t xml:space="preserve"> </w:t>
            </w:r>
            <w:r w:rsidRPr="00CD39C5">
              <w:rPr>
                <w:b/>
                <w:i/>
              </w:rPr>
              <w:t>подчертава, че това положение изисква допълнителни решителни действия за ограничаване на тези практики;</w:t>
            </w:r>
            <w:r w:rsidRPr="00CD39C5">
              <w:t xml:space="preserve"> </w:t>
            </w:r>
            <w:r w:rsidRPr="00CD39C5">
              <w:rPr>
                <w:b/>
                <w:i/>
              </w:rPr>
              <w:t>отбелязва, че разкриването и наказателното преследване на този скандал стана възможно благодарение на сътрудничеството на полските органи с британските органи и използването на съвременни оперативни техники;</w:t>
            </w:r>
          </w:p>
        </w:tc>
      </w:tr>
    </w:tbl>
    <w:p w14:paraId="1C8BA022"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338B0348" w14:textId="77777777" w:rsidR="0013267A" w:rsidRPr="00CD39C5" w:rsidRDefault="0013267A" w:rsidP="0013267A">
      <w:r w:rsidRPr="00CD39C5">
        <w:rPr>
          <w:rStyle w:val="HideTWBExt"/>
        </w:rPr>
        <w:t>&lt;/Amend&gt;</w:t>
      </w:r>
    </w:p>
    <w:p w14:paraId="7709AD35"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743</w:t>
      </w:r>
      <w:r w:rsidRPr="00CD39C5">
        <w:rPr>
          <w:rStyle w:val="HideTWBExt"/>
          <w:b w:val="0"/>
        </w:rPr>
        <w:t>&lt;/NumAm&gt;</w:t>
      </w:r>
    </w:p>
    <w:p w14:paraId="4946B21B" w14:textId="47CB1A4B"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382B865B" w14:textId="77777777" w:rsidR="0013267A" w:rsidRPr="00CD39C5" w:rsidRDefault="0013267A" w:rsidP="0013267A">
      <w:pPr>
        <w:pStyle w:val="NormalBold"/>
      </w:pPr>
      <w:r w:rsidRPr="00CD39C5">
        <w:rPr>
          <w:rStyle w:val="HideTWBExt"/>
          <w:b w:val="0"/>
        </w:rPr>
        <w:t>&lt;/RepeatBlock-By&gt;</w:t>
      </w:r>
    </w:p>
    <w:p w14:paraId="78CE350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9D499C5" w14:textId="77777777" w:rsidR="0013267A" w:rsidRPr="00CD39C5" w:rsidRDefault="0013267A" w:rsidP="0013267A">
      <w:pPr>
        <w:pStyle w:val="NormalBold"/>
      </w:pPr>
      <w:r w:rsidRPr="00CD39C5">
        <w:rPr>
          <w:rStyle w:val="HideTWBExt"/>
          <w:b w:val="0"/>
        </w:rPr>
        <w:t>&lt;Article&gt;</w:t>
      </w:r>
      <w:r w:rsidRPr="00CD39C5">
        <w:t>Параграф 44 з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48AED57" w14:textId="77777777" w:rsidTr="00131A3A">
        <w:trPr>
          <w:trHeight w:hRule="exact" w:val="240"/>
          <w:jc w:val="center"/>
        </w:trPr>
        <w:tc>
          <w:tcPr>
            <w:tcW w:w="9752" w:type="dxa"/>
            <w:gridSpan w:val="2"/>
            <w:tcBorders>
              <w:top w:val="nil"/>
              <w:left w:val="nil"/>
              <w:bottom w:val="nil"/>
              <w:right w:val="nil"/>
            </w:tcBorders>
          </w:tcPr>
          <w:p w14:paraId="0C1BE0C7" w14:textId="77777777" w:rsidR="0013267A" w:rsidRPr="00CD39C5" w:rsidRDefault="0013267A" w:rsidP="00131A3A"/>
        </w:tc>
      </w:tr>
      <w:tr w:rsidR="00131A3A" w:rsidRPr="00CD39C5" w14:paraId="7AE044ED" w14:textId="77777777" w:rsidTr="00131A3A">
        <w:trPr>
          <w:trHeight w:val="240"/>
          <w:jc w:val="center"/>
        </w:trPr>
        <w:tc>
          <w:tcPr>
            <w:tcW w:w="4876" w:type="dxa"/>
            <w:tcBorders>
              <w:top w:val="nil"/>
              <w:left w:val="nil"/>
              <w:bottom w:val="nil"/>
              <w:right w:val="nil"/>
            </w:tcBorders>
          </w:tcPr>
          <w:p w14:paraId="00BFDB2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B482C81" w14:textId="77777777" w:rsidR="0013267A" w:rsidRPr="00CD39C5" w:rsidRDefault="0013267A" w:rsidP="00131A3A">
            <w:pPr>
              <w:pStyle w:val="AmColumnHeading"/>
            </w:pPr>
            <w:r w:rsidRPr="00CD39C5">
              <w:t>Изменение</w:t>
            </w:r>
          </w:p>
        </w:tc>
      </w:tr>
      <w:tr w:rsidR="00131A3A" w:rsidRPr="00CD39C5" w14:paraId="6AB48139" w14:textId="77777777" w:rsidTr="00131A3A">
        <w:trPr>
          <w:jc w:val="center"/>
        </w:trPr>
        <w:tc>
          <w:tcPr>
            <w:tcW w:w="4876" w:type="dxa"/>
            <w:tcBorders>
              <w:top w:val="nil"/>
              <w:left w:val="nil"/>
              <w:bottom w:val="nil"/>
              <w:right w:val="nil"/>
            </w:tcBorders>
          </w:tcPr>
          <w:p w14:paraId="08C12B44" w14:textId="77777777" w:rsidR="0013267A" w:rsidRPr="00CD39C5" w:rsidRDefault="0013267A" w:rsidP="00131A3A">
            <w:pPr>
              <w:pStyle w:val="Normal6a"/>
            </w:pPr>
          </w:p>
        </w:tc>
        <w:tc>
          <w:tcPr>
            <w:tcW w:w="4876" w:type="dxa"/>
            <w:tcBorders>
              <w:top w:val="nil"/>
              <w:left w:val="nil"/>
              <w:bottom w:val="nil"/>
              <w:right w:val="nil"/>
            </w:tcBorders>
          </w:tcPr>
          <w:p w14:paraId="75A58A38" w14:textId="77777777" w:rsidR="0013267A" w:rsidRPr="00CD39C5" w:rsidRDefault="0013267A" w:rsidP="00131A3A">
            <w:pPr>
              <w:pStyle w:val="Normal6a"/>
            </w:pPr>
            <w:r w:rsidRPr="00CD39C5">
              <w:rPr>
                <w:b/>
                <w:i/>
              </w:rPr>
              <w:t>44з.</w:t>
            </w:r>
            <w:r w:rsidRPr="00CD39C5">
              <w:tab/>
            </w:r>
            <w:r w:rsidRPr="00CD39C5">
              <w:rPr>
                <w:b/>
                <w:i/>
              </w:rPr>
              <w:t>изразява дълбока загриженост относно твърденията за корупция, отнасящи се до Комисията;</w:t>
            </w:r>
            <w:r w:rsidRPr="00CD39C5">
              <w:t xml:space="preserve"> </w:t>
            </w:r>
            <w:r w:rsidRPr="00CD39C5">
              <w:rPr>
                <w:b/>
                <w:i/>
              </w:rPr>
              <w:t>същевременно изразява съжаление, че има и твърдения срещу длъжностни лица на Комисията, за които се твърди, че са приели подаръци от държава, с която Съюзът е преговарял за споразумение;</w:t>
            </w:r>
            <w:r w:rsidRPr="00CD39C5">
              <w:t xml:space="preserve"> </w:t>
            </w:r>
            <w:r w:rsidRPr="00CD39C5">
              <w:rPr>
                <w:b/>
                <w:i/>
              </w:rPr>
              <w:t>счита, че е неприемливо в този контекст висшите ръководители, които са обект на разследване или дисциплинарни производства, да бъдат възнаграждавани с високо платени консултантски длъжности, какъвто беше случаят с бившия директор на ГД „Мобилност и транспорт“;</w:t>
            </w:r>
            <w:r w:rsidRPr="00CD39C5">
              <w:t xml:space="preserve"> </w:t>
            </w:r>
            <w:r w:rsidRPr="00CD39C5">
              <w:rPr>
                <w:b/>
                <w:i/>
              </w:rPr>
              <w:t>подчертава необходимостта от въвеждане на ясни и систематични правила, които да гарантират, че всички случаи на OLAF, свързани с потенциални престъпления, се отнасят незабавно до Европейската прокуратура и компетентните национални органи;</w:t>
            </w:r>
            <w:r w:rsidRPr="00CD39C5">
              <w:t xml:space="preserve"> </w:t>
            </w:r>
            <w:r w:rsidRPr="00CD39C5">
              <w:rPr>
                <w:b/>
                <w:i/>
              </w:rPr>
              <w:t>счита за неприемливо, че в случая с доклада относно обвиненията срещу бившия директор на ГД „Мобилност и транспорт“ нито OLAF, нито Комисията са отнесли случая до Европейската прокуратура, която е започнала разследване едва след като информацията е била разкрита от медиите;</w:t>
            </w:r>
            <w:r w:rsidRPr="00CD39C5">
              <w:t xml:space="preserve"> </w:t>
            </w:r>
            <w:r w:rsidRPr="00CD39C5">
              <w:rPr>
                <w:b/>
                <w:i/>
              </w:rPr>
              <w:t xml:space="preserve">призовава Комисията да засили съответните правила и процедури, за да гарантира, че всички </w:t>
            </w:r>
            <w:r w:rsidRPr="00CD39C5">
              <w:rPr>
                <w:b/>
                <w:i/>
              </w:rPr>
              <w:lastRenderedPageBreak/>
              <w:t>случаи се обработват по строг, правилен и ефективен начин;</w:t>
            </w:r>
            <w:r w:rsidRPr="00CD39C5">
              <w:t xml:space="preserve"> </w:t>
            </w:r>
            <w:r w:rsidRPr="00CD39C5">
              <w:rPr>
                <w:b/>
                <w:i/>
              </w:rPr>
              <w:t>призовава Комисията, OLAF и Европейската прокуратура да бъдат напълно прозрачни и да информират обществеността за напредъка на разследването;</w:t>
            </w:r>
          </w:p>
        </w:tc>
      </w:tr>
    </w:tbl>
    <w:p w14:paraId="29CE63B7"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6DD42E8E" w14:textId="77777777" w:rsidR="0013267A" w:rsidRPr="00CD39C5" w:rsidRDefault="0013267A" w:rsidP="0013267A">
      <w:r w:rsidRPr="00CD39C5">
        <w:rPr>
          <w:rStyle w:val="HideTWBExt"/>
        </w:rPr>
        <w:t>&lt;/Amend&gt;</w:t>
      </w:r>
    </w:p>
    <w:p w14:paraId="000AFDF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744</w:t>
      </w:r>
      <w:r w:rsidRPr="00CD39C5">
        <w:rPr>
          <w:rStyle w:val="HideTWBExt"/>
          <w:b w:val="0"/>
        </w:rPr>
        <w:t>&lt;/NumAm&gt;</w:t>
      </w:r>
    </w:p>
    <w:p w14:paraId="40BCBFDF" w14:textId="3C096C7E"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2419A621" w14:textId="77777777" w:rsidR="0013267A" w:rsidRPr="00CD39C5" w:rsidRDefault="0013267A" w:rsidP="0013267A">
      <w:pPr>
        <w:pStyle w:val="NormalBold"/>
      </w:pPr>
      <w:r w:rsidRPr="00CD39C5">
        <w:rPr>
          <w:rStyle w:val="HideTWBExt"/>
          <w:b w:val="0"/>
        </w:rPr>
        <w:t>&lt;/RepeatBlock-By&gt;</w:t>
      </w:r>
    </w:p>
    <w:p w14:paraId="0707187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642EE04" w14:textId="77777777" w:rsidR="0013267A" w:rsidRPr="00CD39C5" w:rsidRDefault="0013267A" w:rsidP="0013267A">
      <w:pPr>
        <w:pStyle w:val="NormalBold"/>
      </w:pPr>
      <w:r w:rsidRPr="00CD39C5">
        <w:rPr>
          <w:rStyle w:val="HideTWBExt"/>
          <w:b w:val="0"/>
        </w:rPr>
        <w:t>&lt;Article&gt;</w:t>
      </w:r>
      <w:r w:rsidRPr="00CD39C5">
        <w:t>Параграф 44 и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3DCB918" w14:textId="77777777" w:rsidTr="00131A3A">
        <w:trPr>
          <w:trHeight w:hRule="exact" w:val="240"/>
          <w:jc w:val="center"/>
        </w:trPr>
        <w:tc>
          <w:tcPr>
            <w:tcW w:w="9752" w:type="dxa"/>
            <w:gridSpan w:val="2"/>
            <w:tcBorders>
              <w:top w:val="nil"/>
              <w:left w:val="nil"/>
              <w:bottom w:val="nil"/>
              <w:right w:val="nil"/>
            </w:tcBorders>
          </w:tcPr>
          <w:p w14:paraId="40B1E64C" w14:textId="77777777" w:rsidR="0013267A" w:rsidRPr="00CD39C5" w:rsidRDefault="0013267A" w:rsidP="00131A3A"/>
        </w:tc>
      </w:tr>
      <w:tr w:rsidR="00131A3A" w:rsidRPr="00CD39C5" w14:paraId="542F4B2B" w14:textId="77777777" w:rsidTr="00131A3A">
        <w:trPr>
          <w:trHeight w:val="240"/>
          <w:jc w:val="center"/>
        </w:trPr>
        <w:tc>
          <w:tcPr>
            <w:tcW w:w="4876" w:type="dxa"/>
            <w:tcBorders>
              <w:top w:val="nil"/>
              <w:left w:val="nil"/>
              <w:bottom w:val="nil"/>
              <w:right w:val="nil"/>
            </w:tcBorders>
          </w:tcPr>
          <w:p w14:paraId="45B58C2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0CDD9F4" w14:textId="77777777" w:rsidR="0013267A" w:rsidRPr="00CD39C5" w:rsidRDefault="0013267A" w:rsidP="00131A3A">
            <w:pPr>
              <w:pStyle w:val="AmColumnHeading"/>
            </w:pPr>
            <w:r w:rsidRPr="00CD39C5">
              <w:t>Изменение</w:t>
            </w:r>
          </w:p>
        </w:tc>
      </w:tr>
      <w:tr w:rsidR="00131A3A" w:rsidRPr="00CD39C5" w14:paraId="7D9370A1" w14:textId="77777777" w:rsidTr="00131A3A">
        <w:trPr>
          <w:jc w:val="center"/>
        </w:trPr>
        <w:tc>
          <w:tcPr>
            <w:tcW w:w="4876" w:type="dxa"/>
            <w:tcBorders>
              <w:top w:val="nil"/>
              <w:left w:val="nil"/>
              <w:bottom w:val="nil"/>
              <w:right w:val="nil"/>
            </w:tcBorders>
          </w:tcPr>
          <w:p w14:paraId="35638F2E" w14:textId="77777777" w:rsidR="0013267A" w:rsidRPr="00CD39C5" w:rsidRDefault="0013267A" w:rsidP="00131A3A">
            <w:pPr>
              <w:pStyle w:val="Normal6a"/>
            </w:pPr>
          </w:p>
        </w:tc>
        <w:tc>
          <w:tcPr>
            <w:tcW w:w="4876" w:type="dxa"/>
            <w:tcBorders>
              <w:top w:val="nil"/>
              <w:left w:val="nil"/>
              <w:bottom w:val="nil"/>
              <w:right w:val="nil"/>
            </w:tcBorders>
          </w:tcPr>
          <w:p w14:paraId="4778BA64" w14:textId="77777777" w:rsidR="0013267A" w:rsidRPr="00CD39C5" w:rsidRDefault="0013267A" w:rsidP="00131A3A">
            <w:pPr>
              <w:pStyle w:val="Normal6a"/>
            </w:pPr>
            <w:r w:rsidRPr="00CD39C5">
              <w:rPr>
                <w:b/>
                <w:i/>
              </w:rPr>
              <w:t>44и.</w:t>
            </w:r>
            <w:r w:rsidRPr="00CD39C5">
              <w:tab/>
            </w:r>
            <w:r w:rsidRPr="00CD39C5">
              <w:rPr>
                <w:b/>
                <w:i/>
              </w:rPr>
              <w:t>изразява дълбока загриженост относно съобщенията за опити на Huawei да оказва влияние върху институциите на ЕС, включително чрез предлагане на финансови ползи на длъжностни лица и членове на ЕП, за да получи достъп до информация и да формира политически решения в полза на дружеството;</w:t>
            </w:r>
            <w:r w:rsidRPr="00CD39C5">
              <w:t xml:space="preserve"> </w:t>
            </w:r>
            <w:r w:rsidRPr="00CD39C5">
              <w:rPr>
                <w:b/>
                <w:i/>
              </w:rPr>
              <w:t>изразява възмущение, че участниците в тези дейности са били в състояние да работят в рамките на структурите на ЕС за продължителен период от време без подходящ надзор;</w:t>
            </w:r>
            <w:r w:rsidRPr="00CD39C5">
              <w:t xml:space="preserve"> </w:t>
            </w:r>
            <w:r w:rsidRPr="00CD39C5">
              <w:rPr>
                <w:b/>
                <w:i/>
              </w:rPr>
              <w:t>призовава за пълно разследване на въпроса, включително тясно сътрудничество с OLAF и съответните национални органи;</w:t>
            </w:r>
            <w:r w:rsidRPr="00CD39C5">
              <w:t xml:space="preserve"> </w:t>
            </w:r>
            <w:r w:rsidRPr="00CD39C5">
              <w:rPr>
                <w:b/>
                <w:i/>
              </w:rPr>
              <w:t>призовава за укрепване на механизмите за сигурност, прозрачност и контрол на достъпа в институциите, за да се предотврати възникването на подобни случаи в бъдеще и да се гарантира, че законодателният процес е напълно защитен от намеса от страна на субекти, свързани с трети държави;</w:t>
            </w:r>
          </w:p>
        </w:tc>
      </w:tr>
    </w:tbl>
    <w:p w14:paraId="1C54DCAE"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7EA2D35A" w14:textId="77777777" w:rsidR="0013267A" w:rsidRPr="00CD39C5" w:rsidRDefault="0013267A" w:rsidP="0013267A">
      <w:r w:rsidRPr="00CD39C5">
        <w:rPr>
          <w:rStyle w:val="HideTWBExt"/>
        </w:rPr>
        <w:t>&lt;/Amend&gt;</w:t>
      </w:r>
    </w:p>
    <w:p w14:paraId="4793233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745</w:t>
      </w:r>
      <w:r w:rsidRPr="00CD39C5">
        <w:rPr>
          <w:rStyle w:val="HideTWBExt"/>
          <w:b w:val="0"/>
        </w:rPr>
        <w:t>&lt;/NumAm&gt;</w:t>
      </w:r>
    </w:p>
    <w:p w14:paraId="72BB218A" w14:textId="6906F2A1" w:rsidR="0013267A" w:rsidRPr="00CD39C5" w:rsidRDefault="0013267A" w:rsidP="0013267A">
      <w:pPr>
        <w:pStyle w:val="NormalBold"/>
      </w:pPr>
      <w:r w:rsidRPr="00CD39C5">
        <w:rPr>
          <w:rStyle w:val="HideTWBExt"/>
          <w:b w:val="0"/>
        </w:rPr>
        <w:t>&lt;RepeatBlock-By&gt;&lt;Members&gt;</w:t>
      </w:r>
      <w:r w:rsidR="008204E6" w:rsidRPr="00CD39C5">
        <w:t>Никола Бе</w:t>
      </w:r>
      <w:r w:rsidRPr="00CD39C5">
        <w:t>, Паоло Инселвини, Геадис Геади, Джорджиана Теодореску, Гийом Пелтие, Лоранс Трошю, Яцек Оздоба, Стивън Никола Бартулица</w:t>
      </w:r>
      <w:r w:rsidRPr="00CD39C5">
        <w:rPr>
          <w:rStyle w:val="HideTWBExt"/>
          <w:b w:val="0"/>
        </w:rPr>
        <w:t>&lt;/Members&gt;</w:t>
      </w:r>
    </w:p>
    <w:p w14:paraId="10029130" w14:textId="77777777" w:rsidR="0013267A" w:rsidRPr="00CD39C5" w:rsidRDefault="0013267A" w:rsidP="0013267A">
      <w:pPr>
        <w:pStyle w:val="NormalBold"/>
      </w:pPr>
      <w:r w:rsidRPr="00CD39C5">
        <w:rPr>
          <w:rStyle w:val="HideTWBExt"/>
          <w:b w:val="0"/>
        </w:rPr>
        <w:t>&lt;/RepeatBlock-By&gt;</w:t>
      </w:r>
    </w:p>
    <w:p w14:paraId="4D88A13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D9CF54D" w14:textId="77777777" w:rsidR="0013267A" w:rsidRPr="00CD39C5" w:rsidRDefault="0013267A" w:rsidP="0013267A">
      <w:pPr>
        <w:pStyle w:val="NormalBold"/>
      </w:pPr>
      <w:r w:rsidRPr="00CD39C5">
        <w:rPr>
          <w:rStyle w:val="HideTWBExt"/>
          <w:b w:val="0"/>
        </w:rPr>
        <w:t>&lt;Article&gt;</w:t>
      </w:r>
      <w:r w:rsidRPr="00CD39C5">
        <w:t>Параграф 45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884CE88" w14:textId="77777777" w:rsidTr="00131A3A">
        <w:trPr>
          <w:trHeight w:hRule="exact" w:val="240"/>
          <w:jc w:val="center"/>
        </w:trPr>
        <w:tc>
          <w:tcPr>
            <w:tcW w:w="9752" w:type="dxa"/>
            <w:gridSpan w:val="2"/>
            <w:tcBorders>
              <w:top w:val="nil"/>
              <w:left w:val="nil"/>
              <w:bottom w:val="nil"/>
              <w:right w:val="nil"/>
            </w:tcBorders>
          </w:tcPr>
          <w:p w14:paraId="597B414B" w14:textId="77777777" w:rsidR="0013267A" w:rsidRPr="00CD39C5" w:rsidRDefault="0013267A" w:rsidP="00131A3A"/>
        </w:tc>
      </w:tr>
      <w:tr w:rsidR="00131A3A" w:rsidRPr="00CD39C5" w14:paraId="0FD2879C" w14:textId="77777777" w:rsidTr="00131A3A">
        <w:trPr>
          <w:trHeight w:val="240"/>
          <w:jc w:val="center"/>
        </w:trPr>
        <w:tc>
          <w:tcPr>
            <w:tcW w:w="4876" w:type="dxa"/>
            <w:tcBorders>
              <w:top w:val="nil"/>
              <w:left w:val="nil"/>
              <w:bottom w:val="nil"/>
              <w:right w:val="nil"/>
            </w:tcBorders>
          </w:tcPr>
          <w:p w14:paraId="49F43403"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87C338D" w14:textId="77777777" w:rsidR="0013267A" w:rsidRPr="00CD39C5" w:rsidRDefault="0013267A" w:rsidP="00131A3A">
            <w:pPr>
              <w:pStyle w:val="AmColumnHeading"/>
            </w:pPr>
            <w:r w:rsidRPr="00CD39C5">
              <w:t>Изменение</w:t>
            </w:r>
          </w:p>
        </w:tc>
      </w:tr>
      <w:tr w:rsidR="00131A3A" w:rsidRPr="00CD39C5" w14:paraId="022574EC" w14:textId="77777777" w:rsidTr="00131A3A">
        <w:trPr>
          <w:jc w:val="center"/>
        </w:trPr>
        <w:tc>
          <w:tcPr>
            <w:tcW w:w="4876" w:type="dxa"/>
            <w:tcBorders>
              <w:top w:val="nil"/>
              <w:left w:val="nil"/>
              <w:bottom w:val="nil"/>
              <w:right w:val="nil"/>
            </w:tcBorders>
          </w:tcPr>
          <w:p w14:paraId="1AA927EB" w14:textId="77777777" w:rsidR="0013267A" w:rsidRPr="00CD39C5" w:rsidRDefault="0013267A" w:rsidP="00131A3A">
            <w:pPr>
              <w:pStyle w:val="Normal6a"/>
            </w:pPr>
            <w:r w:rsidRPr="00CD39C5">
              <w:rPr>
                <w:b/>
                <w:i/>
              </w:rPr>
              <w:t>45.</w:t>
            </w:r>
            <w:r w:rsidRPr="00CD39C5">
              <w:tab/>
            </w:r>
            <w:r w:rsidRPr="00CD39C5">
              <w:rPr>
                <w:b/>
                <w:i/>
              </w:rPr>
              <w:t>призовава Съвета да направи своя диалог относно принципите на правовата държава по-прозрачен, интерактивен и ориентиран към резултатите, включително чрез публикуване на подробни заключения и предоставяне на обратна информация относно констатациите на Комисията и Парламента; изразява също така съжаление във връзка с неспособността на Съвета да постигне значителен напредък в текущата процедура по член 7, параграф 1 от ДЕС и счита, че всяко по-нататъшно забавяне на действията на Съвета би представлявало нарушение на принципите на правовата държава от самия Съвет;</w:t>
            </w:r>
          </w:p>
        </w:tc>
        <w:tc>
          <w:tcPr>
            <w:tcW w:w="4876" w:type="dxa"/>
            <w:tcBorders>
              <w:top w:val="nil"/>
              <w:left w:val="nil"/>
              <w:bottom w:val="nil"/>
              <w:right w:val="nil"/>
            </w:tcBorders>
          </w:tcPr>
          <w:p w14:paraId="666D1758" w14:textId="77777777" w:rsidR="0013267A" w:rsidRPr="00CD39C5" w:rsidRDefault="0013267A" w:rsidP="00131A3A">
            <w:pPr>
              <w:pStyle w:val="Normal6a"/>
            </w:pPr>
            <w:r w:rsidRPr="00CD39C5">
              <w:rPr>
                <w:b/>
                <w:i/>
              </w:rPr>
              <w:t>заличава се</w:t>
            </w:r>
          </w:p>
        </w:tc>
      </w:tr>
    </w:tbl>
    <w:p w14:paraId="72032F10"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F3174E4" w14:textId="77777777" w:rsidR="0013267A" w:rsidRPr="00CD39C5" w:rsidRDefault="0013267A" w:rsidP="0013267A">
      <w:r w:rsidRPr="00CD39C5">
        <w:rPr>
          <w:rStyle w:val="HideTWBExt"/>
        </w:rPr>
        <w:t>&lt;/Amend&gt;</w:t>
      </w:r>
    </w:p>
    <w:p w14:paraId="275E5E51"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746</w:t>
      </w:r>
      <w:r w:rsidRPr="00CD39C5">
        <w:rPr>
          <w:rStyle w:val="HideTWBExt"/>
          <w:b w:val="0"/>
        </w:rPr>
        <w:t>&lt;/NumAm&gt;</w:t>
      </w:r>
    </w:p>
    <w:p w14:paraId="6A551D45" w14:textId="15BEE79D"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5E50C3B8" w14:textId="77777777" w:rsidR="0013267A" w:rsidRPr="00CD39C5" w:rsidRDefault="0013267A" w:rsidP="0013267A">
      <w:pPr>
        <w:pStyle w:val="NormalBold"/>
      </w:pPr>
      <w:r w:rsidRPr="00CD39C5">
        <w:rPr>
          <w:rStyle w:val="HideTWBExt"/>
          <w:b w:val="0"/>
        </w:rPr>
        <w:t>&lt;/RepeatBlock-By&gt;</w:t>
      </w:r>
    </w:p>
    <w:p w14:paraId="5B715A0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696FBB5" w14:textId="77777777" w:rsidR="0013267A" w:rsidRPr="00CD39C5" w:rsidRDefault="0013267A" w:rsidP="0013267A">
      <w:pPr>
        <w:pStyle w:val="NormalBold"/>
      </w:pPr>
      <w:r w:rsidRPr="00CD39C5">
        <w:rPr>
          <w:rStyle w:val="HideTWBExt"/>
          <w:b w:val="0"/>
        </w:rPr>
        <w:t>&lt;Article&gt;</w:t>
      </w:r>
      <w:r w:rsidRPr="00CD39C5">
        <w:t>Параграф 45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056A271" w14:textId="77777777" w:rsidTr="00131A3A">
        <w:trPr>
          <w:trHeight w:hRule="exact" w:val="240"/>
          <w:jc w:val="center"/>
        </w:trPr>
        <w:tc>
          <w:tcPr>
            <w:tcW w:w="9752" w:type="dxa"/>
            <w:gridSpan w:val="2"/>
            <w:tcBorders>
              <w:top w:val="nil"/>
              <w:left w:val="nil"/>
              <w:bottom w:val="nil"/>
              <w:right w:val="nil"/>
            </w:tcBorders>
          </w:tcPr>
          <w:p w14:paraId="094327B3" w14:textId="77777777" w:rsidR="0013267A" w:rsidRPr="00CD39C5" w:rsidRDefault="0013267A" w:rsidP="00131A3A"/>
        </w:tc>
      </w:tr>
      <w:tr w:rsidR="00131A3A" w:rsidRPr="00CD39C5" w14:paraId="04F6623D" w14:textId="77777777" w:rsidTr="00131A3A">
        <w:trPr>
          <w:trHeight w:val="240"/>
          <w:jc w:val="center"/>
        </w:trPr>
        <w:tc>
          <w:tcPr>
            <w:tcW w:w="4876" w:type="dxa"/>
            <w:tcBorders>
              <w:top w:val="nil"/>
              <w:left w:val="nil"/>
              <w:bottom w:val="nil"/>
              <w:right w:val="nil"/>
            </w:tcBorders>
          </w:tcPr>
          <w:p w14:paraId="46A2AD88"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9E80435" w14:textId="77777777" w:rsidR="0013267A" w:rsidRPr="00CD39C5" w:rsidRDefault="0013267A" w:rsidP="00131A3A">
            <w:pPr>
              <w:pStyle w:val="AmColumnHeading"/>
            </w:pPr>
            <w:r w:rsidRPr="00CD39C5">
              <w:t>Изменение</w:t>
            </w:r>
          </w:p>
        </w:tc>
      </w:tr>
      <w:tr w:rsidR="00131A3A" w:rsidRPr="00CD39C5" w14:paraId="7BDE2650" w14:textId="77777777" w:rsidTr="00131A3A">
        <w:trPr>
          <w:jc w:val="center"/>
        </w:trPr>
        <w:tc>
          <w:tcPr>
            <w:tcW w:w="4876" w:type="dxa"/>
            <w:tcBorders>
              <w:top w:val="nil"/>
              <w:left w:val="nil"/>
              <w:bottom w:val="nil"/>
              <w:right w:val="nil"/>
            </w:tcBorders>
          </w:tcPr>
          <w:p w14:paraId="7B2370BC" w14:textId="77777777" w:rsidR="0013267A" w:rsidRPr="00CD39C5" w:rsidRDefault="0013267A" w:rsidP="00131A3A">
            <w:pPr>
              <w:pStyle w:val="Normal6a"/>
            </w:pPr>
            <w:r w:rsidRPr="00CD39C5">
              <w:t>45.</w:t>
            </w:r>
            <w:r w:rsidRPr="00CD39C5">
              <w:tab/>
              <w:t xml:space="preserve">призовава Съвета да направи своя диалог относно принципите на правовата държава по-прозрачен, </w:t>
            </w:r>
            <w:r w:rsidRPr="00CD39C5">
              <w:lastRenderedPageBreak/>
              <w:t>интерактивен и ориентиран към резултатите, включително чрез публикуване на подробни заключения и предоставяне на обратна информация относно констатациите на Комисията и Парламента; изразява също така съжаление във връзка с неспособността на Съвета да постигне значителен напредък в текущата процедура по член 7, параграф 1 от ДЕС и счита, че всяко по-нататъшно забавяне на действията на Съвета би представлявало нарушение на принципите на правовата държава от самия Съвет;</w:t>
            </w:r>
          </w:p>
        </w:tc>
        <w:tc>
          <w:tcPr>
            <w:tcW w:w="4876" w:type="dxa"/>
            <w:tcBorders>
              <w:top w:val="nil"/>
              <w:left w:val="nil"/>
              <w:bottom w:val="nil"/>
              <w:right w:val="nil"/>
            </w:tcBorders>
          </w:tcPr>
          <w:p w14:paraId="19A8CD71" w14:textId="77777777" w:rsidR="0013267A" w:rsidRPr="00CD39C5" w:rsidRDefault="0013267A" w:rsidP="00131A3A">
            <w:pPr>
              <w:pStyle w:val="Normal6a"/>
            </w:pPr>
            <w:r w:rsidRPr="00CD39C5">
              <w:lastRenderedPageBreak/>
              <w:t>45.</w:t>
            </w:r>
            <w:r w:rsidRPr="00CD39C5">
              <w:tab/>
              <w:t xml:space="preserve">призовава Съвета да направи своя диалог относно принципите на правовата държава по-прозрачен, </w:t>
            </w:r>
            <w:r w:rsidRPr="00CD39C5">
              <w:lastRenderedPageBreak/>
              <w:t>интерактивен и ориентиран към резултатите, включително чрез публикуване на подробни заключения и предоставяне на обратна информация относно констатациите на Комисията и Парламента; изразява също така съжаление във връзка с неспособността на Съвета да постигне значителен напредък в текущата процедура по член 7, параграф 1 от ДЕС и счита, че всяко по-нататъшно забавяне на действията на Съвета би представлявало нарушение на принципите на правовата държава от самия Съвет;</w:t>
            </w:r>
            <w:r w:rsidRPr="00CD39C5">
              <w:rPr>
                <w:b/>
                <w:i/>
              </w:rPr>
              <w:t xml:space="preserve"> настоятелно призовава Съвета да гарантира, че изслушванията по член 7, параграф 1 от ДЕС се провеждат най-малко веднъж на всяко председателство; призовава Съвета да публикува изчерпателен протокол след всяко изслушване; подчертава, че не е необходимо единодушие в Съвета, за да се установи очевиден риск от тежко нарушение на ценностите на Съюза съгласно член 7, параграф 1 от ДЕС или да се отправят конкретни препоръки към въпросните държави членки и да се посочат срокове за изпълнението на тези препоръки; настоява във всички производства, свързани с член 7 от ДЕС, Парламентът да може да представя на Съвета свое мотивирано предложение, да присъства на изслушванията по член 7 от ДЕС и да бъде своевременно и изчерпателно осведомяван на всеки етап от процедурата чрез редовно представяна информация и официален обмен между институциите, като разполага с пълен достъп до всички съответни документи, включително протоколи и кореспонденция, при спазване на поверителността;</w:t>
            </w:r>
          </w:p>
        </w:tc>
      </w:tr>
    </w:tbl>
    <w:p w14:paraId="1470C918"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5DF6546" w14:textId="77777777" w:rsidR="0013267A" w:rsidRPr="00CD39C5" w:rsidRDefault="0013267A" w:rsidP="0013267A">
      <w:r w:rsidRPr="00CD39C5">
        <w:rPr>
          <w:rStyle w:val="HideTWBExt"/>
        </w:rPr>
        <w:lastRenderedPageBreak/>
        <w:t>&lt;/Amend&gt;</w:t>
      </w:r>
    </w:p>
    <w:p w14:paraId="263D1A2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747</w:t>
      </w:r>
      <w:r w:rsidRPr="00CD39C5">
        <w:rPr>
          <w:rStyle w:val="HideTWBExt"/>
          <w:b w:val="0"/>
        </w:rPr>
        <w:t>&lt;/NumAm&gt;</w:t>
      </w:r>
    </w:p>
    <w:p w14:paraId="112211D5" w14:textId="54C37FFE"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w:t>
      </w:r>
      <w:r w:rsidRPr="00CD39C5">
        <w:rPr>
          <w:rStyle w:val="HideTWBExt"/>
          <w:b w:val="0"/>
        </w:rPr>
        <w:t>&lt;/Members&gt;</w:t>
      </w:r>
    </w:p>
    <w:p w14:paraId="6312D7EB" w14:textId="77777777" w:rsidR="0013267A" w:rsidRPr="00CD39C5" w:rsidRDefault="0013267A" w:rsidP="0013267A">
      <w:pPr>
        <w:pStyle w:val="NormalBold"/>
      </w:pPr>
      <w:r w:rsidRPr="00CD39C5">
        <w:rPr>
          <w:rStyle w:val="HideTWBExt"/>
          <w:b w:val="0"/>
        </w:rPr>
        <w:t>&lt;/RepeatBlock-By&gt;</w:t>
      </w:r>
    </w:p>
    <w:p w14:paraId="64F22D6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9C4E338" w14:textId="77777777" w:rsidR="0013267A" w:rsidRPr="00CD39C5" w:rsidRDefault="0013267A" w:rsidP="0013267A">
      <w:pPr>
        <w:pStyle w:val="NormalBold"/>
      </w:pPr>
      <w:r w:rsidRPr="00CD39C5">
        <w:rPr>
          <w:rStyle w:val="HideTWBExt"/>
          <w:b w:val="0"/>
        </w:rPr>
        <w:t>&lt;Article&gt;</w:t>
      </w:r>
      <w:r w:rsidRPr="00CD39C5">
        <w:t>Параграф 45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EB94BE7" w14:textId="77777777" w:rsidTr="00131A3A">
        <w:trPr>
          <w:trHeight w:hRule="exact" w:val="240"/>
          <w:jc w:val="center"/>
        </w:trPr>
        <w:tc>
          <w:tcPr>
            <w:tcW w:w="9752" w:type="dxa"/>
            <w:gridSpan w:val="2"/>
            <w:tcBorders>
              <w:top w:val="nil"/>
              <w:left w:val="nil"/>
              <w:bottom w:val="nil"/>
              <w:right w:val="nil"/>
            </w:tcBorders>
          </w:tcPr>
          <w:p w14:paraId="514DBF86" w14:textId="77777777" w:rsidR="0013267A" w:rsidRPr="00CD39C5" w:rsidRDefault="0013267A" w:rsidP="00131A3A"/>
        </w:tc>
      </w:tr>
      <w:tr w:rsidR="00131A3A" w:rsidRPr="00CD39C5" w14:paraId="7CBF3BFD" w14:textId="77777777" w:rsidTr="00131A3A">
        <w:trPr>
          <w:trHeight w:val="240"/>
          <w:jc w:val="center"/>
        </w:trPr>
        <w:tc>
          <w:tcPr>
            <w:tcW w:w="4876" w:type="dxa"/>
            <w:tcBorders>
              <w:top w:val="nil"/>
              <w:left w:val="nil"/>
              <w:bottom w:val="nil"/>
              <w:right w:val="nil"/>
            </w:tcBorders>
          </w:tcPr>
          <w:p w14:paraId="15A196B1"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31EB97F" w14:textId="77777777" w:rsidR="0013267A" w:rsidRPr="00CD39C5" w:rsidRDefault="0013267A" w:rsidP="00131A3A">
            <w:pPr>
              <w:pStyle w:val="AmColumnHeading"/>
            </w:pPr>
            <w:r w:rsidRPr="00CD39C5">
              <w:t>Изменение</w:t>
            </w:r>
          </w:p>
        </w:tc>
      </w:tr>
      <w:tr w:rsidR="00131A3A" w:rsidRPr="00CD39C5" w14:paraId="03760C6A" w14:textId="77777777" w:rsidTr="00131A3A">
        <w:trPr>
          <w:jc w:val="center"/>
        </w:trPr>
        <w:tc>
          <w:tcPr>
            <w:tcW w:w="4876" w:type="dxa"/>
            <w:tcBorders>
              <w:top w:val="nil"/>
              <w:left w:val="nil"/>
              <w:bottom w:val="nil"/>
              <w:right w:val="nil"/>
            </w:tcBorders>
          </w:tcPr>
          <w:p w14:paraId="4F6D46AE" w14:textId="77777777" w:rsidR="0013267A" w:rsidRPr="00CD39C5" w:rsidRDefault="0013267A" w:rsidP="00131A3A">
            <w:pPr>
              <w:pStyle w:val="Normal6a"/>
            </w:pPr>
            <w:r w:rsidRPr="00CD39C5">
              <w:t>45.</w:t>
            </w:r>
            <w:r w:rsidRPr="00CD39C5">
              <w:tab/>
              <w:t>призовава Съвета да направи своя диалог относно принципите на правовата държава по-прозрачен, интерактивен и ориентиран към резултатите, включително чрез публикуване на подробни заключения и предоставяне на обратна информация относно констатациите на Комисията и Парламента; изразява също така съжаление във връзка с неспособността на Съвета да постигне значителен напредък в текущата процедура по член 7, параграф 1 от ДЕС и счита, че всяко по-нататъшно забавяне на действията на Съвета би представлявало нарушение на принципите на правовата държава от самия Съвет;</w:t>
            </w:r>
          </w:p>
        </w:tc>
        <w:tc>
          <w:tcPr>
            <w:tcW w:w="4876" w:type="dxa"/>
            <w:tcBorders>
              <w:top w:val="nil"/>
              <w:left w:val="nil"/>
              <w:bottom w:val="nil"/>
              <w:right w:val="nil"/>
            </w:tcBorders>
          </w:tcPr>
          <w:p w14:paraId="2E3D5F19" w14:textId="77777777" w:rsidR="0013267A" w:rsidRPr="00CD39C5" w:rsidRDefault="0013267A" w:rsidP="00131A3A">
            <w:pPr>
              <w:pStyle w:val="Normal6a"/>
            </w:pPr>
            <w:r w:rsidRPr="00CD39C5">
              <w:t>45.</w:t>
            </w:r>
            <w:r w:rsidRPr="00CD39C5">
              <w:tab/>
              <w:t>призовава Съвета да направи своя диалог относно принципите на правовата държава по-прозрачен, интерактивен и ориентиран към резултатите, включително чрез публикуване на подробни заключения и предоставяне на обратна информация относно констатациите на Комисията и Парламента; изразява също така съжаление във връзка с неспособността на Съвета да постигне значителен напредък в текущата процедура по член 7, параграф 1 от ДЕС и счита, че всяко по-нататъшно забавяне на действията на Съвета би представлявало нарушение на принципите на правовата държава от самия Съвет;</w:t>
            </w:r>
            <w:r w:rsidRPr="00CD39C5">
              <w:rPr>
                <w:b/>
                <w:i/>
              </w:rPr>
              <w:t xml:space="preserve"> подчертава, че дори при липса на единодушие Съветът не е възпрепятстван да придвижи процедурата, по-специално чрез приемане на конкретни препоръки, насочени към съответната държава членка, а именно Унгария, и подчертава, че процесът не следва да се свежда до периодични изслушвания в рамките на последователните председателства на Съвета без съществени последващи действия или осезаеми резултати;</w:t>
            </w:r>
          </w:p>
        </w:tc>
      </w:tr>
    </w:tbl>
    <w:p w14:paraId="62C6F92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65215CF" w14:textId="77777777" w:rsidR="0013267A" w:rsidRPr="00CD39C5" w:rsidRDefault="0013267A" w:rsidP="0013267A">
      <w:r w:rsidRPr="00CD39C5">
        <w:rPr>
          <w:rStyle w:val="HideTWBExt"/>
        </w:rPr>
        <w:t>&lt;/Amend&gt;</w:t>
      </w:r>
    </w:p>
    <w:p w14:paraId="161B4D3D"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748</w:t>
      </w:r>
      <w:r w:rsidRPr="00CD39C5">
        <w:rPr>
          <w:rStyle w:val="HideTWBExt"/>
          <w:b w:val="0"/>
        </w:rPr>
        <w:t>&lt;/NumAm&gt;</w:t>
      </w:r>
    </w:p>
    <w:p w14:paraId="306EE8FD" w14:textId="77777777" w:rsidR="0013267A" w:rsidRPr="00CD39C5" w:rsidRDefault="0013267A" w:rsidP="0013267A">
      <w:pPr>
        <w:pStyle w:val="NormalBold"/>
      </w:pPr>
      <w:r w:rsidRPr="00CD39C5">
        <w:rPr>
          <w:rStyle w:val="HideTWBExt"/>
          <w:b w:val="0"/>
        </w:rPr>
        <w:t>&lt;RepeatBlock-By&gt;&lt;Members&gt;</w:t>
      </w:r>
      <w:r w:rsidRPr="00CD39C5">
        <w:t>Ерик Калиняк</w:t>
      </w:r>
      <w:r w:rsidRPr="00CD39C5">
        <w:rPr>
          <w:rStyle w:val="HideTWBExt"/>
          <w:b w:val="0"/>
        </w:rPr>
        <w:t>&lt;/Members&gt;</w:t>
      </w:r>
    </w:p>
    <w:p w14:paraId="29ED04DC" w14:textId="77777777" w:rsidR="0013267A" w:rsidRPr="00CD39C5" w:rsidRDefault="0013267A" w:rsidP="0013267A">
      <w:pPr>
        <w:pStyle w:val="NormalBold"/>
      </w:pPr>
      <w:r w:rsidRPr="00CD39C5">
        <w:rPr>
          <w:rStyle w:val="HideTWBExt"/>
          <w:b w:val="0"/>
        </w:rPr>
        <w:lastRenderedPageBreak/>
        <w:t>&lt;/RepeatBlock-By&gt;</w:t>
      </w:r>
    </w:p>
    <w:p w14:paraId="04E0225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259178AF" w14:textId="77777777" w:rsidR="0013267A" w:rsidRPr="00CD39C5" w:rsidRDefault="0013267A" w:rsidP="0013267A">
      <w:pPr>
        <w:pStyle w:val="NormalBold"/>
      </w:pPr>
      <w:r w:rsidRPr="00CD39C5">
        <w:rPr>
          <w:rStyle w:val="HideTWBExt"/>
          <w:b w:val="0"/>
        </w:rPr>
        <w:t>&lt;Article&gt;</w:t>
      </w:r>
      <w:r w:rsidRPr="00CD39C5">
        <w:t>Параграф 45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0C7C080" w14:textId="77777777" w:rsidTr="00131A3A">
        <w:trPr>
          <w:trHeight w:hRule="exact" w:val="240"/>
          <w:jc w:val="center"/>
        </w:trPr>
        <w:tc>
          <w:tcPr>
            <w:tcW w:w="9752" w:type="dxa"/>
            <w:gridSpan w:val="2"/>
            <w:tcBorders>
              <w:top w:val="nil"/>
              <w:left w:val="nil"/>
              <w:bottom w:val="nil"/>
              <w:right w:val="nil"/>
            </w:tcBorders>
          </w:tcPr>
          <w:p w14:paraId="58CFA3B2" w14:textId="77777777" w:rsidR="0013267A" w:rsidRPr="00CD39C5" w:rsidRDefault="0013267A" w:rsidP="00131A3A"/>
        </w:tc>
      </w:tr>
      <w:tr w:rsidR="00131A3A" w:rsidRPr="00CD39C5" w14:paraId="17603F4F" w14:textId="77777777" w:rsidTr="00131A3A">
        <w:trPr>
          <w:trHeight w:val="240"/>
          <w:jc w:val="center"/>
        </w:trPr>
        <w:tc>
          <w:tcPr>
            <w:tcW w:w="4876" w:type="dxa"/>
            <w:tcBorders>
              <w:top w:val="nil"/>
              <w:left w:val="nil"/>
              <w:bottom w:val="nil"/>
              <w:right w:val="nil"/>
            </w:tcBorders>
          </w:tcPr>
          <w:p w14:paraId="7A30CA5C"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CD01FC9" w14:textId="77777777" w:rsidR="0013267A" w:rsidRPr="00CD39C5" w:rsidRDefault="0013267A" w:rsidP="00131A3A">
            <w:pPr>
              <w:pStyle w:val="AmColumnHeading"/>
            </w:pPr>
            <w:r w:rsidRPr="00CD39C5">
              <w:t>Изменение</w:t>
            </w:r>
          </w:p>
        </w:tc>
      </w:tr>
      <w:tr w:rsidR="00131A3A" w:rsidRPr="00CD39C5" w14:paraId="37DCB03A" w14:textId="77777777" w:rsidTr="00131A3A">
        <w:trPr>
          <w:jc w:val="center"/>
        </w:trPr>
        <w:tc>
          <w:tcPr>
            <w:tcW w:w="4876" w:type="dxa"/>
            <w:tcBorders>
              <w:top w:val="nil"/>
              <w:left w:val="nil"/>
              <w:bottom w:val="nil"/>
              <w:right w:val="nil"/>
            </w:tcBorders>
          </w:tcPr>
          <w:p w14:paraId="626972A5" w14:textId="77777777" w:rsidR="0013267A" w:rsidRPr="00CD39C5" w:rsidRDefault="0013267A" w:rsidP="00131A3A">
            <w:pPr>
              <w:pStyle w:val="Normal6a"/>
            </w:pPr>
            <w:r w:rsidRPr="00CD39C5">
              <w:t>45.</w:t>
            </w:r>
            <w:r w:rsidRPr="00CD39C5">
              <w:tab/>
            </w:r>
            <w:r w:rsidRPr="00CD39C5">
              <w:rPr>
                <w:b/>
                <w:i/>
              </w:rPr>
              <w:t>призовава Съвета да направи своя диалог относно принципите на правовата държава по-прозрачен, интерактивен и ориентиран към резултатите, включително чрез публикуване на подробни заключения и предоставяне на обратна информация относно констатациите на Комисията и Парламента;</w:t>
            </w:r>
            <w:r w:rsidRPr="00CD39C5">
              <w:t xml:space="preserve"> </w:t>
            </w:r>
            <w:r w:rsidRPr="00CD39C5">
              <w:rPr>
                <w:b/>
                <w:i/>
              </w:rPr>
              <w:t>изразява също така съжаление във връзка с неспособността</w:t>
            </w:r>
            <w:r w:rsidRPr="00CD39C5">
              <w:t xml:space="preserve"> на Съвета да </w:t>
            </w:r>
            <w:r w:rsidRPr="00CD39C5">
              <w:rPr>
                <w:b/>
                <w:i/>
              </w:rPr>
              <w:t>постигне значителен напредък в текущата процедура по член 7, параграф 1 от ДЕС и счита, че всяко по-нататъшно забавяне на действията на Съвета би представлявало нарушение на</w:t>
            </w:r>
            <w:r w:rsidRPr="00CD39C5">
              <w:t xml:space="preserve"> принципите на правовата държава </w:t>
            </w:r>
            <w:r w:rsidRPr="00CD39C5">
              <w:rPr>
                <w:b/>
                <w:i/>
              </w:rPr>
              <w:t>от самия Съвет</w:t>
            </w:r>
            <w:r w:rsidRPr="00CD39C5">
              <w:t>;</w:t>
            </w:r>
          </w:p>
        </w:tc>
        <w:tc>
          <w:tcPr>
            <w:tcW w:w="4876" w:type="dxa"/>
            <w:tcBorders>
              <w:top w:val="nil"/>
              <w:left w:val="nil"/>
              <w:bottom w:val="nil"/>
              <w:right w:val="nil"/>
            </w:tcBorders>
          </w:tcPr>
          <w:p w14:paraId="025FFF95" w14:textId="77777777" w:rsidR="0013267A" w:rsidRPr="00CD39C5" w:rsidRDefault="0013267A" w:rsidP="00131A3A">
            <w:pPr>
              <w:pStyle w:val="Normal6a"/>
            </w:pPr>
            <w:r w:rsidRPr="00CD39C5">
              <w:t>45.</w:t>
            </w:r>
            <w:r w:rsidRPr="00CD39C5">
              <w:tab/>
            </w:r>
            <w:r w:rsidRPr="00CD39C5">
              <w:rPr>
                <w:b/>
                <w:i/>
              </w:rPr>
              <w:t>приема правомощието</w:t>
            </w:r>
            <w:r w:rsidRPr="00CD39C5">
              <w:t xml:space="preserve"> на Съвета да </w:t>
            </w:r>
            <w:r w:rsidRPr="00CD39C5">
              <w:rPr>
                <w:b/>
                <w:i/>
              </w:rPr>
              <w:t>провежда свой собствен диалог относно</w:t>
            </w:r>
            <w:r w:rsidRPr="00CD39C5">
              <w:t xml:space="preserve"> принципите на правовата държава </w:t>
            </w:r>
            <w:r w:rsidRPr="00CD39C5">
              <w:rPr>
                <w:b/>
                <w:i/>
              </w:rPr>
              <w:t>по своя преценка</w:t>
            </w:r>
            <w:r w:rsidRPr="00CD39C5">
              <w:t>;</w:t>
            </w:r>
          </w:p>
        </w:tc>
      </w:tr>
    </w:tbl>
    <w:p w14:paraId="28616449"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{SK}</w:t>
      </w:r>
      <w:r w:rsidRPr="00CD39C5">
        <w:t>sk</w:t>
      </w:r>
      <w:r w:rsidRPr="00CD39C5">
        <w:rPr>
          <w:rStyle w:val="HideTWBExt"/>
        </w:rPr>
        <w:t>&lt;/Original&gt;</w:t>
      </w:r>
    </w:p>
    <w:p w14:paraId="3B510C60" w14:textId="77777777" w:rsidR="0013267A" w:rsidRPr="00CD39C5" w:rsidRDefault="0013267A" w:rsidP="0013267A">
      <w:r w:rsidRPr="00CD39C5">
        <w:rPr>
          <w:rStyle w:val="HideTWBExt"/>
        </w:rPr>
        <w:t>&lt;/Amend&gt;</w:t>
      </w:r>
    </w:p>
    <w:p w14:paraId="2F54A02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749</w:t>
      </w:r>
      <w:r w:rsidRPr="00CD39C5">
        <w:rPr>
          <w:rStyle w:val="HideTWBExt"/>
          <w:b w:val="0"/>
        </w:rPr>
        <w:t>&lt;/NumAm&gt;</w:t>
      </w:r>
    </w:p>
    <w:p w14:paraId="5C900959" w14:textId="4491DE15" w:rsidR="0013267A" w:rsidRPr="00CD39C5" w:rsidRDefault="0013267A" w:rsidP="0013267A">
      <w:pPr>
        <w:pStyle w:val="NormalBold"/>
      </w:pPr>
      <w:r w:rsidRPr="00CD39C5">
        <w:rPr>
          <w:rStyle w:val="HideTWBExt"/>
          <w:b w:val="0"/>
        </w:rPr>
        <w:t>&lt;RepeatBlock-By&gt;&lt;Members&gt;</w:t>
      </w:r>
      <w:r w:rsidRPr="00CD39C5">
        <w:t xml:space="preserve">Фреди Белерис, </w:t>
      </w:r>
      <w:r w:rsidR="00354ECC" w:rsidRPr="00CD39C5">
        <w:t>Томаш Здеховски</w:t>
      </w:r>
      <w:r w:rsidRPr="00CD39C5">
        <w:rPr>
          <w:rStyle w:val="HideTWBExt"/>
          <w:b w:val="0"/>
        </w:rPr>
        <w:t>&lt;/Members&gt;</w:t>
      </w:r>
    </w:p>
    <w:p w14:paraId="1CC382BC" w14:textId="77777777" w:rsidR="0013267A" w:rsidRPr="00CD39C5" w:rsidRDefault="0013267A" w:rsidP="0013267A">
      <w:pPr>
        <w:pStyle w:val="NormalBold"/>
      </w:pPr>
      <w:r w:rsidRPr="00CD39C5">
        <w:rPr>
          <w:rStyle w:val="HideTWBExt"/>
          <w:b w:val="0"/>
        </w:rPr>
        <w:t>&lt;/RepeatBlock-By&gt;</w:t>
      </w:r>
    </w:p>
    <w:p w14:paraId="137B334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869E6A1" w14:textId="77777777" w:rsidR="0013267A" w:rsidRPr="00CD39C5" w:rsidRDefault="0013267A" w:rsidP="0013267A">
      <w:pPr>
        <w:pStyle w:val="NormalBold"/>
      </w:pPr>
      <w:r w:rsidRPr="00CD39C5">
        <w:rPr>
          <w:rStyle w:val="HideTWBExt"/>
          <w:b w:val="0"/>
        </w:rPr>
        <w:t>&lt;Article&gt;</w:t>
      </w:r>
      <w:r w:rsidRPr="00CD39C5">
        <w:t>Параграф 45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B43F17C" w14:textId="77777777" w:rsidTr="00131A3A">
        <w:trPr>
          <w:trHeight w:hRule="exact" w:val="240"/>
          <w:jc w:val="center"/>
        </w:trPr>
        <w:tc>
          <w:tcPr>
            <w:tcW w:w="9752" w:type="dxa"/>
            <w:gridSpan w:val="2"/>
            <w:tcBorders>
              <w:top w:val="nil"/>
              <w:left w:val="nil"/>
              <w:bottom w:val="nil"/>
              <w:right w:val="nil"/>
            </w:tcBorders>
          </w:tcPr>
          <w:p w14:paraId="11C19A2A" w14:textId="77777777" w:rsidR="0013267A" w:rsidRPr="00CD39C5" w:rsidRDefault="0013267A" w:rsidP="00131A3A"/>
        </w:tc>
      </w:tr>
      <w:tr w:rsidR="00131A3A" w:rsidRPr="00CD39C5" w14:paraId="3E82F14D" w14:textId="77777777" w:rsidTr="00131A3A">
        <w:trPr>
          <w:trHeight w:val="240"/>
          <w:jc w:val="center"/>
        </w:trPr>
        <w:tc>
          <w:tcPr>
            <w:tcW w:w="4876" w:type="dxa"/>
            <w:tcBorders>
              <w:top w:val="nil"/>
              <w:left w:val="nil"/>
              <w:bottom w:val="nil"/>
              <w:right w:val="nil"/>
            </w:tcBorders>
          </w:tcPr>
          <w:p w14:paraId="0893ECA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DEB7F64" w14:textId="77777777" w:rsidR="0013267A" w:rsidRPr="00CD39C5" w:rsidRDefault="0013267A" w:rsidP="00131A3A">
            <w:pPr>
              <w:pStyle w:val="AmColumnHeading"/>
            </w:pPr>
            <w:r w:rsidRPr="00CD39C5">
              <w:t>Изменение</w:t>
            </w:r>
          </w:p>
        </w:tc>
      </w:tr>
      <w:tr w:rsidR="00131A3A" w:rsidRPr="00CD39C5" w14:paraId="6989CC26" w14:textId="77777777" w:rsidTr="00131A3A">
        <w:trPr>
          <w:jc w:val="center"/>
        </w:trPr>
        <w:tc>
          <w:tcPr>
            <w:tcW w:w="4876" w:type="dxa"/>
            <w:tcBorders>
              <w:top w:val="nil"/>
              <w:left w:val="nil"/>
              <w:bottom w:val="nil"/>
              <w:right w:val="nil"/>
            </w:tcBorders>
          </w:tcPr>
          <w:p w14:paraId="406FE5DF" w14:textId="77777777" w:rsidR="0013267A" w:rsidRPr="00CD39C5" w:rsidRDefault="0013267A" w:rsidP="00131A3A">
            <w:pPr>
              <w:pStyle w:val="Normal6a"/>
            </w:pPr>
            <w:r w:rsidRPr="00CD39C5">
              <w:t>45.</w:t>
            </w:r>
            <w:r w:rsidRPr="00CD39C5">
              <w:tab/>
              <w:t xml:space="preserve">призовава Съвета да направи своя диалог относно принципите на правовата държава по-прозрачен, интерактивен и ориентиран към резултатите, включително чрез публикуване на подробни заключения и предоставяне на обратна информация относно констатациите на Комисията и Парламента; изразява също така съжаление във връзка с неспособността на Съвета да постигне значителен </w:t>
            </w:r>
            <w:r w:rsidRPr="00CD39C5">
              <w:lastRenderedPageBreak/>
              <w:t xml:space="preserve">напредък в текущата процедура по член 7, параграф 1 </w:t>
            </w:r>
            <w:r w:rsidRPr="00CD39C5">
              <w:rPr>
                <w:b/>
                <w:i/>
              </w:rPr>
              <w:t>от ДЕС и счита, че всяко по-нататъшно забавяне на действията на Съвета би представлявало нарушение на принципите на правовата държава от самия Съвет</w:t>
            </w:r>
            <w:r w:rsidRPr="00CD39C5">
              <w:t>;</w:t>
            </w:r>
          </w:p>
        </w:tc>
        <w:tc>
          <w:tcPr>
            <w:tcW w:w="4876" w:type="dxa"/>
            <w:tcBorders>
              <w:top w:val="nil"/>
              <w:left w:val="nil"/>
              <w:bottom w:val="nil"/>
              <w:right w:val="nil"/>
            </w:tcBorders>
          </w:tcPr>
          <w:p w14:paraId="1FD2801E" w14:textId="77777777" w:rsidR="0013267A" w:rsidRPr="00CD39C5" w:rsidRDefault="0013267A" w:rsidP="00131A3A">
            <w:pPr>
              <w:pStyle w:val="Normal6a"/>
            </w:pPr>
            <w:r w:rsidRPr="00CD39C5">
              <w:lastRenderedPageBreak/>
              <w:t>45.</w:t>
            </w:r>
            <w:r w:rsidRPr="00CD39C5">
              <w:tab/>
              <w:t xml:space="preserve">призовава Съвета да направи своя диалог относно принципите на правовата държава по-прозрачен, интерактивен и ориентиран към резултатите, включително чрез публикуване на подробни заключения и предоставяне на обратна информация относно констатациите на Комисията и Парламента; изразява също така съжаление във връзка с неспособността на Съвета да постигне значителен </w:t>
            </w:r>
            <w:r w:rsidRPr="00CD39C5">
              <w:lastRenderedPageBreak/>
              <w:t>напредък в текущата процедура по член 7, параграф 1;</w:t>
            </w:r>
          </w:p>
        </w:tc>
      </w:tr>
    </w:tbl>
    <w:p w14:paraId="6669B20F"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FE0C4A2" w14:textId="77777777" w:rsidR="0013267A" w:rsidRPr="00CD39C5" w:rsidRDefault="0013267A" w:rsidP="0013267A">
      <w:r w:rsidRPr="00CD39C5">
        <w:rPr>
          <w:rStyle w:val="HideTWBExt"/>
        </w:rPr>
        <w:t>&lt;/Amend&gt;</w:t>
      </w:r>
    </w:p>
    <w:p w14:paraId="6CE47D3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750</w:t>
      </w:r>
      <w:r w:rsidRPr="00CD39C5">
        <w:rPr>
          <w:rStyle w:val="HideTWBExt"/>
          <w:b w:val="0"/>
        </w:rPr>
        <w:t>&lt;/NumAm&gt;</w:t>
      </w:r>
    </w:p>
    <w:p w14:paraId="14A4F603" w14:textId="78D15301" w:rsidR="0013267A" w:rsidRPr="00CD39C5" w:rsidRDefault="0013267A" w:rsidP="0013267A">
      <w:pPr>
        <w:pStyle w:val="NormalBold"/>
      </w:pPr>
      <w:r w:rsidRPr="00CD39C5">
        <w:rPr>
          <w:rStyle w:val="HideTWBExt"/>
          <w:b w:val="0"/>
        </w:rPr>
        <w:t>&lt;RepeatBlock-By&gt;&lt;Members&gt;</w:t>
      </w:r>
      <w:r w:rsidRPr="00CD39C5">
        <w:t xml:space="preserve">Кщищоф Шмишек, Матяж Немец, Софи Уилмес, </w:t>
      </w:r>
      <w:r w:rsidR="00354ECC" w:rsidRPr="00CD39C5">
        <w:t>Клара Добрев</w:t>
      </w:r>
      <w:r w:rsidRPr="00CD39C5">
        <w:rPr>
          <w:rStyle w:val="HideTWBExt"/>
          <w:b w:val="0"/>
        </w:rPr>
        <w:t>&lt;/Members&gt;</w:t>
      </w:r>
    </w:p>
    <w:p w14:paraId="177E7FC6" w14:textId="77777777" w:rsidR="0013267A" w:rsidRPr="00CD39C5" w:rsidRDefault="0013267A" w:rsidP="0013267A">
      <w:pPr>
        <w:pStyle w:val="NormalBold"/>
      </w:pPr>
      <w:r w:rsidRPr="00CD39C5">
        <w:rPr>
          <w:rStyle w:val="HideTWBExt"/>
          <w:b w:val="0"/>
        </w:rPr>
        <w:t>&lt;/RepeatBlock-By&gt;</w:t>
      </w:r>
    </w:p>
    <w:p w14:paraId="6AF8889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B9E36B8" w14:textId="77777777" w:rsidR="0013267A" w:rsidRPr="00CD39C5" w:rsidRDefault="0013267A" w:rsidP="0013267A">
      <w:pPr>
        <w:pStyle w:val="NormalBold"/>
      </w:pPr>
      <w:r w:rsidRPr="00CD39C5">
        <w:rPr>
          <w:rStyle w:val="HideTWBExt"/>
          <w:b w:val="0"/>
        </w:rPr>
        <w:t>&lt;Article&gt;</w:t>
      </w:r>
      <w:r w:rsidRPr="00CD39C5">
        <w:t>Параграф 45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061E856" w14:textId="77777777" w:rsidTr="00131A3A">
        <w:trPr>
          <w:trHeight w:hRule="exact" w:val="240"/>
          <w:jc w:val="center"/>
        </w:trPr>
        <w:tc>
          <w:tcPr>
            <w:tcW w:w="9752" w:type="dxa"/>
            <w:gridSpan w:val="2"/>
            <w:tcBorders>
              <w:top w:val="nil"/>
              <w:left w:val="nil"/>
              <w:bottom w:val="nil"/>
              <w:right w:val="nil"/>
            </w:tcBorders>
          </w:tcPr>
          <w:p w14:paraId="5FA60D87" w14:textId="77777777" w:rsidR="0013267A" w:rsidRPr="00CD39C5" w:rsidRDefault="0013267A" w:rsidP="00131A3A"/>
        </w:tc>
      </w:tr>
      <w:tr w:rsidR="00131A3A" w:rsidRPr="00CD39C5" w14:paraId="166F76FB" w14:textId="77777777" w:rsidTr="00131A3A">
        <w:trPr>
          <w:trHeight w:val="240"/>
          <w:jc w:val="center"/>
        </w:trPr>
        <w:tc>
          <w:tcPr>
            <w:tcW w:w="4876" w:type="dxa"/>
            <w:tcBorders>
              <w:top w:val="nil"/>
              <w:left w:val="nil"/>
              <w:bottom w:val="nil"/>
              <w:right w:val="nil"/>
            </w:tcBorders>
          </w:tcPr>
          <w:p w14:paraId="471ADB1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C5510B9" w14:textId="77777777" w:rsidR="0013267A" w:rsidRPr="00CD39C5" w:rsidRDefault="0013267A" w:rsidP="00131A3A">
            <w:pPr>
              <w:pStyle w:val="AmColumnHeading"/>
            </w:pPr>
            <w:r w:rsidRPr="00CD39C5">
              <w:t>Изменение</w:t>
            </w:r>
          </w:p>
        </w:tc>
      </w:tr>
      <w:tr w:rsidR="00131A3A" w:rsidRPr="00CD39C5" w14:paraId="5A314AA9" w14:textId="77777777" w:rsidTr="00131A3A">
        <w:trPr>
          <w:jc w:val="center"/>
        </w:trPr>
        <w:tc>
          <w:tcPr>
            <w:tcW w:w="4876" w:type="dxa"/>
            <w:tcBorders>
              <w:top w:val="nil"/>
              <w:left w:val="nil"/>
              <w:bottom w:val="nil"/>
              <w:right w:val="nil"/>
            </w:tcBorders>
          </w:tcPr>
          <w:p w14:paraId="4D3432B4" w14:textId="77777777" w:rsidR="0013267A" w:rsidRPr="00CD39C5" w:rsidRDefault="0013267A" w:rsidP="00131A3A">
            <w:pPr>
              <w:pStyle w:val="Normal6a"/>
            </w:pPr>
            <w:r w:rsidRPr="00CD39C5">
              <w:t>45.</w:t>
            </w:r>
            <w:r w:rsidRPr="00CD39C5">
              <w:tab/>
              <w:t xml:space="preserve">призовава Съвета да направи своя диалог относно принципите на правовата държава </w:t>
            </w:r>
            <w:r w:rsidRPr="00CD39C5">
              <w:rPr>
                <w:b/>
                <w:i/>
              </w:rPr>
              <w:t>по-прозрачен</w:t>
            </w:r>
            <w:r w:rsidRPr="00CD39C5">
              <w:t xml:space="preserve">, </w:t>
            </w:r>
            <w:r w:rsidRPr="00CD39C5">
              <w:rPr>
                <w:b/>
                <w:i/>
              </w:rPr>
              <w:t>интерактивен</w:t>
            </w:r>
            <w:r w:rsidRPr="00CD39C5">
              <w:t xml:space="preserve"> и </w:t>
            </w:r>
            <w:r w:rsidRPr="00CD39C5">
              <w:rPr>
                <w:b/>
                <w:i/>
              </w:rPr>
              <w:t>ориентиран</w:t>
            </w:r>
            <w:r w:rsidRPr="00CD39C5">
              <w:t xml:space="preserve"> към резултатите, включително чрез публикуване на подробни заключения и предоставяне на обратна информация относно констатациите на Комисията и Парламента; изразява също така съжаление във връзка с неспособността на Съвета да постигне значителен напредък в текущата процедура по член 7, параграф 1 от ДЕС и счита, че всяко по-нататъшно забавяне на действията на Съвета би представлявало нарушение на принципите на правовата държава от самия Съвет;</w:t>
            </w:r>
          </w:p>
        </w:tc>
        <w:tc>
          <w:tcPr>
            <w:tcW w:w="4876" w:type="dxa"/>
            <w:tcBorders>
              <w:top w:val="nil"/>
              <w:left w:val="nil"/>
              <w:bottom w:val="nil"/>
              <w:right w:val="nil"/>
            </w:tcBorders>
          </w:tcPr>
          <w:p w14:paraId="668A1415" w14:textId="77777777" w:rsidR="0013267A" w:rsidRPr="00CD39C5" w:rsidRDefault="0013267A" w:rsidP="00131A3A">
            <w:pPr>
              <w:pStyle w:val="Normal6a"/>
            </w:pPr>
            <w:r w:rsidRPr="00CD39C5">
              <w:t>45.</w:t>
            </w:r>
            <w:r w:rsidRPr="00CD39C5">
              <w:tab/>
              <w:t>призовава Съвета да направи своя диалог относно принципите на правовата държава</w:t>
            </w:r>
            <w:r w:rsidRPr="00CD39C5">
              <w:rPr>
                <w:b/>
                <w:i/>
              </w:rPr>
              <w:t>, процеса по член 7</w:t>
            </w:r>
            <w:r w:rsidRPr="00CD39C5">
              <w:t xml:space="preserve">, </w:t>
            </w:r>
            <w:r w:rsidRPr="00CD39C5">
              <w:rPr>
                <w:b/>
                <w:i/>
              </w:rPr>
              <w:t>както</w:t>
            </w:r>
            <w:r w:rsidRPr="00CD39C5">
              <w:t xml:space="preserve"> и </w:t>
            </w:r>
            <w:r w:rsidRPr="00CD39C5">
              <w:rPr>
                <w:b/>
                <w:i/>
              </w:rPr>
              <w:t>прилагането на Регламента относно обвързаността с условия за спазване на принципите на правовата държава напълно прозрачни, интерактивни и ориентирани</w:t>
            </w:r>
            <w:r w:rsidRPr="00CD39C5">
              <w:t xml:space="preserve"> към резултатите, включително чрез публикуване на подробни заключения и предоставяне на обратна информация относно констатациите на Комисията и Парламента; изразява също така съжаление във връзка с неспособността на Съвета да постигне значителен напредък в текущата процедура по член 7, параграф 1 от ДЕС и счита, че всяко по-нататъшно забавяне на действията на Съвета би представлявало нарушение на принципите на правовата държава от самия Съвет;</w:t>
            </w:r>
          </w:p>
        </w:tc>
      </w:tr>
    </w:tbl>
    <w:p w14:paraId="300A17DA"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E41D399" w14:textId="77777777" w:rsidR="0013267A" w:rsidRPr="00CD39C5" w:rsidRDefault="0013267A" w:rsidP="0013267A">
      <w:r w:rsidRPr="00CD39C5">
        <w:rPr>
          <w:rStyle w:val="HideTWBExt"/>
        </w:rPr>
        <w:t>&lt;/Amend&gt;</w:t>
      </w:r>
    </w:p>
    <w:p w14:paraId="0E5F606A"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751</w:t>
      </w:r>
      <w:r w:rsidRPr="00CD39C5">
        <w:rPr>
          <w:rStyle w:val="HideTWBExt"/>
          <w:b w:val="0"/>
        </w:rPr>
        <w:t>&lt;/NumAm&gt;</w:t>
      </w:r>
    </w:p>
    <w:p w14:paraId="7C026F16" w14:textId="77777777" w:rsidR="0013267A" w:rsidRPr="00CD39C5" w:rsidRDefault="0013267A" w:rsidP="0013267A">
      <w:pPr>
        <w:pStyle w:val="NormalBold"/>
      </w:pPr>
      <w:r w:rsidRPr="00CD39C5">
        <w:rPr>
          <w:rStyle w:val="HideTWBExt"/>
          <w:b w:val="0"/>
        </w:rPr>
        <w:lastRenderedPageBreak/>
        <w:t>&lt;RepeatBlock-By&gt;&lt;Members&gt;</w:t>
      </w:r>
      <w:r w:rsidRPr="00CD39C5">
        <w:t>Себастиан Тюнкюнен</w:t>
      </w:r>
      <w:r w:rsidRPr="00CD39C5">
        <w:rPr>
          <w:rStyle w:val="HideTWBExt"/>
          <w:b w:val="0"/>
        </w:rPr>
        <w:t>&lt;/Members&gt;</w:t>
      </w:r>
    </w:p>
    <w:p w14:paraId="046CA21F" w14:textId="77777777" w:rsidR="0013267A" w:rsidRPr="00CD39C5" w:rsidRDefault="0013267A" w:rsidP="0013267A">
      <w:pPr>
        <w:pStyle w:val="NormalBold"/>
      </w:pPr>
      <w:r w:rsidRPr="00CD39C5">
        <w:rPr>
          <w:rStyle w:val="HideTWBExt"/>
          <w:b w:val="0"/>
        </w:rPr>
        <w:t>&lt;/RepeatBlock-By&gt;</w:t>
      </w:r>
    </w:p>
    <w:p w14:paraId="56942DF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DB3569D" w14:textId="77777777" w:rsidR="0013267A" w:rsidRPr="00CD39C5" w:rsidRDefault="0013267A" w:rsidP="0013267A">
      <w:pPr>
        <w:pStyle w:val="NormalBold"/>
      </w:pPr>
      <w:r w:rsidRPr="00CD39C5">
        <w:rPr>
          <w:rStyle w:val="HideTWBExt"/>
          <w:b w:val="0"/>
        </w:rPr>
        <w:t>&lt;Article&gt;</w:t>
      </w:r>
      <w:r w:rsidRPr="00CD39C5">
        <w:t>Параграф 45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968D451" w14:textId="77777777" w:rsidTr="00131A3A">
        <w:trPr>
          <w:trHeight w:hRule="exact" w:val="240"/>
          <w:jc w:val="center"/>
        </w:trPr>
        <w:tc>
          <w:tcPr>
            <w:tcW w:w="9752" w:type="dxa"/>
            <w:gridSpan w:val="2"/>
            <w:tcBorders>
              <w:top w:val="nil"/>
              <w:left w:val="nil"/>
              <w:bottom w:val="nil"/>
              <w:right w:val="nil"/>
            </w:tcBorders>
          </w:tcPr>
          <w:p w14:paraId="340E7344" w14:textId="77777777" w:rsidR="0013267A" w:rsidRPr="00CD39C5" w:rsidRDefault="0013267A" w:rsidP="00131A3A"/>
        </w:tc>
      </w:tr>
      <w:tr w:rsidR="00131A3A" w:rsidRPr="00CD39C5" w14:paraId="3C8682D1" w14:textId="77777777" w:rsidTr="00131A3A">
        <w:trPr>
          <w:trHeight w:val="240"/>
          <w:jc w:val="center"/>
        </w:trPr>
        <w:tc>
          <w:tcPr>
            <w:tcW w:w="4876" w:type="dxa"/>
            <w:tcBorders>
              <w:top w:val="nil"/>
              <w:left w:val="nil"/>
              <w:bottom w:val="nil"/>
              <w:right w:val="nil"/>
            </w:tcBorders>
          </w:tcPr>
          <w:p w14:paraId="35A5EE6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9B6FFF7" w14:textId="77777777" w:rsidR="0013267A" w:rsidRPr="00CD39C5" w:rsidRDefault="0013267A" w:rsidP="00131A3A">
            <w:pPr>
              <w:pStyle w:val="AmColumnHeading"/>
            </w:pPr>
            <w:r w:rsidRPr="00CD39C5">
              <w:t>Изменение</w:t>
            </w:r>
          </w:p>
        </w:tc>
      </w:tr>
      <w:tr w:rsidR="00131A3A" w:rsidRPr="00CD39C5" w14:paraId="4C873489" w14:textId="77777777" w:rsidTr="00131A3A">
        <w:trPr>
          <w:jc w:val="center"/>
        </w:trPr>
        <w:tc>
          <w:tcPr>
            <w:tcW w:w="4876" w:type="dxa"/>
            <w:tcBorders>
              <w:top w:val="nil"/>
              <w:left w:val="nil"/>
              <w:bottom w:val="nil"/>
              <w:right w:val="nil"/>
            </w:tcBorders>
          </w:tcPr>
          <w:p w14:paraId="0F556ED6" w14:textId="77777777" w:rsidR="0013267A" w:rsidRPr="00CD39C5" w:rsidRDefault="0013267A" w:rsidP="00131A3A">
            <w:pPr>
              <w:pStyle w:val="Normal6a"/>
            </w:pPr>
            <w:r w:rsidRPr="00CD39C5">
              <w:t>45.</w:t>
            </w:r>
            <w:r w:rsidRPr="00CD39C5">
              <w:tab/>
              <w:t>призовава Съвета да направи своя диалог относно принципите на правовата държава по-прозрачен, интерактивен и ориентиран към резултатите, включително чрез публикуване на подробни заключения и предоставяне на обратна информация относно констатациите на Комисията и Парламента; изразява</w:t>
            </w:r>
            <w:r w:rsidRPr="00CD39C5">
              <w:rPr>
                <w:b/>
                <w:i/>
              </w:rPr>
              <w:t xml:space="preserve"> също така </w:t>
            </w:r>
            <w:r w:rsidRPr="00CD39C5">
              <w:t xml:space="preserve">съжаление във връзка с неспособността на Съвета да постигне </w:t>
            </w:r>
            <w:r w:rsidRPr="00CD39C5">
              <w:rPr>
                <w:b/>
                <w:i/>
              </w:rPr>
              <w:t>значителен</w:t>
            </w:r>
            <w:r w:rsidRPr="00CD39C5">
              <w:t xml:space="preserve"> напредък в </w:t>
            </w:r>
            <w:r w:rsidRPr="00CD39C5">
              <w:rPr>
                <w:b/>
                <w:i/>
              </w:rPr>
              <w:t>текущата</w:t>
            </w:r>
            <w:r w:rsidRPr="00CD39C5">
              <w:t xml:space="preserve"> процедура по член 7, параграф 1 от ДЕС </w:t>
            </w:r>
            <w:r w:rsidRPr="00CD39C5">
              <w:rPr>
                <w:b/>
                <w:i/>
              </w:rPr>
              <w:t>и счита, че всяко по-нататъшно забавяне на действията на Съвета би представлявало нарушение на принципите на правовата държава от самия Съвет</w:t>
            </w:r>
            <w:r w:rsidRPr="00CD39C5">
              <w:t>;</w:t>
            </w:r>
          </w:p>
        </w:tc>
        <w:tc>
          <w:tcPr>
            <w:tcW w:w="4876" w:type="dxa"/>
            <w:tcBorders>
              <w:top w:val="nil"/>
              <w:left w:val="nil"/>
              <w:bottom w:val="nil"/>
              <w:right w:val="nil"/>
            </w:tcBorders>
          </w:tcPr>
          <w:p w14:paraId="5B89B23A" w14:textId="77777777" w:rsidR="0013267A" w:rsidRPr="00CD39C5" w:rsidRDefault="0013267A" w:rsidP="00131A3A">
            <w:pPr>
              <w:pStyle w:val="Normal6a"/>
            </w:pPr>
            <w:r w:rsidRPr="00CD39C5">
              <w:t>45.</w:t>
            </w:r>
            <w:r w:rsidRPr="00CD39C5">
              <w:tab/>
              <w:t xml:space="preserve">призовава Съвета да направи своя диалог относно принципите на правовата държава по-прозрачен, интерактивен и ориентиран към резултатите, включително чрез публикуване на подробни заключения и предоставяне на обратна информация относно констатациите на Комисията и Парламента; изразява съжаление във връзка с неспособността на Съвета да постигне </w:t>
            </w:r>
            <w:r w:rsidRPr="00CD39C5">
              <w:rPr>
                <w:b/>
                <w:i/>
              </w:rPr>
              <w:t>значим</w:t>
            </w:r>
            <w:r w:rsidRPr="00CD39C5">
              <w:t xml:space="preserve"> напредък в </w:t>
            </w:r>
            <w:r w:rsidRPr="00CD39C5">
              <w:rPr>
                <w:b/>
                <w:i/>
              </w:rPr>
              <w:t>рамките на настоящата</w:t>
            </w:r>
            <w:r w:rsidRPr="00CD39C5">
              <w:t xml:space="preserve"> процедура по член 7, параграф 1 от ДЕС;</w:t>
            </w:r>
          </w:p>
        </w:tc>
      </w:tr>
    </w:tbl>
    <w:p w14:paraId="79F740F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{FI}</w:t>
      </w:r>
      <w:r w:rsidRPr="00CD39C5">
        <w:t>fi</w:t>
      </w:r>
      <w:r w:rsidRPr="00CD39C5">
        <w:rPr>
          <w:rStyle w:val="HideTWBExt"/>
        </w:rPr>
        <w:t>&lt;/Original&gt;</w:t>
      </w:r>
    </w:p>
    <w:p w14:paraId="1D840B5D" w14:textId="77777777" w:rsidR="0013267A" w:rsidRPr="00CD39C5" w:rsidRDefault="0013267A" w:rsidP="0013267A">
      <w:r w:rsidRPr="00CD39C5">
        <w:rPr>
          <w:rStyle w:val="HideTWBExt"/>
        </w:rPr>
        <w:t>&lt;/Amend&gt;</w:t>
      </w:r>
    </w:p>
    <w:p w14:paraId="6DB4BB22"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752</w:t>
      </w:r>
      <w:r w:rsidRPr="00CD39C5">
        <w:rPr>
          <w:rStyle w:val="HideTWBExt"/>
          <w:b w:val="0"/>
        </w:rPr>
        <w:t>&lt;/NumAm&gt;</w:t>
      </w:r>
    </w:p>
    <w:p w14:paraId="497C0B13" w14:textId="586F499E"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36C1BE55" w14:textId="77777777" w:rsidR="0013267A" w:rsidRPr="00CD39C5" w:rsidRDefault="0013267A" w:rsidP="0013267A">
      <w:pPr>
        <w:pStyle w:val="NormalBold"/>
      </w:pPr>
      <w:r w:rsidRPr="00CD39C5">
        <w:rPr>
          <w:rStyle w:val="HideTWBExt"/>
          <w:b w:val="0"/>
        </w:rPr>
        <w:t>&lt;/RepeatBlock-By&gt;</w:t>
      </w:r>
    </w:p>
    <w:p w14:paraId="41AF81F8"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519DEB0" w14:textId="77777777" w:rsidR="0013267A" w:rsidRPr="00CD39C5" w:rsidRDefault="0013267A" w:rsidP="0013267A">
      <w:pPr>
        <w:pStyle w:val="NormalBold"/>
      </w:pPr>
      <w:r w:rsidRPr="00CD39C5">
        <w:rPr>
          <w:rStyle w:val="HideTWBExt"/>
          <w:b w:val="0"/>
        </w:rPr>
        <w:t>&lt;Article&gt;</w:t>
      </w:r>
      <w:r w:rsidRPr="00CD39C5">
        <w:t>Параграф 45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34732CF" w14:textId="77777777" w:rsidTr="00131A3A">
        <w:trPr>
          <w:trHeight w:hRule="exact" w:val="240"/>
          <w:jc w:val="center"/>
        </w:trPr>
        <w:tc>
          <w:tcPr>
            <w:tcW w:w="9752" w:type="dxa"/>
            <w:gridSpan w:val="2"/>
            <w:tcBorders>
              <w:top w:val="nil"/>
              <w:left w:val="nil"/>
              <w:bottom w:val="nil"/>
              <w:right w:val="nil"/>
            </w:tcBorders>
          </w:tcPr>
          <w:p w14:paraId="4C80C660" w14:textId="77777777" w:rsidR="0013267A" w:rsidRPr="00CD39C5" w:rsidRDefault="0013267A" w:rsidP="00131A3A"/>
        </w:tc>
      </w:tr>
      <w:tr w:rsidR="00131A3A" w:rsidRPr="00CD39C5" w14:paraId="2CF6F614" w14:textId="77777777" w:rsidTr="00131A3A">
        <w:trPr>
          <w:trHeight w:val="240"/>
          <w:jc w:val="center"/>
        </w:trPr>
        <w:tc>
          <w:tcPr>
            <w:tcW w:w="4876" w:type="dxa"/>
            <w:tcBorders>
              <w:top w:val="nil"/>
              <w:left w:val="nil"/>
              <w:bottom w:val="nil"/>
              <w:right w:val="nil"/>
            </w:tcBorders>
          </w:tcPr>
          <w:p w14:paraId="5D74F22F"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A7BDDC0" w14:textId="77777777" w:rsidR="0013267A" w:rsidRPr="00CD39C5" w:rsidRDefault="0013267A" w:rsidP="00131A3A">
            <w:pPr>
              <w:pStyle w:val="AmColumnHeading"/>
            </w:pPr>
            <w:r w:rsidRPr="00CD39C5">
              <w:t>Изменение</w:t>
            </w:r>
          </w:p>
        </w:tc>
      </w:tr>
      <w:tr w:rsidR="00131A3A" w:rsidRPr="00CD39C5" w14:paraId="36D3230C" w14:textId="77777777" w:rsidTr="00131A3A">
        <w:trPr>
          <w:jc w:val="center"/>
        </w:trPr>
        <w:tc>
          <w:tcPr>
            <w:tcW w:w="4876" w:type="dxa"/>
            <w:tcBorders>
              <w:top w:val="nil"/>
              <w:left w:val="nil"/>
              <w:bottom w:val="nil"/>
              <w:right w:val="nil"/>
            </w:tcBorders>
          </w:tcPr>
          <w:p w14:paraId="194B2340" w14:textId="77777777" w:rsidR="0013267A" w:rsidRPr="00CD39C5" w:rsidRDefault="0013267A" w:rsidP="00131A3A">
            <w:pPr>
              <w:pStyle w:val="Normal6a"/>
            </w:pPr>
            <w:r w:rsidRPr="00CD39C5">
              <w:t>45.</w:t>
            </w:r>
            <w:r w:rsidRPr="00CD39C5">
              <w:tab/>
            </w:r>
            <w:r w:rsidRPr="00CD39C5">
              <w:rPr>
                <w:b/>
                <w:i/>
              </w:rPr>
              <w:t>призовава Съвета да направи своя диалог относно принципите на правовата държава по-прозрачен, интерактивен и ориентиран към резултатите, включително чрез публикуване</w:t>
            </w:r>
            <w:r w:rsidRPr="00CD39C5">
              <w:t xml:space="preserve"> на </w:t>
            </w:r>
            <w:r w:rsidRPr="00CD39C5">
              <w:rPr>
                <w:b/>
                <w:i/>
              </w:rPr>
              <w:t>подробни заключения и предоставяне</w:t>
            </w:r>
            <w:r w:rsidRPr="00CD39C5">
              <w:t xml:space="preserve"> на </w:t>
            </w:r>
            <w:r w:rsidRPr="00CD39C5">
              <w:rPr>
                <w:b/>
                <w:i/>
              </w:rPr>
              <w:t>обратна информация относно констатациите</w:t>
            </w:r>
            <w:r w:rsidRPr="00CD39C5">
              <w:t xml:space="preserve"> на </w:t>
            </w:r>
            <w:r w:rsidRPr="00CD39C5">
              <w:rPr>
                <w:b/>
                <w:i/>
              </w:rPr>
              <w:t>Комисията и Парламента;</w:t>
            </w:r>
            <w:r w:rsidRPr="00CD39C5">
              <w:t xml:space="preserve"> </w:t>
            </w:r>
            <w:r w:rsidRPr="00CD39C5">
              <w:rPr>
                <w:b/>
                <w:i/>
              </w:rPr>
              <w:t xml:space="preserve">изразява също така съжаление във връзка с </w:t>
            </w:r>
            <w:r w:rsidRPr="00CD39C5">
              <w:rPr>
                <w:b/>
                <w:i/>
              </w:rPr>
              <w:lastRenderedPageBreak/>
              <w:t>неспособността</w:t>
            </w:r>
            <w:r w:rsidRPr="00CD39C5">
              <w:t xml:space="preserve"> на </w:t>
            </w:r>
            <w:r w:rsidRPr="00CD39C5">
              <w:rPr>
                <w:b/>
                <w:i/>
              </w:rPr>
              <w:t>Съвета да постигне значителен напредък в текущата процедура</w:t>
            </w:r>
            <w:r w:rsidRPr="00CD39C5">
              <w:t xml:space="preserve"> по </w:t>
            </w:r>
            <w:r w:rsidRPr="00CD39C5">
              <w:rPr>
                <w:b/>
                <w:i/>
              </w:rPr>
              <w:t>член 7, параграф 1 от ДЕС</w:t>
            </w:r>
            <w:r w:rsidRPr="00CD39C5">
              <w:t xml:space="preserve"> и </w:t>
            </w:r>
            <w:r w:rsidRPr="00CD39C5">
              <w:rPr>
                <w:b/>
                <w:i/>
              </w:rPr>
              <w:t>счита, че всяко по-нататъшно забавяне на действията на Съвета би представлявало нарушение на принципите</w:t>
            </w:r>
            <w:r w:rsidRPr="00CD39C5">
              <w:t xml:space="preserve"> на </w:t>
            </w:r>
            <w:r w:rsidRPr="00CD39C5">
              <w:rPr>
                <w:b/>
                <w:i/>
              </w:rPr>
              <w:t>правовата държава от самия Съвет</w:t>
            </w:r>
            <w:r w:rsidRPr="00CD39C5">
              <w:t>;</w:t>
            </w:r>
          </w:p>
        </w:tc>
        <w:tc>
          <w:tcPr>
            <w:tcW w:w="4876" w:type="dxa"/>
            <w:tcBorders>
              <w:top w:val="nil"/>
              <w:left w:val="nil"/>
              <w:bottom w:val="nil"/>
              <w:right w:val="nil"/>
            </w:tcBorders>
          </w:tcPr>
          <w:p w14:paraId="72941AC0" w14:textId="77777777" w:rsidR="0013267A" w:rsidRPr="00CD39C5" w:rsidRDefault="0013267A" w:rsidP="00131A3A">
            <w:pPr>
              <w:pStyle w:val="Normal6a"/>
            </w:pPr>
            <w:r w:rsidRPr="00CD39C5">
              <w:lastRenderedPageBreak/>
              <w:t>45.</w:t>
            </w:r>
            <w:r w:rsidRPr="00CD39C5">
              <w:tab/>
            </w:r>
            <w:r w:rsidRPr="00CD39C5">
              <w:rPr>
                <w:b/>
                <w:i/>
              </w:rPr>
              <w:t>изразява съжаление, че Съветът не успява да гарантира нито прозрачност, нито ефективност при провеждането на процедурите в областта на принципите</w:t>
            </w:r>
            <w:r w:rsidRPr="00CD39C5">
              <w:t xml:space="preserve"> на </w:t>
            </w:r>
            <w:r w:rsidRPr="00CD39C5">
              <w:rPr>
                <w:b/>
                <w:i/>
              </w:rPr>
              <w:t>правовата държава;</w:t>
            </w:r>
            <w:r w:rsidRPr="00CD39C5">
              <w:t xml:space="preserve"> </w:t>
            </w:r>
            <w:r w:rsidRPr="00CD39C5">
              <w:rPr>
                <w:b/>
                <w:i/>
              </w:rPr>
              <w:t>подчертава, че липсата</w:t>
            </w:r>
            <w:r w:rsidRPr="00CD39C5">
              <w:t xml:space="preserve"> на </w:t>
            </w:r>
            <w:r w:rsidRPr="00CD39C5">
              <w:rPr>
                <w:b/>
                <w:i/>
              </w:rPr>
              <w:t>ясни критерии за действие и забавянето</w:t>
            </w:r>
            <w:r w:rsidRPr="00CD39C5">
              <w:t xml:space="preserve"> на </w:t>
            </w:r>
            <w:r w:rsidRPr="00CD39C5">
              <w:rPr>
                <w:b/>
                <w:i/>
              </w:rPr>
              <w:t>процедурите може да се възприемат от самия Съвет като нарушение</w:t>
            </w:r>
            <w:r w:rsidRPr="00CD39C5">
              <w:t xml:space="preserve"> на </w:t>
            </w:r>
            <w:r w:rsidRPr="00CD39C5">
              <w:rPr>
                <w:b/>
                <w:i/>
              </w:rPr>
              <w:lastRenderedPageBreak/>
              <w:t>принципа на правовата държава;</w:t>
            </w:r>
            <w:r w:rsidRPr="00CD39C5">
              <w:t xml:space="preserve"> </w:t>
            </w:r>
            <w:r w:rsidRPr="00CD39C5">
              <w:rPr>
                <w:b/>
                <w:i/>
              </w:rPr>
              <w:t>призовава Съвета да изпълнява задълженията си</w:t>
            </w:r>
            <w:r w:rsidRPr="00CD39C5">
              <w:t xml:space="preserve"> по </w:t>
            </w:r>
            <w:r w:rsidRPr="00CD39C5">
              <w:rPr>
                <w:b/>
                <w:i/>
              </w:rPr>
              <w:t>справедлив начин</w:t>
            </w:r>
            <w:r w:rsidRPr="00CD39C5">
              <w:t xml:space="preserve"> и </w:t>
            </w:r>
            <w:r w:rsidRPr="00CD39C5">
              <w:rPr>
                <w:b/>
                <w:i/>
              </w:rPr>
              <w:t>в съответствие с Договорите, без да налага допълнителни изисквания</w:t>
            </w:r>
            <w:r w:rsidRPr="00CD39C5">
              <w:t xml:space="preserve"> на </w:t>
            </w:r>
            <w:r w:rsidRPr="00CD39C5">
              <w:rPr>
                <w:b/>
                <w:i/>
              </w:rPr>
              <w:t>държавите членки</w:t>
            </w:r>
            <w:r w:rsidRPr="00CD39C5">
              <w:t>;</w:t>
            </w:r>
          </w:p>
        </w:tc>
      </w:tr>
    </w:tbl>
    <w:p w14:paraId="5CF46165"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264937F5" w14:textId="77777777" w:rsidR="0013267A" w:rsidRPr="00CD39C5" w:rsidRDefault="0013267A" w:rsidP="0013267A">
      <w:r w:rsidRPr="00CD39C5">
        <w:rPr>
          <w:rStyle w:val="HideTWBExt"/>
        </w:rPr>
        <w:t>&lt;/Amend&gt;</w:t>
      </w:r>
    </w:p>
    <w:p w14:paraId="61F48ACB"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753</w:t>
      </w:r>
      <w:r w:rsidRPr="00CD39C5">
        <w:rPr>
          <w:rStyle w:val="HideTWBExt"/>
          <w:b w:val="0"/>
        </w:rPr>
        <w:t>&lt;/NumAm&gt;</w:t>
      </w:r>
    </w:p>
    <w:p w14:paraId="7D7D70F3" w14:textId="5E388DAD"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506306FF" w14:textId="77777777" w:rsidR="0013267A" w:rsidRPr="00CD39C5" w:rsidRDefault="0013267A" w:rsidP="0013267A">
      <w:pPr>
        <w:pStyle w:val="NormalBold"/>
      </w:pPr>
      <w:r w:rsidRPr="00CD39C5">
        <w:rPr>
          <w:rStyle w:val="HideTWBExt"/>
          <w:b w:val="0"/>
        </w:rPr>
        <w:t>&lt;/RepeatBlock-By&gt;</w:t>
      </w:r>
    </w:p>
    <w:p w14:paraId="0210540F"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47757ABF" w14:textId="77777777" w:rsidR="0013267A" w:rsidRPr="00CD39C5" w:rsidRDefault="0013267A" w:rsidP="0013267A">
      <w:pPr>
        <w:pStyle w:val="NormalBold"/>
      </w:pPr>
      <w:r w:rsidRPr="00CD39C5">
        <w:rPr>
          <w:rStyle w:val="HideTWBExt"/>
          <w:b w:val="0"/>
        </w:rPr>
        <w:t>&lt;Article&gt;</w:t>
      </w:r>
      <w:r w:rsidRPr="00CD39C5">
        <w:t>Параграф 45</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7DB61561" w14:textId="77777777" w:rsidTr="00131A3A">
        <w:trPr>
          <w:trHeight w:hRule="exact" w:val="240"/>
          <w:jc w:val="center"/>
        </w:trPr>
        <w:tc>
          <w:tcPr>
            <w:tcW w:w="9752" w:type="dxa"/>
            <w:gridSpan w:val="2"/>
            <w:tcBorders>
              <w:top w:val="nil"/>
              <w:left w:val="nil"/>
              <w:bottom w:val="nil"/>
              <w:right w:val="nil"/>
            </w:tcBorders>
          </w:tcPr>
          <w:p w14:paraId="00F2CD2E" w14:textId="77777777" w:rsidR="0013267A" w:rsidRPr="00CD39C5" w:rsidRDefault="0013267A" w:rsidP="00131A3A"/>
        </w:tc>
      </w:tr>
      <w:tr w:rsidR="00131A3A" w:rsidRPr="00CD39C5" w14:paraId="2D2548FA" w14:textId="77777777" w:rsidTr="00131A3A">
        <w:trPr>
          <w:trHeight w:val="240"/>
          <w:jc w:val="center"/>
        </w:trPr>
        <w:tc>
          <w:tcPr>
            <w:tcW w:w="4876" w:type="dxa"/>
            <w:tcBorders>
              <w:top w:val="nil"/>
              <w:left w:val="nil"/>
              <w:bottom w:val="nil"/>
              <w:right w:val="nil"/>
            </w:tcBorders>
          </w:tcPr>
          <w:p w14:paraId="4D5F28D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56AFB0FA" w14:textId="77777777" w:rsidR="0013267A" w:rsidRPr="00CD39C5" w:rsidRDefault="0013267A" w:rsidP="00131A3A">
            <w:pPr>
              <w:pStyle w:val="AmColumnHeading"/>
            </w:pPr>
            <w:r w:rsidRPr="00CD39C5">
              <w:t>Изменение</w:t>
            </w:r>
          </w:p>
        </w:tc>
      </w:tr>
      <w:tr w:rsidR="00131A3A" w:rsidRPr="00CD39C5" w14:paraId="77CD4D68" w14:textId="77777777" w:rsidTr="00131A3A">
        <w:trPr>
          <w:jc w:val="center"/>
        </w:trPr>
        <w:tc>
          <w:tcPr>
            <w:tcW w:w="4876" w:type="dxa"/>
            <w:tcBorders>
              <w:top w:val="nil"/>
              <w:left w:val="nil"/>
              <w:bottom w:val="nil"/>
              <w:right w:val="nil"/>
            </w:tcBorders>
          </w:tcPr>
          <w:p w14:paraId="0A6D76B7" w14:textId="77777777" w:rsidR="0013267A" w:rsidRPr="00CD39C5" w:rsidRDefault="0013267A" w:rsidP="00131A3A">
            <w:pPr>
              <w:pStyle w:val="Normal6a"/>
            </w:pPr>
            <w:r w:rsidRPr="00CD39C5">
              <w:t>45.</w:t>
            </w:r>
            <w:r w:rsidRPr="00CD39C5">
              <w:tab/>
              <w:t>призовава Съвета да направи своя диалог относно принципите на правовата държава по-прозрачен</w:t>
            </w:r>
            <w:r w:rsidRPr="00CD39C5">
              <w:rPr>
                <w:b/>
                <w:i/>
              </w:rPr>
              <w:t>,</w:t>
            </w:r>
            <w:r w:rsidRPr="00CD39C5">
              <w:t xml:space="preserve"> интерактивен </w:t>
            </w:r>
            <w:r w:rsidRPr="00CD39C5">
              <w:rPr>
                <w:b/>
                <w:i/>
              </w:rPr>
              <w:t>и ориентиран към резултатите, включително чрез публикуване</w:t>
            </w:r>
            <w:r w:rsidRPr="00CD39C5">
              <w:t xml:space="preserve"> на </w:t>
            </w:r>
            <w:r w:rsidRPr="00CD39C5">
              <w:rPr>
                <w:b/>
                <w:i/>
              </w:rPr>
              <w:t>подробни заключения и предоставяне на обратна информация относно констатациите</w:t>
            </w:r>
            <w:r w:rsidRPr="00CD39C5">
              <w:t xml:space="preserve"> на </w:t>
            </w:r>
            <w:r w:rsidRPr="00CD39C5">
              <w:rPr>
                <w:b/>
                <w:i/>
              </w:rPr>
              <w:t>Комисията</w:t>
            </w:r>
            <w:r w:rsidRPr="00CD39C5">
              <w:t xml:space="preserve"> и </w:t>
            </w:r>
            <w:r w:rsidRPr="00CD39C5">
              <w:rPr>
                <w:b/>
                <w:i/>
              </w:rPr>
              <w:t>Парламента; изразява също така съжаление във връзка с неспособността на Съвета да постигне значителен напредък</w:t>
            </w:r>
            <w:r w:rsidRPr="00CD39C5">
              <w:t xml:space="preserve"> в </w:t>
            </w:r>
            <w:r w:rsidRPr="00CD39C5">
              <w:rPr>
                <w:b/>
                <w:i/>
              </w:rPr>
              <w:t>текущата процедура по член 7</w:t>
            </w:r>
            <w:r w:rsidRPr="00CD39C5">
              <w:t xml:space="preserve">, </w:t>
            </w:r>
            <w:r w:rsidRPr="00CD39C5">
              <w:rPr>
                <w:b/>
                <w:i/>
              </w:rPr>
              <w:t>параграф 1 от ДЕС</w:t>
            </w:r>
            <w:r w:rsidRPr="00CD39C5">
              <w:t xml:space="preserve"> и </w:t>
            </w:r>
            <w:r w:rsidRPr="00CD39C5">
              <w:rPr>
                <w:b/>
                <w:i/>
              </w:rPr>
              <w:t>счита</w:t>
            </w:r>
            <w:r w:rsidRPr="00CD39C5">
              <w:t xml:space="preserve">, </w:t>
            </w:r>
            <w:r w:rsidRPr="00CD39C5">
              <w:rPr>
                <w:b/>
                <w:i/>
              </w:rPr>
              <w:t>че всяко по-нататъшно забавяне на действията на Съвета би представлявало нарушение на</w:t>
            </w:r>
            <w:r w:rsidRPr="00CD39C5">
              <w:t xml:space="preserve"> принципите на правовата държава </w:t>
            </w:r>
            <w:r w:rsidRPr="00CD39C5">
              <w:rPr>
                <w:b/>
                <w:i/>
              </w:rPr>
              <w:t>от самия Съвет</w:t>
            </w:r>
            <w:r w:rsidRPr="00CD39C5">
              <w:t>;</w:t>
            </w:r>
          </w:p>
        </w:tc>
        <w:tc>
          <w:tcPr>
            <w:tcW w:w="4876" w:type="dxa"/>
            <w:tcBorders>
              <w:top w:val="nil"/>
              <w:left w:val="nil"/>
              <w:bottom w:val="nil"/>
              <w:right w:val="nil"/>
            </w:tcBorders>
          </w:tcPr>
          <w:p w14:paraId="2470006E" w14:textId="77777777" w:rsidR="0013267A" w:rsidRPr="00CD39C5" w:rsidRDefault="0013267A" w:rsidP="00131A3A">
            <w:pPr>
              <w:pStyle w:val="Normal6a"/>
            </w:pPr>
            <w:r w:rsidRPr="00CD39C5">
              <w:t>45.</w:t>
            </w:r>
            <w:r w:rsidRPr="00CD39C5">
              <w:tab/>
              <w:t xml:space="preserve">призовава Съвета да направи своя диалог относно принципите на правовата държава по-прозрачен </w:t>
            </w:r>
            <w:r w:rsidRPr="00CD39C5">
              <w:rPr>
                <w:b/>
                <w:i/>
              </w:rPr>
              <w:t>и</w:t>
            </w:r>
            <w:r w:rsidRPr="00CD39C5">
              <w:t xml:space="preserve"> интерактивен</w:t>
            </w:r>
            <w:r w:rsidRPr="00CD39C5">
              <w:rPr>
                <w:b/>
                <w:i/>
              </w:rPr>
              <w:t>; счита, че сътрудничеството между държавите членки в рамките</w:t>
            </w:r>
            <w:r w:rsidRPr="00CD39C5">
              <w:t xml:space="preserve"> на </w:t>
            </w:r>
            <w:r w:rsidRPr="00CD39C5">
              <w:rPr>
                <w:b/>
                <w:i/>
              </w:rPr>
              <w:t>Съвета е от особено значение за напредъка на демокрацията, принципите</w:t>
            </w:r>
            <w:r w:rsidRPr="00CD39C5">
              <w:t xml:space="preserve"> на </w:t>
            </w:r>
            <w:r w:rsidRPr="00CD39C5">
              <w:rPr>
                <w:b/>
                <w:i/>
              </w:rPr>
              <w:t>правовата държава</w:t>
            </w:r>
            <w:r w:rsidRPr="00CD39C5">
              <w:t xml:space="preserve"> и </w:t>
            </w:r>
            <w:r w:rsidRPr="00CD39C5">
              <w:rPr>
                <w:b/>
                <w:i/>
              </w:rPr>
              <w:t>основните права в рамките на ЕС; настоятелно призовава Комисията да спазва собствените си правила</w:t>
            </w:r>
            <w:r w:rsidRPr="00CD39C5">
              <w:t xml:space="preserve"> в </w:t>
            </w:r>
            <w:r w:rsidRPr="00CD39C5">
              <w:rPr>
                <w:b/>
                <w:i/>
              </w:rPr>
              <w:t>областите на прозрачността</w:t>
            </w:r>
            <w:r w:rsidRPr="00CD39C5">
              <w:t xml:space="preserve">, </w:t>
            </w:r>
            <w:r w:rsidRPr="00CD39C5">
              <w:rPr>
                <w:b/>
                <w:i/>
              </w:rPr>
              <w:t>борбата с корупцията</w:t>
            </w:r>
            <w:r w:rsidRPr="00CD39C5">
              <w:t xml:space="preserve"> и </w:t>
            </w:r>
            <w:r w:rsidRPr="00CD39C5">
              <w:rPr>
                <w:b/>
                <w:i/>
              </w:rPr>
              <w:t>правосъдието</w:t>
            </w:r>
            <w:r w:rsidRPr="00CD39C5">
              <w:t xml:space="preserve">, </w:t>
            </w:r>
            <w:r w:rsidRPr="00CD39C5">
              <w:rPr>
                <w:b/>
                <w:i/>
              </w:rPr>
              <w:t>като по този начин се гарантира надеждността и вътрешната съгласуваност на рамката за</w:t>
            </w:r>
            <w:r w:rsidRPr="00CD39C5">
              <w:t xml:space="preserve"> принципите на правовата държава;</w:t>
            </w:r>
          </w:p>
        </w:tc>
      </w:tr>
    </w:tbl>
    <w:p w14:paraId="1A1F79A2"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489F03A" w14:textId="77777777" w:rsidR="0013267A" w:rsidRPr="00CD39C5" w:rsidRDefault="0013267A" w:rsidP="0013267A">
      <w:r w:rsidRPr="00CD39C5">
        <w:rPr>
          <w:rStyle w:val="HideTWBExt"/>
        </w:rPr>
        <w:t>&lt;/Amend&gt;</w:t>
      </w:r>
    </w:p>
    <w:p w14:paraId="7AD1B9A2"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754</w:t>
      </w:r>
      <w:r w:rsidRPr="00CD39C5">
        <w:rPr>
          <w:rStyle w:val="HideTWBExt"/>
          <w:b w:val="0"/>
        </w:rPr>
        <w:t>&lt;/NumAm&gt;</w:t>
      </w:r>
    </w:p>
    <w:p w14:paraId="5ACB7083" w14:textId="762B297B"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49A84AC0" w14:textId="77777777" w:rsidR="0013267A" w:rsidRPr="00CD39C5" w:rsidRDefault="0013267A" w:rsidP="0013267A">
      <w:pPr>
        <w:pStyle w:val="NormalBold"/>
      </w:pPr>
      <w:r w:rsidRPr="00CD39C5">
        <w:rPr>
          <w:rStyle w:val="HideTWBExt"/>
          <w:b w:val="0"/>
        </w:rPr>
        <w:t>&lt;/RepeatBlock-By&gt;</w:t>
      </w:r>
    </w:p>
    <w:p w14:paraId="5848769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6EF9C289" w14:textId="77777777" w:rsidR="0013267A" w:rsidRPr="00CD39C5" w:rsidRDefault="0013267A" w:rsidP="0013267A">
      <w:pPr>
        <w:pStyle w:val="NormalBold"/>
      </w:pPr>
      <w:r w:rsidRPr="00CD39C5">
        <w:rPr>
          <w:rStyle w:val="HideTWBExt"/>
          <w:b w:val="0"/>
        </w:rPr>
        <w:t>&lt;Article&gt;</w:t>
      </w:r>
      <w:r w:rsidRPr="00CD39C5">
        <w:t>Параграф 45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378ADE5" w14:textId="77777777" w:rsidTr="00131A3A">
        <w:trPr>
          <w:trHeight w:hRule="exact" w:val="240"/>
          <w:jc w:val="center"/>
        </w:trPr>
        <w:tc>
          <w:tcPr>
            <w:tcW w:w="9752" w:type="dxa"/>
            <w:gridSpan w:val="2"/>
            <w:tcBorders>
              <w:top w:val="nil"/>
              <w:left w:val="nil"/>
              <w:bottom w:val="nil"/>
              <w:right w:val="nil"/>
            </w:tcBorders>
          </w:tcPr>
          <w:p w14:paraId="7EA8F980" w14:textId="77777777" w:rsidR="0013267A" w:rsidRPr="00CD39C5" w:rsidRDefault="0013267A" w:rsidP="00131A3A"/>
        </w:tc>
      </w:tr>
      <w:tr w:rsidR="00131A3A" w:rsidRPr="00CD39C5" w14:paraId="239A1396" w14:textId="77777777" w:rsidTr="00131A3A">
        <w:trPr>
          <w:trHeight w:val="240"/>
          <w:jc w:val="center"/>
        </w:trPr>
        <w:tc>
          <w:tcPr>
            <w:tcW w:w="4876" w:type="dxa"/>
            <w:tcBorders>
              <w:top w:val="nil"/>
              <w:left w:val="nil"/>
              <w:bottom w:val="nil"/>
              <w:right w:val="nil"/>
            </w:tcBorders>
          </w:tcPr>
          <w:p w14:paraId="37B3F08D"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D201A35" w14:textId="77777777" w:rsidR="0013267A" w:rsidRPr="00CD39C5" w:rsidRDefault="0013267A" w:rsidP="00131A3A">
            <w:pPr>
              <w:pStyle w:val="AmColumnHeading"/>
            </w:pPr>
            <w:r w:rsidRPr="00CD39C5">
              <w:t>Изменение</w:t>
            </w:r>
          </w:p>
        </w:tc>
      </w:tr>
      <w:tr w:rsidR="00131A3A" w:rsidRPr="00CD39C5" w14:paraId="5F8D9CBC" w14:textId="77777777" w:rsidTr="00131A3A">
        <w:trPr>
          <w:jc w:val="center"/>
        </w:trPr>
        <w:tc>
          <w:tcPr>
            <w:tcW w:w="4876" w:type="dxa"/>
            <w:tcBorders>
              <w:top w:val="nil"/>
              <w:left w:val="nil"/>
              <w:bottom w:val="nil"/>
              <w:right w:val="nil"/>
            </w:tcBorders>
          </w:tcPr>
          <w:p w14:paraId="68EE1B09" w14:textId="77777777" w:rsidR="0013267A" w:rsidRPr="00CD39C5" w:rsidRDefault="0013267A" w:rsidP="00131A3A">
            <w:pPr>
              <w:pStyle w:val="Normal6a"/>
            </w:pPr>
          </w:p>
        </w:tc>
        <w:tc>
          <w:tcPr>
            <w:tcW w:w="4876" w:type="dxa"/>
            <w:tcBorders>
              <w:top w:val="nil"/>
              <w:left w:val="nil"/>
              <w:bottom w:val="nil"/>
              <w:right w:val="nil"/>
            </w:tcBorders>
          </w:tcPr>
          <w:p w14:paraId="1190154B" w14:textId="77777777" w:rsidR="0013267A" w:rsidRPr="00CD39C5" w:rsidRDefault="0013267A" w:rsidP="00131A3A">
            <w:pPr>
              <w:pStyle w:val="Normal6a"/>
            </w:pPr>
            <w:r w:rsidRPr="00CD39C5">
              <w:rPr>
                <w:b/>
                <w:i/>
              </w:rPr>
              <w:t>45a.</w:t>
            </w:r>
            <w:r w:rsidRPr="00CD39C5">
              <w:tab/>
            </w:r>
            <w:r w:rsidRPr="00CD39C5">
              <w:rPr>
                <w:b/>
                <w:i/>
              </w:rPr>
              <w:t>осъжда явното политическо използване на член 7 от ДЕС като инструмент за упражняване на натиск и изнудване на държавите членки с цел постигане на политическите цели на определени правителства и групи, както и за разширяване на правомощията на Съюза извън обхвата, определен в Договорите;</w:t>
            </w:r>
            <w:r w:rsidRPr="00CD39C5">
              <w:t xml:space="preserve"> </w:t>
            </w:r>
            <w:r w:rsidRPr="00CD39C5">
              <w:rPr>
                <w:b/>
                <w:i/>
              </w:rPr>
              <w:t>изразява съжаление относно необоснованото започване на процедурата по член 7 от ДЕС срещу Полша и последващото инструментализиране на този механизъм за политически цели;</w:t>
            </w:r>
            <w:r w:rsidRPr="00CD39C5">
              <w:t xml:space="preserve"> </w:t>
            </w:r>
            <w:r w:rsidRPr="00CD39C5">
              <w:rPr>
                <w:b/>
                <w:i/>
              </w:rPr>
              <w:t>отбелязва с възмущение, че производствата срещу Полша приключиха непосредствено след парламентарните избори в Полша и непосредствено преди изборите за Европейски парламент въпреки факта, че не бяха приети законодателни промени, което ясно показва политическия характер на твърденията за предполагаеми нарушения на принципите на правовата държава;</w:t>
            </w:r>
          </w:p>
        </w:tc>
      </w:tr>
    </w:tbl>
    <w:p w14:paraId="56C2C4DE"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09075A0F" w14:textId="77777777" w:rsidR="0013267A" w:rsidRPr="00CD39C5" w:rsidRDefault="0013267A" w:rsidP="0013267A">
      <w:r w:rsidRPr="00CD39C5">
        <w:rPr>
          <w:rStyle w:val="HideTWBExt"/>
        </w:rPr>
        <w:t>&lt;/Amend&gt;</w:t>
      </w:r>
    </w:p>
    <w:p w14:paraId="7A16AA0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755</w:t>
      </w:r>
      <w:r w:rsidRPr="00CD39C5">
        <w:rPr>
          <w:rStyle w:val="HideTWBExt"/>
          <w:b w:val="0"/>
        </w:rPr>
        <w:t>&lt;/NumAm&gt;</w:t>
      </w:r>
    </w:p>
    <w:p w14:paraId="528560F9" w14:textId="277430DC" w:rsidR="0013267A" w:rsidRPr="00CD39C5" w:rsidRDefault="0013267A" w:rsidP="0013267A">
      <w:pPr>
        <w:pStyle w:val="NormalBold"/>
      </w:pPr>
      <w:r w:rsidRPr="00CD39C5">
        <w:rPr>
          <w:rStyle w:val="HideTWBExt"/>
          <w:b w:val="0"/>
        </w:rPr>
        <w:t>&lt;RepeatBlock-By&gt;&lt;Members&gt;</w:t>
      </w:r>
      <w:r w:rsidRPr="00CD39C5">
        <w:t xml:space="preserve">Петра Щегер, Марике Елерс, Роберто Ваначи, </w:t>
      </w:r>
      <w:r w:rsidR="008204E6" w:rsidRPr="00CD39C5">
        <w:t>Том Вандендрисе</w:t>
      </w:r>
      <w:r w:rsidRPr="00CD39C5">
        <w:t xml:space="preserve">, </w:t>
      </w:r>
      <w:r w:rsidR="008204E6" w:rsidRPr="00CD39C5">
        <w:t>Хорхе Бусаде Виялба</w:t>
      </w:r>
      <w:r w:rsidRPr="00CD39C5">
        <w:t>, Матийо Вале, Александър Варо, Фабрис Леджери, Никола Бартушек</w:t>
      </w:r>
      <w:r w:rsidRPr="00CD39C5">
        <w:rPr>
          <w:rStyle w:val="HideTWBExt"/>
          <w:b w:val="0"/>
        </w:rPr>
        <w:t>&lt;/Members&gt;</w:t>
      </w:r>
    </w:p>
    <w:p w14:paraId="61E624AB" w14:textId="77777777" w:rsidR="0013267A" w:rsidRPr="00CD39C5" w:rsidRDefault="0013267A" w:rsidP="0013267A">
      <w:pPr>
        <w:pStyle w:val="NormalBold"/>
      </w:pPr>
      <w:r w:rsidRPr="00CD39C5">
        <w:rPr>
          <w:rStyle w:val="HideTWBExt"/>
          <w:b w:val="0"/>
        </w:rPr>
        <w:t>&lt;/RepeatBlock-By&gt;</w:t>
      </w:r>
    </w:p>
    <w:p w14:paraId="5519A9C2"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492580F" w14:textId="77777777" w:rsidR="0013267A" w:rsidRPr="00CD39C5" w:rsidRDefault="0013267A" w:rsidP="0013267A">
      <w:pPr>
        <w:pStyle w:val="NormalBold"/>
      </w:pPr>
      <w:r w:rsidRPr="00CD39C5">
        <w:rPr>
          <w:rStyle w:val="HideTWBExt"/>
          <w:b w:val="0"/>
        </w:rPr>
        <w:t>&lt;Article&gt;</w:t>
      </w:r>
      <w:r w:rsidRPr="00CD39C5">
        <w:t>Параграф 45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47EF6CA2" w14:textId="77777777" w:rsidTr="00131A3A">
        <w:trPr>
          <w:trHeight w:hRule="exact" w:val="240"/>
          <w:jc w:val="center"/>
        </w:trPr>
        <w:tc>
          <w:tcPr>
            <w:tcW w:w="9752" w:type="dxa"/>
            <w:gridSpan w:val="2"/>
            <w:tcBorders>
              <w:top w:val="nil"/>
              <w:left w:val="nil"/>
              <w:bottom w:val="nil"/>
              <w:right w:val="nil"/>
            </w:tcBorders>
          </w:tcPr>
          <w:p w14:paraId="0D491676" w14:textId="77777777" w:rsidR="0013267A" w:rsidRPr="00CD39C5" w:rsidRDefault="0013267A" w:rsidP="00131A3A"/>
        </w:tc>
      </w:tr>
      <w:tr w:rsidR="00131A3A" w:rsidRPr="00CD39C5" w14:paraId="668A3E92" w14:textId="77777777" w:rsidTr="00131A3A">
        <w:trPr>
          <w:trHeight w:val="240"/>
          <w:jc w:val="center"/>
        </w:trPr>
        <w:tc>
          <w:tcPr>
            <w:tcW w:w="4876" w:type="dxa"/>
            <w:tcBorders>
              <w:top w:val="nil"/>
              <w:left w:val="nil"/>
              <w:bottom w:val="nil"/>
              <w:right w:val="nil"/>
            </w:tcBorders>
          </w:tcPr>
          <w:p w14:paraId="47274C6E" w14:textId="77777777" w:rsidR="0013267A" w:rsidRPr="00CD39C5" w:rsidRDefault="0013267A" w:rsidP="00131A3A">
            <w:pPr>
              <w:pStyle w:val="AmColumnHeading"/>
            </w:pPr>
            <w:r w:rsidRPr="00CD39C5">
              <w:lastRenderedPageBreak/>
              <w:t>Предложение за резолюция</w:t>
            </w:r>
          </w:p>
        </w:tc>
        <w:tc>
          <w:tcPr>
            <w:tcW w:w="4876" w:type="dxa"/>
            <w:tcBorders>
              <w:top w:val="nil"/>
              <w:left w:val="nil"/>
              <w:bottom w:val="nil"/>
              <w:right w:val="nil"/>
            </w:tcBorders>
          </w:tcPr>
          <w:p w14:paraId="49AC0009" w14:textId="77777777" w:rsidR="0013267A" w:rsidRPr="00CD39C5" w:rsidRDefault="0013267A" w:rsidP="00131A3A">
            <w:pPr>
              <w:pStyle w:val="AmColumnHeading"/>
            </w:pPr>
            <w:r w:rsidRPr="00CD39C5">
              <w:t>Изменение</w:t>
            </w:r>
          </w:p>
        </w:tc>
      </w:tr>
      <w:tr w:rsidR="00131A3A" w:rsidRPr="00CD39C5" w14:paraId="377E0A2C" w14:textId="77777777" w:rsidTr="00131A3A">
        <w:trPr>
          <w:jc w:val="center"/>
        </w:trPr>
        <w:tc>
          <w:tcPr>
            <w:tcW w:w="4876" w:type="dxa"/>
            <w:tcBorders>
              <w:top w:val="nil"/>
              <w:left w:val="nil"/>
              <w:bottom w:val="nil"/>
              <w:right w:val="nil"/>
            </w:tcBorders>
          </w:tcPr>
          <w:p w14:paraId="608F570E" w14:textId="77777777" w:rsidR="0013267A" w:rsidRPr="00CD39C5" w:rsidRDefault="0013267A" w:rsidP="00131A3A">
            <w:pPr>
              <w:pStyle w:val="Normal6a"/>
            </w:pPr>
          </w:p>
        </w:tc>
        <w:tc>
          <w:tcPr>
            <w:tcW w:w="4876" w:type="dxa"/>
            <w:tcBorders>
              <w:top w:val="nil"/>
              <w:left w:val="nil"/>
              <w:bottom w:val="nil"/>
              <w:right w:val="nil"/>
            </w:tcBorders>
          </w:tcPr>
          <w:p w14:paraId="760BA320" w14:textId="77777777" w:rsidR="0013267A" w:rsidRPr="00CD39C5" w:rsidRDefault="0013267A" w:rsidP="00131A3A">
            <w:pPr>
              <w:pStyle w:val="Normal6a"/>
            </w:pPr>
            <w:r w:rsidRPr="00CD39C5">
              <w:rPr>
                <w:b/>
                <w:i/>
              </w:rPr>
              <w:t>45a.</w:t>
            </w:r>
            <w:r w:rsidRPr="00CD39C5">
              <w:tab/>
            </w:r>
            <w:r w:rsidRPr="00CD39C5">
              <w:rPr>
                <w:b/>
                <w:i/>
              </w:rPr>
              <w:t>изразява дълбока загриженост, че има риск механизмите за върховенството на закона, включително производствата по член 7 и Регламента относно обвързаността с условия, да бъдат използвани като инструмент за оказване на политически натиск върху държавите членки, чиито политики се различават от определени политически или идеологически предпочитания, вместо да се прилагат обективно въз основа на действителни нарушения на ценностите, посочени в член 2 от ДЕС; призовава Комисията да се въздържа от използване на рамката за принципите на правовата държава като претекст за намеса в области на политиката, които попадат в сферата на компетентност на държавите членки; подчертава, че надеждността на рамката за принципите на правовата държава зависи от нейното последователно, обективно и безпристрастно прилагане във всички държави членки;</w:t>
            </w:r>
          </w:p>
        </w:tc>
      </w:tr>
    </w:tbl>
    <w:p w14:paraId="7959041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66FEB27B" w14:textId="77777777" w:rsidR="0013267A" w:rsidRPr="00CD39C5" w:rsidRDefault="0013267A" w:rsidP="0013267A">
      <w:r w:rsidRPr="00CD39C5">
        <w:rPr>
          <w:rStyle w:val="HideTWBExt"/>
        </w:rPr>
        <w:t>&lt;/Amend&gt;</w:t>
      </w:r>
    </w:p>
    <w:p w14:paraId="54120780"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756</w:t>
      </w:r>
      <w:r w:rsidRPr="00CD39C5">
        <w:rPr>
          <w:rStyle w:val="HideTWBExt"/>
          <w:b w:val="0"/>
        </w:rPr>
        <w:t>&lt;/NumAm&gt;</w:t>
      </w:r>
    </w:p>
    <w:p w14:paraId="52B6AC24" w14:textId="79145461" w:rsidR="0013267A" w:rsidRPr="00CD39C5" w:rsidRDefault="0013267A" w:rsidP="0013267A">
      <w:pPr>
        <w:pStyle w:val="NormalBold"/>
      </w:pPr>
      <w:r w:rsidRPr="00CD39C5">
        <w:rPr>
          <w:rStyle w:val="HideTWBExt"/>
          <w:b w:val="0"/>
        </w:rPr>
        <w:t>&lt;RepeatBlock-By&gt;&lt;Members&gt;</w:t>
      </w:r>
      <w:r w:rsidR="00354ECC" w:rsidRPr="00CD39C5">
        <w:t>Хуан Фернандо Лопес Агилар</w:t>
      </w:r>
      <w:r w:rsidRPr="00CD39C5">
        <w:t xml:space="preserve">, Кщищоф Шмишек, Марко Таркуиньо, Клое Ридел, Ема Рафович, Мюриел Лоран, Франсишку Асиш, Матяж Немец, Елио Ди Рупо, </w:t>
      </w:r>
      <w:r w:rsidR="00354ECC" w:rsidRPr="00CD39C5">
        <w:t>Хавиер Морено Санчес</w:t>
      </w:r>
      <w:r w:rsidRPr="00CD39C5">
        <w:t xml:space="preserve">, Ана Катарина Мендеш, Алесандро Дзан, </w:t>
      </w:r>
      <w:r w:rsidR="00354ECC" w:rsidRPr="00CD39C5">
        <w:t>Джузепина Пичерно</w:t>
      </w:r>
      <w:r w:rsidRPr="00CD39C5">
        <w:t xml:space="preserve">, </w:t>
      </w:r>
      <w:r w:rsidR="00354ECC" w:rsidRPr="00CD39C5">
        <w:t>Катарина Барли</w:t>
      </w:r>
      <w:r w:rsidRPr="00CD39C5">
        <w:t xml:space="preserve">, </w:t>
      </w:r>
      <w:r w:rsidR="00354ECC" w:rsidRPr="00CD39C5">
        <w:t>Кристиан Вигенин</w:t>
      </w:r>
      <w:r w:rsidRPr="00CD39C5">
        <w:t>, Софи Уилмес, Чечилия Страда</w:t>
      </w:r>
      <w:r w:rsidRPr="00CD39C5">
        <w:rPr>
          <w:rStyle w:val="HideTWBExt"/>
          <w:b w:val="0"/>
        </w:rPr>
        <w:t>&lt;/Members&gt;</w:t>
      </w:r>
    </w:p>
    <w:p w14:paraId="44F6B778" w14:textId="77777777" w:rsidR="0013267A" w:rsidRPr="00CD39C5" w:rsidRDefault="0013267A" w:rsidP="0013267A">
      <w:pPr>
        <w:pStyle w:val="NormalBold"/>
      </w:pPr>
      <w:r w:rsidRPr="00CD39C5">
        <w:rPr>
          <w:rStyle w:val="HideTWBExt"/>
          <w:b w:val="0"/>
        </w:rPr>
        <w:t>&lt;/RepeatBlock-By&gt;</w:t>
      </w:r>
    </w:p>
    <w:p w14:paraId="47E960F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5F3AC76A" w14:textId="77777777" w:rsidR="0013267A" w:rsidRPr="00CD39C5" w:rsidRDefault="0013267A" w:rsidP="0013267A">
      <w:pPr>
        <w:pStyle w:val="NormalBold"/>
      </w:pPr>
      <w:r w:rsidRPr="00CD39C5">
        <w:rPr>
          <w:rStyle w:val="HideTWBExt"/>
          <w:b w:val="0"/>
        </w:rPr>
        <w:t>&lt;Article&gt;</w:t>
      </w:r>
      <w:r w:rsidRPr="00CD39C5">
        <w:t>Параграф 45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5CF0C294" w14:textId="77777777" w:rsidTr="00131A3A">
        <w:trPr>
          <w:trHeight w:hRule="exact" w:val="240"/>
          <w:jc w:val="center"/>
        </w:trPr>
        <w:tc>
          <w:tcPr>
            <w:tcW w:w="9752" w:type="dxa"/>
            <w:gridSpan w:val="2"/>
            <w:tcBorders>
              <w:top w:val="nil"/>
              <w:left w:val="nil"/>
              <w:bottom w:val="nil"/>
              <w:right w:val="nil"/>
            </w:tcBorders>
          </w:tcPr>
          <w:p w14:paraId="6D0110DC" w14:textId="77777777" w:rsidR="0013267A" w:rsidRPr="00CD39C5" w:rsidRDefault="0013267A" w:rsidP="00131A3A"/>
        </w:tc>
      </w:tr>
      <w:tr w:rsidR="00131A3A" w:rsidRPr="00CD39C5" w14:paraId="2FD15F1D" w14:textId="77777777" w:rsidTr="00131A3A">
        <w:trPr>
          <w:trHeight w:val="240"/>
          <w:jc w:val="center"/>
        </w:trPr>
        <w:tc>
          <w:tcPr>
            <w:tcW w:w="4876" w:type="dxa"/>
            <w:tcBorders>
              <w:top w:val="nil"/>
              <w:left w:val="nil"/>
              <w:bottom w:val="nil"/>
              <w:right w:val="nil"/>
            </w:tcBorders>
          </w:tcPr>
          <w:p w14:paraId="1B658EF2"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22991F6" w14:textId="77777777" w:rsidR="0013267A" w:rsidRPr="00CD39C5" w:rsidRDefault="0013267A" w:rsidP="00131A3A">
            <w:pPr>
              <w:pStyle w:val="AmColumnHeading"/>
            </w:pPr>
            <w:r w:rsidRPr="00CD39C5">
              <w:t>Изменение</w:t>
            </w:r>
          </w:p>
        </w:tc>
      </w:tr>
      <w:tr w:rsidR="00131A3A" w:rsidRPr="00CD39C5" w14:paraId="0EF74ADA" w14:textId="77777777" w:rsidTr="00131A3A">
        <w:trPr>
          <w:jc w:val="center"/>
        </w:trPr>
        <w:tc>
          <w:tcPr>
            <w:tcW w:w="4876" w:type="dxa"/>
            <w:tcBorders>
              <w:top w:val="nil"/>
              <w:left w:val="nil"/>
              <w:bottom w:val="nil"/>
              <w:right w:val="nil"/>
            </w:tcBorders>
          </w:tcPr>
          <w:p w14:paraId="0E3A9FB9" w14:textId="77777777" w:rsidR="0013267A" w:rsidRPr="00CD39C5" w:rsidRDefault="0013267A" w:rsidP="00131A3A">
            <w:pPr>
              <w:pStyle w:val="Normal6a"/>
            </w:pPr>
          </w:p>
        </w:tc>
        <w:tc>
          <w:tcPr>
            <w:tcW w:w="4876" w:type="dxa"/>
            <w:tcBorders>
              <w:top w:val="nil"/>
              <w:left w:val="nil"/>
              <w:bottom w:val="nil"/>
              <w:right w:val="nil"/>
            </w:tcBorders>
          </w:tcPr>
          <w:p w14:paraId="7A0E3AEB" w14:textId="77777777" w:rsidR="0013267A" w:rsidRPr="00CD39C5" w:rsidRDefault="0013267A" w:rsidP="00131A3A">
            <w:pPr>
              <w:pStyle w:val="Normal6a"/>
            </w:pPr>
            <w:r w:rsidRPr="00CD39C5">
              <w:rPr>
                <w:b/>
                <w:i/>
              </w:rPr>
              <w:t>45a.</w:t>
            </w:r>
            <w:r w:rsidRPr="00CD39C5">
              <w:tab/>
            </w:r>
            <w:r w:rsidRPr="00CD39C5">
              <w:rPr>
                <w:b/>
                <w:i/>
              </w:rPr>
              <w:t xml:space="preserve">призовава Комисията да доразвие пряка връзка между </w:t>
            </w:r>
            <w:r w:rsidRPr="00CD39C5">
              <w:rPr>
                <w:b/>
                <w:i/>
              </w:rPr>
              <w:lastRenderedPageBreak/>
              <w:t>превантивните и реактивните инструменти и да започне производства за установяване на неизпълнение на задължения чрез прилагането на член 7 от ДЕС, общия механизъм за обвързване с условия и хоризонталните отключващи условия в Хартата;</w:t>
            </w:r>
          </w:p>
        </w:tc>
      </w:tr>
    </w:tbl>
    <w:p w14:paraId="3FFF3BE0"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3DA8E06F" w14:textId="77777777" w:rsidR="0013267A" w:rsidRPr="00CD39C5" w:rsidRDefault="0013267A" w:rsidP="0013267A">
      <w:r w:rsidRPr="00CD39C5">
        <w:rPr>
          <w:rStyle w:val="HideTWBExt"/>
        </w:rPr>
        <w:t>&lt;/Amend&gt;</w:t>
      </w:r>
    </w:p>
    <w:p w14:paraId="12B6D6E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757</w:t>
      </w:r>
      <w:r w:rsidRPr="00CD39C5">
        <w:rPr>
          <w:rStyle w:val="HideTWBExt"/>
          <w:b w:val="0"/>
        </w:rPr>
        <w:t>&lt;/NumAm&gt;</w:t>
      </w:r>
    </w:p>
    <w:p w14:paraId="0B5FD1FC" w14:textId="3311F2BF"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76077780" w14:textId="77777777" w:rsidR="0013267A" w:rsidRPr="00CD39C5" w:rsidRDefault="0013267A" w:rsidP="0013267A">
      <w:pPr>
        <w:pStyle w:val="NormalBold"/>
      </w:pPr>
      <w:r w:rsidRPr="00CD39C5">
        <w:rPr>
          <w:rStyle w:val="HideTWBExt"/>
          <w:b w:val="0"/>
        </w:rPr>
        <w:t>&lt;/RepeatBlock-By&gt;</w:t>
      </w:r>
    </w:p>
    <w:p w14:paraId="17806A3B"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4780F4F" w14:textId="77777777" w:rsidR="0013267A" w:rsidRPr="00CD39C5" w:rsidRDefault="0013267A" w:rsidP="0013267A">
      <w:pPr>
        <w:pStyle w:val="NormalBold"/>
      </w:pPr>
      <w:r w:rsidRPr="00CD39C5">
        <w:rPr>
          <w:rStyle w:val="HideTWBExt"/>
          <w:b w:val="0"/>
        </w:rPr>
        <w:t>&lt;Article&gt;</w:t>
      </w:r>
      <w:r w:rsidRPr="00CD39C5">
        <w:t>Параграф 45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142F152" w14:textId="77777777" w:rsidTr="00131A3A">
        <w:trPr>
          <w:trHeight w:hRule="exact" w:val="240"/>
          <w:jc w:val="center"/>
        </w:trPr>
        <w:tc>
          <w:tcPr>
            <w:tcW w:w="9752" w:type="dxa"/>
            <w:gridSpan w:val="2"/>
            <w:tcBorders>
              <w:top w:val="nil"/>
              <w:left w:val="nil"/>
              <w:bottom w:val="nil"/>
              <w:right w:val="nil"/>
            </w:tcBorders>
          </w:tcPr>
          <w:p w14:paraId="7CF0142D" w14:textId="77777777" w:rsidR="0013267A" w:rsidRPr="00CD39C5" w:rsidRDefault="0013267A" w:rsidP="00131A3A"/>
        </w:tc>
      </w:tr>
      <w:tr w:rsidR="00131A3A" w:rsidRPr="00CD39C5" w14:paraId="0467CB9D" w14:textId="77777777" w:rsidTr="00131A3A">
        <w:trPr>
          <w:trHeight w:val="240"/>
          <w:jc w:val="center"/>
        </w:trPr>
        <w:tc>
          <w:tcPr>
            <w:tcW w:w="4876" w:type="dxa"/>
            <w:tcBorders>
              <w:top w:val="nil"/>
              <w:left w:val="nil"/>
              <w:bottom w:val="nil"/>
              <w:right w:val="nil"/>
            </w:tcBorders>
          </w:tcPr>
          <w:p w14:paraId="20308AB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146639A" w14:textId="77777777" w:rsidR="0013267A" w:rsidRPr="00CD39C5" w:rsidRDefault="0013267A" w:rsidP="00131A3A">
            <w:pPr>
              <w:pStyle w:val="AmColumnHeading"/>
            </w:pPr>
            <w:r w:rsidRPr="00CD39C5">
              <w:t>Изменение</w:t>
            </w:r>
          </w:p>
        </w:tc>
      </w:tr>
      <w:tr w:rsidR="00131A3A" w:rsidRPr="00CD39C5" w14:paraId="422C858A" w14:textId="77777777" w:rsidTr="00131A3A">
        <w:trPr>
          <w:jc w:val="center"/>
        </w:trPr>
        <w:tc>
          <w:tcPr>
            <w:tcW w:w="4876" w:type="dxa"/>
            <w:tcBorders>
              <w:top w:val="nil"/>
              <w:left w:val="nil"/>
              <w:bottom w:val="nil"/>
              <w:right w:val="nil"/>
            </w:tcBorders>
          </w:tcPr>
          <w:p w14:paraId="1CFAF026" w14:textId="77777777" w:rsidR="0013267A" w:rsidRPr="00CD39C5" w:rsidRDefault="0013267A" w:rsidP="00131A3A">
            <w:pPr>
              <w:pStyle w:val="Normal6a"/>
            </w:pPr>
          </w:p>
        </w:tc>
        <w:tc>
          <w:tcPr>
            <w:tcW w:w="4876" w:type="dxa"/>
            <w:tcBorders>
              <w:top w:val="nil"/>
              <w:left w:val="nil"/>
              <w:bottom w:val="nil"/>
              <w:right w:val="nil"/>
            </w:tcBorders>
          </w:tcPr>
          <w:p w14:paraId="61DBA3EC" w14:textId="77777777" w:rsidR="0013267A" w:rsidRPr="00CD39C5" w:rsidRDefault="0013267A" w:rsidP="00131A3A">
            <w:pPr>
              <w:pStyle w:val="Normal6a"/>
            </w:pPr>
            <w:r w:rsidRPr="00CD39C5">
              <w:rPr>
                <w:b/>
                <w:i/>
              </w:rPr>
              <w:t>45a.</w:t>
            </w:r>
            <w:r w:rsidRPr="00CD39C5">
              <w:tab/>
            </w:r>
            <w:r w:rsidRPr="00CD39C5">
              <w:rPr>
                <w:b/>
                <w:i/>
              </w:rPr>
              <w:t>приветства актуализирания списък с критерии за принципите на правовата държава, приет от Венецианската комисия, и призовава Комисията и Съвета да го интегрират изцяло в своите процеси на вземане на решения;</w:t>
            </w:r>
          </w:p>
        </w:tc>
      </w:tr>
    </w:tbl>
    <w:p w14:paraId="410BD766"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7E533CD7" w14:textId="77777777" w:rsidR="0013267A" w:rsidRPr="00CD39C5" w:rsidRDefault="0013267A" w:rsidP="0013267A">
      <w:r w:rsidRPr="00CD39C5">
        <w:rPr>
          <w:rStyle w:val="HideTWBExt"/>
        </w:rPr>
        <w:t>&lt;/Amend&gt;</w:t>
      </w:r>
    </w:p>
    <w:p w14:paraId="5A520DAC"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758</w:t>
      </w:r>
      <w:r w:rsidRPr="00CD39C5">
        <w:rPr>
          <w:rStyle w:val="HideTWBExt"/>
          <w:b w:val="0"/>
        </w:rPr>
        <w:t>&lt;/NumAm&gt;</w:t>
      </w:r>
    </w:p>
    <w:p w14:paraId="18E36C35" w14:textId="590DE021" w:rsidR="0013267A" w:rsidRPr="00CD39C5" w:rsidRDefault="0013267A" w:rsidP="0013267A">
      <w:pPr>
        <w:pStyle w:val="NormalBold"/>
      </w:pPr>
      <w:r w:rsidRPr="00CD39C5">
        <w:rPr>
          <w:rStyle w:val="HideTWBExt"/>
          <w:b w:val="0"/>
        </w:rPr>
        <w:t>&lt;RepeatBlock-By&gt;&lt;Members&gt;</w:t>
      </w:r>
      <w:r w:rsidRPr="00CD39C5">
        <w:t xml:space="preserve">Мариуш Камински, Мачей Воншик, </w:t>
      </w:r>
      <w:r w:rsidR="008204E6" w:rsidRPr="00CD39C5">
        <w:t>Ядвига Вишневска</w:t>
      </w:r>
      <w:r w:rsidRPr="00CD39C5">
        <w:t xml:space="preserve">, Яцек Оздоба, </w:t>
      </w:r>
      <w:r w:rsidR="008204E6" w:rsidRPr="00CD39C5">
        <w:t>Йоахим Станислав Бруджински</w:t>
      </w:r>
      <w:r w:rsidRPr="00CD39C5">
        <w:rPr>
          <w:rStyle w:val="HideTWBExt"/>
          <w:b w:val="0"/>
        </w:rPr>
        <w:t>&lt;/Members&gt;</w:t>
      </w:r>
    </w:p>
    <w:p w14:paraId="67BAF63B" w14:textId="77777777" w:rsidR="0013267A" w:rsidRPr="00CD39C5" w:rsidRDefault="0013267A" w:rsidP="0013267A">
      <w:pPr>
        <w:pStyle w:val="NormalBold"/>
      </w:pPr>
      <w:r w:rsidRPr="00CD39C5">
        <w:rPr>
          <w:rStyle w:val="HideTWBExt"/>
          <w:b w:val="0"/>
        </w:rPr>
        <w:t>&lt;/RepeatBlock-By&gt;</w:t>
      </w:r>
    </w:p>
    <w:p w14:paraId="0A85327E"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2EEC552" w14:textId="77777777" w:rsidR="0013267A" w:rsidRPr="00CD39C5" w:rsidRDefault="0013267A" w:rsidP="0013267A">
      <w:pPr>
        <w:pStyle w:val="NormalBold"/>
      </w:pPr>
      <w:r w:rsidRPr="00CD39C5">
        <w:rPr>
          <w:rStyle w:val="HideTWBExt"/>
          <w:b w:val="0"/>
        </w:rPr>
        <w:t>&lt;Article&gt;</w:t>
      </w:r>
      <w:r w:rsidRPr="00CD39C5">
        <w:t>Параграф 45 б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6B827744" w14:textId="77777777" w:rsidTr="00131A3A">
        <w:trPr>
          <w:trHeight w:hRule="exact" w:val="240"/>
          <w:jc w:val="center"/>
        </w:trPr>
        <w:tc>
          <w:tcPr>
            <w:tcW w:w="9752" w:type="dxa"/>
            <w:gridSpan w:val="2"/>
            <w:tcBorders>
              <w:top w:val="nil"/>
              <w:left w:val="nil"/>
              <w:bottom w:val="nil"/>
              <w:right w:val="nil"/>
            </w:tcBorders>
          </w:tcPr>
          <w:p w14:paraId="0D14A173" w14:textId="77777777" w:rsidR="0013267A" w:rsidRPr="00CD39C5" w:rsidRDefault="0013267A" w:rsidP="00131A3A"/>
        </w:tc>
      </w:tr>
      <w:tr w:rsidR="00131A3A" w:rsidRPr="00CD39C5" w14:paraId="7EB40E8B" w14:textId="77777777" w:rsidTr="00131A3A">
        <w:trPr>
          <w:trHeight w:val="240"/>
          <w:jc w:val="center"/>
        </w:trPr>
        <w:tc>
          <w:tcPr>
            <w:tcW w:w="4876" w:type="dxa"/>
            <w:tcBorders>
              <w:top w:val="nil"/>
              <w:left w:val="nil"/>
              <w:bottom w:val="nil"/>
              <w:right w:val="nil"/>
            </w:tcBorders>
          </w:tcPr>
          <w:p w14:paraId="07265847"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651556E9" w14:textId="77777777" w:rsidR="0013267A" w:rsidRPr="00CD39C5" w:rsidRDefault="0013267A" w:rsidP="00131A3A">
            <w:pPr>
              <w:pStyle w:val="AmColumnHeading"/>
            </w:pPr>
            <w:r w:rsidRPr="00CD39C5">
              <w:t>Изменение</w:t>
            </w:r>
          </w:p>
        </w:tc>
      </w:tr>
      <w:tr w:rsidR="00131A3A" w:rsidRPr="00CD39C5" w14:paraId="60D77889" w14:textId="77777777" w:rsidTr="00131A3A">
        <w:trPr>
          <w:jc w:val="center"/>
        </w:trPr>
        <w:tc>
          <w:tcPr>
            <w:tcW w:w="4876" w:type="dxa"/>
            <w:tcBorders>
              <w:top w:val="nil"/>
              <w:left w:val="nil"/>
              <w:bottom w:val="nil"/>
              <w:right w:val="nil"/>
            </w:tcBorders>
          </w:tcPr>
          <w:p w14:paraId="5C9EEBE5" w14:textId="77777777" w:rsidR="0013267A" w:rsidRPr="00CD39C5" w:rsidRDefault="0013267A" w:rsidP="00131A3A">
            <w:pPr>
              <w:pStyle w:val="Normal6a"/>
            </w:pPr>
          </w:p>
        </w:tc>
        <w:tc>
          <w:tcPr>
            <w:tcW w:w="4876" w:type="dxa"/>
            <w:tcBorders>
              <w:top w:val="nil"/>
              <w:left w:val="nil"/>
              <w:bottom w:val="nil"/>
              <w:right w:val="nil"/>
            </w:tcBorders>
          </w:tcPr>
          <w:p w14:paraId="57CCA4B4" w14:textId="77777777" w:rsidR="0013267A" w:rsidRPr="00CD39C5" w:rsidRDefault="0013267A" w:rsidP="00131A3A">
            <w:pPr>
              <w:pStyle w:val="Normal6a"/>
            </w:pPr>
            <w:r w:rsidRPr="00CD39C5">
              <w:rPr>
                <w:b/>
                <w:i/>
              </w:rPr>
              <w:t>45б.</w:t>
            </w:r>
            <w:r w:rsidRPr="00CD39C5">
              <w:tab/>
            </w:r>
            <w:r w:rsidRPr="00CD39C5">
              <w:rPr>
                <w:b/>
                <w:i/>
              </w:rPr>
              <w:t>призовава председателя на Комисията Урсула фон дер Лайен да разкрие изцяло информацията относно комуникацията си с фармацевтичните дружества по време на преговорите по договорите за закупуване на ваксини срещу COVID-</w:t>
            </w:r>
            <w:r w:rsidRPr="00CD39C5">
              <w:rPr>
                <w:b/>
                <w:i/>
              </w:rPr>
              <w:lastRenderedPageBreak/>
              <w:t>19, включително обмена на текстови съобщения, които остават неразкрити и повдигат сериозни въпроси относно прозрачността, почтеността и поведението както на председателя, така и на Комисията като цяло;</w:t>
            </w:r>
          </w:p>
        </w:tc>
      </w:tr>
    </w:tbl>
    <w:p w14:paraId="4538163B"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{PL}</w:t>
      </w:r>
      <w:r w:rsidRPr="00CD39C5">
        <w:t>pl</w:t>
      </w:r>
      <w:r w:rsidRPr="00CD39C5">
        <w:rPr>
          <w:rStyle w:val="HideTWBExt"/>
        </w:rPr>
        <w:t>&lt;/Original&gt;</w:t>
      </w:r>
    </w:p>
    <w:p w14:paraId="13B9B5F2" w14:textId="77777777" w:rsidR="0013267A" w:rsidRPr="00CD39C5" w:rsidRDefault="0013267A" w:rsidP="0013267A">
      <w:r w:rsidRPr="00CD39C5">
        <w:rPr>
          <w:rStyle w:val="HideTWBExt"/>
        </w:rPr>
        <w:t>&lt;/Amend&gt;</w:t>
      </w:r>
    </w:p>
    <w:p w14:paraId="5685B697"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759</w:t>
      </w:r>
      <w:r w:rsidRPr="00CD39C5">
        <w:rPr>
          <w:rStyle w:val="HideTWBExt"/>
          <w:b w:val="0"/>
        </w:rPr>
        <w:t>&lt;/NumAm&gt;</w:t>
      </w:r>
    </w:p>
    <w:p w14:paraId="62BAA91A" w14:textId="2F0C5D85"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 Михал Ваврикевич</w:t>
      </w:r>
      <w:r w:rsidRPr="00CD39C5">
        <w:rPr>
          <w:rStyle w:val="HideTWBExt"/>
          <w:b w:val="0"/>
        </w:rPr>
        <w:t>&lt;/Members&gt;</w:t>
      </w:r>
    </w:p>
    <w:p w14:paraId="2DF63A04" w14:textId="77777777" w:rsidR="0013267A" w:rsidRPr="00CD39C5" w:rsidRDefault="0013267A" w:rsidP="0013267A">
      <w:pPr>
        <w:pStyle w:val="NormalBold"/>
      </w:pPr>
      <w:r w:rsidRPr="00CD39C5">
        <w:rPr>
          <w:rStyle w:val="HideTWBExt"/>
          <w:b w:val="0"/>
        </w:rPr>
        <w:t>&lt;/RepeatBlock-By&gt;</w:t>
      </w:r>
    </w:p>
    <w:p w14:paraId="5A1C70B0"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01BE37C" w14:textId="77777777" w:rsidR="0013267A" w:rsidRPr="00CD39C5" w:rsidRDefault="0013267A" w:rsidP="0013267A">
      <w:pPr>
        <w:pStyle w:val="NormalBold"/>
      </w:pPr>
      <w:r w:rsidRPr="00CD39C5">
        <w:rPr>
          <w:rStyle w:val="HideTWBExt"/>
          <w:b w:val="0"/>
        </w:rPr>
        <w:t>&lt;Article&gt;</w:t>
      </w:r>
      <w:r w:rsidRPr="00CD39C5">
        <w:t>Параграф 45 н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6B5464E" w14:textId="77777777" w:rsidTr="00131A3A">
        <w:trPr>
          <w:trHeight w:hRule="exact" w:val="240"/>
          <w:jc w:val="center"/>
        </w:trPr>
        <w:tc>
          <w:tcPr>
            <w:tcW w:w="9752" w:type="dxa"/>
            <w:gridSpan w:val="2"/>
            <w:tcBorders>
              <w:top w:val="nil"/>
              <w:left w:val="nil"/>
              <w:bottom w:val="nil"/>
              <w:right w:val="nil"/>
            </w:tcBorders>
          </w:tcPr>
          <w:p w14:paraId="18F2D3D5" w14:textId="77777777" w:rsidR="0013267A" w:rsidRPr="00CD39C5" w:rsidRDefault="0013267A" w:rsidP="00131A3A"/>
        </w:tc>
      </w:tr>
      <w:tr w:rsidR="00131A3A" w:rsidRPr="00CD39C5" w14:paraId="71959217" w14:textId="77777777" w:rsidTr="00131A3A">
        <w:trPr>
          <w:trHeight w:val="240"/>
          <w:jc w:val="center"/>
        </w:trPr>
        <w:tc>
          <w:tcPr>
            <w:tcW w:w="4876" w:type="dxa"/>
            <w:tcBorders>
              <w:top w:val="nil"/>
              <w:left w:val="nil"/>
              <w:bottom w:val="nil"/>
              <w:right w:val="nil"/>
            </w:tcBorders>
          </w:tcPr>
          <w:p w14:paraId="6356F374"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19C6902B" w14:textId="77777777" w:rsidR="0013267A" w:rsidRPr="00CD39C5" w:rsidRDefault="0013267A" w:rsidP="00131A3A">
            <w:pPr>
              <w:pStyle w:val="AmColumnHeading"/>
            </w:pPr>
            <w:r w:rsidRPr="00CD39C5">
              <w:t>Изменение</w:t>
            </w:r>
          </w:p>
        </w:tc>
      </w:tr>
      <w:tr w:rsidR="00131A3A" w:rsidRPr="00CD39C5" w14:paraId="7D8F2B6D" w14:textId="77777777" w:rsidTr="00131A3A">
        <w:trPr>
          <w:jc w:val="center"/>
        </w:trPr>
        <w:tc>
          <w:tcPr>
            <w:tcW w:w="4876" w:type="dxa"/>
            <w:tcBorders>
              <w:top w:val="nil"/>
              <w:left w:val="nil"/>
              <w:bottom w:val="nil"/>
              <w:right w:val="nil"/>
            </w:tcBorders>
          </w:tcPr>
          <w:p w14:paraId="12127FB5" w14:textId="77777777" w:rsidR="0013267A" w:rsidRPr="00CD39C5" w:rsidRDefault="0013267A" w:rsidP="00131A3A">
            <w:pPr>
              <w:pStyle w:val="Normal6a"/>
            </w:pPr>
          </w:p>
        </w:tc>
        <w:tc>
          <w:tcPr>
            <w:tcW w:w="4876" w:type="dxa"/>
            <w:tcBorders>
              <w:top w:val="nil"/>
              <w:left w:val="nil"/>
              <w:bottom w:val="nil"/>
              <w:right w:val="nil"/>
            </w:tcBorders>
          </w:tcPr>
          <w:p w14:paraId="6ABA0643" w14:textId="77777777" w:rsidR="0013267A" w:rsidRPr="00CD39C5" w:rsidRDefault="0013267A" w:rsidP="00131A3A">
            <w:pPr>
              <w:pStyle w:val="Normal6a"/>
            </w:pPr>
            <w:r w:rsidRPr="00CD39C5">
              <w:rPr>
                <w:b/>
                <w:i/>
              </w:rPr>
              <w:t>45н.</w:t>
            </w:r>
            <w:r w:rsidRPr="00CD39C5">
              <w:tab/>
            </w:r>
            <w:r w:rsidRPr="00CD39C5">
              <w:rPr>
                <w:b/>
                <w:i/>
              </w:rPr>
              <w:t>Интегриран годишен цикъл относно принципите на правовата държава</w:t>
            </w:r>
          </w:p>
        </w:tc>
      </w:tr>
      <w:tr w:rsidR="00131A3A" w:rsidRPr="00CD39C5" w14:paraId="0B8EFAC8" w14:textId="77777777" w:rsidTr="00131A3A">
        <w:trPr>
          <w:jc w:val="center"/>
        </w:trPr>
        <w:tc>
          <w:tcPr>
            <w:tcW w:w="4876" w:type="dxa"/>
            <w:tcBorders>
              <w:top w:val="nil"/>
              <w:left w:val="nil"/>
              <w:bottom w:val="nil"/>
              <w:right w:val="nil"/>
            </w:tcBorders>
          </w:tcPr>
          <w:p w14:paraId="7881F4CC" w14:textId="77777777" w:rsidR="0013267A" w:rsidRPr="00CD39C5" w:rsidRDefault="0013267A" w:rsidP="00131A3A">
            <w:pPr>
              <w:pStyle w:val="Normal6a"/>
            </w:pPr>
          </w:p>
        </w:tc>
        <w:tc>
          <w:tcPr>
            <w:tcW w:w="4876" w:type="dxa"/>
            <w:tcBorders>
              <w:top w:val="nil"/>
              <w:left w:val="nil"/>
              <w:bottom w:val="nil"/>
              <w:right w:val="nil"/>
            </w:tcBorders>
          </w:tcPr>
          <w:p w14:paraId="2C992E39" w14:textId="77777777" w:rsidR="0013267A" w:rsidRPr="00CD39C5" w:rsidRDefault="0013267A" w:rsidP="00131A3A">
            <w:pPr>
              <w:pStyle w:val="Normal6a"/>
            </w:pPr>
            <w:r w:rsidRPr="00CD39C5">
              <w:rPr>
                <w:b/>
                <w:i/>
              </w:rPr>
              <w:t xml:space="preserve">приветства речта за състоянието на Съюза през 2025 г., произнесена от председателят на Европейската комисия, в която отново се потвърждава, че демокрацията и върховенството на закона са гаранти на свободите в рамките на Съюза; подчертава, че председателят изтъкна положените значителни усилия за укрепване на инструментите на Съюза и засилване на механизмите за правоприлагане, включително създаването на нов цикъл за върховенството на закона, предназначен да гарантира ранното откриване на проблемите и да насърчава решаването им чрез участие; приветства призива за интегриран годишен цикъл за върховенството на закона, основан на общ ритъм, ясни етапи и принос от всички институции, като важна стъпка за отстраняване на </w:t>
            </w:r>
            <w:r w:rsidRPr="00CD39C5">
              <w:rPr>
                <w:b/>
                <w:i/>
              </w:rPr>
              <w:lastRenderedPageBreak/>
              <w:t>съществуващите пропуски; подчертава, че засилването на връзката между отпускането на средства от ЕС и зачитането на върховенството на закона, заедно с ангажимента със следващия дългосрочен бюджет да се отиде още по-далеч, с което се потвърждава, че зачитането на принципите на върховенството на закона е основно условие за получаване на достъп до финансиране от ЕС – както сега, така и в бъдеще;</w:t>
            </w:r>
          </w:p>
        </w:tc>
      </w:tr>
      <w:tr w:rsidR="00131A3A" w:rsidRPr="00CD39C5" w14:paraId="57B54A5C" w14:textId="77777777" w:rsidTr="00131A3A">
        <w:trPr>
          <w:jc w:val="center"/>
        </w:trPr>
        <w:tc>
          <w:tcPr>
            <w:tcW w:w="4876" w:type="dxa"/>
            <w:tcBorders>
              <w:top w:val="nil"/>
              <w:left w:val="nil"/>
              <w:bottom w:val="nil"/>
              <w:right w:val="nil"/>
            </w:tcBorders>
          </w:tcPr>
          <w:p w14:paraId="0737755F" w14:textId="77777777" w:rsidR="0013267A" w:rsidRPr="00CD39C5" w:rsidRDefault="0013267A" w:rsidP="00131A3A">
            <w:pPr>
              <w:pStyle w:val="Normal6a"/>
            </w:pPr>
          </w:p>
        </w:tc>
        <w:tc>
          <w:tcPr>
            <w:tcW w:w="4876" w:type="dxa"/>
            <w:tcBorders>
              <w:top w:val="nil"/>
              <w:left w:val="nil"/>
              <w:bottom w:val="nil"/>
              <w:right w:val="nil"/>
            </w:tcBorders>
          </w:tcPr>
          <w:p w14:paraId="759E5F27" w14:textId="77777777" w:rsidR="0013267A" w:rsidRPr="00CD39C5" w:rsidRDefault="0013267A" w:rsidP="00131A3A">
            <w:pPr>
              <w:pStyle w:val="Normal6a"/>
            </w:pPr>
            <w:r w:rsidRPr="00CD39C5">
              <w:rPr>
                <w:b/>
                <w:i/>
              </w:rPr>
              <w:t>подчертава, че през последните години инструментариумът на Съюза в областта на върховенството на закона постепенно беше обогатен с набор от нови инструменти, които отразяват постоянните усилия за защита на демократичните ценности; изтъква, че сега е настъпил моментът да се съсредоточим върху ефективното съчетаване на тези инструменти, за да се гарантира тяхната стратегическа координация и съгласуваност; настоява, че по-голямото взаимно допълване между работата на всяка институция на ЕС е от съществено значение с цел избягване на дублиране и максимално увеличаване на въздействието, и призовава за по-голяма отчетност за прилагането на тези инструменти, което е от решаващо значение за превръщането на съществуващите ангажименти в конкретни и навременни действия по места;</w:t>
            </w:r>
          </w:p>
        </w:tc>
      </w:tr>
      <w:tr w:rsidR="00131A3A" w:rsidRPr="00CD39C5" w14:paraId="12BC1E6E" w14:textId="77777777" w:rsidTr="00131A3A">
        <w:trPr>
          <w:jc w:val="center"/>
        </w:trPr>
        <w:tc>
          <w:tcPr>
            <w:tcW w:w="4876" w:type="dxa"/>
            <w:tcBorders>
              <w:top w:val="nil"/>
              <w:left w:val="nil"/>
              <w:bottom w:val="nil"/>
              <w:right w:val="nil"/>
            </w:tcBorders>
          </w:tcPr>
          <w:p w14:paraId="60F29A8A" w14:textId="77777777" w:rsidR="0013267A" w:rsidRPr="00CD39C5" w:rsidRDefault="0013267A" w:rsidP="00131A3A">
            <w:pPr>
              <w:pStyle w:val="Normal6a"/>
            </w:pPr>
          </w:p>
        </w:tc>
        <w:tc>
          <w:tcPr>
            <w:tcW w:w="4876" w:type="dxa"/>
            <w:tcBorders>
              <w:top w:val="nil"/>
              <w:left w:val="nil"/>
              <w:bottom w:val="nil"/>
              <w:right w:val="nil"/>
            </w:tcBorders>
          </w:tcPr>
          <w:p w14:paraId="561F8848" w14:textId="77777777" w:rsidR="0013267A" w:rsidRPr="00CD39C5" w:rsidRDefault="0013267A" w:rsidP="00131A3A">
            <w:pPr>
              <w:pStyle w:val="Normal6a"/>
            </w:pPr>
            <w:r w:rsidRPr="00CD39C5">
              <w:rPr>
                <w:b/>
                <w:i/>
              </w:rPr>
              <w:t xml:space="preserve">подчертава, че въпреки че Съюзът е разработил все по-широк набор от инструменти за защита на принципите на правовата държава, сега приоритетът трябва да бъде да се гарантира тяхното ефективно и последователно прилагане; изтъква, че многократното позоваване на необходимостта от нови </w:t>
            </w:r>
            <w:r w:rsidRPr="00CD39C5">
              <w:rPr>
                <w:b/>
                <w:i/>
              </w:rPr>
              <w:lastRenderedPageBreak/>
              <w:t>инструменти или допълнителни процедурни елементи не трябва да служи като претекст за бездействие или за отклоняване от пълното прилагане на вече наличните инструменти; подчертава, че надеждността на рамката на Съюза за принципите на правовата държава зависи не само от увеличаването на механизмите, но и от политическата воля и оперативния капацитет за използване на съществуващите механизми в пълния им потенциал;</w:t>
            </w:r>
          </w:p>
        </w:tc>
      </w:tr>
      <w:tr w:rsidR="00131A3A" w:rsidRPr="00CD39C5" w14:paraId="1FBAC177" w14:textId="77777777" w:rsidTr="00131A3A">
        <w:trPr>
          <w:jc w:val="center"/>
        </w:trPr>
        <w:tc>
          <w:tcPr>
            <w:tcW w:w="4876" w:type="dxa"/>
            <w:tcBorders>
              <w:top w:val="nil"/>
              <w:left w:val="nil"/>
              <w:bottom w:val="nil"/>
              <w:right w:val="nil"/>
            </w:tcBorders>
          </w:tcPr>
          <w:p w14:paraId="55E8277E" w14:textId="77777777" w:rsidR="0013267A" w:rsidRPr="00CD39C5" w:rsidRDefault="0013267A" w:rsidP="00131A3A">
            <w:pPr>
              <w:pStyle w:val="Normal6a"/>
            </w:pPr>
          </w:p>
        </w:tc>
        <w:tc>
          <w:tcPr>
            <w:tcW w:w="4876" w:type="dxa"/>
            <w:tcBorders>
              <w:top w:val="nil"/>
              <w:left w:val="nil"/>
              <w:bottom w:val="nil"/>
              <w:right w:val="nil"/>
            </w:tcBorders>
          </w:tcPr>
          <w:p w14:paraId="463FFC31" w14:textId="77777777" w:rsidR="0013267A" w:rsidRPr="00CD39C5" w:rsidRDefault="0013267A" w:rsidP="00131A3A">
            <w:pPr>
              <w:pStyle w:val="Normal6a"/>
            </w:pPr>
            <w:r w:rsidRPr="00CD39C5">
              <w:rPr>
                <w:b/>
                <w:i/>
              </w:rPr>
              <w:t>предлага да се създаде годишен цикъл за върховенството на закона, структуриран около три основни етапа, за да се подобри приемствеността, координацията и въздействието във всички институции: първо, предоставяне през юни на обективна оценка на положението чрез публикуване на доклада на Европейската комисия относно върховенството на закона; второ, предоставяне на възможност през март на Европейския парламент да публикува стратегически насоки за Комисията, да оцени състоянието на изпълнението на предходните препоръки, да допълни анализа с допълнителни източници и да формулира допълнителни препоръки към Комисията чрез резолюция; и трето, предизвикване през май на момент на изпълнение и отчетност, по време на който Комисията трябва да направи заключения от оценките, и когато е целесъобразно, да задейства съответните инструменти, в случай че още не са предприети действия;</w:t>
            </w:r>
          </w:p>
        </w:tc>
      </w:tr>
    </w:tbl>
    <w:p w14:paraId="5A9CA7A7"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46D89F10" w14:textId="77777777" w:rsidR="0013267A" w:rsidRPr="00CD39C5" w:rsidRDefault="0013267A" w:rsidP="0013267A">
      <w:r w:rsidRPr="00CD39C5">
        <w:rPr>
          <w:rStyle w:val="HideTWBExt"/>
        </w:rPr>
        <w:t>&lt;/Amend&gt;</w:t>
      </w:r>
    </w:p>
    <w:p w14:paraId="7F5B0A24"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760</w:t>
      </w:r>
      <w:r w:rsidRPr="00CD39C5">
        <w:rPr>
          <w:rStyle w:val="HideTWBExt"/>
          <w:b w:val="0"/>
        </w:rPr>
        <w:t>&lt;/NumAm&gt;</w:t>
      </w:r>
    </w:p>
    <w:p w14:paraId="62A10568" w14:textId="43D0ADD4" w:rsidR="0013267A" w:rsidRPr="00CD39C5" w:rsidRDefault="0013267A" w:rsidP="0013267A">
      <w:pPr>
        <w:pStyle w:val="NormalBold"/>
      </w:pPr>
      <w:r w:rsidRPr="00CD39C5">
        <w:rPr>
          <w:rStyle w:val="HideTWBExt"/>
          <w:b w:val="0"/>
        </w:rPr>
        <w:lastRenderedPageBreak/>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 Михал Ваврикевич</w:t>
      </w:r>
      <w:r w:rsidRPr="00CD39C5">
        <w:rPr>
          <w:rStyle w:val="HideTWBExt"/>
          <w:b w:val="0"/>
        </w:rPr>
        <w:t>&lt;/Members&gt;</w:t>
      </w:r>
    </w:p>
    <w:p w14:paraId="56594A36" w14:textId="77777777" w:rsidR="0013267A" w:rsidRPr="00CD39C5" w:rsidRDefault="0013267A" w:rsidP="0013267A">
      <w:pPr>
        <w:pStyle w:val="NormalBold"/>
      </w:pPr>
      <w:r w:rsidRPr="00CD39C5">
        <w:rPr>
          <w:rStyle w:val="HideTWBExt"/>
          <w:b w:val="0"/>
        </w:rPr>
        <w:t>&lt;/RepeatBlock-By&gt;</w:t>
      </w:r>
    </w:p>
    <w:p w14:paraId="3A80D4E1"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7B739EB7" w14:textId="77777777" w:rsidR="0013267A" w:rsidRPr="00CD39C5" w:rsidRDefault="0013267A" w:rsidP="0013267A">
      <w:pPr>
        <w:pStyle w:val="NormalBold"/>
      </w:pPr>
      <w:r w:rsidRPr="00CD39C5">
        <w:rPr>
          <w:rStyle w:val="HideTWBExt"/>
          <w:b w:val="0"/>
        </w:rPr>
        <w:t>&lt;Article&gt;</w:t>
      </w:r>
      <w:r w:rsidRPr="00CD39C5">
        <w:t>Параграф 45 о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3FDB8BD" w14:textId="77777777" w:rsidTr="00131A3A">
        <w:trPr>
          <w:trHeight w:hRule="exact" w:val="240"/>
          <w:jc w:val="center"/>
        </w:trPr>
        <w:tc>
          <w:tcPr>
            <w:tcW w:w="9752" w:type="dxa"/>
            <w:gridSpan w:val="2"/>
            <w:tcBorders>
              <w:top w:val="nil"/>
              <w:left w:val="nil"/>
              <w:bottom w:val="nil"/>
              <w:right w:val="nil"/>
            </w:tcBorders>
          </w:tcPr>
          <w:p w14:paraId="1D9CD0AA" w14:textId="77777777" w:rsidR="0013267A" w:rsidRPr="00CD39C5" w:rsidRDefault="0013267A" w:rsidP="00131A3A"/>
        </w:tc>
      </w:tr>
      <w:tr w:rsidR="00131A3A" w:rsidRPr="00CD39C5" w14:paraId="488A019B" w14:textId="77777777" w:rsidTr="00131A3A">
        <w:trPr>
          <w:trHeight w:val="240"/>
          <w:jc w:val="center"/>
        </w:trPr>
        <w:tc>
          <w:tcPr>
            <w:tcW w:w="4876" w:type="dxa"/>
            <w:tcBorders>
              <w:top w:val="nil"/>
              <w:left w:val="nil"/>
              <w:bottom w:val="nil"/>
              <w:right w:val="nil"/>
            </w:tcBorders>
          </w:tcPr>
          <w:p w14:paraId="57A5003A"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70069B8A" w14:textId="77777777" w:rsidR="0013267A" w:rsidRPr="00CD39C5" w:rsidRDefault="0013267A" w:rsidP="00131A3A">
            <w:pPr>
              <w:pStyle w:val="AmColumnHeading"/>
            </w:pPr>
            <w:r w:rsidRPr="00CD39C5">
              <w:t>Изменение</w:t>
            </w:r>
          </w:p>
        </w:tc>
      </w:tr>
      <w:tr w:rsidR="00131A3A" w:rsidRPr="00CD39C5" w14:paraId="20AA39FD" w14:textId="77777777" w:rsidTr="00131A3A">
        <w:trPr>
          <w:jc w:val="center"/>
        </w:trPr>
        <w:tc>
          <w:tcPr>
            <w:tcW w:w="4876" w:type="dxa"/>
            <w:tcBorders>
              <w:top w:val="nil"/>
              <w:left w:val="nil"/>
              <w:bottom w:val="nil"/>
              <w:right w:val="nil"/>
            </w:tcBorders>
          </w:tcPr>
          <w:p w14:paraId="716C768A" w14:textId="77777777" w:rsidR="0013267A" w:rsidRPr="00CD39C5" w:rsidRDefault="0013267A" w:rsidP="00131A3A">
            <w:pPr>
              <w:pStyle w:val="Normal6a"/>
            </w:pPr>
          </w:p>
        </w:tc>
        <w:tc>
          <w:tcPr>
            <w:tcW w:w="4876" w:type="dxa"/>
            <w:tcBorders>
              <w:top w:val="nil"/>
              <w:left w:val="nil"/>
              <w:bottom w:val="nil"/>
              <w:right w:val="nil"/>
            </w:tcBorders>
          </w:tcPr>
          <w:p w14:paraId="690C872A" w14:textId="77777777" w:rsidR="0013267A" w:rsidRPr="00CD39C5" w:rsidRDefault="0013267A" w:rsidP="00131A3A">
            <w:pPr>
              <w:pStyle w:val="Normal6a"/>
            </w:pPr>
            <w:r w:rsidRPr="00CD39C5">
              <w:rPr>
                <w:b/>
                <w:i/>
              </w:rPr>
              <w:t>45о.</w:t>
            </w:r>
            <w:r w:rsidRPr="00CD39C5">
              <w:tab/>
            </w:r>
            <w:r w:rsidRPr="00CD39C5">
              <w:rPr>
                <w:b/>
                <w:i/>
              </w:rPr>
              <w:t>Етап 1 – Оценка на положението</w:t>
            </w:r>
          </w:p>
        </w:tc>
      </w:tr>
      <w:tr w:rsidR="00131A3A" w:rsidRPr="00CD39C5" w14:paraId="73080EDA" w14:textId="77777777" w:rsidTr="00131A3A">
        <w:trPr>
          <w:jc w:val="center"/>
        </w:trPr>
        <w:tc>
          <w:tcPr>
            <w:tcW w:w="4876" w:type="dxa"/>
            <w:tcBorders>
              <w:top w:val="nil"/>
              <w:left w:val="nil"/>
              <w:bottom w:val="nil"/>
              <w:right w:val="nil"/>
            </w:tcBorders>
          </w:tcPr>
          <w:p w14:paraId="3D7F6FAF" w14:textId="77777777" w:rsidR="0013267A" w:rsidRPr="00CD39C5" w:rsidRDefault="0013267A" w:rsidP="00131A3A">
            <w:pPr>
              <w:pStyle w:val="Normal6a"/>
            </w:pPr>
          </w:p>
        </w:tc>
        <w:tc>
          <w:tcPr>
            <w:tcW w:w="4876" w:type="dxa"/>
            <w:tcBorders>
              <w:top w:val="nil"/>
              <w:left w:val="nil"/>
              <w:bottom w:val="nil"/>
              <w:right w:val="nil"/>
            </w:tcBorders>
          </w:tcPr>
          <w:p w14:paraId="5CEC5F12" w14:textId="77777777" w:rsidR="0013267A" w:rsidRPr="00CD39C5" w:rsidRDefault="0013267A" w:rsidP="00131A3A">
            <w:pPr>
              <w:pStyle w:val="Normal6a"/>
            </w:pPr>
            <w:r w:rsidRPr="00CD39C5">
              <w:rPr>
                <w:b/>
                <w:i/>
              </w:rPr>
              <w:t>изтъква, че първият етап ще се основава на вече съществуващата практика, а именно годишното публикуване на доклада на Европейската комисия относно върховенството на закона, и въпреки това предлага редица подобрения за повишаване на неговата ефективност, включително:</w:t>
            </w:r>
          </w:p>
        </w:tc>
      </w:tr>
      <w:tr w:rsidR="00131A3A" w:rsidRPr="00CD39C5" w14:paraId="0338FEF3" w14:textId="77777777" w:rsidTr="00131A3A">
        <w:trPr>
          <w:jc w:val="center"/>
        </w:trPr>
        <w:tc>
          <w:tcPr>
            <w:tcW w:w="4876" w:type="dxa"/>
            <w:tcBorders>
              <w:top w:val="nil"/>
              <w:left w:val="nil"/>
              <w:bottom w:val="nil"/>
              <w:right w:val="nil"/>
            </w:tcBorders>
          </w:tcPr>
          <w:p w14:paraId="172EAED1" w14:textId="77777777" w:rsidR="0013267A" w:rsidRPr="00CD39C5" w:rsidRDefault="0013267A" w:rsidP="00131A3A">
            <w:pPr>
              <w:pStyle w:val="Normal6a"/>
            </w:pPr>
          </w:p>
        </w:tc>
        <w:tc>
          <w:tcPr>
            <w:tcW w:w="4876" w:type="dxa"/>
            <w:tcBorders>
              <w:top w:val="nil"/>
              <w:left w:val="nil"/>
              <w:bottom w:val="nil"/>
              <w:right w:val="nil"/>
            </w:tcBorders>
          </w:tcPr>
          <w:p w14:paraId="74F557DF" w14:textId="77777777" w:rsidR="0013267A" w:rsidRPr="00CD39C5" w:rsidRDefault="0013267A" w:rsidP="00131A3A">
            <w:pPr>
              <w:pStyle w:val="Normal6a"/>
            </w:pPr>
            <w:r w:rsidRPr="00CD39C5">
              <w:rPr>
                <w:b/>
                <w:i/>
              </w:rPr>
              <w:t>a) изтегляне напред на датата на публикуване с един месец, в началото на юни, за да се съгласува с графика на европейския семестър – който включва бюджетни препоръки, свързани с върховенството на закона – и за да се гарантира по-голяма видимост в момент, когато вниманието не е отслабено заради лятната ваканция;</w:t>
            </w:r>
          </w:p>
        </w:tc>
      </w:tr>
      <w:tr w:rsidR="00131A3A" w:rsidRPr="00CD39C5" w14:paraId="431CD9CA" w14:textId="77777777" w:rsidTr="00131A3A">
        <w:trPr>
          <w:jc w:val="center"/>
        </w:trPr>
        <w:tc>
          <w:tcPr>
            <w:tcW w:w="4876" w:type="dxa"/>
            <w:tcBorders>
              <w:top w:val="nil"/>
              <w:left w:val="nil"/>
              <w:bottom w:val="nil"/>
              <w:right w:val="nil"/>
            </w:tcBorders>
          </w:tcPr>
          <w:p w14:paraId="3C996A59" w14:textId="77777777" w:rsidR="0013267A" w:rsidRPr="00CD39C5" w:rsidRDefault="0013267A" w:rsidP="00131A3A">
            <w:pPr>
              <w:pStyle w:val="Normal6a"/>
            </w:pPr>
          </w:p>
        </w:tc>
        <w:tc>
          <w:tcPr>
            <w:tcW w:w="4876" w:type="dxa"/>
            <w:tcBorders>
              <w:top w:val="nil"/>
              <w:left w:val="nil"/>
              <w:bottom w:val="nil"/>
              <w:right w:val="nil"/>
            </w:tcBorders>
          </w:tcPr>
          <w:p w14:paraId="6491A968" w14:textId="77777777" w:rsidR="0013267A" w:rsidRPr="00CD39C5" w:rsidRDefault="0013267A" w:rsidP="00131A3A">
            <w:pPr>
              <w:pStyle w:val="Normal6a"/>
            </w:pPr>
            <w:r w:rsidRPr="00CD39C5">
              <w:rPr>
                <w:b/>
                <w:i/>
              </w:rPr>
              <w:t xml:space="preserve">б) включване в нейния анализ на върховенството на закона – както в общото съобщение, така и в специфичните за държавите оценки – на позовавания на международно признатите показатели, включително, наред с другото, Световния индекс за свобода на печата (доклад за свободата на медиите), платформата на Съвета на Европа за насърчаване на защитата на журналистиката и безопасността на журналистите (наблюдение на заплахите срещу журналисти), мониторинга на медийния плурализъм от страна на Европейската комисия и годишния </w:t>
            </w:r>
            <w:r w:rsidRPr="00CD39C5">
              <w:rPr>
                <w:b/>
                <w:i/>
              </w:rPr>
              <w:lastRenderedPageBreak/>
              <w:t>доклад на ОИСР „Поглед върху правителството“ за оценка на качеството на управление, както и всички други съпоставими авторитетни източници, които дават възможност за по-количествена и основана на данни оценка; във връзка с това изисква от Комисията да създаде и публикува списък с показатели, които биха могли да се използват систематично, като същевременно се има предвид, че целта на тези показатели е да подкрепят общия анализ и не следва сами по себе си да се разглеждат като източник на окончателни заключения; предлага анализът да включва специален раздел за транспонирането и прилагането на директивите на ЕС, когато те са свързани със защитата на принципите на правовата държава, като например Директивата за борба със стратегическите съдебни производства, насочени срещу участието на обществеността, и Европейският акт за свободата на медиите (EАСМ);</w:t>
            </w:r>
          </w:p>
        </w:tc>
      </w:tr>
      <w:tr w:rsidR="00131A3A" w:rsidRPr="00CD39C5" w14:paraId="427838B2" w14:textId="77777777" w:rsidTr="00131A3A">
        <w:trPr>
          <w:jc w:val="center"/>
        </w:trPr>
        <w:tc>
          <w:tcPr>
            <w:tcW w:w="4876" w:type="dxa"/>
            <w:tcBorders>
              <w:top w:val="nil"/>
              <w:left w:val="nil"/>
              <w:bottom w:val="nil"/>
              <w:right w:val="nil"/>
            </w:tcBorders>
          </w:tcPr>
          <w:p w14:paraId="44DC0083" w14:textId="77777777" w:rsidR="0013267A" w:rsidRPr="00CD39C5" w:rsidRDefault="0013267A" w:rsidP="00131A3A">
            <w:pPr>
              <w:pStyle w:val="Normal6a"/>
            </w:pPr>
          </w:p>
        </w:tc>
        <w:tc>
          <w:tcPr>
            <w:tcW w:w="4876" w:type="dxa"/>
            <w:tcBorders>
              <w:top w:val="nil"/>
              <w:left w:val="nil"/>
              <w:bottom w:val="nil"/>
              <w:right w:val="nil"/>
            </w:tcBorders>
          </w:tcPr>
          <w:p w14:paraId="470C6B2B" w14:textId="77777777" w:rsidR="0013267A" w:rsidRPr="00CD39C5" w:rsidRDefault="0013267A" w:rsidP="00131A3A">
            <w:pPr>
              <w:pStyle w:val="Normal6a"/>
            </w:pPr>
            <w:r w:rsidRPr="00CD39C5">
              <w:rPr>
                <w:b/>
                <w:i/>
              </w:rPr>
              <w:t xml:space="preserve">в) припомня, че в съобщението относно политиката на ЕС за разширяване за 2025 г. при оценката на държавите кандидатки систематично се използва широк набор от международно признати стандарти в областта на управлението, демокрацията и принципите на правовата държава, включително: Nations in Transit 2024 (Нации в преход, 2024 г.) — Оценки на демокрацията (Freedom House); Freedom in the World 2025 (Свободата в света, 2025 г.) — Обща оценка на свободата (Freedom House); Индекс за демокрация за 2024 г. — (Economist Intelligence Unit); Световен индекс за свобода на печата за 2025 г. (Репортери без граници); Индекс за </w:t>
            </w:r>
            <w:r w:rsidRPr="00CD39C5">
              <w:rPr>
                <w:b/>
                <w:i/>
              </w:rPr>
              <w:lastRenderedPageBreak/>
              <w:t>върховенството на закона за 2024 г. (World Justice Project); Показатели за управлението по света за 2023 г. — Върховенство на закона, ефективност на правителството и контрол върху корупцията (Група на Световната банка); както и Индекс за възприемане на корупцията за 2024 г. (Transparency International); подчертава, че предвид официалното им използване в рамката за разширяване е напълно обосновано и целесъобразно ГД „Правосъдие и потребители“ да включи сходна съпоставима таблица по модела на приложението към доклада относно разширяването, като обедини тези показатели за всички държави членки и държави кандидатки; подчертава, че подобна таблица допринася за по-голяма прозрачност, съпоставимост и методологична последователност в инструментите на Съюза за наблюдение на върховенството на закона;</w:t>
            </w:r>
          </w:p>
        </w:tc>
      </w:tr>
      <w:tr w:rsidR="00131A3A" w:rsidRPr="00CD39C5" w14:paraId="7D97C66D" w14:textId="77777777" w:rsidTr="00131A3A">
        <w:trPr>
          <w:jc w:val="center"/>
        </w:trPr>
        <w:tc>
          <w:tcPr>
            <w:tcW w:w="4876" w:type="dxa"/>
            <w:tcBorders>
              <w:top w:val="nil"/>
              <w:left w:val="nil"/>
              <w:bottom w:val="nil"/>
              <w:right w:val="nil"/>
            </w:tcBorders>
          </w:tcPr>
          <w:p w14:paraId="1923E9F8" w14:textId="77777777" w:rsidR="0013267A" w:rsidRPr="00CD39C5" w:rsidRDefault="0013267A" w:rsidP="00131A3A">
            <w:pPr>
              <w:pStyle w:val="Normal6a"/>
            </w:pPr>
          </w:p>
        </w:tc>
        <w:tc>
          <w:tcPr>
            <w:tcW w:w="4876" w:type="dxa"/>
            <w:tcBorders>
              <w:top w:val="nil"/>
              <w:left w:val="nil"/>
              <w:bottom w:val="nil"/>
              <w:right w:val="nil"/>
            </w:tcBorders>
          </w:tcPr>
          <w:p w14:paraId="11D398C0" w14:textId="77777777" w:rsidR="0013267A" w:rsidRPr="00CD39C5" w:rsidRDefault="0013267A" w:rsidP="00131A3A">
            <w:pPr>
              <w:pStyle w:val="Normal6a"/>
            </w:pPr>
            <w:r w:rsidRPr="00CD39C5">
              <w:rPr>
                <w:b/>
                <w:i/>
              </w:rPr>
              <w:t>г) отбелязва значението на Информационното табло на ЕС в областта на правосъдието като източник на съпоставими данни, но подчертава, че то трябва да дава възможност да се правят оперативни заключения във връзка с констатациите от доклада относно върховенството на закона; посочва също така, че в периодичното посочване на „предизвикателства“ в този контекст липсва яснота, и подчертава, че откроените данни и тенденции в таблото следва да водят до измерими препоръки в рамките на цикъла за върховенството на закона;</w:t>
            </w:r>
          </w:p>
        </w:tc>
      </w:tr>
      <w:tr w:rsidR="00131A3A" w:rsidRPr="00CD39C5" w14:paraId="3CC68AFD" w14:textId="77777777" w:rsidTr="00131A3A">
        <w:trPr>
          <w:jc w:val="center"/>
        </w:trPr>
        <w:tc>
          <w:tcPr>
            <w:tcW w:w="4876" w:type="dxa"/>
            <w:tcBorders>
              <w:top w:val="nil"/>
              <w:left w:val="nil"/>
              <w:bottom w:val="nil"/>
              <w:right w:val="nil"/>
            </w:tcBorders>
          </w:tcPr>
          <w:p w14:paraId="42A44B25" w14:textId="77777777" w:rsidR="0013267A" w:rsidRPr="00CD39C5" w:rsidRDefault="0013267A" w:rsidP="00131A3A">
            <w:pPr>
              <w:pStyle w:val="Normal6a"/>
            </w:pPr>
          </w:p>
        </w:tc>
        <w:tc>
          <w:tcPr>
            <w:tcW w:w="4876" w:type="dxa"/>
            <w:tcBorders>
              <w:top w:val="nil"/>
              <w:left w:val="nil"/>
              <w:bottom w:val="nil"/>
              <w:right w:val="nil"/>
            </w:tcBorders>
          </w:tcPr>
          <w:p w14:paraId="33E3948C" w14:textId="77777777" w:rsidR="0013267A" w:rsidRPr="00CD39C5" w:rsidRDefault="0013267A" w:rsidP="00131A3A">
            <w:pPr>
              <w:pStyle w:val="Normal6a"/>
            </w:pPr>
            <w:r w:rsidRPr="00CD39C5">
              <w:rPr>
                <w:b/>
                <w:i/>
              </w:rPr>
              <w:t xml:space="preserve">д) изисква всяка глава по държави от доклада относно върховенството на закона да включва специален раздел относно изпълнението на решенията както на Съда на Европейския съюз, така и на Европейския съд по правата </w:t>
            </w:r>
            <w:r w:rsidRPr="00CD39C5">
              <w:rPr>
                <w:b/>
                <w:i/>
              </w:rPr>
              <w:lastRenderedPageBreak/>
              <w:t>на човека (ЕСПЧ); подчертава, че тези данни лесно могат да бъдат докладвани и представляват съществен елемент от наблюдението на върховенството на закона, тъй като ефективното прилагане на съдебните решения отразява зачитането на авторитета на съдебната власт и основополагащия принцип за спазване на задължителните съдебни решения;</w:t>
            </w:r>
          </w:p>
        </w:tc>
      </w:tr>
      <w:tr w:rsidR="00131A3A" w:rsidRPr="00CD39C5" w14:paraId="1155B9FE" w14:textId="77777777" w:rsidTr="00131A3A">
        <w:trPr>
          <w:jc w:val="center"/>
        </w:trPr>
        <w:tc>
          <w:tcPr>
            <w:tcW w:w="4876" w:type="dxa"/>
            <w:tcBorders>
              <w:top w:val="nil"/>
              <w:left w:val="nil"/>
              <w:bottom w:val="nil"/>
              <w:right w:val="nil"/>
            </w:tcBorders>
          </w:tcPr>
          <w:p w14:paraId="27CED45E" w14:textId="77777777" w:rsidR="0013267A" w:rsidRPr="00CD39C5" w:rsidRDefault="0013267A" w:rsidP="00131A3A">
            <w:pPr>
              <w:pStyle w:val="Normal6a"/>
            </w:pPr>
          </w:p>
        </w:tc>
        <w:tc>
          <w:tcPr>
            <w:tcW w:w="4876" w:type="dxa"/>
            <w:tcBorders>
              <w:top w:val="nil"/>
              <w:left w:val="nil"/>
              <w:bottom w:val="nil"/>
              <w:right w:val="nil"/>
            </w:tcBorders>
          </w:tcPr>
          <w:p w14:paraId="44B5E66D" w14:textId="77777777" w:rsidR="0013267A" w:rsidRPr="00CD39C5" w:rsidRDefault="0013267A" w:rsidP="00131A3A">
            <w:pPr>
              <w:pStyle w:val="Normal6a"/>
            </w:pPr>
            <w:r w:rsidRPr="00CD39C5">
              <w:rPr>
                <w:b/>
                <w:i/>
              </w:rPr>
              <w:t>е) изисква, в рамките на всяка глава по държави в доклада, препоръките, свързани със сериозни и системни проблеми, да бъдат ясно разграничени от другите констатации, за да се откроят ситуациите, в които има потенциален риск от сериозно и системно нарушение на принципите на правовата държава;</w:t>
            </w:r>
          </w:p>
        </w:tc>
      </w:tr>
      <w:tr w:rsidR="00131A3A" w:rsidRPr="00CD39C5" w14:paraId="74730575" w14:textId="77777777" w:rsidTr="00131A3A">
        <w:trPr>
          <w:jc w:val="center"/>
        </w:trPr>
        <w:tc>
          <w:tcPr>
            <w:tcW w:w="4876" w:type="dxa"/>
            <w:tcBorders>
              <w:top w:val="nil"/>
              <w:left w:val="nil"/>
              <w:bottom w:val="nil"/>
              <w:right w:val="nil"/>
            </w:tcBorders>
          </w:tcPr>
          <w:p w14:paraId="20CD0950" w14:textId="77777777" w:rsidR="0013267A" w:rsidRPr="00CD39C5" w:rsidRDefault="0013267A" w:rsidP="00131A3A">
            <w:pPr>
              <w:pStyle w:val="Normal6a"/>
            </w:pPr>
          </w:p>
        </w:tc>
        <w:tc>
          <w:tcPr>
            <w:tcW w:w="4876" w:type="dxa"/>
            <w:tcBorders>
              <w:top w:val="nil"/>
              <w:left w:val="nil"/>
              <w:bottom w:val="nil"/>
              <w:right w:val="nil"/>
            </w:tcBorders>
          </w:tcPr>
          <w:p w14:paraId="74EAF2D7" w14:textId="77777777" w:rsidR="0013267A" w:rsidRPr="00CD39C5" w:rsidRDefault="0013267A" w:rsidP="00131A3A">
            <w:pPr>
              <w:pStyle w:val="Normal6a"/>
            </w:pPr>
            <w:r w:rsidRPr="00CD39C5">
              <w:rPr>
                <w:b/>
                <w:i/>
              </w:rPr>
              <w:t>ж) призовава Комисията да поясни дали броят на препоръките, насочени към дадена държава членка, отразява тежестта или сериозността на положението с върховенството на закона в тази държава; със загриженост отбелязва, че тази година само две държави членки са получили допълнителна препоръка в сравнение с предходния цикъл на докладване въпреки факта, че положението с върховенството на закона обективно се е влошило в няколко други държави;</w:t>
            </w:r>
          </w:p>
        </w:tc>
      </w:tr>
      <w:tr w:rsidR="00131A3A" w:rsidRPr="00CD39C5" w14:paraId="7122B4CD" w14:textId="77777777" w:rsidTr="00131A3A">
        <w:trPr>
          <w:jc w:val="center"/>
        </w:trPr>
        <w:tc>
          <w:tcPr>
            <w:tcW w:w="4876" w:type="dxa"/>
            <w:tcBorders>
              <w:top w:val="nil"/>
              <w:left w:val="nil"/>
              <w:bottom w:val="nil"/>
              <w:right w:val="nil"/>
            </w:tcBorders>
          </w:tcPr>
          <w:p w14:paraId="7BA5544F" w14:textId="77777777" w:rsidR="0013267A" w:rsidRPr="00CD39C5" w:rsidRDefault="0013267A" w:rsidP="00131A3A">
            <w:pPr>
              <w:pStyle w:val="Normal6a"/>
            </w:pPr>
          </w:p>
        </w:tc>
        <w:tc>
          <w:tcPr>
            <w:tcW w:w="4876" w:type="dxa"/>
            <w:tcBorders>
              <w:top w:val="nil"/>
              <w:left w:val="nil"/>
              <w:bottom w:val="nil"/>
              <w:right w:val="nil"/>
            </w:tcBorders>
          </w:tcPr>
          <w:p w14:paraId="10A04FD1" w14:textId="77777777" w:rsidR="0013267A" w:rsidRPr="00CD39C5" w:rsidRDefault="0013267A" w:rsidP="00131A3A">
            <w:pPr>
              <w:pStyle w:val="Normal6a"/>
            </w:pPr>
            <w:r w:rsidRPr="00CD39C5">
              <w:rPr>
                <w:b/>
                <w:i/>
              </w:rPr>
              <w:t xml:space="preserve">з) счита, че съдържащите се в доклада препоръки, които понастоящем са формулирани в по-широк смисъл, впоследствие следва да се превърнат в точни, обвързани със срокове и измерими етапни цели в бъдещите рамки за национално и регионално партньорство; подчертава, че препоръките, определени като сериозни и системни, следва да се разглеждат като амбициозни междинни цели, </w:t>
            </w:r>
            <w:r w:rsidRPr="00CD39C5">
              <w:rPr>
                <w:b/>
                <w:i/>
              </w:rPr>
              <w:lastRenderedPageBreak/>
              <w:t>което ще рече, че не следва да се изплащат никакви средства до постигането на пълно съответствие с тези условия; освен това отбелязва, че за останалите препоръки степента на постигнатия напредък следва да определя последиците, които се отнасят за финансирането, в съответствие със степенуван подход на обвързаност с условия; подчертава, че препоръките, които оказват въздействие върху финансовите интереси на Съюза, също трябва да бъдат ясно определени, интегрирани в процеса на европейския семестър, и да се наблюдават надлежно съгласно Регламента относно обвързаността с условия за спазване на принципите на правовата държава; подчертава, че тъй като европейският семестър и докладът относно върховенството на закона ще бъдат публикувани едновременно, те трябва да бъдат разработени така, че да се допълват взаимно; призовава за засилена координация между съответните процеси, за да се гарантира последователност, взаимно укрепване и съгласуваност на политиките, и подчертава необходимостта отговорните институции да работят съвместно при изготвянето на своите анализи и препоръки;</w:t>
            </w:r>
          </w:p>
        </w:tc>
      </w:tr>
      <w:tr w:rsidR="00131A3A" w:rsidRPr="00CD39C5" w14:paraId="5E87039E" w14:textId="77777777" w:rsidTr="00131A3A">
        <w:trPr>
          <w:jc w:val="center"/>
        </w:trPr>
        <w:tc>
          <w:tcPr>
            <w:tcW w:w="4876" w:type="dxa"/>
            <w:tcBorders>
              <w:top w:val="nil"/>
              <w:left w:val="nil"/>
              <w:bottom w:val="nil"/>
              <w:right w:val="nil"/>
            </w:tcBorders>
          </w:tcPr>
          <w:p w14:paraId="5B7F1F4C" w14:textId="77777777" w:rsidR="0013267A" w:rsidRPr="00CD39C5" w:rsidRDefault="0013267A" w:rsidP="00131A3A">
            <w:pPr>
              <w:pStyle w:val="Normal6a"/>
            </w:pPr>
          </w:p>
        </w:tc>
        <w:tc>
          <w:tcPr>
            <w:tcW w:w="4876" w:type="dxa"/>
            <w:tcBorders>
              <w:top w:val="nil"/>
              <w:left w:val="nil"/>
              <w:bottom w:val="nil"/>
              <w:right w:val="nil"/>
            </w:tcBorders>
          </w:tcPr>
          <w:p w14:paraId="36E08625" w14:textId="77777777" w:rsidR="0013267A" w:rsidRPr="00CD39C5" w:rsidRDefault="0013267A" w:rsidP="00131A3A">
            <w:pPr>
              <w:pStyle w:val="Normal6a"/>
            </w:pPr>
            <w:r w:rsidRPr="00CD39C5">
              <w:rPr>
                <w:b/>
                <w:i/>
              </w:rPr>
              <w:t xml:space="preserve">i) счита, че представеното предложение от Liberties за гарантиране, че препоръките се формулират съгласно принципите SMART – да се характеризират с точна и ясна формулировка, определени очаквани действия, посочване на отговорния орган, измерими референтни показатели и конкретен срок за изпълнение – е важно и ценно; подчертава, че възприемането на такъв подход ще повиши яснотата, съпоставимостта </w:t>
            </w:r>
            <w:r w:rsidRPr="00CD39C5">
              <w:rPr>
                <w:b/>
                <w:i/>
              </w:rPr>
              <w:lastRenderedPageBreak/>
              <w:t>и възможността за изпълнение на препоръките и ще укрепи общата ефективност на цикъла за наблюдение на принципите на правовата държава;</w:t>
            </w:r>
          </w:p>
        </w:tc>
      </w:tr>
      <w:tr w:rsidR="00131A3A" w:rsidRPr="00CD39C5" w14:paraId="48EB61A1" w14:textId="77777777" w:rsidTr="00131A3A">
        <w:trPr>
          <w:jc w:val="center"/>
        </w:trPr>
        <w:tc>
          <w:tcPr>
            <w:tcW w:w="4876" w:type="dxa"/>
            <w:tcBorders>
              <w:top w:val="nil"/>
              <w:left w:val="nil"/>
              <w:bottom w:val="nil"/>
              <w:right w:val="nil"/>
            </w:tcBorders>
          </w:tcPr>
          <w:p w14:paraId="7CA2BDDB" w14:textId="77777777" w:rsidR="0013267A" w:rsidRPr="00CD39C5" w:rsidRDefault="0013267A" w:rsidP="00131A3A">
            <w:pPr>
              <w:pStyle w:val="Normal6a"/>
            </w:pPr>
          </w:p>
        </w:tc>
        <w:tc>
          <w:tcPr>
            <w:tcW w:w="4876" w:type="dxa"/>
            <w:tcBorders>
              <w:top w:val="nil"/>
              <w:left w:val="nil"/>
              <w:bottom w:val="nil"/>
              <w:right w:val="nil"/>
            </w:tcBorders>
          </w:tcPr>
          <w:p w14:paraId="0A5A6543" w14:textId="77777777" w:rsidR="0013267A" w:rsidRPr="00CD39C5" w:rsidRDefault="0013267A" w:rsidP="00131A3A">
            <w:pPr>
              <w:pStyle w:val="Normal6a"/>
            </w:pPr>
            <w:r w:rsidRPr="00CD39C5">
              <w:rPr>
                <w:b/>
                <w:i/>
              </w:rPr>
              <w:t>й) счита, че следва да се проведе допълнително обсъждане на въвеждането на подстълбове в рамката за оценка на принципите на правовата държава, за да се отразят допълнителните измерения като мониторинга на престъпленията от омраза и гарантирането на честността на изборните процеси, като по този начин се осигури по-всеобхватна и ориентирана към бъдещето оценка;</w:t>
            </w:r>
          </w:p>
        </w:tc>
      </w:tr>
      <w:tr w:rsidR="00131A3A" w:rsidRPr="00CD39C5" w14:paraId="0F258A00" w14:textId="77777777" w:rsidTr="00131A3A">
        <w:trPr>
          <w:jc w:val="center"/>
        </w:trPr>
        <w:tc>
          <w:tcPr>
            <w:tcW w:w="4876" w:type="dxa"/>
            <w:tcBorders>
              <w:top w:val="nil"/>
              <w:left w:val="nil"/>
              <w:bottom w:val="nil"/>
              <w:right w:val="nil"/>
            </w:tcBorders>
          </w:tcPr>
          <w:p w14:paraId="090D305D" w14:textId="77777777" w:rsidR="0013267A" w:rsidRPr="00CD39C5" w:rsidRDefault="0013267A" w:rsidP="00131A3A">
            <w:pPr>
              <w:pStyle w:val="Normal6a"/>
            </w:pPr>
          </w:p>
        </w:tc>
        <w:tc>
          <w:tcPr>
            <w:tcW w:w="4876" w:type="dxa"/>
            <w:tcBorders>
              <w:top w:val="nil"/>
              <w:left w:val="nil"/>
              <w:bottom w:val="nil"/>
              <w:right w:val="nil"/>
            </w:tcBorders>
          </w:tcPr>
          <w:p w14:paraId="5A050F37" w14:textId="77777777" w:rsidR="0013267A" w:rsidRPr="00CD39C5" w:rsidRDefault="0013267A" w:rsidP="00131A3A">
            <w:pPr>
              <w:pStyle w:val="Normal6a"/>
            </w:pPr>
            <w:r w:rsidRPr="00CD39C5">
              <w:rPr>
                <w:b/>
                <w:i/>
              </w:rPr>
              <w:t>к) призовава Комисията не само да оценява степента на изпълнение на предходните препоръки, но и при необходимост да отправя нови препоръки; подчертава, че оценката не следва да се ограничава до измерване на напредъка само по отношение на преходната година на докладване, а вместо това следва да отразява общото развитие след публикуването на първоначалната препоръка, за да се предоставя ясна базова линия за изпълнение; подчертава, че настоящата формулировка, която се използва в доклада, не дава възможност за точно разбиране дали е постигнат конкретен напредък, тъй като определението за „напредък“ и критериите за разглеждане на дадена препоръка като частично или изцяло изпълнена продължават да бъдат недостатъчно ясни; поради това настоятелно призовава Комисията да възприеме по-точна, измерима и обвързана със срокове формулировка при оценката на изпълнението;</w:t>
            </w:r>
          </w:p>
        </w:tc>
      </w:tr>
      <w:tr w:rsidR="00131A3A" w:rsidRPr="00CD39C5" w14:paraId="152B8F79" w14:textId="77777777" w:rsidTr="00131A3A">
        <w:trPr>
          <w:jc w:val="center"/>
        </w:trPr>
        <w:tc>
          <w:tcPr>
            <w:tcW w:w="4876" w:type="dxa"/>
            <w:tcBorders>
              <w:top w:val="nil"/>
              <w:left w:val="nil"/>
              <w:bottom w:val="nil"/>
              <w:right w:val="nil"/>
            </w:tcBorders>
          </w:tcPr>
          <w:p w14:paraId="2E2BCD63" w14:textId="77777777" w:rsidR="0013267A" w:rsidRPr="00CD39C5" w:rsidRDefault="0013267A" w:rsidP="00131A3A">
            <w:pPr>
              <w:pStyle w:val="Normal6a"/>
            </w:pPr>
          </w:p>
        </w:tc>
        <w:tc>
          <w:tcPr>
            <w:tcW w:w="4876" w:type="dxa"/>
            <w:tcBorders>
              <w:top w:val="nil"/>
              <w:left w:val="nil"/>
              <w:bottom w:val="nil"/>
              <w:right w:val="nil"/>
            </w:tcBorders>
          </w:tcPr>
          <w:p w14:paraId="617308F5" w14:textId="77777777" w:rsidR="0013267A" w:rsidRPr="00CD39C5" w:rsidRDefault="0013267A" w:rsidP="00131A3A">
            <w:pPr>
              <w:pStyle w:val="Normal6a"/>
            </w:pPr>
            <w:r w:rsidRPr="00CD39C5">
              <w:rPr>
                <w:b/>
                <w:i/>
              </w:rPr>
              <w:t xml:space="preserve">л) призовава Комисията да поясни своята методология относно </w:t>
            </w:r>
            <w:r w:rsidRPr="00CD39C5">
              <w:rPr>
                <w:b/>
                <w:i/>
              </w:rPr>
              <w:lastRenderedPageBreak/>
              <w:t>формулирането на препоръките, включително използваните критерии за определяне дали дадена препоръка е отправена, както и да поясни прилаганите показатели и критерии при оценяването дали дадена препоръка е изцяло или частично изпълнена или не е изпълнена;</w:t>
            </w:r>
          </w:p>
        </w:tc>
      </w:tr>
    </w:tbl>
    <w:p w14:paraId="432BE116" w14:textId="77777777" w:rsidR="0013267A" w:rsidRPr="00CD39C5" w:rsidRDefault="0013267A" w:rsidP="0013267A">
      <w:pPr>
        <w:pStyle w:val="AmOrLang"/>
      </w:pPr>
      <w:r w:rsidRPr="00CD39C5">
        <w:lastRenderedPageBreak/>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566D174" w14:textId="77777777" w:rsidR="0013267A" w:rsidRPr="00CD39C5" w:rsidRDefault="0013267A" w:rsidP="0013267A">
      <w:r w:rsidRPr="00CD39C5">
        <w:rPr>
          <w:rStyle w:val="HideTWBExt"/>
        </w:rPr>
        <w:t>&lt;/Amend&gt;</w:t>
      </w:r>
    </w:p>
    <w:p w14:paraId="547DF50E"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761</w:t>
      </w:r>
      <w:r w:rsidRPr="00CD39C5">
        <w:rPr>
          <w:rStyle w:val="HideTWBExt"/>
          <w:b w:val="0"/>
        </w:rPr>
        <w:t>&lt;/NumAm&gt;</w:t>
      </w:r>
    </w:p>
    <w:p w14:paraId="7F2EF07A" w14:textId="7D958523"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 Михал Ваврикевич</w:t>
      </w:r>
      <w:r w:rsidRPr="00CD39C5">
        <w:rPr>
          <w:rStyle w:val="HideTWBExt"/>
          <w:b w:val="0"/>
        </w:rPr>
        <w:t>&lt;/Members&gt;</w:t>
      </w:r>
    </w:p>
    <w:p w14:paraId="46CC62B8" w14:textId="77777777" w:rsidR="0013267A" w:rsidRPr="00CD39C5" w:rsidRDefault="0013267A" w:rsidP="0013267A">
      <w:pPr>
        <w:pStyle w:val="NormalBold"/>
      </w:pPr>
      <w:r w:rsidRPr="00CD39C5">
        <w:rPr>
          <w:rStyle w:val="HideTWBExt"/>
          <w:b w:val="0"/>
        </w:rPr>
        <w:t>&lt;/RepeatBlock-By&gt;</w:t>
      </w:r>
    </w:p>
    <w:p w14:paraId="29F403FD"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1149BDE8" w14:textId="77777777" w:rsidR="0013267A" w:rsidRPr="00CD39C5" w:rsidRDefault="0013267A" w:rsidP="0013267A">
      <w:pPr>
        <w:pStyle w:val="NormalBold"/>
      </w:pPr>
      <w:r w:rsidRPr="00CD39C5">
        <w:rPr>
          <w:rStyle w:val="HideTWBExt"/>
          <w:b w:val="0"/>
        </w:rPr>
        <w:t>&lt;Article&gt;</w:t>
      </w:r>
      <w:r w:rsidRPr="00CD39C5">
        <w:t>Параграф 45 a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0CABCDB9" w14:textId="77777777" w:rsidTr="00131A3A">
        <w:trPr>
          <w:trHeight w:hRule="exact" w:val="240"/>
          <w:jc w:val="center"/>
        </w:trPr>
        <w:tc>
          <w:tcPr>
            <w:tcW w:w="9752" w:type="dxa"/>
            <w:gridSpan w:val="2"/>
            <w:tcBorders>
              <w:top w:val="nil"/>
              <w:left w:val="nil"/>
              <w:bottom w:val="nil"/>
              <w:right w:val="nil"/>
            </w:tcBorders>
          </w:tcPr>
          <w:p w14:paraId="55071B36" w14:textId="77777777" w:rsidR="0013267A" w:rsidRPr="00CD39C5" w:rsidRDefault="0013267A" w:rsidP="00131A3A"/>
        </w:tc>
      </w:tr>
      <w:tr w:rsidR="00131A3A" w:rsidRPr="00CD39C5" w14:paraId="2815D9C7" w14:textId="77777777" w:rsidTr="00131A3A">
        <w:trPr>
          <w:trHeight w:val="240"/>
          <w:jc w:val="center"/>
        </w:trPr>
        <w:tc>
          <w:tcPr>
            <w:tcW w:w="4876" w:type="dxa"/>
            <w:tcBorders>
              <w:top w:val="nil"/>
              <w:left w:val="nil"/>
              <w:bottom w:val="nil"/>
              <w:right w:val="nil"/>
            </w:tcBorders>
          </w:tcPr>
          <w:p w14:paraId="35FFE349"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34BF4063" w14:textId="77777777" w:rsidR="0013267A" w:rsidRPr="00CD39C5" w:rsidRDefault="0013267A" w:rsidP="00131A3A">
            <w:pPr>
              <w:pStyle w:val="AmColumnHeading"/>
            </w:pPr>
            <w:r w:rsidRPr="00CD39C5">
              <w:t>Изменение</w:t>
            </w:r>
          </w:p>
        </w:tc>
      </w:tr>
      <w:tr w:rsidR="00131A3A" w:rsidRPr="00CD39C5" w14:paraId="4719BF03" w14:textId="77777777" w:rsidTr="00131A3A">
        <w:trPr>
          <w:jc w:val="center"/>
        </w:trPr>
        <w:tc>
          <w:tcPr>
            <w:tcW w:w="4876" w:type="dxa"/>
            <w:tcBorders>
              <w:top w:val="nil"/>
              <w:left w:val="nil"/>
              <w:bottom w:val="nil"/>
              <w:right w:val="nil"/>
            </w:tcBorders>
          </w:tcPr>
          <w:p w14:paraId="69506987" w14:textId="77777777" w:rsidR="0013267A" w:rsidRPr="00CD39C5" w:rsidRDefault="0013267A" w:rsidP="00131A3A">
            <w:pPr>
              <w:pStyle w:val="Normal6a"/>
            </w:pPr>
          </w:p>
        </w:tc>
        <w:tc>
          <w:tcPr>
            <w:tcW w:w="4876" w:type="dxa"/>
            <w:tcBorders>
              <w:top w:val="nil"/>
              <w:left w:val="nil"/>
              <w:bottom w:val="nil"/>
              <w:right w:val="nil"/>
            </w:tcBorders>
          </w:tcPr>
          <w:p w14:paraId="4CED4FC3" w14:textId="77777777" w:rsidR="0013267A" w:rsidRPr="00CD39C5" w:rsidRDefault="0013267A" w:rsidP="00131A3A">
            <w:pPr>
              <w:pStyle w:val="Normal6a"/>
            </w:pPr>
            <w:r w:rsidRPr="00CD39C5">
              <w:rPr>
                <w:b/>
                <w:i/>
              </w:rPr>
              <w:t>45a.</w:t>
            </w:r>
            <w:r w:rsidRPr="00CD39C5">
              <w:tab/>
            </w:r>
            <w:r w:rsidRPr="00CD39C5">
              <w:rPr>
                <w:b/>
                <w:i/>
              </w:rPr>
              <w:t>Етап 2: Резолюция на Европейския парламент</w:t>
            </w:r>
          </w:p>
        </w:tc>
      </w:tr>
      <w:tr w:rsidR="00131A3A" w:rsidRPr="00CD39C5" w14:paraId="4D0025F4" w14:textId="77777777" w:rsidTr="00131A3A">
        <w:trPr>
          <w:jc w:val="center"/>
        </w:trPr>
        <w:tc>
          <w:tcPr>
            <w:tcW w:w="4876" w:type="dxa"/>
            <w:tcBorders>
              <w:top w:val="nil"/>
              <w:left w:val="nil"/>
              <w:bottom w:val="nil"/>
              <w:right w:val="nil"/>
            </w:tcBorders>
          </w:tcPr>
          <w:p w14:paraId="41C1A165" w14:textId="77777777" w:rsidR="0013267A" w:rsidRPr="00CD39C5" w:rsidRDefault="0013267A" w:rsidP="00131A3A">
            <w:pPr>
              <w:pStyle w:val="Normal6a"/>
            </w:pPr>
          </w:p>
        </w:tc>
        <w:tc>
          <w:tcPr>
            <w:tcW w:w="4876" w:type="dxa"/>
            <w:tcBorders>
              <w:top w:val="nil"/>
              <w:left w:val="nil"/>
              <w:bottom w:val="nil"/>
              <w:right w:val="nil"/>
            </w:tcBorders>
          </w:tcPr>
          <w:p w14:paraId="3C596839" w14:textId="77777777" w:rsidR="0013267A" w:rsidRPr="00CD39C5" w:rsidRDefault="0013267A" w:rsidP="00131A3A">
            <w:pPr>
              <w:pStyle w:val="Normal6a"/>
            </w:pPr>
            <w:r w:rsidRPr="00CD39C5">
              <w:rPr>
                <w:b/>
                <w:i/>
              </w:rPr>
              <w:t>подчертава, че на този етап Европейският парламент всяка година публикува доклад по собствена инициатива в отговор на доклада на Комисията относно върховенството на закона; изразява съжаление, че поради настоящия график и наближаващата дата на публикуване на новия доклад на Комисията до момента позицията на Парламента не е могла да бъде включена пълноценно в процеса; потвърждава, че Парламентът трябва да може да изпълни пълноценно своята роля, като се гарантира, че неговите възгледи се вземат надлежно под внимание в цикъла за върховенството на закона; призовава настоящият годишен доклад да осигури осезаема добавена стойност в рамките на цикъла и за тази цел предлага:</w:t>
            </w:r>
          </w:p>
        </w:tc>
      </w:tr>
      <w:tr w:rsidR="00131A3A" w:rsidRPr="00CD39C5" w14:paraId="1F23E87E" w14:textId="77777777" w:rsidTr="00131A3A">
        <w:trPr>
          <w:jc w:val="center"/>
        </w:trPr>
        <w:tc>
          <w:tcPr>
            <w:tcW w:w="4876" w:type="dxa"/>
            <w:tcBorders>
              <w:top w:val="nil"/>
              <w:left w:val="nil"/>
              <w:bottom w:val="nil"/>
              <w:right w:val="nil"/>
            </w:tcBorders>
          </w:tcPr>
          <w:p w14:paraId="19BCD3EA" w14:textId="77777777" w:rsidR="0013267A" w:rsidRPr="00CD39C5" w:rsidRDefault="0013267A" w:rsidP="00131A3A">
            <w:pPr>
              <w:pStyle w:val="Normal6a"/>
            </w:pPr>
          </w:p>
        </w:tc>
        <w:tc>
          <w:tcPr>
            <w:tcW w:w="4876" w:type="dxa"/>
            <w:tcBorders>
              <w:top w:val="nil"/>
              <w:left w:val="nil"/>
              <w:bottom w:val="nil"/>
              <w:right w:val="nil"/>
            </w:tcBorders>
          </w:tcPr>
          <w:p w14:paraId="7C1A7C6A" w14:textId="77777777" w:rsidR="0013267A" w:rsidRPr="00CD39C5" w:rsidRDefault="0013267A" w:rsidP="00131A3A">
            <w:pPr>
              <w:pStyle w:val="Normal6a"/>
            </w:pPr>
            <w:r w:rsidRPr="00CD39C5">
              <w:rPr>
                <w:b/>
                <w:i/>
              </w:rPr>
              <w:t>a) той да бъде публикуван в по-</w:t>
            </w:r>
            <w:r w:rsidRPr="00CD39C5">
              <w:rPr>
                <w:b/>
                <w:i/>
              </w:rPr>
              <w:lastRenderedPageBreak/>
              <w:t>подходящ момент, за да се предотврати припокриване с публикуването на следващия годишен доклад от Комисията, като по този начин се повиши капацитетът на Парламента да реагира своевременно и се гарантира, че неговият принос може да се вземе надлежно под внимание; във връзка с това предлага в бъдеще резолюцията да се приема най-късно през март и подчертава, че приемането на настоящата резолюция в рамките на по-подходящ срок показва, че подобна корекция е реалистична и напълно постижима;</w:t>
            </w:r>
          </w:p>
        </w:tc>
      </w:tr>
      <w:tr w:rsidR="00131A3A" w:rsidRPr="00CD39C5" w14:paraId="3AA31453" w14:textId="77777777" w:rsidTr="00131A3A">
        <w:trPr>
          <w:jc w:val="center"/>
        </w:trPr>
        <w:tc>
          <w:tcPr>
            <w:tcW w:w="4876" w:type="dxa"/>
            <w:tcBorders>
              <w:top w:val="nil"/>
              <w:left w:val="nil"/>
              <w:bottom w:val="nil"/>
              <w:right w:val="nil"/>
            </w:tcBorders>
          </w:tcPr>
          <w:p w14:paraId="3F9AF886" w14:textId="77777777" w:rsidR="0013267A" w:rsidRPr="00CD39C5" w:rsidRDefault="0013267A" w:rsidP="00131A3A">
            <w:pPr>
              <w:pStyle w:val="Normal6a"/>
            </w:pPr>
          </w:p>
        </w:tc>
        <w:tc>
          <w:tcPr>
            <w:tcW w:w="4876" w:type="dxa"/>
            <w:tcBorders>
              <w:top w:val="nil"/>
              <w:left w:val="nil"/>
              <w:bottom w:val="nil"/>
              <w:right w:val="nil"/>
            </w:tcBorders>
          </w:tcPr>
          <w:p w14:paraId="373D02D9" w14:textId="77777777" w:rsidR="0013267A" w:rsidRPr="00CD39C5" w:rsidRDefault="0013267A" w:rsidP="00131A3A">
            <w:pPr>
              <w:pStyle w:val="Normal6a"/>
            </w:pPr>
            <w:r w:rsidRPr="00CD39C5">
              <w:rPr>
                <w:b/>
                <w:i/>
              </w:rPr>
              <w:t>б) да се използват по-пълноценно съществуващите структури, по-специално Групата за наблюдение на демокрацията, принципите на правовата държава и основните права (DRFMG), за организиране на изслушванията и мисиите за установяване на фактите въз основа на установените от Комисията проблеми, които след това могат да бъдат включени в структуриран процес на консултации и да бъдат използвани при изготвянето на неговия последващ доклад; подчертава, че DRFMG следва да бъде изрично призната и включена сред заинтересованите страни, с които Комисията се консултира в съответствие с процеса на участие на заинтересованите страни, като по този начин се гарантира приемственост между институциите и са даде възможност на Групата за наблюдение да допринесе официално за изготвянето на всяка оценка по държави, за която е извършила специализирана работа;</w:t>
            </w:r>
          </w:p>
        </w:tc>
      </w:tr>
      <w:tr w:rsidR="00131A3A" w:rsidRPr="00CD39C5" w14:paraId="0D1CEB34" w14:textId="77777777" w:rsidTr="00131A3A">
        <w:trPr>
          <w:jc w:val="center"/>
        </w:trPr>
        <w:tc>
          <w:tcPr>
            <w:tcW w:w="4876" w:type="dxa"/>
            <w:tcBorders>
              <w:top w:val="nil"/>
              <w:left w:val="nil"/>
              <w:bottom w:val="nil"/>
              <w:right w:val="nil"/>
            </w:tcBorders>
          </w:tcPr>
          <w:p w14:paraId="1D4F97A9" w14:textId="77777777" w:rsidR="0013267A" w:rsidRPr="00CD39C5" w:rsidRDefault="0013267A" w:rsidP="00131A3A">
            <w:pPr>
              <w:pStyle w:val="Normal6a"/>
            </w:pPr>
          </w:p>
        </w:tc>
        <w:tc>
          <w:tcPr>
            <w:tcW w:w="4876" w:type="dxa"/>
            <w:tcBorders>
              <w:top w:val="nil"/>
              <w:left w:val="nil"/>
              <w:bottom w:val="nil"/>
              <w:right w:val="nil"/>
            </w:tcBorders>
          </w:tcPr>
          <w:p w14:paraId="1179EA44" w14:textId="77777777" w:rsidR="0013267A" w:rsidRPr="00CD39C5" w:rsidRDefault="0013267A" w:rsidP="00131A3A">
            <w:pPr>
              <w:pStyle w:val="Normal6a"/>
            </w:pPr>
            <w:r w:rsidRPr="00CD39C5">
              <w:rPr>
                <w:b/>
                <w:i/>
              </w:rPr>
              <w:t xml:space="preserve">в) да обединява най-уместните констатации, произтичащи от доклада на Комисията, дейностите за наблюдение на DRFMG, годишните диалози на Съвета и приноса на </w:t>
            </w:r>
            <w:r w:rsidRPr="00CD39C5">
              <w:rPr>
                <w:b/>
                <w:i/>
              </w:rPr>
              <w:lastRenderedPageBreak/>
              <w:t>организациите на гражданското общество; да откроява всички аспекти, които може да не са били разгледани в достатъчна степен или да са били пропуснати в предходния доклад на Комисията, и да предоставя кратко резюме на най-значимите промени, настъпили след публикуването на последния доклад, включително ясно определяне на траекторията, по-специално за онези държави, в които се наблюдава отрицателно развитие или отстъпление, така че тези елементи да могат да бъдат надлежно взети под внимание в последващата оценка;</w:t>
            </w:r>
          </w:p>
        </w:tc>
      </w:tr>
      <w:tr w:rsidR="00131A3A" w:rsidRPr="00CD39C5" w14:paraId="6874A815" w14:textId="77777777" w:rsidTr="00131A3A">
        <w:trPr>
          <w:jc w:val="center"/>
        </w:trPr>
        <w:tc>
          <w:tcPr>
            <w:tcW w:w="4876" w:type="dxa"/>
            <w:tcBorders>
              <w:top w:val="nil"/>
              <w:left w:val="nil"/>
              <w:bottom w:val="nil"/>
              <w:right w:val="nil"/>
            </w:tcBorders>
          </w:tcPr>
          <w:p w14:paraId="2977DBB8" w14:textId="77777777" w:rsidR="0013267A" w:rsidRPr="00CD39C5" w:rsidRDefault="0013267A" w:rsidP="00131A3A">
            <w:pPr>
              <w:pStyle w:val="Normal6a"/>
            </w:pPr>
          </w:p>
        </w:tc>
        <w:tc>
          <w:tcPr>
            <w:tcW w:w="4876" w:type="dxa"/>
            <w:tcBorders>
              <w:top w:val="nil"/>
              <w:left w:val="nil"/>
              <w:bottom w:val="nil"/>
              <w:right w:val="nil"/>
            </w:tcBorders>
          </w:tcPr>
          <w:p w14:paraId="7634F3AA" w14:textId="77777777" w:rsidR="0013267A" w:rsidRPr="00CD39C5" w:rsidRDefault="0013267A" w:rsidP="00131A3A">
            <w:pPr>
              <w:pStyle w:val="Normal6a"/>
            </w:pPr>
            <w:r w:rsidRPr="00CD39C5">
              <w:rPr>
                <w:b/>
                <w:i/>
              </w:rPr>
              <w:t>г) да откроява най-добрите практики, установени по време на годишното междупарламентарно заседание на комисии по въпросите на върховенството на закона с националните парламенти, с цел подпомагане на държавите членки при изпълнението на специфичните препоръки;</w:t>
            </w:r>
          </w:p>
        </w:tc>
      </w:tr>
      <w:tr w:rsidR="00131A3A" w:rsidRPr="00CD39C5" w14:paraId="514596FA" w14:textId="77777777" w:rsidTr="00131A3A">
        <w:trPr>
          <w:jc w:val="center"/>
        </w:trPr>
        <w:tc>
          <w:tcPr>
            <w:tcW w:w="4876" w:type="dxa"/>
            <w:tcBorders>
              <w:top w:val="nil"/>
              <w:left w:val="nil"/>
              <w:bottom w:val="nil"/>
              <w:right w:val="nil"/>
            </w:tcBorders>
          </w:tcPr>
          <w:p w14:paraId="5E611A0C" w14:textId="77777777" w:rsidR="0013267A" w:rsidRPr="00CD39C5" w:rsidRDefault="0013267A" w:rsidP="00131A3A">
            <w:pPr>
              <w:pStyle w:val="Normal6a"/>
            </w:pPr>
          </w:p>
        </w:tc>
        <w:tc>
          <w:tcPr>
            <w:tcW w:w="4876" w:type="dxa"/>
            <w:tcBorders>
              <w:top w:val="nil"/>
              <w:left w:val="nil"/>
              <w:bottom w:val="nil"/>
              <w:right w:val="nil"/>
            </w:tcBorders>
          </w:tcPr>
          <w:p w14:paraId="4E313831" w14:textId="77777777" w:rsidR="0013267A" w:rsidRPr="00CD39C5" w:rsidRDefault="0013267A" w:rsidP="00131A3A">
            <w:pPr>
              <w:pStyle w:val="Normal6a"/>
            </w:pPr>
            <w:r w:rsidRPr="00CD39C5">
              <w:rPr>
                <w:b/>
                <w:i/>
              </w:rPr>
              <w:t>д) да оценява изпълнението на предходните препоръки на Комисията, като предоставя многогодишна перспектива и определя дали могат да се наблюдават положителни или отрицателни промени в сравнение с предишните констатации, за да предвиди тенденциите;</w:t>
            </w:r>
          </w:p>
        </w:tc>
      </w:tr>
      <w:tr w:rsidR="00131A3A" w:rsidRPr="00CD39C5" w14:paraId="2D4CCFF9" w14:textId="77777777" w:rsidTr="00131A3A">
        <w:trPr>
          <w:jc w:val="center"/>
        </w:trPr>
        <w:tc>
          <w:tcPr>
            <w:tcW w:w="4876" w:type="dxa"/>
            <w:tcBorders>
              <w:top w:val="nil"/>
              <w:left w:val="nil"/>
              <w:bottom w:val="nil"/>
              <w:right w:val="nil"/>
            </w:tcBorders>
          </w:tcPr>
          <w:p w14:paraId="75BDD33A" w14:textId="77777777" w:rsidR="0013267A" w:rsidRPr="00CD39C5" w:rsidRDefault="0013267A" w:rsidP="00131A3A">
            <w:pPr>
              <w:pStyle w:val="Normal6a"/>
            </w:pPr>
          </w:p>
        </w:tc>
        <w:tc>
          <w:tcPr>
            <w:tcW w:w="4876" w:type="dxa"/>
            <w:tcBorders>
              <w:top w:val="nil"/>
              <w:left w:val="nil"/>
              <w:bottom w:val="nil"/>
              <w:right w:val="nil"/>
            </w:tcBorders>
          </w:tcPr>
          <w:p w14:paraId="0E5D532E" w14:textId="77777777" w:rsidR="0013267A" w:rsidRPr="00CD39C5" w:rsidRDefault="0013267A" w:rsidP="00131A3A">
            <w:pPr>
              <w:pStyle w:val="Normal6a"/>
            </w:pPr>
            <w:r w:rsidRPr="00CD39C5">
              <w:rPr>
                <w:b/>
                <w:i/>
              </w:rPr>
              <w:t xml:space="preserve">е) да формулира препоръки към Комисията по отношение на случаите, в които счита, че част или всички плащания за държавите членки следва да бъдат спрени в ситуации на неспазване на ценностите на ЕС, Хартата на основните права и принципите на правовата държава, и да проучва евентуалното използване на допълнителни инструменти за правоприлагане, когато е </w:t>
            </w:r>
            <w:r w:rsidRPr="00CD39C5">
              <w:rPr>
                <w:b/>
                <w:i/>
              </w:rPr>
              <w:lastRenderedPageBreak/>
              <w:t>целесъобразно;</w:t>
            </w:r>
          </w:p>
        </w:tc>
      </w:tr>
      <w:tr w:rsidR="00131A3A" w:rsidRPr="00CD39C5" w14:paraId="6560A508" w14:textId="77777777" w:rsidTr="00131A3A">
        <w:trPr>
          <w:jc w:val="center"/>
        </w:trPr>
        <w:tc>
          <w:tcPr>
            <w:tcW w:w="4876" w:type="dxa"/>
            <w:tcBorders>
              <w:top w:val="nil"/>
              <w:left w:val="nil"/>
              <w:bottom w:val="nil"/>
              <w:right w:val="nil"/>
            </w:tcBorders>
          </w:tcPr>
          <w:p w14:paraId="76D34923" w14:textId="77777777" w:rsidR="0013267A" w:rsidRPr="00CD39C5" w:rsidRDefault="0013267A" w:rsidP="00131A3A">
            <w:pPr>
              <w:pStyle w:val="Normal6a"/>
            </w:pPr>
          </w:p>
        </w:tc>
        <w:tc>
          <w:tcPr>
            <w:tcW w:w="4876" w:type="dxa"/>
            <w:tcBorders>
              <w:top w:val="nil"/>
              <w:left w:val="nil"/>
              <w:bottom w:val="nil"/>
              <w:right w:val="nil"/>
            </w:tcBorders>
          </w:tcPr>
          <w:p w14:paraId="22A9C112" w14:textId="77777777" w:rsidR="0013267A" w:rsidRPr="00CD39C5" w:rsidRDefault="0013267A" w:rsidP="00131A3A">
            <w:pPr>
              <w:pStyle w:val="Normal6a"/>
            </w:pPr>
            <w:r w:rsidRPr="00CD39C5">
              <w:rPr>
                <w:b/>
                <w:i/>
              </w:rPr>
              <w:t>ж) да включи задълбочен анализ на всички държави, за които е задействана процедурата по член 7, за които е в сила инструмент за финансова обвързаност с условия или за които в доклада на Комисията са установени сериозни и системни проблеми, свързани с принципите на правовата държава; подчертава, че DRFMG следва да извърши задълбочена оценка, подкрепена от група признати експерти в областта на принципите на правовата държава, които да предоставят независима външна гледна точка, или от Службата на ЕП за парламентарни изследвания (EPRS), чийто независим експертен опит допълнително ще укрепи аналитичната основа на работата на Парламента и ще осигури ценен принос за усилията на Комисията за наблюдение;</w:t>
            </w:r>
          </w:p>
        </w:tc>
      </w:tr>
      <w:tr w:rsidR="00131A3A" w:rsidRPr="00CD39C5" w14:paraId="3D0D26BC" w14:textId="77777777" w:rsidTr="00131A3A">
        <w:trPr>
          <w:jc w:val="center"/>
        </w:trPr>
        <w:tc>
          <w:tcPr>
            <w:tcW w:w="4876" w:type="dxa"/>
            <w:tcBorders>
              <w:top w:val="nil"/>
              <w:left w:val="nil"/>
              <w:bottom w:val="nil"/>
              <w:right w:val="nil"/>
            </w:tcBorders>
          </w:tcPr>
          <w:p w14:paraId="47A80769" w14:textId="77777777" w:rsidR="0013267A" w:rsidRPr="00CD39C5" w:rsidRDefault="0013267A" w:rsidP="00131A3A">
            <w:pPr>
              <w:pStyle w:val="Normal6a"/>
            </w:pPr>
          </w:p>
        </w:tc>
        <w:tc>
          <w:tcPr>
            <w:tcW w:w="4876" w:type="dxa"/>
            <w:tcBorders>
              <w:top w:val="nil"/>
              <w:left w:val="nil"/>
              <w:bottom w:val="nil"/>
              <w:right w:val="nil"/>
            </w:tcBorders>
          </w:tcPr>
          <w:p w14:paraId="14312961" w14:textId="77777777" w:rsidR="0013267A" w:rsidRPr="00CD39C5" w:rsidRDefault="0013267A" w:rsidP="00131A3A">
            <w:pPr>
              <w:pStyle w:val="Normal6a"/>
            </w:pPr>
            <w:r w:rsidRPr="00CD39C5">
              <w:rPr>
                <w:b/>
                <w:i/>
              </w:rPr>
              <w:t>з) да определи всички области от правото на ЕС и конкретните законодателни разпоредби, за които не са образувани производства за установяване на нарушение въпреки наличието на сериозни проблеми с върховенството на закона, и да призове Комисията да предостави ясно обяснение за подобни пропуски в правоприлагането; подчертава, че гарантирането на навременно и последователно задействане на производствата за установяване на нарушение е от съществено значение за отстояване на върховенството на правото на Съюза и за гарантиране на еднакво третиране на всички държави членки;</w:t>
            </w:r>
          </w:p>
        </w:tc>
      </w:tr>
    </w:tbl>
    <w:p w14:paraId="3C93D27D"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DFED73C" w14:textId="77777777" w:rsidR="0013267A" w:rsidRPr="00CD39C5" w:rsidRDefault="0013267A" w:rsidP="0013267A">
      <w:r w:rsidRPr="00CD39C5">
        <w:rPr>
          <w:rStyle w:val="HideTWBExt"/>
        </w:rPr>
        <w:t>&lt;/Amend&gt;</w:t>
      </w:r>
    </w:p>
    <w:p w14:paraId="0493D9C3" w14:textId="77777777" w:rsidR="0013267A" w:rsidRPr="00CD39C5" w:rsidRDefault="0013267A" w:rsidP="0013267A">
      <w:pPr>
        <w:pStyle w:val="AmNumberTabs"/>
      </w:pPr>
      <w:r w:rsidRPr="00CD39C5">
        <w:rPr>
          <w:rStyle w:val="HideTWBExt"/>
          <w:b w:val="0"/>
        </w:rPr>
        <w:lastRenderedPageBreak/>
        <w:t>&lt;Amend&gt;</w:t>
      </w:r>
      <w:r w:rsidRPr="00CD39C5">
        <w:t>Изменение</w:t>
      </w:r>
      <w:r w:rsidRPr="00CD39C5">
        <w:tab/>
      </w:r>
      <w:r w:rsidRPr="00CD39C5">
        <w:tab/>
      </w:r>
      <w:r w:rsidRPr="00CD39C5">
        <w:rPr>
          <w:rStyle w:val="HideTWBExt"/>
          <w:b w:val="0"/>
        </w:rPr>
        <w:t>&lt;NumAm&gt;</w:t>
      </w:r>
      <w:r w:rsidRPr="00CD39C5">
        <w:t>762</w:t>
      </w:r>
      <w:r w:rsidRPr="00CD39C5">
        <w:rPr>
          <w:rStyle w:val="HideTWBExt"/>
          <w:b w:val="0"/>
        </w:rPr>
        <w:t>&lt;/NumAm&gt;</w:t>
      </w:r>
    </w:p>
    <w:p w14:paraId="3715D3D3" w14:textId="5F75724A" w:rsidR="0013267A" w:rsidRPr="00CD39C5" w:rsidRDefault="0013267A" w:rsidP="0013267A">
      <w:pPr>
        <w:pStyle w:val="NormalBold"/>
      </w:pPr>
      <w:r w:rsidRPr="00CD39C5">
        <w:rPr>
          <w:rStyle w:val="HideTWBExt"/>
          <w:b w:val="0"/>
        </w:rPr>
        <w:t>&lt;RepeatBlock-By&gt;&lt;Members&gt;</w:t>
      </w:r>
      <w:r w:rsidRPr="00CD39C5">
        <w:t xml:space="preserve">Софи Уилмес, </w:t>
      </w:r>
      <w:r w:rsidR="008204E6" w:rsidRPr="00CD39C5">
        <w:t>Мориц Кьорнер</w:t>
      </w:r>
      <w:r w:rsidRPr="00CD39C5">
        <w:t xml:space="preserve">, </w:t>
      </w:r>
      <w:r w:rsidR="008204E6" w:rsidRPr="00CD39C5">
        <w:t>Хилде Вотманс</w:t>
      </w:r>
      <w:r w:rsidRPr="00CD39C5">
        <w:t xml:space="preserve">, </w:t>
      </w:r>
      <w:r w:rsidR="008204E6" w:rsidRPr="00CD39C5">
        <w:t>Малик Азмани</w:t>
      </w:r>
      <w:r w:rsidRPr="00CD39C5">
        <w:t xml:space="preserve">, </w:t>
      </w:r>
      <w:r w:rsidR="008204E6" w:rsidRPr="00CD39C5">
        <w:t>Ирена Йовева</w:t>
      </w:r>
      <w:r w:rsidRPr="00CD39C5">
        <w:t xml:space="preserve">, Вероника Цифрова Острихоньова, Лусия Яр, </w:t>
      </w:r>
      <w:r w:rsidR="008204E6" w:rsidRPr="00CD39C5">
        <w:t>Никола Минчев</w:t>
      </w:r>
      <w:r w:rsidRPr="00CD39C5">
        <w:t>, Кщищоф Шмишек, Михал Ваврикевич</w:t>
      </w:r>
      <w:r w:rsidRPr="00CD39C5">
        <w:rPr>
          <w:rStyle w:val="HideTWBExt"/>
          <w:b w:val="0"/>
        </w:rPr>
        <w:t>&lt;/Members&gt;</w:t>
      </w:r>
    </w:p>
    <w:p w14:paraId="5B6C1227" w14:textId="77777777" w:rsidR="0013267A" w:rsidRPr="00CD39C5" w:rsidRDefault="0013267A" w:rsidP="0013267A">
      <w:pPr>
        <w:pStyle w:val="NormalBold"/>
      </w:pPr>
      <w:r w:rsidRPr="00CD39C5">
        <w:rPr>
          <w:rStyle w:val="HideTWBExt"/>
          <w:b w:val="0"/>
        </w:rPr>
        <w:t>&lt;/RepeatBlock-By&gt;</w:t>
      </w:r>
    </w:p>
    <w:p w14:paraId="5C014D77"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3905AC44" w14:textId="77777777" w:rsidR="0013267A" w:rsidRPr="00CD39C5" w:rsidRDefault="0013267A" w:rsidP="0013267A">
      <w:pPr>
        <w:pStyle w:val="NormalBold"/>
      </w:pPr>
      <w:r w:rsidRPr="00CD39C5">
        <w:rPr>
          <w:rStyle w:val="HideTWBExt"/>
          <w:b w:val="0"/>
        </w:rPr>
        <w:t>&lt;Article&gt;</w:t>
      </w:r>
      <w:r w:rsidRPr="00CD39C5">
        <w:t>Параграф 45 к (нов)</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272FF6E3" w14:textId="77777777" w:rsidTr="00131A3A">
        <w:trPr>
          <w:trHeight w:hRule="exact" w:val="240"/>
          <w:jc w:val="center"/>
        </w:trPr>
        <w:tc>
          <w:tcPr>
            <w:tcW w:w="9752" w:type="dxa"/>
            <w:gridSpan w:val="2"/>
            <w:tcBorders>
              <w:top w:val="nil"/>
              <w:left w:val="nil"/>
              <w:bottom w:val="nil"/>
              <w:right w:val="nil"/>
            </w:tcBorders>
          </w:tcPr>
          <w:p w14:paraId="29AE84F8" w14:textId="77777777" w:rsidR="0013267A" w:rsidRPr="00CD39C5" w:rsidRDefault="0013267A" w:rsidP="00131A3A"/>
        </w:tc>
      </w:tr>
      <w:tr w:rsidR="00131A3A" w:rsidRPr="00CD39C5" w14:paraId="73A06880" w14:textId="77777777" w:rsidTr="00131A3A">
        <w:trPr>
          <w:trHeight w:val="240"/>
          <w:jc w:val="center"/>
        </w:trPr>
        <w:tc>
          <w:tcPr>
            <w:tcW w:w="4876" w:type="dxa"/>
            <w:tcBorders>
              <w:top w:val="nil"/>
              <w:left w:val="nil"/>
              <w:bottom w:val="nil"/>
              <w:right w:val="nil"/>
            </w:tcBorders>
          </w:tcPr>
          <w:p w14:paraId="761F1F4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2300E00F" w14:textId="77777777" w:rsidR="0013267A" w:rsidRPr="00CD39C5" w:rsidRDefault="0013267A" w:rsidP="00131A3A">
            <w:pPr>
              <w:pStyle w:val="AmColumnHeading"/>
            </w:pPr>
            <w:r w:rsidRPr="00CD39C5">
              <w:t>Изменение</w:t>
            </w:r>
          </w:p>
        </w:tc>
      </w:tr>
      <w:tr w:rsidR="00131A3A" w:rsidRPr="00CD39C5" w14:paraId="044EFC72" w14:textId="77777777" w:rsidTr="00131A3A">
        <w:trPr>
          <w:jc w:val="center"/>
        </w:trPr>
        <w:tc>
          <w:tcPr>
            <w:tcW w:w="4876" w:type="dxa"/>
            <w:tcBorders>
              <w:top w:val="nil"/>
              <w:left w:val="nil"/>
              <w:bottom w:val="nil"/>
              <w:right w:val="nil"/>
            </w:tcBorders>
          </w:tcPr>
          <w:p w14:paraId="6BD5FA85" w14:textId="77777777" w:rsidR="0013267A" w:rsidRPr="00CD39C5" w:rsidRDefault="0013267A" w:rsidP="00131A3A">
            <w:pPr>
              <w:pStyle w:val="Normal6a"/>
            </w:pPr>
          </w:p>
        </w:tc>
        <w:tc>
          <w:tcPr>
            <w:tcW w:w="4876" w:type="dxa"/>
            <w:tcBorders>
              <w:top w:val="nil"/>
              <w:left w:val="nil"/>
              <w:bottom w:val="nil"/>
              <w:right w:val="nil"/>
            </w:tcBorders>
          </w:tcPr>
          <w:p w14:paraId="0AF8C29F" w14:textId="77777777" w:rsidR="0013267A" w:rsidRPr="00CD39C5" w:rsidRDefault="0013267A" w:rsidP="00131A3A">
            <w:pPr>
              <w:pStyle w:val="Normal6a"/>
            </w:pPr>
            <w:r w:rsidRPr="00CD39C5">
              <w:rPr>
                <w:b/>
                <w:i/>
              </w:rPr>
              <w:t>45к.</w:t>
            </w:r>
            <w:r w:rsidRPr="00CD39C5">
              <w:tab/>
            </w:r>
            <w:r w:rsidRPr="00CD39C5">
              <w:rPr>
                <w:b/>
                <w:i/>
              </w:rPr>
              <w:t>Етап 3: Последващи действия от страна на Комисията</w:t>
            </w:r>
          </w:p>
        </w:tc>
      </w:tr>
      <w:tr w:rsidR="00131A3A" w:rsidRPr="00CD39C5" w14:paraId="32E2DCD1" w14:textId="77777777" w:rsidTr="00131A3A">
        <w:trPr>
          <w:jc w:val="center"/>
        </w:trPr>
        <w:tc>
          <w:tcPr>
            <w:tcW w:w="4876" w:type="dxa"/>
            <w:tcBorders>
              <w:top w:val="nil"/>
              <w:left w:val="nil"/>
              <w:bottom w:val="nil"/>
              <w:right w:val="nil"/>
            </w:tcBorders>
          </w:tcPr>
          <w:p w14:paraId="65375B1B" w14:textId="77777777" w:rsidR="0013267A" w:rsidRPr="00CD39C5" w:rsidRDefault="0013267A" w:rsidP="00131A3A">
            <w:pPr>
              <w:pStyle w:val="Normal6a"/>
            </w:pPr>
          </w:p>
        </w:tc>
        <w:tc>
          <w:tcPr>
            <w:tcW w:w="4876" w:type="dxa"/>
            <w:tcBorders>
              <w:top w:val="nil"/>
              <w:left w:val="nil"/>
              <w:bottom w:val="nil"/>
              <w:right w:val="nil"/>
            </w:tcBorders>
          </w:tcPr>
          <w:p w14:paraId="17AF15C5" w14:textId="77777777" w:rsidR="0013267A" w:rsidRPr="00CD39C5" w:rsidRDefault="0013267A" w:rsidP="00131A3A">
            <w:pPr>
              <w:pStyle w:val="Normal6a"/>
            </w:pPr>
            <w:r w:rsidRPr="00CD39C5">
              <w:rPr>
                <w:b/>
                <w:i/>
              </w:rPr>
              <w:t xml:space="preserve">изтъква, че този етап ще представлява „моментът за преразглеждане“, в който Комисията да преразгледа предходните препоръки, да оцени степента на изпълнение и да вземе надлежно под внимание доклада на Европейския парламент; подчертава, че това, което понастоящем липсва, е ясен момент за политическа отчетност в рамките на цикъла; припомня, че въпреки че Комисията може и трябва да действа във всеки момент в случаи на нарушения на ценностите на Съюза, следва да има най-малко една възможност в годината за анализиране на последиците от констатациите в доклада и за оценка на начина, по който са използвани наличните инструменти; подчертава, че надеждността на Съюза зависи не само от наличието на стабилен инструментариум за защита на принципите на правовата държава, но и от гарантирането на неговото последователно и навременно прилагане; изисква, в допълнение към представянето в пленарна зала през юни на годишния доклад относно върховенството на закона, Комисията да предвиди и отделен момент за структурирани последващи действия във връзка с начина, по който са взети предвид предходните резолюции и препоръки на Европейския парламент, като по </w:t>
            </w:r>
            <w:r w:rsidRPr="00CD39C5">
              <w:rPr>
                <w:b/>
                <w:i/>
              </w:rPr>
              <w:lastRenderedPageBreak/>
              <w:t>целесъобразност посочи кои елементи са взети или не са взети предвид, с мотиви и обяснение защо е решила да задейства – или да не задейства – финансов или друг инструмент; освен това призовава за специален обмен на информация с комисията по граждански свободи, правосъдие и вътрешни работи (LIBE) на Европейския парламент относно тези последващи действия с цел да се укрепи политическата отчетност, междуинституционалният диалог и цялостната последователност и надеждност на цикъла за върховенството на закона;</w:t>
            </w:r>
          </w:p>
        </w:tc>
      </w:tr>
      <w:tr w:rsidR="00131A3A" w:rsidRPr="00CD39C5" w14:paraId="440CAD51" w14:textId="77777777" w:rsidTr="00131A3A">
        <w:trPr>
          <w:jc w:val="center"/>
        </w:trPr>
        <w:tc>
          <w:tcPr>
            <w:tcW w:w="4876" w:type="dxa"/>
            <w:tcBorders>
              <w:top w:val="nil"/>
              <w:left w:val="nil"/>
              <w:bottom w:val="nil"/>
              <w:right w:val="nil"/>
            </w:tcBorders>
          </w:tcPr>
          <w:p w14:paraId="443E04E2" w14:textId="77777777" w:rsidR="0013267A" w:rsidRPr="00CD39C5" w:rsidRDefault="0013267A" w:rsidP="00131A3A">
            <w:pPr>
              <w:pStyle w:val="Normal6a"/>
            </w:pPr>
          </w:p>
        </w:tc>
        <w:tc>
          <w:tcPr>
            <w:tcW w:w="4876" w:type="dxa"/>
            <w:tcBorders>
              <w:top w:val="nil"/>
              <w:left w:val="nil"/>
              <w:bottom w:val="nil"/>
              <w:right w:val="nil"/>
            </w:tcBorders>
          </w:tcPr>
          <w:p w14:paraId="1A4E2C78" w14:textId="77777777" w:rsidR="0013267A" w:rsidRPr="00CD39C5" w:rsidRDefault="0013267A" w:rsidP="00131A3A">
            <w:pPr>
              <w:pStyle w:val="Normal6a"/>
            </w:pPr>
            <w:r w:rsidRPr="00CD39C5">
              <w:rPr>
                <w:b/>
                <w:i/>
              </w:rPr>
              <w:t>припомня, че всеки наличен инструмент има свои особености и че Комисията трябва да запази достатъчна гъвкавост, за да определи кой инструмент е най-подходящ във всяка една ситуация; въпреки това подчертава, че това използване трябва да бъде съгласувано и координирано, и изтъква, че Комисията не следва да възприема минималистичен подход, а по-скоро да използва пълноценно инструментите, с които разполага; в това отношение подчертава, че член 7 от ДЕС често се описва погрешно като „ядрена опция“ и отбелязва, че всъщност той предвижда превантивни механизми и незабавни стъпки, и че подобно сравнение е подвеждащо, тъй като целта на механизма не е да „унищожи“, а да защити и опази основните ценности на Съюза;</w:t>
            </w:r>
          </w:p>
        </w:tc>
      </w:tr>
    </w:tbl>
    <w:p w14:paraId="3561DF55"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6C190BB" w14:textId="77777777" w:rsidR="0013267A" w:rsidRPr="00CD39C5" w:rsidRDefault="0013267A" w:rsidP="0013267A">
      <w:r w:rsidRPr="00CD39C5">
        <w:rPr>
          <w:rStyle w:val="HideTWBExt"/>
        </w:rPr>
        <w:t>&lt;/Amend&gt;</w:t>
      </w:r>
    </w:p>
    <w:p w14:paraId="4ADA0909" w14:textId="77777777" w:rsidR="0013267A" w:rsidRPr="00CD39C5" w:rsidRDefault="0013267A" w:rsidP="0013267A">
      <w:pPr>
        <w:pStyle w:val="AmNumberTabs"/>
      </w:pPr>
      <w:r w:rsidRPr="00CD39C5">
        <w:rPr>
          <w:rStyle w:val="HideTWBExt"/>
          <w:b w:val="0"/>
        </w:rPr>
        <w:t>&lt;Amend&gt;</w:t>
      </w:r>
      <w:r w:rsidRPr="00CD39C5">
        <w:t>Изменение</w:t>
      </w:r>
      <w:r w:rsidRPr="00CD39C5">
        <w:tab/>
      </w:r>
      <w:r w:rsidRPr="00CD39C5">
        <w:tab/>
      </w:r>
      <w:r w:rsidRPr="00CD39C5">
        <w:rPr>
          <w:rStyle w:val="HideTWBExt"/>
          <w:b w:val="0"/>
        </w:rPr>
        <w:t>&lt;NumAm&gt;</w:t>
      </w:r>
      <w:r w:rsidRPr="00CD39C5">
        <w:t>763</w:t>
      </w:r>
      <w:r w:rsidRPr="00CD39C5">
        <w:rPr>
          <w:rStyle w:val="HideTWBExt"/>
          <w:b w:val="0"/>
        </w:rPr>
        <w:t>&lt;/NumAm&gt;</w:t>
      </w:r>
    </w:p>
    <w:p w14:paraId="29997377" w14:textId="07FA3874" w:rsidR="0013267A" w:rsidRPr="00CD39C5" w:rsidRDefault="0013267A" w:rsidP="0013267A">
      <w:pPr>
        <w:pStyle w:val="NormalBold"/>
      </w:pPr>
      <w:r w:rsidRPr="00CD39C5">
        <w:rPr>
          <w:rStyle w:val="HideTWBExt"/>
          <w:b w:val="0"/>
        </w:rPr>
        <w:t>&lt;RepeatBlock-By&gt;&lt;Members&gt;</w:t>
      </w:r>
      <w:r w:rsidR="00354ECC" w:rsidRPr="00CD39C5">
        <w:t>Диана Риба и Хинер</w:t>
      </w:r>
      <w:r w:rsidRPr="00CD39C5">
        <w:rPr>
          <w:rStyle w:val="HideTWBExt"/>
          <w:b w:val="0"/>
        </w:rPr>
        <w:t>&lt;/Members&gt;</w:t>
      </w:r>
    </w:p>
    <w:p w14:paraId="7EEF63DC" w14:textId="77777777" w:rsidR="0013267A" w:rsidRPr="00CD39C5" w:rsidRDefault="0013267A" w:rsidP="0013267A">
      <w:pPr>
        <w:pStyle w:val="NormalBold"/>
      </w:pPr>
      <w:r w:rsidRPr="00CD39C5">
        <w:rPr>
          <w:rStyle w:val="HideTWBExt"/>
          <w:b w:val="0"/>
        </w:rPr>
        <w:t>&lt;/RepeatBlock-By&gt;</w:t>
      </w:r>
    </w:p>
    <w:p w14:paraId="40D6E1A3" w14:textId="77777777" w:rsidR="0013267A" w:rsidRPr="00CD39C5" w:rsidRDefault="0013267A" w:rsidP="0013267A">
      <w:pPr>
        <w:pStyle w:val="NormalBold"/>
      </w:pPr>
      <w:r w:rsidRPr="00CD39C5">
        <w:rPr>
          <w:rStyle w:val="HideTWBExt"/>
          <w:b w:val="0"/>
        </w:rPr>
        <w:t>&lt;DocAmend&gt;</w:t>
      </w:r>
      <w:r w:rsidRPr="00CD39C5">
        <w:t>Предложение за резолюция</w:t>
      </w:r>
      <w:r w:rsidRPr="00CD39C5">
        <w:rPr>
          <w:rStyle w:val="HideTWBExt"/>
          <w:b w:val="0"/>
        </w:rPr>
        <w:t>&lt;/DocAmend&gt;</w:t>
      </w:r>
    </w:p>
    <w:p w14:paraId="0E9B07A7" w14:textId="77777777" w:rsidR="0013267A" w:rsidRPr="00CD39C5" w:rsidRDefault="0013267A" w:rsidP="0013267A">
      <w:pPr>
        <w:pStyle w:val="NormalBold"/>
      </w:pPr>
      <w:r w:rsidRPr="00CD39C5">
        <w:rPr>
          <w:rStyle w:val="HideTWBExt"/>
          <w:b w:val="0"/>
        </w:rPr>
        <w:lastRenderedPageBreak/>
        <w:t>&lt;Article&gt;</w:t>
      </w:r>
      <w:r w:rsidRPr="00CD39C5">
        <w:t>Параграф 46</w:t>
      </w:r>
      <w:r w:rsidRPr="00CD39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3A" w:rsidRPr="00CD39C5" w14:paraId="392EEC9E" w14:textId="77777777" w:rsidTr="00131A3A">
        <w:trPr>
          <w:trHeight w:hRule="exact" w:val="240"/>
          <w:jc w:val="center"/>
        </w:trPr>
        <w:tc>
          <w:tcPr>
            <w:tcW w:w="9752" w:type="dxa"/>
            <w:gridSpan w:val="2"/>
            <w:tcBorders>
              <w:top w:val="nil"/>
              <w:left w:val="nil"/>
              <w:bottom w:val="nil"/>
              <w:right w:val="nil"/>
            </w:tcBorders>
          </w:tcPr>
          <w:p w14:paraId="6C81588C" w14:textId="77777777" w:rsidR="0013267A" w:rsidRPr="00CD39C5" w:rsidRDefault="0013267A" w:rsidP="00131A3A"/>
        </w:tc>
      </w:tr>
      <w:tr w:rsidR="00131A3A" w:rsidRPr="00CD39C5" w14:paraId="0ACFF35E" w14:textId="77777777" w:rsidTr="00131A3A">
        <w:trPr>
          <w:trHeight w:val="240"/>
          <w:jc w:val="center"/>
        </w:trPr>
        <w:tc>
          <w:tcPr>
            <w:tcW w:w="4876" w:type="dxa"/>
            <w:tcBorders>
              <w:top w:val="nil"/>
              <w:left w:val="nil"/>
              <w:bottom w:val="nil"/>
              <w:right w:val="nil"/>
            </w:tcBorders>
          </w:tcPr>
          <w:p w14:paraId="583849AE" w14:textId="77777777" w:rsidR="0013267A" w:rsidRPr="00CD39C5" w:rsidRDefault="0013267A" w:rsidP="00131A3A">
            <w:pPr>
              <w:pStyle w:val="AmColumnHeading"/>
            </w:pPr>
            <w:r w:rsidRPr="00CD39C5">
              <w:t>Предложение за резолюция</w:t>
            </w:r>
          </w:p>
        </w:tc>
        <w:tc>
          <w:tcPr>
            <w:tcW w:w="4876" w:type="dxa"/>
            <w:tcBorders>
              <w:top w:val="nil"/>
              <w:left w:val="nil"/>
              <w:bottom w:val="nil"/>
              <w:right w:val="nil"/>
            </w:tcBorders>
          </w:tcPr>
          <w:p w14:paraId="026F81B7" w14:textId="77777777" w:rsidR="0013267A" w:rsidRPr="00CD39C5" w:rsidRDefault="0013267A" w:rsidP="00131A3A">
            <w:pPr>
              <w:pStyle w:val="AmColumnHeading"/>
            </w:pPr>
            <w:r w:rsidRPr="00CD39C5">
              <w:t>Изменение</w:t>
            </w:r>
          </w:p>
        </w:tc>
      </w:tr>
      <w:tr w:rsidR="00131A3A" w:rsidRPr="00CD39C5" w14:paraId="611596B7" w14:textId="77777777" w:rsidTr="00131A3A">
        <w:trPr>
          <w:jc w:val="center"/>
        </w:trPr>
        <w:tc>
          <w:tcPr>
            <w:tcW w:w="4876" w:type="dxa"/>
            <w:tcBorders>
              <w:top w:val="nil"/>
              <w:left w:val="nil"/>
              <w:bottom w:val="nil"/>
              <w:right w:val="nil"/>
            </w:tcBorders>
          </w:tcPr>
          <w:p w14:paraId="66B8253B" w14:textId="77777777" w:rsidR="0013267A" w:rsidRPr="00CD39C5" w:rsidRDefault="0013267A" w:rsidP="00131A3A">
            <w:pPr>
              <w:pStyle w:val="Normal6a"/>
            </w:pPr>
            <w:r w:rsidRPr="00CD39C5">
              <w:t>46.</w:t>
            </w:r>
            <w:r w:rsidRPr="00CD39C5">
              <w:tab/>
              <w:t xml:space="preserve">възлага на своя председател да предаде настоящата резолюция </w:t>
            </w:r>
            <w:r w:rsidRPr="00CD39C5">
              <w:rPr>
                <w:b/>
                <w:i/>
              </w:rPr>
              <w:t>съответно</w:t>
            </w:r>
            <w:r w:rsidRPr="00CD39C5">
              <w:t xml:space="preserve"> на Съвета и </w:t>
            </w:r>
            <w:r w:rsidRPr="00CD39C5">
              <w:rPr>
                <w:b/>
                <w:i/>
              </w:rPr>
              <w:t>Комисията</w:t>
            </w:r>
            <w:r w:rsidRPr="00CD39C5">
              <w:t>.</w:t>
            </w:r>
          </w:p>
        </w:tc>
        <w:tc>
          <w:tcPr>
            <w:tcW w:w="4876" w:type="dxa"/>
            <w:tcBorders>
              <w:top w:val="nil"/>
              <w:left w:val="nil"/>
              <w:bottom w:val="nil"/>
              <w:right w:val="nil"/>
            </w:tcBorders>
          </w:tcPr>
          <w:p w14:paraId="41792F3A" w14:textId="77777777" w:rsidR="0013267A" w:rsidRPr="00CD39C5" w:rsidRDefault="0013267A" w:rsidP="00131A3A">
            <w:pPr>
              <w:pStyle w:val="Normal6a"/>
            </w:pPr>
            <w:r w:rsidRPr="00CD39C5">
              <w:t>46.</w:t>
            </w:r>
            <w:r w:rsidRPr="00CD39C5">
              <w:tab/>
              <w:t>възлага на своя председател да предаде настоящата резолюция на Съвета</w:t>
            </w:r>
            <w:r w:rsidRPr="00CD39C5">
              <w:rPr>
                <w:b/>
                <w:i/>
              </w:rPr>
              <w:t>, на Комисията, на Агенцията на Европейския съюз за основните права,</w:t>
            </w:r>
            <w:r w:rsidRPr="00CD39C5">
              <w:t xml:space="preserve"> </w:t>
            </w:r>
            <w:r w:rsidRPr="00CD39C5">
              <w:rPr>
                <w:b/>
                <w:i/>
              </w:rPr>
              <w:t>на Съвета</w:t>
            </w:r>
            <w:r w:rsidRPr="00CD39C5">
              <w:t xml:space="preserve"> </w:t>
            </w:r>
            <w:r w:rsidRPr="00CD39C5">
              <w:rPr>
                <w:b/>
                <w:i/>
              </w:rPr>
              <w:t>на Европа, на Организация за сигурност</w:t>
            </w:r>
            <w:r w:rsidRPr="00CD39C5">
              <w:t xml:space="preserve"> и </w:t>
            </w:r>
            <w:r w:rsidRPr="00CD39C5">
              <w:rPr>
                <w:b/>
                <w:i/>
              </w:rPr>
              <w:t>сътрудничество в Европа, на ООН и на правителствата и парламентите на държавите членки</w:t>
            </w:r>
            <w:r w:rsidRPr="00CD39C5">
              <w:t>.</w:t>
            </w:r>
          </w:p>
        </w:tc>
      </w:tr>
    </w:tbl>
    <w:p w14:paraId="1443D1BC" w14:textId="77777777" w:rsidR="0013267A" w:rsidRPr="00CD39C5" w:rsidRDefault="0013267A" w:rsidP="0013267A">
      <w:pPr>
        <w:pStyle w:val="AmOrLang"/>
      </w:pPr>
      <w:r w:rsidRPr="00CD39C5">
        <w:t xml:space="preserve">Or. </w:t>
      </w:r>
      <w:r w:rsidRPr="00CD39C5">
        <w:rPr>
          <w:rStyle w:val="HideTWBExt"/>
        </w:rPr>
        <w:t>&lt;Original&gt;</w:t>
      </w:r>
      <w:r w:rsidRPr="00CD39C5">
        <w:rPr>
          <w:rStyle w:val="HideTWBInt"/>
        </w:rPr>
        <w:t>{EN}</w:t>
      </w:r>
      <w:r w:rsidRPr="00CD39C5">
        <w:t>en</w:t>
      </w:r>
      <w:r w:rsidRPr="00CD39C5">
        <w:rPr>
          <w:rStyle w:val="HideTWBExt"/>
        </w:rPr>
        <w:t>&lt;/Original&gt;</w:t>
      </w:r>
    </w:p>
    <w:p w14:paraId="08D1D851" w14:textId="77777777" w:rsidR="0013267A" w:rsidRPr="00CD39C5" w:rsidRDefault="0013267A" w:rsidP="0013267A">
      <w:pPr>
        <w:rPr>
          <w:rStyle w:val="HideTWBExt"/>
        </w:rPr>
      </w:pPr>
      <w:r w:rsidRPr="00CD39C5">
        <w:rPr>
          <w:rStyle w:val="HideTWBExt"/>
        </w:rPr>
        <w:t>&lt;/Amend&gt;&lt;/RepeatBlock-Amend&gt;</w:t>
      </w:r>
    </w:p>
    <w:p w14:paraId="756445AF" w14:textId="77777777" w:rsidR="00165AC8" w:rsidRPr="00CD39C5" w:rsidRDefault="00165AC8" w:rsidP="0013267A"/>
    <w:sectPr w:rsidR="00165AC8" w:rsidRPr="00CD39C5" w:rsidSect="003A630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28401" w14:textId="77777777" w:rsidR="00131A3A" w:rsidRPr="00CD39C5" w:rsidRDefault="00131A3A">
      <w:r w:rsidRPr="00CD39C5">
        <w:separator/>
      </w:r>
    </w:p>
  </w:endnote>
  <w:endnote w:type="continuationSeparator" w:id="0">
    <w:p w14:paraId="5EE66906" w14:textId="77777777" w:rsidR="00131A3A" w:rsidRPr="00CD39C5" w:rsidRDefault="00131A3A">
      <w:r w:rsidRPr="00CD39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004C0" w14:textId="7223E456" w:rsidR="003A630C" w:rsidRPr="00CD39C5" w:rsidRDefault="003A630C" w:rsidP="003A630C">
    <w:pPr>
      <w:pStyle w:val="EPFooter"/>
    </w:pPr>
    <w:r w:rsidRPr="00CD39C5">
      <w:t>PE</w:t>
    </w:r>
    <w:r w:rsidRPr="00CD39C5">
      <w:rPr>
        <w:rStyle w:val="HideTWBExt"/>
      </w:rPr>
      <w:t>&lt;NoPE&gt;</w:t>
    </w:r>
    <w:r w:rsidRPr="00CD39C5">
      <w:t>781.446</w:t>
    </w:r>
    <w:r w:rsidRPr="00CD39C5">
      <w:rPr>
        <w:rStyle w:val="HideTWBExt"/>
      </w:rPr>
      <w:t>&lt;/NoPE&gt;&lt;Version&gt;</w:t>
    </w:r>
    <w:r w:rsidRPr="00CD39C5">
      <w:t>v01-00</w:t>
    </w:r>
    <w:r w:rsidRPr="00CD39C5">
      <w:rPr>
        <w:rStyle w:val="HideTWBExt"/>
      </w:rPr>
      <w:t>&lt;/Version&gt;</w:t>
    </w:r>
    <w:r w:rsidRPr="00CD39C5">
      <w:tab/>
    </w:r>
    <w:r w:rsidRPr="00CD39C5">
      <w:fldChar w:fldCharType="begin"/>
    </w:r>
    <w:r w:rsidRPr="00CD39C5">
      <w:instrText xml:space="preserve"> PAGE  \* MERGEFORMAT </w:instrText>
    </w:r>
    <w:r w:rsidRPr="00CD39C5">
      <w:fldChar w:fldCharType="separate"/>
    </w:r>
    <w:r w:rsidRPr="00CD39C5">
      <w:rPr>
        <w:noProof/>
      </w:rPr>
      <w:t>2</w:t>
    </w:r>
    <w:r w:rsidRPr="00CD39C5">
      <w:fldChar w:fldCharType="end"/>
    </w:r>
    <w:r w:rsidRPr="00CD39C5">
      <w:t>/</w:t>
    </w:r>
    <w:fldSimple w:instr=" NUMPAGES  \* MERGEFORMAT ">
      <w:r w:rsidRPr="00CD39C5">
        <w:rPr>
          <w:noProof/>
        </w:rPr>
        <w:t>496</w:t>
      </w:r>
    </w:fldSimple>
    <w:r w:rsidRPr="00CD39C5">
      <w:tab/>
    </w:r>
    <w:r w:rsidRPr="00CD39C5">
      <w:rPr>
        <w:rStyle w:val="HideTWBExt"/>
      </w:rPr>
      <w:t>&lt;PathFdR&gt;</w:t>
    </w:r>
    <w:r w:rsidR="00CD39C5" w:rsidRPr="00CD39C5">
      <w:t>AM\1334210BG.docx</w:t>
    </w:r>
    <w:r w:rsidRPr="00CD39C5">
      <w:rPr>
        <w:rStyle w:val="HideTWBExt"/>
      </w:rPr>
      <w:t>&lt;/PathFdR&gt;</w:t>
    </w:r>
  </w:p>
  <w:p w14:paraId="30CC4D0D" w14:textId="077FFADD" w:rsidR="00131A3A" w:rsidRPr="00CD39C5" w:rsidRDefault="003A630C" w:rsidP="003A630C">
    <w:pPr>
      <w:pStyle w:val="EPFooter2"/>
    </w:pPr>
    <w:r w:rsidRPr="00CD39C5">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C587B" w14:textId="04DBE09D" w:rsidR="003A630C" w:rsidRPr="00CD39C5" w:rsidRDefault="003A630C" w:rsidP="003A630C">
    <w:pPr>
      <w:pStyle w:val="EPFooter"/>
    </w:pPr>
    <w:r w:rsidRPr="00CD39C5">
      <w:rPr>
        <w:rStyle w:val="HideTWBExt"/>
      </w:rPr>
      <w:t>&lt;PathFdR&gt;</w:t>
    </w:r>
    <w:r w:rsidR="00CD39C5" w:rsidRPr="00CD39C5">
      <w:t>AM\1334210BG.docx</w:t>
    </w:r>
    <w:r w:rsidRPr="00CD39C5">
      <w:rPr>
        <w:rStyle w:val="HideTWBExt"/>
      </w:rPr>
      <w:t>&lt;/PathFdR&gt;</w:t>
    </w:r>
    <w:r w:rsidRPr="00CD39C5">
      <w:tab/>
    </w:r>
    <w:r w:rsidRPr="00CD39C5">
      <w:fldChar w:fldCharType="begin"/>
    </w:r>
    <w:r w:rsidRPr="00CD39C5">
      <w:instrText xml:space="preserve"> PAGE  \* MERGEFORMAT </w:instrText>
    </w:r>
    <w:r w:rsidRPr="00CD39C5">
      <w:fldChar w:fldCharType="separate"/>
    </w:r>
    <w:r w:rsidRPr="00CD39C5">
      <w:rPr>
        <w:noProof/>
      </w:rPr>
      <w:t>495</w:t>
    </w:r>
    <w:r w:rsidRPr="00CD39C5">
      <w:fldChar w:fldCharType="end"/>
    </w:r>
    <w:r w:rsidRPr="00CD39C5">
      <w:t>/</w:t>
    </w:r>
    <w:fldSimple w:instr=" NUMPAGES  \* MERGEFORMAT ">
      <w:r w:rsidRPr="00CD39C5">
        <w:rPr>
          <w:noProof/>
        </w:rPr>
        <w:t>496</w:t>
      </w:r>
    </w:fldSimple>
    <w:r w:rsidRPr="00CD39C5">
      <w:tab/>
      <w:t>PE</w:t>
    </w:r>
    <w:r w:rsidRPr="00CD39C5">
      <w:rPr>
        <w:rStyle w:val="HideTWBExt"/>
      </w:rPr>
      <w:t>&lt;NoPE&gt;</w:t>
    </w:r>
    <w:r w:rsidRPr="00CD39C5">
      <w:t>781.446</w:t>
    </w:r>
    <w:r w:rsidRPr="00CD39C5">
      <w:rPr>
        <w:rStyle w:val="HideTWBExt"/>
      </w:rPr>
      <w:t>&lt;/NoPE&gt;&lt;Version&gt;</w:t>
    </w:r>
    <w:r w:rsidRPr="00CD39C5">
      <w:t>v01-00</w:t>
    </w:r>
    <w:r w:rsidRPr="00CD39C5">
      <w:rPr>
        <w:rStyle w:val="HideTWBExt"/>
      </w:rPr>
      <w:t>&lt;/Version&gt;</w:t>
    </w:r>
  </w:p>
  <w:p w14:paraId="39BD1B9C" w14:textId="5B77BC74" w:rsidR="00131A3A" w:rsidRPr="00CD39C5" w:rsidRDefault="003A630C" w:rsidP="003A630C">
    <w:pPr>
      <w:pStyle w:val="EPFooter2"/>
    </w:pPr>
    <w:r w:rsidRPr="00CD39C5">
      <w:tab/>
    </w:r>
    <w:r w:rsidRPr="00CD39C5">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B6ED2" w14:textId="1C390D27" w:rsidR="003A630C" w:rsidRPr="00CD39C5" w:rsidRDefault="003A630C" w:rsidP="003A630C">
    <w:pPr>
      <w:pStyle w:val="EPFooter"/>
    </w:pPr>
    <w:r w:rsidRPr="00CD39C5">
      <w:rPr>
        <w:rStyle w:val="HideTWBExt"/>
      </w:rPr>
      <w:t>&lt;PathFdR&gt;</w:t>
    </w:r>
    <w:r w:rsidR="00CD39C5" w:rsidRPr="00CD39C5">
      <w:t>AM\1334210BG.docx</w:t>
    </w:r>
    <w:r w:rsidRPr="00CD39C5">
      <w:rPr>
        <w:rStyle w:val="HideTWBExt"/>
      </w:rPr>
      <w:t>&lt;/PathFdR&gt;</w:t>
    </w:r>
    <w:r w:rsidRPr="00CD39C5">
      <w:tab/>
    </w:r>
    <w:r w:rsidRPr="00CD39C5">
      <w:tab/>
      <w:t>PE</w:t>
    </w:r>
    <w:r w:rsidRPr="00CD39C5">
      <w:rPr>
        <w:rStyle w:val="HideTWBExt"/>
      </w:rPr>
      <w:t>&lt;NoPE&gt;</w:t>
    </w:r>
    <w:r w:rsidRPr="00CD39C5">
      <w:t>781.446</w:t>
    </w:r>
    <w:r w:rsidRPr="00CD39C5">
      <w:rPr>
        <w:rStyle w:val="HideTWBExt"/>
      </w:rPr>
      <w:t>&lt;/NoPE&gt;&lt;Version&gt;</w:t>
    </w:r>
    <w:r w:rsidRPr="00CD39C5">
      <w:t>v01-00</w:t>
    </w:r>
    <w:r w:rsidRPr="00CD39C5">
      <w:rPr>
        <w:rStyle w:val="HideTWBExt"/>
      </w:rPr>
      <w:t>&lt;/Version&gt;</w:t>
    </w:r>
  </w:p>
  <w:p w14:paraId="3EFA4AA4" w14:textId="0B891676" w:rsidR="00131A3A" w:rsidRPr="00CD39C5" w:rsidRDefault="003A630C" w:rsidP="003A630C">
    <w:pPr>
      <w:pStyle w:val="EPFooter2"/>
    </w:pPr>
    <w:r w:rsidRPr="00CD39C5">
      <w:t>BG</w:t>
    </w:r>
    <w:r w:rsidRPr="00CD39C5">
      <w:tab/>
    </w:r>
    <w:r w:rsidRPr="00CD39C5">
      <w:rPr>
        <w:b w:val="0"/>
        <w:i/>
        <w:color w:val="C0C0C0"/>
        <w:sz w:val="22"/>
      </w:rPr>
      <w:t>Единство в многообразието</w:t>
    </w:r>
    <w:r w:rsidRPr="00CD39C5">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2A7B3" w14:textId="77777777" w:rsidR="00131A3A" w:rsidRPr="00CD39C5" w:rsidRDefault="00131A3A">
      <w:r w:rsidRPr="00CD39C5">
        <w:separator/>
      </w:r>
    </w:p>
  </w:footnote>
  <w:footnote w:type="continuationSeparator" w:id="0">
    <w:p w14:paraId="2F93733F" w14:textId="77777777" w:rsidR="00131A3A" w:rsidRPr="00CD39C5" w:rsidRDefault="00131A3A">
      <w:r w:rsidRPr="00CD39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15A10" w14:textId="77777777" w:rsidR="00B90AFF" w:rsidRDefault="00B90A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12B3B" w14:textId="77777777" w:rsidR="00B90AFF" w:rsidRDefault="00B90A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1A073" w14:textId="77777777" w:rsidR="00B90AFF" w:rsidRDefault="00B90A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4"/>
    <w:docVar w:name="TXTLANGUE" w:val="BG"/>
    <w:docVar w:name="TXTLANGUEMIN" w:val="bg"/>
    <w:docVar w:name="TXTNRPE" w:val="781.446"/>
    <w:docVar w:name="TXTPEorAP" w:val="PE"/>
    <w:docVar w:name="TXTROUTE" w:val="AM\1334210BG.docx"/>
    <w:docVar w:name="TXTVERSION" w:val="01-00"/>
  </w:docVars>
  <w:rsids>
    <w:rsidRoot w:val="00A77B3E"/>
    <w:rsid w:val="000E15D4"/>
    <w:rsid w:val="00131A3A"/>
    <w:rsid w:val="0013267A"/>
    <w:rsid w:val="00165AC8"/>
    <w:rsid w:val="002C590A"/>
    <w:rsid w:val="002F7E95"/>
    <w:rsid w:val="00335CFD"/>
    <w:rsid w:val="00354ECC"/>
    <w:rsid w:val="003A630C"/>
    <w:rsid w:val="0042165D"/>
    <w:rsid w:val="006B440C"/>
    <w:rsid w:val="006F1598"/>
    <w:rsid w:val="00746CB1"/>
    <w:rsid w:val="008204E6"/>
    <w:rsid w:val="008E5C9C"/>
    <w:rsid w:val="00A77B3E"/>
    <w:rsid w:val="00B90AFF"/>
    <w:rsid w:val="00BD40AA"/>
    <w:rsid w:val="00CA2A55"/>
    <w:rsid w:val="00CD39C5"/>
    <w:rsid w:val="00CE5843"/>
    <w:rsid w:val="00E438E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3824452"/>
  <w15:docId w15:val="{88EC752C-D32D-47BD-9C75-BB4D204DE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E438EB"/>
    <w:pPr>
      <w:tabs>
        <w:tab w:val="center" w:pos="4513"/>
        <w:tab w:val="right" w:pos="9026"/>
      </w:tabs>
    </w:pPr>
  </w:style>
  <w:style w:type="character" w:customStyle="1" w:styleId="HeaderChar">
    <w:name w:val="Header Char"/>
    <w:basedOn w:val="DefaultParagraphFont"/>
    <w:link w:val="Header"/>
    <w:rsid w:val="00E438EB"/>
    <w:rPr>
      <w:sz w:val="24"/>
      <w:szCs w:val="24"/>
    </w:rPr>
  </w:style>
  <w:style w:type="paragraph" w:styleId="Footer">
    <w:name w:val="footer"/>
    <w:basedOn w:val="Normal"/>
    <w:link w:val="FooterChar"/>
    <w:semiHidden/>
    <w:unhideWhenUsed/>
    <w:rsid w:val="00BD40AA"/>
    <w:pPr>
      <w:tabs>
        <w:tab w:val="center" w:pos="4513"/>
        <w:tab w:val="right" w:pos="9026"/>
      </w:tabs>
    </w:pPr>
  </w:style>
  <w:style w:type="character" w:customStyle="1" w:styleId="FooterChar">
    <w:name w:val="Footer Char"/>
    <w:basedOn w:val="DefaultParagraphFont"/>
    <w:link w:val="Footer"/>
    <w:semiHidden/>
    <w:rsid w:val="00BD40AA"/>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496</Pages>
  <Words>93070</Words>
  <Characters>572923</Characters>
  <Application>Microsoft Office Word</Application>
  <DocSecurity>0</DocSecurity>
  <Lines>25664</Lines>
  <Paragraphs>6830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660180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2026-01-14T16:52:00Z</dcterms:created>
  <dcterms:modified xsi:type="dcterms:W3CDTF">2026-01-14T16:52:00Z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1334210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310538</vt:lpwstr>
  </property>
  <property fmtid="{D5CDD505-2E9C-101B-9397-08002B2CF9AE}" pid="7" name="dmxml.render.traceId">
    <vt:lpwstr>694012f41f8f176ecbcaeb378be0edf5</vt:lpwstr>
  </property>
  <property fmtid="{D5CDD505-2E9C-101B-9397-08002B2CF9AE}" pid="8" name="FooterPath">
    <vt:lpwstr>AM\1334210BG.docx</vt:lpwstr>
  </property>
  <property fmtid="{D5CDD505-2E9C-101B-9397-08002B2CF9AE}" pid="9" name="PE Number">
    <vt:lpwstr>781.446</vt:lpwstr>
  </property>
  <property fmtid="{D5CDD505-2E9C-101B-9397-08002B2CF9AE}" pid="10" name="UID">
    <vt:lpwstr>eu.europa.europarl-DIN1-2025-0000248773_01.00-xm-01.00_text-xml</vt:lpwstr>
  </property>
  <property fmtid="{D5CDD505-2E9C-101B-9397-08002B2CF9AE}" pid="11" name="LastEdited with">
    <vt:lpwstr>10.2.1 Build [20251215]</vt:lpwstr>
  </property>
  <property fmtid="{D5CDD505-2E9C-101B-9397-08002B2CF9AE}" pid="12" name="Bookout">
    <vt:lpwstr>NOK(TYPAM) - 2026/01/14 17:51</vt:lpwstr>
  </property>
</Properties>
</file>